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Dokumenttien ja liitteiden tarkistuspaketti</w:t>
      </w:r>
    </w:p>
    <w:p>
      <w:r>
        <w:t>LUONNOS 0.1 · 12.9.2026 · Sisäinen tarkistus · Ei asiakasjakeluun</w:t>
      </w:r>
    </w:p>
    <w:p>
      <w:r>
        <w:t>Tähän kansioon kootaan Hietakulman tietopankin dokumenttien ensimmäiset luonnokset ja niiden liitteet. Ville, Jorma ja Tapani saavat valmiiksi kirjoitetun aineiston, johon he voivat merkitä korjaukset ja täydentää puuttuvat tiedot. Vastuunjako on ehdotus, jonka Olli vahvistaa ennen tarkistuspyyntöjen lähettämistä.</w:t>
      </w:r>
    </w:p>
    <w:p>
      <w:r>
        <w:t>Paketti sisältää nyt kaikkien alla lueteltujen nimikkeiden tekstiluonnokset ja tarkistuspyynnöt. Muokattava Word-kooste sisältää samat luonnokset ja lähdeluettelon. Tässä vaiheessa mitään ei lähetetä eikä lisätä verkkosivujen julkisiin latauksiin.</w:t>
      </w:r>
    </w:p>
    <w:p>
      <w:pPr>
        <w:pStyle w:val="Heading2"/>
      </w:pPr>
      <w:r>
        <w:t>Luonnosten kattavuus</w:t>
      </w:r>
    </w:p>
    <w:p>
      <w:r>
        <w:t>Aiemman tietopankin 11 nimikettä muodostavat tarkistuslistan. Vanhan käyttöliittymän otsikko ei osoita, että vastaava hyväksytty dokumentti olisi olemassa.</w:t>
      </w:r>
    </w:p>
    <w:tbl>
      <w:tblPr>
        <w:tblW w:type="auto" w:w="0"/>
        <w:jc w:val="center"/>
        <w:tblLayout w:type="fixed"/>
        <w:tblLook w:firstColumn="1" w:firstRow="1" w:lastColumn="0" w:lastRow="0" w:noHBand="0" w:noVBand="1" w:val="04A0"/>
      </w:tblPr>
      <w:tblGrid>
        <w:gridCol w:w="2861"/>
        <w:gridCol w:w="5228"/>
        <w:gridCol w:w="1776"/>
      </w:tblGrid>
      <w:tr>
        <w:trPr>
          <w:cantSplit/>
          <w:tblHeader/>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Aiempi nimike</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Luonnoksen sijainti tai seuraava työ</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Ehdotettu tarkistaja</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Seinäelementti 198 mm</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01-seinarakenteet.md, rakenne R198 ja liitosliite</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Sähkövalmiit elementit</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04-talotekniikka.md</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 Tapani</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Seinäelementti 248 mm</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01-seinarakenteet.md, avoin rakenne R248</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Ulkoverhouksen rakennedetaljit</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05-verhoukset-ja-tuotteet.md, liitteet U1–U2</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Elementtien asennusohje</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03-asennuksen-valmistelu.md, liitteet V1–V2; tekninen asennusohje vahvistettava</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Sähkö- ja LVI-suunnitteluopas</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04-talotekniikka.md, liitteet T1–T2</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 Tapani</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Kattoristikoiden tuentaohje</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06-ristikot-ja-tuoteasiakirjat.md, liitteet N1–N2</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Jorma</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Seinäelementtien DoP</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06-ristikot-ja-tuoteasiakirjat.md, liite D2; asiakirjan soveltuvuus avoin</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 Olli</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Kattoristikoiden DoP</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06-ristikot-ja-tuoteasiakirjat.md, liite D1 ja saate</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Jorma, Olli</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Tuoteluettelo 2026</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05-verhoukset-ja-tuotteet.md ja ristikoiden osalta 06-ristikot-ja-tuoteasiakirjat.md</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Tapani, Ville, Jorma</w:t>
            </w:r>
          </w:p>
        </w:tc>
      </w:tr>
      <w:tr>
        <w:trPr>
          <w:cantSplit/>
        </w:trPr>
        <w:tc>
          <w:tcPr>
            <w:tcW w:type="dxa" w:w="28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Materiaalierittelypohja</w:t>
            </w:r>
          </w:p>
        </w:tc>
        <w:tc>
          <w:tcPr>
            <w:tcW w:type="dxa" w:w="52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02-materiaalierittely.md</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Ville, Tapani</w:t>
            </w:r>
          </w:p>
        </w:tc>
      </w:tr>
    </w:tbl>
    <w:p>
      <w:pPr>
        <w:spacing w:after="20"/>
      </w:pPr>
    </w:p>
    <w:p>
      <w:pPr>
        <w:pStyle w:val="Heading2"/>
      </w:pPr>
      <w:r>
        <w:t>Tarkistustapa</w:t>
      </w:r>
    </w:p>
    <w:p>
      <w:r>
        <w:t>Jokaisesta dokumentista palautetaan muokattu luonnos sekä tieto siitä, mikä versio ja mitkä liitteet hyväksytään. Pelkkä yleinen kuittaus ei ratkaise avoimia teknisiä kohtia. Tarkistaja voi myös hylätä tarpeettoman nimikkeen tai ehdottaa sen yhdistämistä toiseen dokumenttiin.</w:t>
      </w:r>
    </w:p>
    <w:p>
      <w:r>
        <w:t>Merkintä LÄHDETIETO tarkoittaa tarkistetusta aineistosta löytyvää tietoa, jonka nykyistä soveltuvuutta ei silti ole hyväksytty. TARKISTETTAVA tarkoittaa avointa tietoa tai ristiriitaa. EHDOTUS tarkoittaa tähän pakettiin kirjoitettua uutta sanamuotoa tai toimintatapaa.</w:t>
      </w:r>
    </w:p>
    <w:p>
      <w:r>
        <w:t>Teknisiä arvoja ei siirretä julkiseen ohjeeseen ennen nimetyn asiantuntijan hyväksyntää. Hankekohtaiset kuormat, liitokset, nostot ja tuennat ratkaistaan kohteen hyväksytyissä suunnitelmissa. Luonnos ei ole asennuslupa tai rakennesuunnitelma.</w:t>
      </w:r>
    </w:p>
    <w:p>
      <w:pPr>
        <w:pStyle w:val="Heading2"/>
      </w:pPr>
      <w:r>
        <w:t>Julkaisuversion muodostaminen</w:t>
      </w:r>
    </w:p>
    <w:p>
      <w:r>
        <w:t>Hyväksyttyyn dokumenttiin kirjataan tunnus, versionumero, päiväys, hyväksyjä, soveltamisala ja liitteiden versiot. Vanhat versiot säilytetään hallitusti, mutta tietopankin lataus avaa vain valitun ajantasaisen version. Asiakasjakelun laajuus sekä mahdollinen kirjautumisvaatimus päätetään ennen latausten käyttöönottoa.</w:t>
      </w:r>
    </w:p>
    <w:p>
      <w:r>
        <w:t>Kun asiantuntijapäivitykset on käsitelty ja sivusto on tarkistettavissa, Jussi-Pekka Koivistolta pyydetään visuaalisen ilmeen ja yleisen toimivuuden katselmointi. Hänen katselmointinsa ja tuotantojulkaisu kuuluvat seuraavaan vaiheeseen.</w:t>
      </w:r>
    </w:p>
    <w:p>
      <w:r>
        <w:t>Tarkistuspyyntöjen viestiluonnokset ovat tiedostossa 07-tarkistuspyynnot.md. Viestejä ei ole lähetetty.</w:t>
      </w:r>
    </w:p>
    <w:p>
      <w:r>
        <w:br w:type="page"/>
      </w:r>
    </w:p>
    <w:p>
      <w:pPr>
        <w:pStyle w:val="Heading1"/>
      </w:pPr>
      <w:r>
        <w:t>Luonnosten lähteet ja versiohavainnot</w:t>
      </w:r>
    </w:p>
    <w:p>
      <w:r>
        <w:t>Inventoitu 12.9.2026. Tämä luettelo kertoo, mitä löytyi ja mitä todella tarkastettiin. Tiedoston olemassaolo tai muokkausaika ei osoita teknistä hyväksyntää.</w:t>
      </w:r>
    </w:p>
    <w:p>
      <w:pPr>
        <w:pStyle w:val="Heading2"/>
      </w:pPr>
      <w:r>
        <w:t>Paikalliset aineistot</w:t>
      </w:r>
    </w:p>
    <w:p>
      <w:r>
        <w:t>Paikallisten lähteiden juuret ovat Ollin OneDrive-kansioissa. Alkuperäisiä sisäisiä asiakirjoja ei kopioida Git-repositorioon eikä verkkosivun public-kansioon.</w:t>
      </w:r>
    </w:p>
    <w:tbl>
      <w:tblPr>
        <w:tblW w:type="auto" w:w="0"/>
        <w:jc w:val="center"/>
        <w:tblLayout w:type="fixed"/>
        <w:tblLook w:firstColumn="1" w:firstRow="1" w:lastColumn="0" w:lastRow="0" w:noHBand="0" w:noVBand="1" w:val="04A0"/>
      </w:tblPr>
      <w:tblGrid>
        <w:gridCol w:w="986"/>
        <w:gridCol w:w="3946"/>
        <w:gridCol w:w="4932"/>
      </w:tblGrid>
      <w:tr>
        <w:trPr>
          <w:cantSplit/>
          <w:tblHeader/>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Tunnus</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Lähde</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Tarkastuksen laajuus ja havainto</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L01</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Myynti - Tiedostot/Detaljit/Alapohja/AP-US_198.pdf</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Yksi sivu luettu kuvana. Otsikko Ulkoseinäelementin liitos perustukseen. Tunnus AP-US_198, mittakaava 1:10. Päiväys, muutospäivä, tekijä ja rakennuskohde tyhjät. Rakennekerrokset kirjattu luonnokseen R198.</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L02</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Myynti - Tiedostot/Detaljit/YP/US_198-YP_pelti.pdf</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Yksi sivu luettu kuvana. Ulkoseinäelementin ja yläpohjan liitos, pystysaumapeltikate ja suora sisäkatto. Piirustuksen tunnus US_198-YP; päiväys, muutospäivä ja tekijä tyhjät.</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L03</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Myynti - Tiedostot/Detaljit/</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Tiedostoluettelo tarkastettu: 5 alapohja-PDF:ää, 39 yläpohja-PDF:ää, 2 LAM-tiedostoa ja yksi Knaufin tekninen PDF. Muiden piirustusten sisältöä ei ole tässä inventaariossa hyväksytty tai kattavasti luettu.</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L04</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OneDrive-HietakulmaOy/TEHTAAN TUOTANNON VALVONNAN KÄSIKIRJA_NR kattoristikot 1.5 14-6-2025.docx</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Kappaleteksti luettu. Kansiteksti ilmoittaa version 1.5 ja päiväyksen 14.6.2025. Luvussa 4.6 kuvataan toimituksen mukana annettavat asennusohjeet ja asennustyön tarkastuslomake. Asiakirjan loppuosan DoP-tekstissä päiväys 14.6.2025. Kuvia, allekirjoituksia ja kaikkien liitteiden täydellisyyttä ei ole vielä varmennettu.</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L05</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components/sections/WallStructureTable.tsx</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Verkkosivun nykyinen rakenne-esitys. Sisältää 198 mm rungon, U-arvoalueen sekä elementtien enimmäismittoja. Koodi on tarkistettavan sisältöväitteen lähde, ei tekninen todistus.</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L06</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app/puuelementit/page.tsx</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Nykyiset tuoteryhmät ja sanallinen toimitussisältö. Käytetään tuote-esittelyn luonnoksen pohjana; myyntilupaukset vahvistettava.</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L07</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app/kattoristikot/page.tsx</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ristikkosivun sisältö. CE-sanamuodot ja saatavilla olevia dokumentteja koskevat väitteet tarkistettava hyväksyttyjä aineistoja vasten.</w:t>
            </w:r>
          </w:p>
        </w:tc>
      </w:tr>
    </w:tbl>
    <w:p>
      <w:pPr>
        <w:spacing w:after="20"/>
      </w:pPr>
    </w:p>
    <w:p>
      <w:r>
        <w:t>L01–L03 sijaitsevat jaetussa OneDrive-kirjastossa OneDrive-Jaetutkirjastot-HietakulmaOy. Rakennepiirustusten hakemistossa esiintyvät muun muassa 148, 198, 198+48 ja 223 -tunnukset. Tästä hakemistosta ei löytynyt tiedostonimellä tunnistettavaa 248 mm rakennedetaljia. 198+48- tai 223-tunnusta ei saa muuttaa 248:ksi päättelemällä.</w:t>
      </w:r>
    </w:p>
    <w:p>
      <w:pPr>
        <w:pStyle w:val="Heading2"/>
      </w:pPr>
      <w:r>
        <w:t>Yrityksen julkisella sivustolla löydetyt lähteet</w:t>
      </w:r>
    </w:p>
    <w:tbl>
      <w:tblPr>
        <w:tblW w:type="auto" w:w="0"/>
        <w:jc w:val="center"/>
        <w:tblLayout w:type="fixed"/>
        <w:tblLook w:firstColumn="1" w:firstRow="1" w:lastColumn="0" w:lastRow="0" w:noHBand="0" w:noVBand="1" w:val="04A0"/>
      </w:tblPr>
      <w:tblGrid>
        <w:gridCol w:w="986"/>
        <w:gridCol w:w="3946"/>
        <w:gridCol w:w="4932"/>
      </w:tblGrid>
      <w:tr>
        <w:trPr>
          <w:cantSplit/>
          <w:tblHeader/>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Tunnus</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Osoite</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Havainto ja avoin kysymys</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V01</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https://hietakulma.fi/download_file/115/182</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Kattoristikkosivun sertifikaattilinkki 2412-CPD-215. Hyväksytty nykyversio ja voimassaolo varmistettava.</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V02</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https://hietakulma.fi/download_file/116/182</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DoP 215–01/2013, päiväys 1.7.2013. Verkkolukijalla luettu teksti. Nykyisen asiakasversion hyväksyntä puuttuu.</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V03</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https://hietakulma.fi/download_file/117/182</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11-sivuinen PDF. Sivut 1, 10 ja 11 luettu kuvina: RIL 248-2008:n liite C, päiväys 15.4.2008; viimeisenä asennustyön tarkastuslomake. Nykyinen soveltuvuus vahvistettava.</w:t>
            </w:r>
          </w:p>
        </w:tc>
      </w:tr>
      <w:tr>
        <w:trPr>
          <w:cantSplit/>
        </w:trPr>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V04</w:t>
            </w:r>
          </w:p>
        </w:tc>
        <w:tc>
          <w:tcPr>
            <w:tcW w:type="dxa" w:w="39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https://hietakulma.fi/ota-yhteytta</w:t>
            </w:r>
          </w:p>
        </w:tc>
        <w:tc>
          <w:tcPr>
            <w:tcW w:type="dxa" w:w="49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Henkilöiden yhteystiedot ja roolit tarkistettu nykyiseltä julkiselta sivulta.</w:t>
            </w:r>
          </w:p>
        </w:tc>
      </w:tr>
    </w:tbl>
    <w:p>
      <w:pPr>
        <w:spacing w:after="20"/>
      </w:pPr>
    </w:p>
    <w:p>
      <w:pPr>
        <w:pStyle w:val="Heading2"/>
      </w:pPr>
      <w:r>
        <w:t>Jormalle ja Ollille ratkaistava versioristiriita</w:t>
      </w:r>
    </w:p>
    <w:p>
      <w:r>
        <w:t>L04:n DoP-tekstissä on sama tunnus 215–01/2013 kuin julkisessa V02:ssa, mutta päiväys on 14.6.2025 eikä 1.7.2013. Pelkkä myöhempi päiväys ei todista, että kyseinen liite olisi hyväksytty tai allekirjoitettu. L04:n tekstissä esiintyy lisäksi valvontaa käsittelevässä kohdassa Control Union Finland Oy ja DoP-osassa Finotrol Oy. Näistä ei päätellä nykyistä ilmoitettua laitosta.</w:t>
      </w:r>
    </w:p>
    <w:p>
      <w:r>
        <w:t>Tarvitaan vahvistus nykyisestä sertifikaatista, ilmoitetusta laitoksesta, hyväksytystä DoP:sta, allekirjoittajasta ja asiakasjakeluun tarkoitetusta tiedostosta. Uutta DoP:ta ei laadita yhdistämällä eri vuosien tietoja.</w:t>
      </w:r>
    </w:p>
    <w:p>
      <w:r>
        <w:t>V03:n PDF-metatiedoissa on luontipäivä 11.10.2024, mutta ohjeen ja tarkastuslomakkeen painettu päiväys on 15.4.2008. Metatieto ei osoita ohjeen päivitystä. Jorma vahvistaa nykyisen ohjeversion ja lomakkeen; vanhan lähteen säädösviitteitä tai mitoitusarvoja ei siirretä uusiin ohjeisiin ilman tarkistusta. Muita V03:n sivuja ei tässä lähdetarkistuksessa arvioitu teknisesti.</w:t>
      </w:r>
    </w:p>
    <w:p>
      <w:pPr>
        <w:pStyle w:val="Heading2"/>
      </w:pPr>
      <w:r>
        <w:t>Sisältöväitteiden erot</w:t>
      </w:r>
    </w:p>
    <w:p>
      <w:r>
        <w:t>L04:n yritysesittelyssä mainitaan 25 työntekijää ja toiminnan alkaminen vuonna 1990. Verkkosivun nykyisissä sisällöissä käytetään muita henkilöstö- ja kokemusta kuvaavia ilmaisuja. Tapani ja Olli vahvistavat julkaisuhetken avainluvut erikseen; vanhaa käsikirjatekstiä ei käytetä automaattisesti verkkosivun ajantasaisena tietolähteenä.</w:t>
      </w:r>
    </w:p>
    <w:p>
      <w:r>
        <w:br w:type="page"/>
      </w:r>
    </w:p>
    <w:p>
      <w:pPr>
        <w:pStyle w:val="Heading1"/>
      </w:pPr>
      <w:r>
        <w:t>Seinäelementtien rakenteet ja liitosliite</w:t>
      </w:r>
    </w:p>
    <w:p>
      <w:r>
        <w:t>LUONNOS 0.1 · 12.9.2026 · Tarkistajaehdotus Ville Pihlaja · Ei rakentamiseen tai asiakasjakeluun</w:t>
      </w:r>
    </w:p>
    <w:p>
      <w:r>
        <w:t>Tämä luonnos kokoaa seinärakenteen kuvauksen ja liitosten asiakirjaluettelon. Tavoitteena on saada tietopankkiin tunnistettava, versionhallittu aineisto, jonka rakenne, soveltamisala ja liitteet vastaavat toisiaan. Nykyisistä lähteistä voitiin kirjoittaa 198 mm rakenteen kuvaus. 248 mm rakenteesta tarvitaan erillinen vahvistettu lähde.</w:t>
      </w:r>
    </w:p>
    <w:p>
      <w:pPr>
        <w:pStyle w:val="Heading2"/>
      </w:pPr>
      <w:r>
        <w:t>R198 lähteessä esitetty rakenne</w:t>
      </w:r>
    </w:p>
    <w:p>
      <w:r>
        <w:t>LÄHDETIETO: L01:n päiväämätön AP-US_198-piirustus esittää seuraavat kerrokset ulkoa sisään. Taulukko on lähteen sisällön kuvaus, ei vahvistettu nykyinen vakiotoimitus.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Kerros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L01:n merkintä</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Villeltä tarkistettava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Ulkoverhous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Vaakapaneelaus 28 mm</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profiili, pintakäsittely ja vaihtoehdot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Koolaus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Pystykoolaus 32 × 73, k600</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Tuulettuvan välin ja kiinnityksen ratkaisu eri verhouksille</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Tuulensuoja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Tuulensuojakipsilevy 9 mm</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Hyväksytty tuote ja liittymien toteutus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Runko ja eriste</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Runko 42 × 198, k600; mineraalivilla 200 mm, Paroc Extra 200 mm</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runko, eristetuote ja nimellispaksuus; verkkosivun taulukko näyttää 198 mm yhteispaksuuden</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Höyrynsulku</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Höyrynsulkumuovi 0,2 mm</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materiaali ja hyväksytyt liittymädetaljit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Sisäverhous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Kipsilevy 13 mm</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Levytyyppi; verkkosivulla GEK, mutta L01 ei yksilöi sitä</w:t>
            </w:r>
          </w:p>
        </w:tc>
      </w:tr>
    </w:tbl>
    <w:p>
      <w:pPr>
        <w:spacing w:after="20"/>
      </w:pPr>
    </w:p>
    <w:p>
      <w:r>
        <w:t>TARKISTETTAVA: L01 ei vahvista verkkosivulla esitettyä U-arvoaluetta 0,17–0,21 W/m²K, elementin enimmäiskorkeutta 3 500 mm tai enimmäispituutta 12 000 mm. Näille tarvitaan erillinen laskelma tai tuotannon hyväksymä tieto sekä soveltamisehdot. Arvoja ei lisätä tämän luonnoksen teknisiksi suoritusarvoiksi.</w:t>
      </w:r>
    </w:p>
    <w:p>
      <w:r>
        <w:t>EHDOTUS asiakkaalle tarkoitetuksi johdantotekstiksi hyväksynnän jälkeen: ”Seinäelementin rakenne ja valmiusaste määritetään kohteen hyväksytyissä suunnitelmissa ja toimitussisällössä. Rakennetyypin mukana toimitettavista liitosdetaljeista tarkistetaan yhteensopivuus kohteen perustusten, yläpohjan ja aukotusten kanssa. Tämän asiakirjan tunnus ja versio merkitään hankkeen asiakirjaluetteloon.”</w:t>
      </w:r>
    </w:p>
    <w:p>
      <w:pPr>
        <w:pStyle w:val="Heading2"/>
      </w:pPr>
      <w:r>
        <w:t>R248 täydennettävä rakenne</w:t>
      </w:r>
    </w:p>
    <w:p>
      <w:r>
        <w:t>TARKISTETTAVA: Aiemman tietopankin nimike ”Seinäelementti 248 mm” ja verkkosivun viittaus 198/248 mm runkopaksuuksiin eivät yksilöi hyväksyttyä 248 mm rakennetyyppiä. Inventoidussa detaljikansiossa on 198+48- ja 223-tunnuksia. Niitä ei käsitellä tämän rakenteen vastineina.</w:t>
      </w:r>
    </w:p>
    <w:p>
      <w:r>
        <w:t>Ville täydentää tähän hyväksytyn rakennetyypin tunnuksen, kerrokset ulkoa sisään, materiaalit, mitat, laskelmat ja soveltamisalan. Jos 248 mm ei ole nykyinen tuote, nimike poistetaan tai nimetään oikein. Kerrospaksuuksia, U-arvoa tai liitoksia ei johdeta R198:sta lisäämällä paksuutta.</w:t>
      </w:r>
    </w:p>
    <w:p>
      <w:pPr>
        <w:pStyle w:val="Heading2"/>
      </w:pPr>
      <w:r>
        <w:t>Liite A liitosasiakirjojen luettelo</w:t>
      </w:r>
    </w:p>
    <w:p>
      <w:r>
        <w:t>Tämä on luonnos dokumentin varsinaisesta liiteluettelosta. Ehdokkaat on tunnistettu; ne eivät vielä muodosta hyväksyttyä suunnitelmapakettia.</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Liite</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Lähde ja tunnus</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Käyttötarkoitus</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Hyväksyntään tarvitaan</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A1</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L01, AP-US_198</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Ulkoseinäelementin liittyminen perustukseen</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Päiväys, revisio, laatija, soveltamisala ja kohdekohtaisen suunnittelun rajaus</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A2</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L02, US_198-YP</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Ulkoseinän ja yläpohjan liittymä, pystysaumapeltikate ja suora sisäkatto</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Sama versiotarkistus sekä vastaavuus valittuun seinärakenteeseen ja kattoon</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A3</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Puuttuu</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R248:n perustuksen ja yläpohjan liittymät</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Oikea rakennetyyppi ja siihen laaditut hyväksytyt piirustukset</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A4</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Puuttuu</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Aukkojen, elementtisaumojen ja verhousten liittymät</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Tarvittavien detaljien tunnukset ja hyväksytyt versiot</w:t>
            </w:r>
          </w:p>
        </w:tc>
      </w:tr>
    </w:tbl>
    <w:p>
      <w:pPr>
        <w:spacing w:after="20"/>
      </w:pPr>
    </w:p>
    <w:p>
      <w:r>
        <w:t>L01:n perustuksen kiinnitystä koskeva teksti viittaa perustussuunnittelijan ohjeeseen. L02 sisältää katto- ja kiinnitysrakenteen mittoja. Näitä ei yleistetä kaikkiin kohteisiin eikä kopioida tämän luonnoksen yleisiksi kiinnitysohjeiksi. Hyväksytty liite toimitetaan kokonaisena, jotta rajaukset säilyvät.</w:t>
      </w:r>
    </w:p>
    <w:p>
      <w:pPr>
        <w:pStyle w:val="Heading2"/>
      </w:pPr>
      <w:r>
        <w:t>Villen tarkistuskysymykset</w:t>
      </w:r>
    </w:p>
    <w:p>
      <w:r>
        <w:t>1. Onko L01:n rakenne edelleen käytössä ja millä tuote- tai rakennetyyppitunnuksella? Lähetä päivätty hyväksytty versio.</w:t>
      </w:r>
    </w:p>
    <w:p>
      <w:r>
        <w:t>2. Mikä on eristeen nimellispaksuus ja levytyyppi nykyisessä R198-rakenteessa? Korjataanko verkkosivun taulukkoa?</w:t>
      </w:r>
    </w:p>
    <w:p>
      <w:r>
        <w:t>3. Onko 248 mm tuote oikea nimike? Mikä dokumentti ja laskelma sitä vastaavat?</w:t>
      </w:r>
    </w:p>
    <w:p>
      <w:r>
        <w:t>4. Mitkä U-arvot voidaan julkaista, mille täsmällisille rakenteille ja millä laskentaperusteella?</w:t>
      </w:r>
    </w:p>
    <w:p>
      <w:r>
        <w:t>5. Ovatko verkkosivun elementtien enimmäismitat yleisesti voimassa vai riippuvatko ne kohteesta, kuljetuksesta tai valmiusasteesta?</w:t>
      </w:r>
    </w:p>
    <w:p>
      <w:r>
        <w:t>6. Mitkä A1–A4-liitteet soveltuvat yleiseen asiakasjakeluun? Kuka hyväksyy teknisen sisällön ja päivittää piirustukset?</w:t>
      </w:r>
    </w:p>
    <w:p>
      <w:pPr>
        <w:pStyle w:val="Heading2"/>
      </w:pPr>
      <w:r>
        <w:t>Hyväksynnän kirjaus</w:t>
      </w:r>
    </w:p>
    <w:p>
      <w:r>
        <w:t>Tila: tarkistamatta. Hyväksyjä, päiväys, lopullinen tunnus, versio ja liiteversiot: täydennetään. Avoimien kohtien poistaminen tekstistä ei itsessään tarkoita hyväksyntää.</w:t>
      </w:r>
    </w:p>
    <w:p>
      <w:r>
        <w:br w:type="page"/>
      </w:r>
    </w:p>
    <w:p>
      <w:pPr>
        <w:pStyle w:val="Heading1"/>
      </w:pPr>
      <w:r>
        <w:t>Elementtitoimituksen materiaalierittely</w:t>
      </w:r>
    </w:p>
    <w:p>
      <w:pPr>
        <w:spacing w:after="100"/>
      </w:pPr>
      <w:r>
        <w:t>LUONNOS 0.1 · 12.9.2026 · Tarkistajaehdotus Ville Pihlaja ja Tapani Katajisto · Ei tarjous tai tilausvahvistus</w:t>
      </w:r>
    </w:p>
    <w:p>
      <w:pPr>
        <w:spacing w:after="100"/>
      </w:pPr>
      <w:r>
        <w:t>EHDOTUS: Tätä liitettä käytetään sovitun elementtitoimituksen materiaalien ja toimitusrajojen kirjaamiseen. Liite täytetään hyväksyttyjen piirustusten ja tarjouksen perusteella. Tyhjä kenttä tarkoittaa avointa asiaa, ei automaattisesti toimitukseen sisältyvää työtä tai materiaalia.</w:t>
      </w:r>
    </w:p>
    <w:p>
      <w:pPr>
        <w:pStyle w:val="Heading2"/>
      </w:pPr>
      <w:r>
        <w:t>Hankkeen ja asiakirjojen tiedot</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Kenttä</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Kohde ja toimitusosoite</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Tilaaja ja yhteyshenkilö</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Tarjouksen tai tilauksen tunnus</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Materiaalierittelyn versio ja päiväys</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Rakennetyypit ja piirustusrevisiot</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Toimitusajankohta ja eräjako</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 sovittava erikseen]</w:t>
            </w:r>
          </w:p>
        </w:tc>
      </w:tr>
      <w:tr>
        <w:trPr>
          <w:cantSplit/>
        </w:trPr>
        <w:tc>
          <w:tcPr>
            <w:tcW w:type="dxa" w:w="355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Laatija ja sisällön hyväksyjä</w:t>
            </w:r>
          </w:p>
        </w:tc>
        <w:tc>
          <w:tcPr>
            <w:tcW w:type="dxa" w:w="63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[täydennä]</w:t>
            </w:r>
          </w:p>
        </w:tc>
      </w:tr>
    </w:tbl>
    <w:p>
      <w:pPr>
        <w:spacing w:after="20"/>
      </w:pPr>
    </w:p>
    <w:p>
      <w:pPr>
        <w:pStyle w:val="Heading2"/>
      </w:pPr>
      <w:r>
        <w:t>Liite M1 materiaalit ja hankintavastuut</w:t>
      </w:r>
    </w:p>
    <w:p>
      <w:pPr>
        <w:spacing w:after="100"/>
      </w:pPr>
      <w:r>
        <w:t>Esitäytetyt materiaaliryhmät perustuvat L01:n seinärakenteeseen ja L06:n toimitussisältöön. Tuotemerkit, mitat ja määrät vahvistetaan kohteittain. Lisää erillinen rivi jokaiselle poikkeavalle rakennetyypille tai tuotteelle.</w:t>
      </w:r>
    </w:p>
    <w:tbl>
      <w:tblPr>
        <w:tblW w:type="auto" w:w="0"/>
        <w:jc w:val="center"/>
        <w:tblLayout w:type="fixed"/>
        <w:tblLook w:firstColumn="1" w:firstRow="1" w:lastColumn="0" w:lastRow="0" w:noHBand="0" w:noVBand="1" w:val="04A0"/>
      </w:tblPr>
      <w:tblGrid>
        <w:gridCol w:w="2072"/>
        <w:gridCol w:w="2565"/>
        <w:gridCol w:w="1381"/>
        <w:gridCol w:w="2367"/>
        <w:gridCol w:w="1480"/>
      </w:tblGrid>
      <w:tr>
        <w:trPr>
          <w:cantSplit/>
          <w:tblHeader/>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Materiaaliryhmä</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Tuote ja tekninen määrittely</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Määrä ja yksikkö</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Toimittaja tai hankintavastuu</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Viite</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Runkopuu</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[lujuusluokka, poikkileikkaus, rakennetyyppi]</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[piirustus/revisio]</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Lämmöneriste</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[tuote, paksuus]</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Tuulensuoja</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[tuote, paksuus]</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Höyrynsulku ja tiivistystarvikkeet</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[tuote, liittymät]</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Koolaukset</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[mitat, käyttökohde]</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Ulkoverhous</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[profiili, materiaali, suunta]</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Pintakäsittely</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[järjestelmä, sävy, tehdas/työmaa]</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Sisälevytys</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[tuote, paksuus, levytyksen laajuus]</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Aukot ja varaukset</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[tunnukset, mitat, sijainnit]</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Sähkörasiat ja putkitus</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[hyväksytyn sähkösuunnitelman mukaan]</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Kiinnitys- ja liitostarvikkeet</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[hyväksyttyjen detaljien mukaan]</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0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Suojaus ja pakkaus</w:t>
            </w:r>
          </w:p>
        </w:tc>
        <w:tc>
          <w:tcPr>
            <w:tcW w:type="dxa" w:w="25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[sovittu toimitustapa]</w:t>
            </w:r>
          </w:p>
        </w:tc>
        <w:tc>
          <w:tcPr>
            <w:tcW w:type="dxa" w:w="1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236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c>
          <w:tcPr>
            <w:tcW w:type="dxa" w:w="14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bl>
    <w:p>
      <w:pPr>
        <w:spacing w:after="20"/>
      </w:pPr>
    </w:p>
    <w:p>
      <w:pPr>
        <w:pStyle w:val="Heading2"/>
      </w:pPr>
      <w:r>
        <w:t>Liite M2 toimitusrajojen kirjaus</w:t>
      </w:r>
    </w:p>
    <w:p>
      <w:pPr>
        <w:spacing w:after="100"/>
      </w:pPr>
      <w:r>
        <w:t>Merkitse kuhunkin kohtaan ”sisältyy”, ”ei sisälly” tai ”avoin” sekä vastuullinen osapuoli ja täsmällinen tarjous- tai suunnitelmaviite. Tämä lomake ei määritä sopimusten pätevyysjärjestystä.</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Toimituksen osa</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Tila</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DF2"/>
          </w:tcPr>
          <w:p>
            <w:pPr>
              <w:spacing w:after="40" w:before="40"/>
            </w:pPr>
            <w:r>
              <w:rPr>
                <w:b/>
                <w:sz w:val="18"/>
              </w:rPr>
              <w:t>Vastuu ja viite</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Elementtisuunnittelu ja tarvittavat laskelmat</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Kuljetus ja mahdolliset erikoisjärjestelyt</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Purku ja nostot</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Asennus ja asennusaikainen tuenta</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Saumojen tiivistys ja liittymien viimeistely</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Työmaalla tehtävät pintakäsittelyt</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Ikkunat, ovet ja niiden asennus</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Sähkö- ja LVI-työt tehdasvarausten jälkeen</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Työmaan vastaanotto ja sääsuojaus</w:t>
            </w:r>
          </w:p>
        </w:tc>
        <w:tc>
          <w:tcPr>
            <w:tcW w:type="dxa" w:w="384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avoin</w:t>
            </w:r>
          </w:p>
        </w:tc>
        <w:tc>
          <w:tcPr>
            <w:tcW w:type="dxa" w:w="335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before="40"/>
            </w:pPr>
            <w:r>
              <w:rPr>
                <w:b w:val="0"/>
                <w:sz w:val="18"/>
              </w:rPr>
              <w:t>[ ]</w:t>
            </w:r>
          </w:p>
        </w:tc>
      </w:tr>
    </w:tbl>
    <w:p>
      <w:pPr>
        <w:spacing w:after="20"/>
      </w:pPr>
    </w:p>
    <w:p>
      <w:pPr>
        <w:pStyle w:val="Heading2"/>
      </w:pPr>
      <w:r>
        <w:t>Muutosten käsittely</w:t>
      </w:r>
    </w:p>
    <w:p>
      <w:pPr>
        <w:spacing w:after="100"/>
      </w:pPr>
      <w:r>
        <w:t>EHDOTUS: Muutoksesta kirjataan muuttunut rivi, vanha ja uusi tieto, syy, vaikutus hintaan tai aikatauluun sekä hyväksyjä ja päiväys. Päivitetty erittely ja siihen liittyvät piirustukset jaetaan samoilla versiotiedoilla. Ristiriita tarjouksen ja piirustuksen välillä merkitään avoimeksi ratkaistavaksi ennen valmistukseen siirtämistä.</w:t>
      </w:r>
    </w:p>
    <w:p>
      <w:pPr>
        <w:pStyle w:val="Heading2"/>
      </w:pPr>
      <w:r>
        <w:t>Villen ja Tapanin tarkistuskysymykset</w:t>
      </w:r>
    </w:p>
    <w:p>
      <w:pPr>
        <w:spacing w:after="100"/>
      </w:pPr>
      <w:r>
        <w:t>Ville vahvistaa materiaaliryhmät, tuotannossa tarvittavat tunnukset ja sen, mitä lähtötietoja ei voi jättää avoimeksi valmistukseen siirrettäessä. Tapani vahvistaa toimitusrajojen sanamuodot, tarvittavat tarjousviitteet ja asiakkaalle näkyvän version. Molemmat tarkistavat, yhdistetäänkö tämä olemassa olevaan lomakkeeseen ja kuka ylläpitää yhteistä pohjaa.</w:t>
      </w:r>
    </w:p>
    <w:p>
      <w:pPr>
        <w:spacing w:after="100"/>
      </w:pPr>
      <w:r>
        <w:t>Hyväksyntä: tarkistamatta. Tämä liite ei sisällä vahvistettuja hankekohtaisia määriä tai hintoja.</w:t>
      </w:r>
    </w:p>
    <w:p>
      <w:r>
        <w:br w:type="page"/>
      </w:r>
    </w:p>
    <w:p>
      <w:pPr>
        <w:pStyle w:val="Heading1"/>
      </w:pPr>
      <w:r>
        <w:t>Elementtitoimituksen vastaanotto ja asennuksen valmistelu</w:t>
      </w:r>
    </w:p>
    <w:p>
      <w:r>
        <w:t>LUONNOS 0.1 · 12.9.2026 · Ville Pihlajan tarkistettavaksi · Ei asennusohjeeksi</w:t>
      </w:r>
    </w:p>
    <w:p>
      <w:r>
        <w:t>Tämä luonnos täydentää hankkeen teknisiä suunnitelmia toimituksen valmistelun ja vastaanoton kirjauksilla. Lähteen L06 mukaan elementtien valmiusaste ja rakenne määritetään kohteittain. Yleistä, hyväksyttyä Hietakulman elementtien asennusohjetta ei löytynyt tähän mennessä luetusta aineistosta. Siksi nostopisteitä, kiinnityksiä, tuentamitoitusta tai asennusjärjestystä ei ole keksitty tähän luonnokseen.</w:t>
      </w:r>
    </w:p>
    <w:p>
      <w:pPr>
        <w:pStyle w:val="Heading2"/>
      </w:pPr>
      <w:r>
        <w:t>Ennen toimitusta sovittavat asiat</w:t>
      </w:r>
    </w:p>
    <w:p>
      <w:r>
        <w:t>EHDOTUS: Toimituksesta vastaava henkilö ja työmaan yhteyshenkilö käyvät läpi toimituserän, elementtitunnukset, piirustusversiot, toimitusajankohdan ja vastaanottajan. Kuljetuksen purku, nostopalvelu, asennus ja työmaan sääsuojaus kirjataan toimitusrajoihin. Näiden palvelujen sisältymistä ei päätellä pelkästä elementtitilauksesta.</w:t>
      </w:r>
    </w:p>
    <w:p>
      <w:r>
        <w:t>Työmaan järjestelyistä kirjataan kulkureitti, purkupaikka, nostokaluston järjestäjä ja elementtien mahdollinen välivarastointipaikka. Kohteen suunnittelijoiden ja työnjohdon vastuulla olevat tekniset edellytykset varmennetaan ennen työn aloittamista. Tarkat mitta-, sää-, alusta- ja kuormitusrajat liitetään hyväksytyistä suunnitelmista.</w:t>
      </w:r>
    </w:p>
    <w:p>
      <w:pPr>
        <w:pStyle w:val="Heading2"/>
      </w:pPr>
      <w:r>
        <w:t>Liite V1 toimituksen valmistelulomake</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Kirjattava asia</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Täydennettävä tieto tai asiakirjaviite</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Kohde, toimituserä ja päivämäärä</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Tehtaan ja työmaan yhteyshenkilöt</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Elementtiluettelo ja piirustusrevisiot</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Kuljetuksen ja purun vastuut</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Nostosuunnitelma ja sen vastuuhenkilö</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Asennussuunnitelma ja sen vastuuhenkilö</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Väliaikainen ja pysyvä tuenta</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[hyväksytyn suunnitelman tunnus]</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Vastaanottavan rakenteen tarkistus</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[vastuu ja tarkastuspöytäkirja]</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Sääsuojaus ja mahdollinen välivarastointi</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[vastuu ja hyväksytty ohje]</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Työmaan valmiuden vahvistus</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[henkilö, päiväys, avoimet kohdat]</w:t>
            </w:r>
          </w:p>
        </w:tc>
      </w:tr>
    </w:tbl>
    <w:p>
      <w:pPr>
        <w:spacing w:after="20"/>
      </w:pPr>
    </w:p>
    <w:p>
      <w:pPr>
        <w:pStyle w:val="Heading2"/>
      </w:pPr>
      <w:r>
        <w:t>Vastaanoton kirjaus</w:t>
      </w:r>
    </w:p>
    <w:p>
      <w:r>
        <w:t>EHDOTUS: Vastaanotossa verrataan toimitettuja tunnuksia ja määriä toimitusasiakirjoihin. Havaitut vauriot tai puutteet yksilöidään elementtitunnuksella ja valokuvalla sekä ilmoitetaan nimetylle yhteyshenkilölle. Havainto, ilmoitusaika ja sovittu jatkotoimi kirjataan. Tämä menettelyehdotus ei määritä reklamaatioaikoja tai sopimusehtoja.</w:t>
      </w:r>
    </w:p>
    <w:p>
      <w:pPr>
        <w:pStyle w:val="Heading2"/>
      </w:pPr>
      <w:r>
        <w:t>Liite V2 vastaanottopöytäkirja</w:t>
      </w:r>
    </w:p>
    <w:tbl>
      <w:tblPr>
        <w:tblW w:type="auto" w:w="0"/>
        <w:jc w:val="center"/>
        <w:tblLayout w:type="fixed"/>
        <w:tblLook w:firstColumn="1" w:firstRow="1" w:lastColumn="0" w:lastRow="0" w:noHBand="0" w:noVBand="1" w:val="04A0"/>
      </w:tblPr>
      <w:tblGrid>
        <w:gridCol w:w="1776"/>
        <w:gridCol w:w="986"/>
        <w:gridCol w:w="2663"/>
        <w:gridCol w:w="226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Elementti tai toimitusrivi</w:t>
            </w:r>
          </w:p>
        </w:tc>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Määrä</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Havainto ja kuvaliite</w:t>
            </w:r>
          </w:p>
        </w:tc>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Ilmoitettu kenelle ja milloin</w:t>
            </w:r>
          </w:p>
        </w:tc>
        <w:tc>
          <w:tcPr>
            <w:tcW w:type="dxa" w:w="21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Sovittu toimi ja vastuuhenkilö</w:t>
            </w:r>
          </w:p>
        </w:tc>
      </w:tr>
      <w:tr>
        <w:trPr>
          <w:cantSplit/>
        </w:trPr>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[tunnus]</w:t>
            </w:r>
          </w:p>
        </w:tc>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1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[tunnus]</w:t>
            </w:r>
          </w:p>
        </w:tc>
        <w:tc>
          <w:tcPr>
            <w:tcW w:type="dxa" w:w="98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1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r>
        <w:t>Vastaanottaja ja päiväys: [ ]. Avoimet havainnot ja niiden ratkaisu: [ ]. Vastaanoton kuittaus ja tekninen hyväksyntä kirjataan erikseen, jotta avoin vaurio ei katoa toimituskuittaukseen.</w:t>
      </w:r>
    </w:p>
    <w:p>
      <w:pPr>
        <w:pStyle w:val="Heading2"/>
      </w:pPr>
      <w:r>
        <w:t>Teknisen asennusohjeen puuttuvat liitteet</w:t>
      </w:r>
    </w:p>
    <w:p>
      <w:r>
        <w:t>Ville nimeää hyväksytyn perusohjeen sekä sen soveltamisalan. Ohjeeseen tarvitaan elementtityyppien käsittelyä ja varastointia, nostamista, asennusjärjestystä, väliaikaista tuentaa, kiinnityksiä, liittymien tiivistämistä ja tarkastuksia koskevat hyväksytyt liitteet. Kunkin liitteen tunnus, versio ja laatija kirjataan V1:een. Työmaakohtaisia suunnitelmia ei korvata tämän valmistelulomakkeen rastituksella.</w:t>
      </w:r>
    </w:p>
    <w:p>
      <w:pPr>
        <w:pStyle w:val="Heading2"/>
      </w:pPr>
      <w:r>
        <w:t>Villen kysymykset</w:t>
      </w:r>
    </w:p>
    <w:p>
      <w:r>
        <w:t>1. Mikä on nykyinen asiakkaalle annettava elementtien asennus- ja varastointiohje? Kuka ylläpitää sitä?</w:t>
      </w:r>
    </w:p>
    <w:p>
      <w:r>
        <w:t>2. Mitkä V1:n tehtävistä kuuluvat Hietakulmalle, kuljetusliikkeelle ja työmaalle eri toimitustavoissa?</w:t>
      </w:r>
    </w:p>
    <w:p>
      <w:r>
        <w:t>3. Mitkä tarkastukset ja hyväksyntämerkinnät vaaditaan ennen kuormauksen, toimituksen ja asennuksen aloittamista?</w:t>
      </w:r>
    </w:p>
    <w:p>
      <w:r>
        <w:t>4. Kuka käsittelee vastaanottopoikkeaman ja millä lomakkeella? Korvaako V2 nykyisen pohjan vai yhdistetäänkö ne?</w:t>
      </w:r>
    </w:p>
    <w:p>
      <w:r>
        <w:t>Hyväksyntä ja teknisten liitteiden versiot: täydennetään. Luonnoksen sisältö on valmisteluehdotus, ei vahvistettu yrityksen toimintatapa.</w:t>
      </w:r>
    </w:p>
    <w:p>
      <w:r>
        <w:br w:type="page"/>
      </w:r>
    </w:p>
    <w:p>
      <w:pPr>
        <w:pStyle w:val="Heading1"/>
      </w:pPr>
      <w:r>
        <w:t>Sähkövalmiit elementit ja talotekniikan lähtötiedot</w:t>
      </w:r>
    </w:p>
    <w:p>
      <w:r>
        <w:t>LUONNOS 0.1 · 12.9.2026 · Ville Pihlajan ja Tapani Katajiston tarkistettavaksi</w:t>
      </w:r>
    </w:p>
    <w:p>
      <w:r>
        <w:t>LÄHDETIETO: L06:n verkkosivutekstissä kerrotaan elementteihin tehtaalla asennettavista sähkörasioista ja putkituksista asiakkaan piirustusten mukaan. Tästä ei seuraa, että sähköasennukset, kytkennät tai LVI-järjestelmät sisältyisivät toimitukseen. Luonnos yhdistää aiemmat nimikkeet ”Sähkövalmiit elementit” ja ”Sähkö- ja LVI-suunnitteluopas” yhdeksi rajatuksi lähtötieto-ohjeeksi liitteineen.</w:t>
      </w:r>
    </w:p>
    <w:p>
      <w:pPr>
        <w:pStyle w:val="Heading2"/>
      </w:pPr>
      <w:r>
        <w:t>Tuote-esittelyn ehdotettu teksti</w:t>
      </w:r>
    </w:p>
    <w:p>
      <w:r>
        <w:t>”Elementteihin voidaan sopia tehdasvalmistuksen yhteydessä sähkörasioita ja putkituksia. Toteutus määritetään yhteensovitettujen suunnitelmien ja sovitun toimitussisällön perusteella. Tarjousvaiheessa sovitaan, mitkä varaukset tehdään tehtaalla ja mitkä työt jäävät työmaalle. Valmiusaste vahvistetaan ennen valmistusta.”</w:t>
      </w:r>
    </w:p>
    <w:p>
      <w:r>
        <w:t>TARKISTETTAVA: Ville vahvistaa tuotteet, elementtityypit ja tekniset rajat. Tapani vahvistaa, voiko termiä sähkövalmis käyttää asiakkaalle ilman lisämäärittelyä. Tekstissä ei luvata valmista toimivaa sähköjärjestelmää.</w:t>
      </w:r>
    </w:p>
    <w:p>
      <w:pPr>
        <w:pStyle w:val="Heading2"/>
      </w:pPr>
      <w:r>
        <w:t>Lähtötietojen yhteensovittaminen</w:t>
      </w:r>
    </w:p>
    <w:p>
      <w:r>
        <w:t>EHDOTUS: Asiakkaan suunnittelijat toimittavat ajantasaiset arkkitehti-, rakenne-, sähkö- ja tarvittavat LVI-suunnitelmat tunnuksineen ja revisioineen. Elementtitunnukset yhdistetään pohjakuviin. Rasia-, putki- ja läpivientitiedot kirjataan sijainteineen sekä korkeusjärjestelmineen. Epäselvä mittauspinta tai ristiriitainen revisio palautetaan ratkaistavaksi ennen valmistukseen siirtämistä.</w:t>
      </w:r>
    </w:p>
    <w:p>
      <w:r>
        <w:t>Varauksen soveltuvuus rakenteeseen sekä sen vaikutus palo-, ääni-, kosteus- ja ilmatiiveysratkaisuihin kuuluu nimetyn suunnittelijan tarkistettavaksi. Tähän luonnokseen ei sisälly sallittuja reikämittoja, loveuksia tai yleistä lupaa muuttaa kantavaa rakennetta.</w:t>
      </w:r>
    </w:p>
    <w:p>
      <w:pPr>
        <w:pStyle w:val="Heading2"/>
      </w:pPr>
      <w:r>
        <w:t>Liite T1 varausten luettelo</w:t>
      </w:r>
    </w:p>
    <w:tbl>
      <w:tblPr>
        <w:tblW w:type="auto" w:w="0"/>
        <w:jc w:val="center"/>
        <w:tblLayout w:type="fixed"/>
        <w:tblLook w:firstColumn="1" w:firstRow="1" w:lastColumn="0" w:lastRow="0" w:noHBand="0" w:noVBand="1" w:val="04A0"/>
      </w:tblPr>
      <w:tblGrid>
        <w:gridCol w:w="1480"/>
        <w:gridCol w:w="1578"/>
        <w:gridCol w:w="2367"/>
        <w:gridCol w:w="1381"/>
        <w:gridCol w:w="1776"/>
        <w:gridCol w:w="1282"/>
      </w:tblGrid>
      <w:tr>
        <w:trPr>
          <w:cantSplit/>
          <w:tblHeader/>
        </w:trPr>
        <w:tc>
          <w:tcPr>
            <w:tcW w:type="dxa" w:w="1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Tunnus ja elementti</w:t>
            </w:r>
          </w:p>
        </w:tc>
        <w:tc>
          <w:tcPr>
            <w:tcW w:type="dxa" w:w="15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Varaus tai laite</w:t>
            </w:r>
          </w:p>
        </w:tc>
        <w:tc>
          <w:tcPr>
            <w:tcW w:type="dxa" w:w="23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Sijainti ja mittausperusta</w:t>
            </w:r>
          </w:p>
        </w:tc>
        <w:tc>
          <w:tcPr>
            <w:tcW w:type="dxa" w:w="1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Koko tai tuotetunnus</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Suunnitelma ja revisio</w:t>
            </w:r>
          </w:p>
        </w:tc>
        <w:tc>
          <w:tcPr>
            <w:tcW w:type="dxa" w:w="12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Hyväksyjä</w:t>
            </w:r>
          </w:p>
        </w:tc>
      </w:tr>
      <w:tr>
        <w:trPr>
          <w:cantSplit/>
        </w:trPr>
        <w:tc>
          <w:tcPr>
            <w:tcW w:type="dxa" w:w="1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15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[rasia/putki/läpivienti]</w:t>
            </w:r>
          </w:p>
        </w:tc>
        <w:tc>
          <w:tcPr>
            <w:tcW w:type="dxa" w:w="23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[vaaka, korkeus, pinta]</w:t>
            </w:r>
          </w:p>
        </w:tc>
        <w:tc>
          <w:tcPr>
            <w:tcW w:type="dxa" w:w="1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1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12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r>
        <w:t>Kirjaa erikseen tehdastyön laajuus, työmaalle jäävä viimeistely ja tiivistämisen vastuuhenkilö. Yksikkö ja koordinaatiston lähtöpiste merkitään jokaiseen käytettyyn piirustukseen tai luettelon yhteisiin tietoihin.</w:t>
      </w:r>
    </w:p>
    <w:p>
      <w:pPr>
        <w:pStyle w:val="Heading2"/>
      </w:pPr>
      <w:r>
        <w:t>Liite T2 suunnitelmien hyväksyntä ja muutokset</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Tarkistus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Vastuuhenkilö ja päiväys</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Päätös tai avoin kohta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Suunnitelmien revisiot vastaavat toisiaan</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Varausten sijainnit ja tuotteet yksilöity</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Rakenteellinen yhteensopivuus tarkistettu</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Liittymien ja tiivistyksen vastuut sovittu</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Tehdas- ja työmaatyön rajat hyväksytty</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Valmistukseen luovutettu aineisto yksilöity</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r>
        <w:t>EHDOTUS: Hyväksynnän jälkeinen muutos kirjataan uudella revisiolla ja sen kustannus- ja aikatauluvaikutus sovitaan ennen toteutusta. Muutoksen vastaanottaja vahvistaa, että tuotannossa käytettävä aineisto on päivitetty. Lähtötietojen määräpäivää ei määritellä tässä ilman tuotannon vahvistusta.</w:t>
      </w:r>
    </w:p>
    <w:p>
      <w:pPr>
        <w:pStyle w:val="Heading2"/>
      </w:pPr>
      <w:r>
        <w:t>Tarkistuskysymykset</w:t>
      </w:r>
    </w:p>
    <w:p>
      <w:r>
        <w:t>Ville: mitkä rasiat, putkitukset ja LVI-varaukset voidaan tehdä, millä elementtityypeillä ja millä hyväksyntämenettelyllä? Missä muodossa suunnitelmat vastaanotetaan ja mikä mittausjärjestelmä tarvitaan? Mitkä asiat estävät valmistukseen siirtämisen?</w:t>
      </w:r>
    </w:p>
    <w:p>
      <w:r>
        <w:t>Tapani: mikä on asiakkaalle luvattava valmiusaste, mikä jää urakoitsijoille ja miten muutostyö sovitaan? Tarvitaanko erillinen sähkövalmiuden tuotekortti vai riittääkö tämä yhteinen ohje?</w:t>
      </w:r>
    </w:p>
    <w:p>
      <w:r>
        <w:t>Tila: tarkistamatta. Lomakkeet ovat ehdotuksia, eivät vahvistettu sähkö- tai LVI-suunnitelma.</w:t>
      </w:r>
    </w:p>
    <w:p>
      <w:r>
        <w:br w:type="page"/>
      </w:r>
    </w:p>
    <w:p>
      <w:pPr>
        <w:pStyle w:val="Heading1"/>
      </w:pPr>
      <w:r>
        <w:t>Puuelementtien tuotevalikoima ja verhousliite</w:t>
      </w:r>
    </w:p>
    <w:p>
      <w:r>
        <w:t>LUONNOS 0.1 · 12.9.2026 · Tapani Katajiston ja Ville Pihlajan tarkistettavaksi</w:t>
      </w:r>
    </w:p>
    <w:p>
      <w:r>
        <w:t>Tämä tuote-esittelyn luonnos perustuu L06:n nykyiseen verkkosivusisältöön. Se korvaa työnimen ”Tuoteluettelo 2026”, joka voisi antaa vaikutelman vahvistetusta vuosivalikoimasta. Tapani vahvistaa myytävät tuoteryhmät ja Ville tuotannollisen sisällön. Kuvien esittämät toteutukset ja sanalliset lupaukset tarkistetaan samassa yhteydessä.</w:t>
      </w:r>
    </w:p>
    <w:p>
      <w:pPr>
        <w:pStyle w:val="Heading2"/>
      </w:pPr>
      <w:r>
        <w:t>Tuote-esittelyn ehdotettu teksti</w:t>
      </w:r>
    </w:p>
    <w:p>
      <w:r>
        <w:t>”Hietakulma valmistaa puuelementtejä kohteen suunnitelmien mukaan. Toimituksen valmiusaste sovitaan erikseen: seinäelementtiin voidaan sisällyttää runko, eristeet, levytykset, aukotukset ja ulkoverhous. Myös pintakäsittely ja tehdasvaraukset määritetään toimitussisällössä. Ota suunnitelmat mukaan tarjouspyyntöön, jotta toimitus voidaan rajata kohteen tarpeeseen.”</w:t>
      </w:r>
    </w:p>
    <w:p>
      <w:pPr>
        <w:pStyle w:val="Heading2"/>
      </w:pPr>
      <w:r>
        <w:t>Tuoteryhmien vahvistus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L06:ssa esitetty ryhmä</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Asiakkaalle kerrottava sisältö hyväksynnän jälkeen</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Tarkistettava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Ulkoseinäelementit</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Kohteen rakennetyypin ja valmiusasteen mukaan</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Hyväksytyt rakenteet ja tekniset asiakirjat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Väliseinäelementit</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Aukotukset ja levytykset suunnitelmien mukaan</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Kantavat ja ei-kantavat vaihtoehdot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Välipohja- ja kattoelementit</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Kohdekohtaisesti suunniteltava kokonaisuus</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saatavuus, toimitusraja ja viitekohde</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Räystäs- ja katoselementit</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Suunnitelmien mukaiset esivalmistetut osat</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Liittymien ja viimeistelyn laajuus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Porras-, terassi- ja parveke-elementit</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Erikseen sovittavat ratkaisut</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Onko jokainen ryhmä aktiivisesti myynnissä ja mitä sivuston kuva esittää?</w:t>
            </w:r>
          </w:p>
        </w:tc>
      </w:tr>
    </w:tbl>
    <w:p>
      <w:pPr>
        <w:spacing w:after="20"/>
      </w:pPr>
    </w:p>
    <w:p>
      <w:r>
        <w:t>Toimitusaikoja, säästöprosentteja, yleisiä enimmäismittoja tai suoritusarvoja ei vahvisteta tämän luettelon perusteella. Tapani ja Ville täydentävät julkaistavien lupausten rajaukset. Ristikoiden tuote-esittely tarkistetaan Jorman kanssa erikseen asiakirjassa 06.</w:t>
      </w:r>
    </w:p>
    <w:p>
      <w:pPr>
        <w:pStyle w:val="Heading2"/>
      </w:pPr>
      <w:r>
        <w:t>Liite U1 ulkoverhouksen valinta</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Vaihtoehto nykyisellä sivulla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Valintaan kirjattavat tiedot</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Avoin vahvistus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Vaakapanelointi</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Profiili, leveys, paksuus, sävy, pintakäsittely</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Sivun UTW 28 × 195 mm ja 95–220 mm valikoima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Pystypanelointi</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Profiili, paneelijako, aukkojen liittymät</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Sivun UTS 120 mm ja leveysvalikoima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Yhdistelmäverhous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Suuntien ja materiaalien rajat julkisivukuvassa</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Toteutettavat yhdistelmät ja detaljit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Rappausalusta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Levyjärjestelmä ja työmaalle jäävä rappaus</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Sivun AQUAPANEL Outdoor -ratkaisun ajantasaiset valmistajaohjeet ja toimitusraja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Verhoamaton elementti</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Tehdaskoolaus ja työmaalla tehtävä verhous</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Sääsuojaus, vastuut ja aikataulurajat</w:t>
            </w:r>
          </w:p>
        </w:tc>
      </w:tr>
    </w:tbl>
    <w:p>
      <w:pPr>
        <w:spacing w:after="20"/>
      </w:pPr>
    </w:p>
    <w:p>
      <w:r>
        <w:t>LÄHDETIETO: L01:n vanhassa piirustuksessa on 28 mm vaakapaneelaus, mutta se ei yksilöi nykyisen sivun UTW-profiilia tai koko leveysvalikoimaa. Sivuston tuotekuva ei todista kaikkien esitettyjen vaihtoehtojen saatavuutta.</w:t>
      </w:r>
    </w:p>
    <w:p>
      <w:pPr>
        <w:pStyle w:val="Heading2"/>
      </w:pPr>
      <w:r>
        <w:t>Liite U2 verhousdetaljien toimitusluettelo</w:t>
      </w:r>
    </w:p>
    <w:p>
      <w:r>
        <w:t>Valittu verhoustyyppi ja julkisivukuva: [ ]. Hyväksytty sävy ja käsittely: [ ]. Asiakirjan laatija ja revisio: [ ].</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Liittymä</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Detaljin tunnus ja revisio</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Laatija ja hyväksyjä</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Verhouksen alareuna ja sokkeli</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Nurkka ja elementtisauma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Ikkuna ja ovi pellityksineen</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Räystäs ja yläreuna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Verhoussuunnan tai materiaalin vaihtuminen</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r>
        <w:t>Tämä liiteluettelo on itse laadittu täydennettävä luonnos. Se ei sisällä uusia mitoitettuja piirustuksia. Kiinnitysvälit, tuuletusratkaisut, palo-ominaisuudet ja järjestelmien yhteensopivuus vahvistetaan asianomaisissa suunnitelmissa ja valmistajaohjeissa.</w:t>
      </w:r>
    </w:p>
    <w:p>
      <w:pPr>
        <w:pStyle w:val="Heading2"/>
      </w:pPr>
      <w:r>
        <w:t>Tarkistuskysymykset</w:t>
      </w:r>
    </w:p>
    <w:p>
      <w:r>
        <w:t>Tapani vahvistaa jokaisen tuoteryhmän myyntinimen, saatavuuden ja toimitusrajat. Ville vahvistaa materiaalit, pintakäsittelyt, paneelivalikoiman ja hyväksytyt detaljit. Molemmat merkitsevät, mitkä verkkosivun väitteet poistetaan, täsmennetään tai voidaan hyväksyä sellaisinaan.</w:t>
      </w:r>
    </w:p>
    <w:p>
      <w:r>
        <w:t>Tila: tarkistamatta. Tuotekortin lopullinen nimi, tunnus ja päiväys määritetään hyväksynnässä.</w:t>
      </w:r>
    </w:p>
    <w:p>
      <w:r>
        <w:br w:type="page"/>
      </w:r>
    </w:p>
    <w:p>
      <w:pPr>
        <w:pStyle w:val="Heading1"/>
      </w:pPr>
      <w:r>
        <w:t>Kattoristikoiden toimitusasiakirjat ja tuoteilmoitusten tarkistus</w:t>
      </w:r>
    </w:p>
    <w:p>
      <w:r>
        <w:t>LUONNOS 0.1 · 12.9.2026 · Jorma Salomäen sekä tarvittavilta osin Villen ja Ollin tarkistettavaksi</w:t>
      </w:r>
    </w:p>
    <w:p>
      <w:r>
        <w:t>Tämä luonnos sisältää NR-toimituksen asiakirjasaateen, tuentaohjeen yksilöintiliitteen ja tuoteilmoitusten tarkistuksen. Se ei ole uusi ristikoiden mitoitus- tai tuentaohje eikä valmistajan allekirjoittama suoritustasoilmoitus. L04 kuvaa kohteen suunnittelua ja toimituksen mukana annettavia ohjeita. V01–V03 ovat nykyisen verkkosivun asiakirjalinkkejä, joiden ajantasainen asiakasversio vahvistetaan ennen käyttöönottoa.</w:t>
      </w:r>
    </w:p>
    <w:p>
      <w:pPr>
        <w:pStyle w:val="Heading2"/>
      </w:pPr>
      <w:r>
        <w:t>Ristikoiden tuote-esittelyn ehdotus</w:t>
      </w:r>
    </w:p>
    <w:p>
      <w:r>
        <w:t>”Hietakulma valmistaa NR-kattoristikoita kohteen suunnitelmien ja lähtötietojen mukaan. Tarjouspyyntöön liitetään ajantasaiset rakennuksen piirustukset ja suunnittelun lähtötiedot. Ristikkotyypin, toimituksen ja mahdollisen nostopalvelun soveltuvuus sovitaan kohteittain. Toimitukseen liittyvät tuoteasiakirjat ja ohjeet yksilöidään asiakirjaluettelossa.”</w:t>
      </w:r>
    </w:p>
    <w:p>
      <w:r>
        <w:t>TARKISTETTAVA: Jorma vahvistaa ristikkotyypit, verkkosivun jännevälit ja tuotannon rajat. L04:n kuvaus tehtaan valmistusmitoista ei todista kaikkien ristikkotyyppien sallittua jänneväliä. CE-merkintää ja suoritustasoja koskeva sanamuoto täydennetään hyväksyttyjen asiakirjojen perusteella.</w:t>
      </w:r>
    </w:p>
    <w:p>
      <w:pPr>
        <w:pStyle w:val="Heading2"/>
      </w:pPr>
      <w:r>
        <w:t>Toimitusasiakirjojen saate</w:t>
      </w:r>
    </w:p>
    <w:p>
      <w:r>
        <w:t>EHDOTUS: ”Tämän toimituksen elementtitunnukset, suunnitelmat ja asiakirjaversiot on koottu liitteeseen N1. Varmista ennen työn valmistelua, että käytössä ovat kyseiseen toimitukseen liittyvät asiakirjat. Ilmoita puuttuvasta tai ristiriitaisesta asiakirjasta toimituksen yhteyshenkilölle. Yleisohjeen lisäksi tarvitaan kohteen suunnittelijoiden laatimat asennusta, tuentaa ja jäykistystä koskevat suunnitelmat.”</w:t>
      </w:r>
    </w:p>
    <w:p>
      <w:r>
        <w:t>Jorma vahvistaa saatteessa käytettävän vastuunjaon ja toimitukseen sisältyvän ohjeistuksen. L04:n luvussa 4.6 mainitaan asennusohjeet ja asennustyön tarkastuslomake. Käsikirjan sisäiset tuotantotarkastuslomakkeet eivät automaattisesti ole asiakkaan asennustarkastuksen lomakkeita.</w:t>
      </w:r>
    </w:p>
    <w:p>
      <w:pPr>
        <w:pStyle w:val="Heading2"/>
      </w:pPr>
      <w:r>
        <w:t>Liite N1 toimituksen asiakirjaluettelo</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Asiakirja</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Tunnus ja versio</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Kohde tai tuotetunnus</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Toimittaja ja tarkistaja</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Ristikkoluettelo ja ristikkopiirustukset</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Asennus- ja käsittelyohje</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[soveltamisala]</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Kohteen asennusjärjestys ja nostosuunnitelma</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Väliaikainen tuenta</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Pysyvä tuenta ja rakennuksen jäykistys</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Liitokset ja tukialueet</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Asennustyön tarkastuslomake</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Hyväksytty DoP ja tuotemerkinnän tiedot</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c>
          <w:tcPr>
            <w:tcW w:type="dxa" w:w="246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pPr>
        <w:pStyle w:val="Heading2"/>
      </w:pPr>
      <w:r>
        <w:t>Liite N2 ohjeen vastaanotto ja avoimet asiat</w:t>
      </w:r>
    </w:p>
    <w:p>
      <w:r>
        <w:t>Kohde ja toimitus: [ ]. Vastaanottaja: [ ]. Päiväys: [ ]. Puuttuvat asiakirjat tai epäselvyydet: [ ]. Ratkaisusta vastaava henkilö ja ratkaisuviite: [ ]. Täydennetyt asiakirjat vastaanotettu: [ ].</w:t>
      </w:r>
    </w:p>
    <w:p>
      <w:r>
        <w:t>V03:n ohje ja sen sivun 11 tarkastuslomake on päivätty 15.4.2008. Jorma vahvistaa niiden nykyisen korvaavan tai hyväksytyn version ennen merkitsemistä N1:een. N2 on vastaanoton seuranta, ei kyseisen asennustarkastuksen korvaava lomake. Tässä luonnoksessa ei anneta nostopisteitä, sidepuumittoja, kiinnitysmääriä tai työnaikaisia tuentavälejä.</w:t>
      </w:r>
    </w:p>
    <w:p>
      <w:pPr>
        <w:pStyle w:val="Heading2"/>
      </w:pPr>
      <w:r>
        <w:t>Liite D1 NR suoritustasoilmoituksen versiotarkistus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Tarkistettava tieto</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Lähteessä havaittu</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Jorman ja Ollin päätös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Ilmoituksen tunnus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V02 ja L04: 215–01/2013</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hyväksytty tunnus]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Päiväys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V02: 1.7.2013; L04:n tekstiosa: 14.6.2025</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[hyväksytty tiedosto ja päiväys]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Valmistaja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Hietakulma Oy</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[vahvista ajantasaiset tiedot]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Sertifikaatin viite</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V01 ja DoP-teksti: 2412-CPD-215</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[nykyinen todistus ja soveltamisala]</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Ilmoitettu laitos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DoP-tekstissä Finotrol; L04:n toisessa kohdassa Control Union Finland</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[vahvista nykyinen rooli ja asiakirjat]</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Suoritustasot ja soveltamisala</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Sisältöä ei siirretä eri versioista yhdistelemällä</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[tarkistettu koko ilmoitus]</w:t>
            </w:r>
          </w:p>
        </w:tc>
      </w:tr>
      <w:tr>
        <w:trPr>
          <w:cantSplit/>
        </w:trPr>
        <w:tc>
          <w:tcPr>
            <w:tcW w:type="dxa" w:w="26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Hyväksyntä ja allekirjoitus</w:t>
            </w:r>
          </w:p>
        </w:tc>
        <w:tc>
          <w:tcPr>
            <w:tcW w:type="dxa" w:w="38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L04:n tekstissä Ollin nimi; allekirjoitusta ei ole varmennettu</w:t>
            </w:r>
          </w:p>
        </w:tc>
        <w:tc>
          <w:tcPr>
            <w:tcW w:type="dxa" w:w="33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[hyväksyjä ja hyväksytty asiakasversio]</w:t>
            </w:r>
          </w:p>
        </w:tc>
      </w:tr>
    </w:tbl>
    <w:p>
      <w:pPr>
        <w:spacing w:after="20"/>
      </w:pPr>
    </w:p>
    <w:p>
      <w:r>
        <w:t>Hyväksytty DoP julkaistaan alkuperäisenä kokonaisena asiakirjana. Tämä tarkistusliite ei korvaa sitä. Vanhan PDF:n päiväystä ei muuteta verkkosivujen ulkoasun päivityksen vuoksi.</w:t>
      </w:r>
    </w:p>
    <w:p>
      <w:pPr>
        <w:pStyle w:val="Heading2"/>
      </w:pPr>
      <w:r>
        <w:t>Liite D2 seinäelementtien tuoteasiakirjan selvitys</w:t>
      </w:r>
    </w:p>
    <w:p>
      <w:r>
        <w:t>Aiemman tietopankin otsikko ”DoP – Seinäelementit” ei ole todiste ilmoituksen olemassaolosta tai soveltumisesta. Ville ja Olli yksilöivät ensin tuotteen ja siihen kuuluvat hyväksytyt tuoteasiakirjat. Tähän ei laadita allekirjoitettavaa DoP-lomaketta oletetulla standardilla tai suoritusarvoilla.</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Selvitettävä asia</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40" w:before="40"/>
            </w:pPr>
            <w:r>
              <w:rPr>
                <w:b/>
                <w:sz w:val="18"/>
              </w:rPr>
              <w:t>Vastauksen ja lähdeasiakirjan paikka</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Tarkka tuote, rakennetyyppi ja käyttötarkoitus</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Soveltuva tuoteasiakirja ja sen peruste</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[asiantuntijan vahvistus ja asiakirjaviite]</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Valmistaja sekä ilmoituksen laatija ja hyväksyjä</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Olemassa oleva hyväksytty tiedosto ja versio</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Jakelun soveltamisala ja rajoitukset</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r>
        <w:trPr>
          <w:cantSplit/>
        </w:trPr>
        <w:tc>
          <w:tcPr>
            <w:tcW w:type="dxa" w:w="3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Tietopankissa käytettävä oikea nimi</w:t>
            </w:r>
          </w:p>
        </w:tc>
        <w:tc>
          <w:tcPr>
            <w:tcW w:type="dxa" w:w="63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8"/>
              </w:rPr>
              <w:t>[ ]</w:t>
            </w:r>
          </w:p>
        </w:tc>
      </w:tr>
    </w:tbl>
    <w:p>
      <w:pPr>
        <w:spacing w:after="20"/>
      </w:pPr>
    </w:p>
    <w:p>
      <w:r>
        <w:t>Jos nimikettä vastaavaa asiakirjaa ei ole, tietopankin nimike muutetaan vastaamaan todellista aineistoa tai jätetään pois. Materiaalin oma CE-merkintä ei tämän paketin perusteella osoita koko seinäelementin asiakirjastatusta.</w:t>
      </w:r>
    </w:p>
    <w:p>
      <w:pPr>
        <w:pStyle w:val="Heading2"/>
      </w:pPr>
      <w:r>
        <w:t>Tarkistuskysymykset</w:t>
      </w:r>
    </w:p>
    <w:p>
      <w:r>
        <w:t>Jorma: mikä on toimitusten nykyinen ohjepaketti ja kuka ylläpitää sitä? Mikä V03:n ohjeen versio on hyväksytty? Mikä on asiakkaan tarkastuslomake? Ovatko N1:n asiakirjat ja vastuut oikein? Mitkä ristikkosivun jännevälit ja tuoteväitteet voidaan hyväksyä?</w:t>
      </w:r>
    </w:p>
    <w:p>
      <w:r>
        <w:t>Jorma ja Olli: mikä DoP-versio on allekirjoitettu ja tarkoitettu nykyiseen asiakasjakeluun? Mikä sertifikaatti ja ilmoitetun laitoksen tieto siihen kuuluvat?</w:t>
      </w:r>
    </w:p>
    <w:p>
      <w:r>
        <w:t>Ville ja Olli: mikä asiakirja kuuluu seinäelementeille ja millä nimellä sitä voidaan tarjota? Tarvitaanko erillinen asiantuntijaselvitys ennen nimikkeen julkaisemista?</w:t>
      </w:r>
    </w:p>
    <w:p>
      <w:r>
        <w:t>Tila: tarkistamatta. Asiakirjojen allekirjoituksia tai hyväksyntöjä ei ole tehty tämän luonnostelun yhteydessä.</w:t>
      </w:r>
    </w:p>
    <w:p>
      <w:r>
        <w:br w:type="page"/>
      </w:r>
    </w:p>
    <w:p>
      <w:pPr>
        <w:pStyle w:val="Heading1"/>
      </w:pPr>
      <w:r>
        <w:t>Tarkistuspyyntöjen luonnokset</w:t>
      </w:r>
    </w:p>
    <w:p>
      <w:r>
        <w:t>LUONNOS 0.1 · 12.9.2026 · Ollin tarkistettavaksi · Ei lähetetty</w:t>
      </w:r>
    </w:p>
    <w:p>
      <w:r>
        <w:t>Alla olevat viestit lähetetään vasta erillisellä lähetysluvalla. Mukaan liitetään luonnosten valmiit ja tarkistetut Word-versiot sekä lähdeluettelo. Palautuspäivä ja mahdollinen yhteinen läpikäynti sovitaan ennen lähettämistä.</w:t>
      </w:r>
    </w:p>
    <w:p>
      <w:pPr>
        <w:pStyle w:val="Heading2"/>
      </w:pPr>
      <w:r>
        <w:t>Ville Pihlajalle</w:t>
      </w:r>
    </w:p>
    <w:p>
      <w:r>
        <w:t>Aihe: Verkkosivujen elementtidokumenttien ja liitteiden tarkistus</w:t>
      </w:r>
    </w:p>
    <w:p>
      <w:r>
        <w:t>Hei Ville,</w:t>
      </w:r>
    </w:p>
    <w:p>
      <w:r>
        <w:t>Olemme tehneet ensimmäiset luonnokset verkkosivujen tietopankkiin tulevista elementtiaineistoista. Tarkoitus on, että täydennät ja korjaat valmiita tekstejä sekä nimeät mukaan tarvittavat hyväksytyt piirustukset ja ohjeet.</w:t>
      </w:r>
    </w:p>
    <w:p>
      <w:r>
        <w:t>Tarkistathan dokumentit 01–05 sekä dokumentin 06 seinäelementtien tuoteasiakirjoja koskevan liitteen D2. Lähteet ja niiden puutteet on koottu LAHTEET-tiedostoon. Erityisesti tarvitaan vahvistus 198 mm rakenteesta, 248 mm nimikkeen oikeellisuudesta, julkaistavista U-arvoista ja enimmäismitoista sekä nykyisistä asennus- ja verhousdetaljeista.</w:t>
      </w:r>
    </w:p>
    <w:p>
      <w:r>
        <w:t>Materiaalierittely, vastaanottolomakkeet ja talotekniikan lähtötietoliitteet on esitäytetty ehdotuksiksi. Korjaa ne tuotannon käytäntöjen mukaisiksi tai osoita olemassa oleva pohja, johon ne kannattaa yhdistää. Merkitse myös, kuka ylläpitää ja hyväksyy lopulliset versiot.</w:t>
      </w:r>
    </w:p>
    <w:p>
      <w:r>
        <w:t>Palautathan muokatut luonnokset ja hyväksyttyjen lähdetiedostojen tunnukset sekä versiot. Jos jokin kohta vaatii toisen suunnittelijan arviota, nimeä asia ja vastuuhenkilö. Luonnoksia ei julkaista asiakasohjeina ennen teknistä hyväksyntää.</w:t>
      </w:r>
    </w:p>
    <w:p>
      <w:r>
        <w:t>Terveisin Olli</w:t>
      </w:r>
    </w:p>
    <w:p>
      <w:r>
        <w:br w:type="page"/>
      </w:r>
    </w:p>
    <w:p>
      <w:pPr>
        <w:pStyle w:val="Heading2"/>
      </w:pPr>
      <w:r>
        <w:t>Jorma Salomäelle</w:t>
      </w:r>
    </w:p>
    <w:p>
      <w:r>
        <w:t>Aihe: Kattoristikoiden ohjeiden ja suoritustasoilmoituksen tarkistus</w:t>
      </w:r>
    </w:p>
    <w:p>
      <w:r>
        <w:t>Hei Jorma,</w:t>
      </w:r>
    </w:p>
    <w:p>
      <w:r>
        <w:t>Olemme koonneet ristikoiden toimitusasiakirjoista luonnoksen verkkosivujen tietopankkia varten. Tarkistathan dokumentin 06: toimituksen saate, asiakirjaluettelo, tuentaohjeen yksilöinti ja DoP-versiovertailu.</w:t>
      </w:r>
    </w:p>
    <w:p>
      <w:r>
        <w:t>Nykyisen verkkosivun DoP on päivätty 1.7.2013. Vuoden 2025 tuotannonvalvonnan käsikirjan tekstissä saman tunnuksen ilmoitus on päivätty 14.6.2025. Tarvitsemme tiedon siitä, mikä tiedosto on hyväksytty nykyiseen asiakasjakeluun, sekä sitä vastaavan sertifikaatin ja ilmoitetun laitoksen tiedot.</w:t>
      </w:r>
    </w:p>
    <w:p>
      <w:r>
        <w:t>Vahvistathan myös nykyisen asennus- ja käsittelyohjeen version, asiakkaalle toimitettavan asennustarkastuslomakkeen sekä toimitusasiakirjojen vastuut. Verkkosivun ristikkotyyppien jännevälit ja tuoteväitteet tarvitsevat samalla tarkistuksen.</w:t>
      </w:r>
    </w:p>
    <w:p>
      <w:r>
        <w:t>Palautathan korjatun luonnoksen ja ajantasaiset asiakasjakeluun tarkoitetut tiedostot tai niiden sijainnit. Teknisiä tuentamitoituksia ei ole laadittu uudelleen, vaan luonnos ohjaa yksilöimään oikeat hyväksytyt suunnitelmat ja ohjeet.</w:t>
      </w:r>
    </w:p>
    <w:p>
      <w:r>
        <w:t>Terveisin Olli</w:t>
      </w:r>
    </w:p>
    <w:p>
      <w:r>
        <w:br w:type="page"/>
      </w:r>
    </w:p>
    <w:p>
      <w:pPr>
        <w:pStyle w:val="Heading2"/>
      </w:pPr>
      <w:r>
        <w:t>Tapani Katajistolle</w:t>
      </w:r>
    </w:p>
    <w:p>
      <w:r>
        <w:t>Aihe: Tuote-esittelyjen ja toimitussisältöjen tarkistus verkkosivuille</w:t>
      </w:r>
    </w:p>
    <w:p>
      <w:r>
        <w:t>Hei Tapani,</w:t>
      </w:r>
    </w:p>
    <w:p>
      <w:r>
        <w:t>Olemme kirjoittaneet ensimmäiset luonnokset elementtien tuote-esittelystä, sähkövalmiudesta sekä materiaalierittelystä ja toimitusrajoista. Tarkistathan dokumentit 02, 04 ja 05 myynnin näkökulmasta.</w:t>
      </w:r>
    </w:p>
    <w:p>
      <w:r>
        <w:t>Vahvistathan, mitkä tuoteryhmät kuuluvat nykyiseen tarjontaan, mitä sähkövalmiudella tarkoitetaan ja miten suunnittelu, kuljetus, nostot, asennus ja työmaalle jäävät työt kuvataan asiakkaalle. Merkitse väitteet, jotka pitää poistaa tai rajata kohdekohtaisesti. Tarkistamme tekniset tiedot erikseen Villen ja Jorman kanssa.</w:t>
      </w:r>
    </w:p>
    <w:p>
      <w:r>
        <w:t>Tuoteluettelon vanha vuosiluku ei perustu vahvistettuun vuosivalikoimaan, joten luonnoksessa käytetään kuvaavaa tuote-esittelyn nimeä. Tarvitsemme samalla vahvistuksen verkkosivujen avainluvuille ja toimituslupauksille.</w:t>
      </w:r>
    </w:p>
    <w:p>
      <w:r>
        <w:t>Palautathan muokatut tekstit sekä tiedon siitä, mitä lomakepohjaa materiaalierittelyssä ja toimitusrajoissa käytetään jatkossa. Jokaisen tuotteen ja lupauksen pitäisi vastata sitä, mitä asiakkaalle voidaan tarjota.</w:t>
      </w:r>
    </w:p>
    <w:p>
      <w:r>
        <w:t>Terveisin Olli</w:t>
      </w:r>
    </w:p>
    <w:p>
      <w:pPr>
        <w:pStyle w:val="Heading2"/>
      </w:pPr>
      <w:r>
        <w:t>Seuraavan vaiheen katselmointi</w:t>
      </w:r>
    </w:p>
    <w:p>
      <w:r>
        <w:t>Jussi-Pekka Koiviston visuaalinen ja toiminnallinen katselmointi pyydetään vasta, kun asiantuntijoiden päivitykset on käsitelty ja sivuston tarkistettava versio on koottu. Tarkasteluun sisällytetään ulkoasun yhtenäisyys, tekstien selkeys, navigaatio, mobiilikäyttö, yhteydenotto ja tietopankin käyttöpolku. Katselmointipyyntöä ei lähetetä tämän ensimmäisen vaiheen aikana.</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12.9.2026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HIETAKULMA  |  LUONNOS 0.1  |  SISÄINEN TARKISTUS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dokumenttien ja liitteiden tarkistuspaketti</dc:title>
  <dc:subject>Luonnos 0.1 Villen Jorman ja Tapanin tarkistettavaksi</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