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66C6D" w14:textId="063810A2" w:rsidR="00191014" w:rsidRDefault="00C37EF5">
      <w:r>
        <w:rPr>
          <w:noProof/>
        </w:rPr>
        <w:pict w14:anchorId="276ED971">
          <v:rect id="_x0000_s1026" style="position:absolute;margin-left:4.5pt;margin-top:.75pt;width:80.75pt;height:15.25pt;z-index:251658240"/>
        </w:pict>
      </w:r>
      <w:r>
        <w:rPr>
          <w:noProof/>
        </w:rPr>
        <w:pict w14:anchorId="7995091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7.75pt;margin-top:-54pt;width:248.5pt;height:20.75pt;z-index:251659264">
            <v:textbox style="mso-next-textbox:#_x0000_s1027">
              <w:txbxContent>
                <w:p w14:paraId="1AFE3B49" w14:textId="06D30777" w:rsidR="00C37EF5" w:rsidRDefault="00C37EF5">
                  <w:r>
                    <w:t xml:space="preserve">STOCK PRICE PREDICTION </w:t>
                  </w:r>
                </w:p>
              </w:txbxContent>
            </v:textbox>
          </v:shape>
        </w:pict>
      </w:r>
    </w:p>
    <w:sectPr w:rsidR="0019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22C"/>
    <w:rsid w:val="00191014"/>
    <w:rsid w:val="00635744"/>
    <w:rsid w:val="00841D59"/>
    <w:rsid w:val="008A522C"/>
    <w:rsid w:val="008B6E36"/>
    <w:rsid w:val="00C3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C66C67"/>
  <w15:chartTrackingRefBased/>
  <w15:docId w15:val="{BDC65773-3582-4835-9F8D-4F0DB8AE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1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2C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2C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Kankatharan</dc:creator>
  <cp:keywords/>
  <dc:description/>
  <cp:lastModifiedBy>Giri Kankatharan</cp:lastModifiedBy>
  <cp:revision>3</cp:revision>
  <dcterms:created xsi:type="dcterms:W3CDTF">2024-03-19T18:05:00Z</dcterms:created>
  <dcterms:modified xsi:type="dcterms:W3CDTF">2024-03-19T18:25:00Z</dcterms:modified>
</cp:coreProperties>
</file>