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Raw Transcription</w:t>
      </w:r>
    </w:p>
    <w:p>
      <w:r>
        <w:t>Input file: uploads/85f96307-9083-4708-b99b-07023a4a20e3_135_急性运动损伤后如何应急处理自行服用止痛药有哪些注意事项本期大夫说邀请上海市第一人民医院运动医学科主任.mp4</w:t>
      </w:r>
    </w:p>
    <w:p>
      <w:r>
        <w:t>This is a placeholder for the raw transcription.</w:t>
      </w:r>
    </w:p>
    <w:p>
      <w:r>
        <w:t>In a real implementation, this would contain the actual transcribed 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