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1"/>
      </w:pPr>
      <w:r>
        <w:t>Full Table Scan → Index Range Scan 유도 및 복합 인덱스 컬럼 순서별 비용 비교 보고서</w:t>
      </w:r>
    </w:p>
    <w:p>
      <w:r>
        <w:t>대상 DBMS: Oracle Database 19c · 대상 스키마: BO · 대상 테이블: ORDERS(약 2,000,005건) · 분석 맥락: 2014년 2분기 우수회원 구매 패턴 분석 SQL</w:t>
      </w:r>
    </w:p>
    <w:p>
      <w:r>
        <w:t>사용 도구: EXPLAIN PLAN, DBMS_XPLAN.DISPLAY / DISPLAY_CURSOR, GATHER_PLAN_STATISTICS, AUTOTRACE</w:t>
      </w:r>
    </w:p>
    <w:p>
      <w:pPr>
        <w:pStyle w:val="1"/>
      </w:pPr>
      <w:r>
        <w:t>1. 목적</w:t>
      </w:r>
    </w:p>
    <w:p>
      <w:pPr>
        <w:pStyle w:val="a0"/>
      </w:pPr>
      <w:r>
        <w:t>접근경로를 Full Table Scan(FTS)에서 Index Range Scan으로 강제로 유도했을 때 예측 비용(Cost)이 어떻게 변하는지 확인한다.</w:t>
      </w:r>
    </w:p>
    <w:p>
      <w:pPr>
        <w:pStyle w:val="a0"/>
      </w:pPr>
      <w:r>
        <w:t>복합 인덱스(Composite Index)의 컬럼 순서를 카디널리티(Cardinality)와 WHERE 절 조건 형태에 따라 비교하여, 조회 패턴별 최적 컬럼 순서를 도출한다.</w:t>
      </w:r>
    </w:p>
    <w:p>
      <w:pPr>
        <w:pStyle w:val="a0"/>
      </w:pPr>
      <w:r>
        <w:t>인덱스 추가나 특정 계획 강제 자체를 성과로 보지 않고, 옵티마이저의 기본 선택을 실제 통계와 비교하여 검증한다.</w:t>
      </w:r>
    </w:p>
    <w:p>
      <w:pPr>
        <w:pStyle w:val="1"/>
      </w:pPr>
      <w:r>
        <w:t>2. 실험 환경과 카디널리티 기준</w:t>
      </w:r>
    </w:p>
    <w:p>
      <w:pPr>
        <w:pStyle w:val="2"/>
      </w:pPr>
      <w:r>
        <w:t>2.1 테이블·인덱스 통계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테이블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통계상 행 수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2,000,000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실제 2,000,005건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ORDER_ITEMS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5,000,000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메인 SQL 조인 대상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CUSTOMERS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100,000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고객 마스터</w:t>
            </w:r>
          </w:p>
        </w:tc>
      </w:tr>
    </w:tbl>
    <w:p>
      <w:r>
        <w:t>비교 대상 인덱스는 다음과 같다. ORDERS_T2는 컬럼 순서 비교를 위해 생성한 실험용 인덱스이다.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인덱스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컬럼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성격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ORDERS_N1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ORDER_DT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단일 컬럼(범위 조건 대상)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ORDERS_F1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단일 컬럼(등치 조건 대상)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ORDERS_T1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CUST_ID, ORDER_DT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복합(등치+범위)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ORDERS_T2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ORDER_DT, CUST_ID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복합 실험(범위+등치)</w:t>
            </w:r>
          </w:p>
        </w:tc>
      </w:tr>
    </w:tbl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CREATE INDEX BO.ORDERS_T2 ON BO.ORDERS (ORDER_DT, CUST_ID);</w:t>
      </w:r>
    </w:p>
    <w:p>
      <w:pPr>
        <w:pStyle w:val="2"/>
      </w:pPr>
      <w:r>
        <w:t>2.2 컬럼별 카디널리티와 조건 형태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컬럼</w:t>
            </w:r>
          </w:p>
        </w:tc>
        <w:tc>
          <w:tcPr>
            <w:tcW w:type="dxa" w:w="22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카디널리티(NDV)</w:t>
            </w:r>
          </w:p>
        </w:tc>
        <w:tc>
          <w:tcPr>
            <w:tcW w:type="dxa" w:w="22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대표 조건 형태</w:t>
            </w:r>
          </w:p>
        </w:tc>
        <w:tc>
          <w:tcPr>
            <w:tcW w:type="dxa" w:w="22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선택도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약 100,000 (매우 높음)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등치 (= 501)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한 고객 → 매우 좁음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ORDER_DT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연속값 (높음)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범위 (3개월)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기간 35,604건 / 1.78%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ORDER_STATUS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소수 값 (낮음)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등치 IN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</w:r>
            <w:r>
              <w:rPr>
                <w:sz w:val="19"/>
              </w:rPr>
              <w:t>상태 4에 95%+ 편중 → 넓음</w:t>
            </w:r>
          </w:p>
        </w:tc>
      </w:tr>
    </w:tbl>
    <w:p>
      <w:r>
        <w:t>카디널리티가 높은 컬럼이라도 조건이 범위인지 등치인지에 따라 인덱스 효율이 달라진다. 따라서 NDV만으로 선행 컬럼을 결정하지 않고 실제 조회 패턴별로 Cost를 비교하였다.</w:t>
      </w:r>
    </w:p>
    <w:p>
      <w:pPr>
        <w:pStyle w:val="1"/>
      </w:pPr>
      <w:r>
        <w:t>3. Full Table Scan → Index Range Scan 유도</w:t>
      </w:r>
    </w:p>
    <w:p>
      <w:pPr>
        <w:pStyle w:val="2"/>
      </w:pPr>
      <w:r>
        <w:t>3.1 대상 조회와 유도 방법</w:t>
      </w:r>
    </w:p>
    <w:p>
      <w:r>
        <w:t>날짜 범위 단독 조건의 건수 집계에 대해 ORDERS_N1(ORDER_DT)을 INDEX 힌트로 강제하여 FTS를 Index Range Scan으로 유도하였다.</w:t>
      </w:r>
    </w:p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SELECT /*+ INDEX(O ORDERS_N1) */ COUNT(*)</w:t>
      </w:r>
      <w:r>
        <w:br/>
      </w:r>
      <w:r>
        <w:rPr>
          <w:rFonts w:ascii="Consolas" w:hAnsi="Consolas" w:eastAsia="Consolas"/>
          <w:sz w:val="19"/>
        </w:rPr>
        <w:t>FROM BO.ORDERS O</w:t>
      </w:r>
      <w:r>
        <w:br/>
      </w:r>
      <w:r>
        <w:rPr>
          <w:rFonts w:ascii="Consolas" w:hAnsi="Consolas" w:eastAsia="Consolas"/>
          <w:sz w:val="19"/>
        </w:rPr>
        <w:t>WHERE O.ORDER_DT &gt;= DATE '2014-04-01'</w:t>
      </w:r>
      <w:r>
        <w:br/>
      </w:r>
      <w:r>
        <w:rPr>
          <w:rFonts w:ascii="Consolas" w:hAnsi="Consolas" w:eastAsia="Consolas"/>
          <w:sz w:val="19"/>
        </w:rPr>
        <w:t xml:space="preserve">  AND O.ORDER_DT &lt;  DATE '2014-07-01';</w:t>
      </w:r>
    </w:p>
    <w:p>
      <w:r>
        <w:t>유도된 계획의 접근 구조는 다음과 같다.</w:t>
      </w:r>
    </w:p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INDEX RANGE SCAN  ORDERS_N1</w:t>
      </w:r>
      <w:r>
        <w:br/>
      </w:r>
      <w:r>
        <w:rPr>
          <w:rFonts w:ascii="Consolas" w:hAnsi="Consolas" w:eastAsia="Consolas"/>
          <w:sz w:val="19"/>
        </w:rPr>
        <w:t xml:space="preserve">        ↓</w:t>
      </w:r>
      <w:r>
        <w:br/>
      </w:r>
      <w:r>
        <w:rPr>
          <w:rFonts w:ascii="Consolas" w:hAnsi="Consolas" w:eastAsia="Consolas"/>
          <w:sz w:val="19"/>
        </w:rPr>
        <w:t>TABLE ACCESS BY INDEX ROWID BATCHED  ORDERS</w:t>
      </w:r>
    </w:p>
    <w:p>
      <w:pPr>
        <w:pStyle w:val="2"/>
      </w:pPr>
      <w:r>
        <w:t>3.2 비용 비교 결과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접근 방식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예상 행 수(E-Rows)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Full Table Scan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2,063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32,486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ORDERS_N1 강제 (Index Range Scan)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32,574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32,486</w:t>
            </w:r>
          </w:p>
        </w:tc>
      </w:tr>
    </w:tbl>
    <w:p>
      <w:r>
        <w:t>실제 행 수(A-Rows)는 35,604건으로 예상 행 수보다 약 8.76% 많았다.</w:t>
      </w:r>
    </w:p>
    <w:p>
      <w:pPr>
        <w:pStyle w:val="2"/>
      </w:pPr>
      <w:r>
        <w:t>3.3 해석</w:t>
      </w:r>
    </w:p>
    <w:p>
      <w:pPr>
        <w:pStyle w:val="a0"/>
      </w:pPr>
      <w:r>
        <w:t>Index Range Scan 자체의 Cost는 약 90으로 낮았다.</w:t>
      </w:r>
    </w:p>
    <w:p>
      <w:pPr>
        <w:pStyle w:val="a0"/>
      </w:pPr>
      <w:r>
        <w:t>그러나 인덱스로 얻은 약 35,000건의 ROWID로 테이블을 다시 방문하는 TABLE ACCESS BY INDEX ROWID BATCHED 비용이 지배적으로 커져 전체 Cost가 32,574로 상승하였다.</w:t>
      </w:r>
    </w:p>
    <w:p>
      <w:pPr>
        <w:pStyle w:val="a0"/>
      </w:pPr>
      <w:r>
        <w:t>대상 기간이 전체의 1.78%지만 절대 건수(약 3.5만 건)가 많아, 랜덤성 테이블 재방문보다 순차적 Full Table Scan이 더 저렴하였다.</w:t>
      </w:r>
    </w:p>
    <w:p>
      <w:pPr>
        <w:ind w:left="360"/>
        <w:shd w:val="clear" w:fill="F6F7F9"/>
      </w:pPr>
      <w:r>
        <w:rPr>
          <w:i/>
        </w:rPr>
        <w:t>넓은 날짜 범위 단독 조건에서는 인덱스로 유도해도 Cost가 오히려 증가하므로 Full Table Scan을 유지하는 것이 적절하다. Full Table Scan은 무조건 나쁜 접근경로가 아니다.</w:t>
      </w:r>
    </w:p>
    <w:p>
      <w:pPr>
        <w:pStyle w:val="1"/>
      </w:pPr>
      <w:r>
        <w:t>4. 복합 인덱스 컬럼 순서 × 카디널리티 비용 비교</w:t>
      </w:r>
    </w:p>
    <w:p>
      <w:pPr>
        <w:pStyle w:val="2"/>
      </w:pPr>
      <w:r>
        <w:t>4.1 비교 원칙</w:t>
      </w:r>
    </w:p>
    <w:p>
      <w:pPr>
        <w:pStyle w:val="a0"/>
      </w:pPr>
      <w:r>
        <w:t>복합 인덱스는 선행 컬럼의 조건이 등치일 때 후행 컬럼의 범위를 좁은 구간으로 탐색할 수 있다.</w:t>
      </w:r>
    </w:p>
    <w:p>
      <w:pPr>
        <w:pStyle w:val="a0"/>
      </w:pPr>
      <w:r>
        <w:t>카디널리티가 높은 컬럼을 무조건 선행에 두는 것이 아니라, 등치 조건 컬럼을 선행에, 범위 조건 컬럼을 후행에 배치하는 것이 유리하다.</w:t>
      </w:r>
    </w:p>
    <w:p>
      <w:pPr>
        <w:pStyle w:val="a0"/>
      </w:pPr>
      <w:r>
        <w:t>선행 컬럼에 대한 조건이 없으면 복합 인덱스는 사실상 전체 인덱스를 훑게 되어 효율이 급격히 떨어진다.</w:t>
      </w:r>
    </w:p>
    <w:p>
      <w:r>
        <w:t>아래 3개 Case로 ORDERS_T1(CUST_ID, ORDER_DT)과 ORDERS_T2(ORDER_DT, CUST_ID)를 비교하였다.</w:t>
      </w:r>
    </w:p>
    <w:p>
      <w:pPr>
        <w:pStyle w:val="2"/>
      </w:pPr>
      <w:r>
        <w:t>4.2 Case 1 — ORDER_DT 범위 단독</w:t>
      </w:r>
    </w:p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WHERE ORDER_DT &gt;= DATE '2014-04-01'</w:t>
      </w:r>
      <w:r>
        <w:br/>
      </w:r>
      <w:r>
        <w:rPr>
          <w:rFonts w:ascii="Consolas" w:hAnsi="Consolas" w:eastAsia="Consolas"/>
          <w:sz w:val="19"/>
        </w:rPr>
        <w:t xml:space="preserve">  AND ORDER_DT &lt;  DATE '2014-07-01'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접근 방식</w:t>
            </w:r>
          </w:p>
        </w:tc>
        <w:tc>
          <w:tcPr>
            <w:tcW w:type="dxa" w:w="45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Full Table Scan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2,063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ORDERS_T1 (CUST_ID, ORDER_DT)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34,094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ORDERS_T2 (ORDER_DT, CUST_ID)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32,595</w:t>
            </w:r>
          </w:p>
        </w:tc>
      </w:tr>
    </w:tbl>
    <w:p>
      <w:r>
        <w:t>ORDER_DT가 선행인 ORDERS_T2가 T1보다 낮았지만, 두 복합 인덱스 모두 Full Table Scan보다 비용이 높았다. 선행 컬럼이 범위 조건이면 대량 행에서 인덱스가 불리하다.</w:t>
      </w:r>
    </w:p>
    <w:p>
      <w:r>
        <w:rPr>
          <w:b/>
        </w:rPr>
        <w:t>판단:</w:t>
      </w:r>
      <w:r>
        <w:t xml:space="preserve"> ORDER_DT 범위 단독 조회는 Full Table Scan 유지.</w:t>
      </w:r>
    </w:p>
    <w:p>
      <w:pPr>
        <w:pStyle w:val="2"/>
      </w:pPr>
      <w:r>
        <w:t>4.3 Case 2 — CUST_ID 등치 + ORDER_DT 범위</w:t>
      </w:r>
    </w:p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WHERE CUST_ID = 501</w:t>
      </w:r>
      <w:r>
        <w:br/>
      </w:r>
      <w:r>
        <w:rPr>
          <w:rFonts w:ascii="Consolas" w:hAnsi="Consolas" w:eastAsia="Consolas"/>
          <w:sz w:val="19"/>
        </w:rPr>
        <w:t xml:space="preserve">  AND ORDER_DT &gt;= DATE '2014-04-01'</w:t>
      </w:r>
      <w:r>
        <w:br/>
      </w:r>
      <w:r>
        <w:rPr>
          <w:rFonts w:ascii="Consolas" w:hAnsi="Consolas" w:eastAsia="Consolas"/>
          <w:sz w:val="19"/>
        </w:rPr>
        <w:t xml:space="preserve">  AND ORDER_DT &lt;  DATE '2014-07-01'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인덱스</w:t>
            </w:r>
          </w:p>
        </w:tc>
        <w:tc>
          <w:tcPr>
            <w:tcW w:type="dxa" w:w="45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ORDERS_T1 (CUST_ID, ORDER_DT)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ORDERS_T2 (ORDER_DT, CUST_ID)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112</w:t>
            </w:r>
          </w:p>
        </w:tc>
      </w:tr>
    </w:tbl>
    <w:p>
      <w:r>
        <w:t>CUST_ID(높은 카디널리티) 등치 조건이 선행인 ORDERS_T1은 한 고객으로 범위를 좁힌 뒤 ORDER_DT 범위를 탐색하여 Cost 4로 압도적으로 유리하였다. ORDER_DT가 선행인 ORDERS_T2는 넓은 날짜 구간을 먼저 스캔해 Cost 112로 불리하였다.</w:t>
      </w:r>
    </w:p>
    <w:p>
      <w:r>
        <w:rPr>
          <w:b/>
        </w:rPr>
        <w:t>판단:</w:t>
      </w:r>
      <w:r>
        <w:t xml:space="preserve"> CUST_ID + ORDER_DT 조회는 ORDERS_T1(CUST_ID, ORDER_DT) 사용.</w:t>
      </w:r>
    </w:p>
    <w:p>
      <w:pPr>
        <w:pStyle w:val="2"/>
      </w:pPr>
      <w:r>
        <w:t>4.4 Case 3 — CUST_ID 등치 단독</w:t>
      </w:r>
    </w:p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WHERE CUST_ID = 501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인덱스</w:t>
            </w:r>
          </w:p>
        </w:tc>
        <w:tc>
          <w:tcPr>
            <w:tcW w:type="dxa" w:w="45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ORDERS_F1 (CUST_ID)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ORDERS_T1 (CUST_ID, ORDER_DT)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</w:tr>
      <w:tr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ORDERS_T2 (ORDER_DT, CUST_ID)</w:t>
            </w:r>
          </w:p>
        </w:tc>
        <w:tc>
          <w:tcPr>
            <w:tcW w:type="dxa" w:w="4513"/>
          </w:tcPr>
          <w:p>
            <w:r>
              <w:rPr>
                <w:sz w:val="19"/>
              </w:rPr>
            </w:r>
            <w:r>
              <w:rPr>
                <w:sz w:val="19"/>
              </w:rPr>
              <w:t>6,696</w:t>
            </w:r>
          </w:p>
        </w:tc>
      </w:tr>
    </w:tbl>
    <w:p>
      <w:r>
        <w:t>단일 컬럼 ORDERS_F1이 가장 좁고 효율적이었다. ORDERS_T1도 선행이 CUST_ID이므로 사용 가능(Cost 25)하였다. 반면 CUST_ID가 후행인 ORDERS_T2는 선행(ORDER_DT) 조건이 없어 인덱스 전체를 훑어 Cost 6,696으로 급증하였다.</w:t>
      </w:r>
    </w:p>
    <w:p>
      <w:r>
        <w:rPr>
          <w:b/>
        </w:rPr>
        <w:t>판단:</w:t>
      </w:r>
      <w:r>
        <w:t xml:space="preserve"> CUST_ID 단독 조회는 ORDERS_F1(CUST_ID) 사용.</w:t>
      </w:r>
    </w:p>
    <w:p>
      <w:pPr>
        <w:pStyle w:val="2"/>
      </w:pPr>
      <w:r>
        <w:t>4.5 컬럼 순서별 비용 종합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조회 패턴</w:t>
            </w:r>
          </w:p>
        </w:tc>
        <w:tc>
          <w:tcPr>
            <w:tcW w:type="dxa" w:w="150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FTS</w:t>
            </w:r>
          </w:p>
        </w:tc>
        <w:tc>
          <w:tcPr>
            <w:tcW w:type="dxa" w:w="150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ORDERS_F1</w:t>
            </w:r>
          </w:p>
        </w:tc>
        <w:tc>
          <w:tcPr>
            <w:tcW w:type="dxa" w:w="150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ORDERS_T1 (CID,DT)</w:t>
            </w:r>
          </w:p>
        </w:tc>
        <w:tc>
          <w:tcPr>
            <w:tcW w:type="dxa" w:w="150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ORDERS_T2 (DT,CID)</w:t>
            </w:r>
          </w:p>
        </w:tc>
        <w:tc>
          <w:tcPr>
            <w:tcW w:type="dxa" w:w="150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최적</w:t>
            </w:r>
          </w:p>
        </w:tc>
      </w:tr>
      <w:tr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ORDER_DT 범위 단독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2,063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34,094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32,595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Full Table Scan</w:t>
            </w:r>
          </w:p>
        </w:tc>
      </w:tr>
      <w:tr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 등치 + ORDER_DT 범위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112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ORDERS_T1</w:t>
            </w:r>
          </w:p>
        </w:tc>
      </w:tr>
      <w:tr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 등치 단독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6,696</w:t>
            </w:r>
          </w:p>
        </w:tc>
        <w:tc>
          <w:tcPr>
            <w:tcW w:type="dxa" w:w="1504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ORDERS_F1</w:t>
            </w:r>
          </w:p>
        </w:tc>
      </w:tr>
    </w:tbl>
    <w:p>
      <w:pPr>
        <w:pStyle w:val="1"/>
      </w:pPr>
      <w:r>
        <w:t>5. 결론</w:t>
      </w:r>
    </w:p>
    <w:p>
      <w:pPr>
        <w:pStyle w:val="a0"/>
      </w:pPr>
      <w:r>
        <w:t>접근경로 유도: 넓은 범위·대량 행 조건에서는 인덱스로 유도해도 ROWID 테이블 재방문 비용 때문에 Cost가 오히려 커진다(2,063 → 32,574). Full Table Scan을 무조건 제거하지 않는다.</w:t>
      </w:r>
    </w:p>
    <w:p>
      <w:pPr>
        <w:pStyle w:val="a0"/>
      </w:pPr>
      <w:r>
        <w:t>컬럼 순서 원칙: 등치 조건이며 카디널리티가 높은 CUST_ID를 선행, 범위 조건인 ORDER_DT를 후행에 두는 ORDERS_T1이 등치+범위 조회에서 최적(Cost 4)이었다.</w:t>
      </w:r>
    </w:p>
    <w:p>
      <w:pPr>
        <w:pStyle w:val="a0"/>
      </w:pPr>
      <w:r>
        <w:t>선행 컬럼 조건 부재의 비용: 선행 컬럼(ORDER_DT) 조건이 없는 CUST_ID 단독 조회에서 ORDERS_T2는 Cost 6,696으로 급증하여 컬럼 순서의 중요성을 확인하였다.</w:t>
      </w:r>
    </w:p>
    <w:p>
      <w:pPr>
        <w:pStyle w:val="a0"/>
      </w:pPr>
      <w:r>
        <w:t>실험 인덱스 정리: ORDERS_T2(ORDER_DT, CUST_ID)는 모든 조회 패턴에서 기존 인덱스 대비 명확한 우위가 없고 DML 유지비용·저장공간만 늘리므로 삭제하였다.</w:t>
      </w:r>
    </w:p>
    <w:p>
      <w:pPr>
        <w:spacing w:after="80"/>
        <w:ind w:left="200"/>
        <w:shd w:val="clear" w:fill="F2F3F5"/>
      </w:pPr>
      <w:r>
        <w:rPr>
          <w:rFonts w:ascii="Consolas" w:hAnsi="Consolas" w:eastAsia="Consolas"/>
          <w:sz w:val="19"/>
        </w:rPr>
        <w:t>DROP INDEX BO.ORDERS_T2;</w:t>
      </w:r>
    </w:p>
    <w:p>
      <w:r>
        <w:t>종합하면, Cost는 실행시간과 동일한 값이 아니라 계획 간 상대적 우열의 지표이며, 인덱스 전략은 카디널리티와 조회 조건 형태(등치/범위/단독)에 맞춰 컬럼 순서를 정하고 불필요한 인덱스를 제거하는 과정임을 확인하였다.</w:t>
      </w:r>
    </w:p>
    <w:p>
      <w:pPr>
        <w:pStyle w:val="1"/>
      </w:pPr>
      <w:r>
        <w:t>6. 조회 패턴별 권장 인덱스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조회 조건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권장 접근/인덱스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근거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넓은 날짜 범위 단독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Full Table Scan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인덱스 계획보다 Cost 낮음(2,063)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 등치 + ORDER_DT 범위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ORDERS_T1 (CUST_ID, ORDER_DT)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등치 선행 후 범위 탐색(Cost 4)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CUST_ID 등치 단독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ORDERS_F1 (CUST_ID)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가장 좁은 단일 컬럼(Cost 8)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ORDER_ID 단건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ORDERS_PK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고유 키 접근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ORDER_DT + CUST_ID 실험 인덱스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ORDERS_T2 삭제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</w:r>
            <w:r>
              <w:rPr>
                <w:sz w:val="19"/>
              </w:rPr>
              <w:t>명확한 우위 없음·중복</w:t>
            </w:r>
          </w:p>
        </w:tc>
      </w:tr>
    </w:tbl>
    <w:sectPr w:rsidR="00E21138" w:rsidRPr="00ED47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F38" w:rsidRDefault="00D76F38" w:rsidP="00875B66">
      <w:pPr>
        <w:spacing w:after="0" w:line="240" w:lineRule="auto"/>
      </w:pPr>
      <w:r>
        <w:separator/>
      </w:r>
    </w:p>
  </w:endnote>
  <w:endnote w:type="continuationSeparator" w:id="0">
    <w:p w:rsidR="00D76F38" w:rsidRDefault="00D76F38" w:rsidP="00875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다키 L">
    <w:panose1 w:val="00000000000000000000"/>
    <w:charset w:val="81"/>
    <w:family w:val="auto"/>
    <w:pitch w:val="variable"/>
    <w:sig w:usb0="800002A7" w:usb1="39D7FCFB" w:usb2="0000001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F38" w:rsidRDefault="00D76F38" w:rsidP="00875B66">
      <w:pPr>
        <w:spacing w:after="0" w:line="240" w:lineRule="auto"/>
      </w:pPr>
      <w:r>
        <w:separator/>
      </w:r>
    </w:p>
  </w:footnote>
  <w:footnote w:type="continuationSeparator" w:id="0">
    <w:p w:rsidR="00D76F38" w:rsidRDefault="00D76F38" w:rsidP="00875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AFD"/>
    <w:multiLevelType w:val="hybridMultilevel"/>
    <w:tmpl w:val="43A2EC06"/>
    <w:lvl w:ilvl="0" w:tplc="04090011">
      <w:start w:val="1"/>
      <w:numFmt w:val="decimalEnclosedCircle"/>
      <w:lvlText w:val="%1"/>
      <w:lvlJc w:val="left"/>
      <w:pPr>
        <w:ind w:left="108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1" w15:restartNumberingAfterBreak="0">
    <w:nsid w:val="03A80070"/>
    <w:multiLevelType w:val="multilevel"/>
    <w:tmpl w:val="E13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D60"/>
    <w:multiLevelType w:val="hybridMultilevel"/>
    <w:tmpl w:val="EE3ACECA"/>
    <w:lvl w:ilvl="0" w:tplc="956E2800">
      <w:start w:val="5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F721A6A"/>
    <w:multiLevelType w:val="hybridMultilevel"/>
    <w:tmpl w:val="3CA6F7FC"/>
    <w:lvl w:ilvl="0" w:tplc="4C0A7AA4">
      <w:start w:val="1"/>
      <w:numFmt w:val="decimal"/>
      <w:lvlText w:val="Part %1."/>
      <w:lvlJc w:val="left"/>
      <w:pPr>
        <w:ind w:left="800" w:hanging="400"/>
      </w:pPr>
      <w:rPr>
        <w:rFonts w:hint="eastAsia"/>
      </w:rPr>
    </w:lvl>
    <w:lvl w:ilvl="1" w:tplc="7AA8EF1C">
      <w:start w:val="1"/>
      <w:numFmt w:val="decimalEnclosedCircle"/>
      <w:lvlText w:val="%2"/>
      <w:lvlJc w:val="left"/>
      <w:pPr>
        <w:ind w:left="1200" w:hanging="400"/>
      </w:pPr>
    </w:lvl>
    <w:lvl w:ilvl="2" w:tplc="1B18B658">
      <w:start w:val="1"/>
      <w:numFmt w:val="bullet"/>
      <w:lvlText w:val="-"/>
      <w:lvlJc w:val="left"/>
      <w:pPr>
        <w:ind w:left="1560" w:hanging="360"/>
      </w:pPr>
      <w:rPr>
        <w:rFonts w:ascii="다키 L" w:eastAsia="다키 L" w:hAnsi="다키 L" w:cstheme="minorBidi" w:hint="eastAsia"/>
      </w:rPr>
    </w:lvl>
    <w:lvl w:ilvl="3" w:tplc="0712B1C0">
      <w:start w:val="4"/>
      <w:numFmt w:val="bullet"/>
      <w:lvlText w:val="※"/>
      <w:lvlJc w:val="left"/>
      <w:pPr>
        <w:ind w:left="1960" w:hanging="360"/>
      </w:pPr>
      <w:rPr>
        <w:rFonts w:ascii="다키 L" w:eastAsia="다키 L" w:hAnsi="다키 L" w:cstheme="minorBidi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FE63BAC"/>
    <w:multiLevelType w:val="hybridMultilevel"/>
    <w:tmpl w:val="2A1A8E1C"/>
    <w:lvl w:ilvl="0" w:tplc="5CC67AEC">
      <w:start w:val="2"/>
      <w:numFmt w:val="decimal"/>
      <w:pStyle w:val="1"/>
      <w:lvlText w:val="Part %1."/>
      <w:lvlJc w:val="left"/>
      <w:pPr>
        <w:ind w:left="800" w:hanging="40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EA210C1"/>
    <w:multiLevelType w:val="hybridMultilevel"/>
    <w:tmpl w:val="B1DCE712"/>
    <w:lvl w:ilvl="0" w:tplc="A3884638">
      <w:start w:val="1"/>
      <w:numFmt w:val="decimalEnclosedCircle"/>
      <w:pStyle w:val="3"/>
      <w:lvlText w:val="%1"/>
      <w:lvlJc w:val="left"/>
      <w:pPr>
        <w:ind w:left="862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62" w:hanging="400"/>
      </w:pPr>
    </w:lvl>
    <w:lvl w:ilvl="2" w:tplc="0409001B" w:tentative="1">
      <w:start w:val="1"/>
      <w:numFmt w:val="lowerRoman"/>
      <w:lvlText w:val="%3."/>
      <w:lvlJc w:val="right"/>
      <w:pPr>
        <w:ind w:left="1662" w:hanging="400"/>
      </w:pPr>
    </w:lvl>
    <w:lvl w:ilvl="3" w:tplc="0409000F" w:tentative="1">
      <w:start w:val="1"/>
      <w:numFmt w:val="decimal"/>
      <w:lvlText w:val="%4."/>
      <w:lvlJc w:val="left"/>
      <w:pPr>
        <w:ind w:left="2062" w:hanging="400"/>
      </w:pPr>
    </w:lvl>
    <w:lvl w:ilvl="4" w:tplc="04090019" w:tentative="1">
      <w:start w:val="1"/>
      <w:numFmt w:val="upperLetter"/>
      <w:lvlText w:val="%5."/>
      <w:lvlJc w:val="left"/>
      <w:pPr>
        <w:ind w:left="2462" w:hanging="400"/>
      </w:pPr>
    </w:lvl>
    <w:lvl w:ilvl="5" w:tplc="0409001B" w:tentative="1">
      <w:start w:val="1"/>
      <w:numFmt w:val="lowerRoman"/>
      <w:lvlText w:val="%6."/>
      <w:lvlJc w:val="right"/>
      <w:pPr>
        <w:ind w:left="2862" w:hanging="400"/>
      </w:pPr>
    </w:lvl>
    <w:lvl w:ilvl="6" w:tplc="0409000F" w:tentative="1">
      <w:start w:val="1"/>
      <w:numFmt w:val="decimal"/>
      <w:lvlText w:val="%7."/>
      <w:lvlJc w:val="left"/>
      <w:pPr>
        <w:ind w:left="3262" w:hanging="400"/>
      </w:pPr>
    </w:lvl>
    <w:lvl w:ilvl="7" w:tplc="04090019" w:tentative="1">
      <w:start w:val="1"/>
      <w:numFmt w:val="upperLetter"/>
      <w:lvlText w:val="%8."/>
      <w:lvlJc w:val="left"/>
      <w:pPr>
        <w:ind w:left="3662" w:hanging="400"/>
      </w:pPr>
    </w:lvl>
    <w:lvl w:ilvl="8" w:tplc="0409001B" w:tentative="1">
      <w:start w:val="1"/>
      <w:numFmt w:val="lowerRoman"/>
      <w:lvlText w:val="%9."/>
      <w:lvlJc w:val="right"/>
      <w:pPr>
        <w:ind w:left="4062" w:hanging="400"/>
      </w:pPr>
    </w:lvl>
  </w:abstractNum>
  <w:abstractNum w:abstractNumId="6" w15:restartNumberingAfterBreak="0">
    <w:nsid w:val="41965234"/>
    <w:multiLevelType w:val="hybridMultilevel"/>
    <w:tmpl w:val="CCE05E70"/>
    <w:lvl w:ilvl="0" w:tplc="04090011">
      <w:start w:val="1"/>
      <w:numFmt w:val="decimalEnclosedCircle"/>
      <w:lvlText w:val="%1"/>
      <w:lvlJc w:val="left"/>
      <w:pPr>
        <w:ind w:left="108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7" w15:restartNumberingAfterBreak="0">
    <w:nsid w:val="41D36B06"/>
    <w:multiLevelType w:val="hybridMultilevel"/>
    <w:tmpl w:val="4BB00892"/>
    <w:lvl w:ilvl="0" w:tplc="01D6D3E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8676267"/>
    <w:multiLevelType w:val="hybridMultilevel"/>
    <w:tmpl w:val="0AA4B25A"/>
    <w:lvl w:ilvl="0" w:tplc="0409000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3" w:hanging="400"/>
      </w:pPr>
      <w:rPr>
        <w:rFonts w:ascii="Wingdings" w:hAnsi="Wingdings" w:hint="default"/>
      </w:rPr>
    </w:lvl>
  </w:abstractNum>
  <w:abstractNum w:abstractNumId="9" w15:restartNumberingAfterBreak="0">
    <w:nsid w:val="5538088D"/>
    <w:multiLevelType w:val="hybridMultilevel"/>
    <w:tmpl w:val="6444FB4A"/>
    <w:lvl w:ilvl="0" w:tplc="04090001">
      <w:start w:val="1"/>
      <w:numFmt w:val="bullet"/>
      <w:lvlText w:val=""/>
      <w:lvlJc w:val="left"/>
      <w:pPr>
        <w:ind w:left="1251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4" w:hanging="400"/>
      </w:pPr>
      <w:rPr>
        <w:rFonts w:ascii="Wingdings" w:hAnsi="Wingdings" w:hint="default"/>
      </w:rPr>
    </w:lvl>
  </w:abstractNum>
  <w:abstractNum w:abstractNumId="10" w15:restartNumberingAfterBreak="0">
    <w:nsid w:val="5E187DCB"/>
    <w:multiLevelType w:val="hybridMultilevel"/>
    <w:tmpl w:val="66F0A01E"/>
    <w:lvl w:ilvl="0" w:tplc="9F3C699A">
      <w:start w:val="1"/>
      <w:numFmt w:val="upperLetter"/>
      <w:lvlText w:val="%1."/>
      <w:lvlJc w:val="left"/>
      <w:pPr>
        <w:ind w:left="13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E727C7B"/>
    <w:multiLevelType w:val="hybridMultilevel"/>
    <w:tmpl w:val="BB1253FE"/>
    <w:lvl w:ilvl="0" w:tplc="E71A5FEE">
      <w:start w:val="7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11D29CF"/>
    <w:multiLevelType w:val="hybridMultilevel"/>
    <w:tmpl w:val="64B296FA"/>
    <w:lvl w:ilvl="0" w:tplc="9C9456BC">
      <w:start w:val="1"/>
      <w:numFmt w:val="decimal"/>
      <w:pStyle w:val="2"/>
      <w:lvlText w:val="%1)"/>
      <w:lvlJc w:val="left"/>
      <w:pPr>
        <w:ind w:left="4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759F329B"/>
    <w:multiLevelType w:val="hybridMultilevel"/>
    <w:tmpl w:val="8682AECE"/>
    <w:lvl w:ilvl="0" w:tplc="04090019">
      <w:start w:val="1"/>
      <w:numFmt w:val="upperLetter"/>
      <w:lvlText w:val="%1.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14" w15:restartNumberingAfterBreak="0">
    <w:nsid w:val="76A26D8E"/>
    <w:multiLevelType w:val="hybridMultilevel"/>
    <w:tmpl w:val="8E1A15D0"/>
    <w:lvl w:ilvl="0" w:tplc="331E69F2">
      <w:start w:val="1"/>
      <w:numFmt w:val="upperLetter"/>
      <w:pStyle w:val="4"/>
      <w:lvlText w:val="%1."/>
      <w:lvlJc w:val="left"/>
      <w:pPr>
        <w:ind w:left="1393" w:hanging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1693" w:hanging="400"/>
      </w:pPr>
    </w:lvl>
    <w:lvl w:ilvl="2" w:tplc="0409001B" w:tentative="1">
      <w:start w:val="1"/>
      <w:numFmt w:val="lowerRoman"/>
      <w:lvlText w:val="%3."/>
      <w:lvlJc w:val="right"/>
      <w:pPr>
        <w:ind w:left="2093" w:hanging="400"/>
      </w:pPr>
    </w:lvl>
    <w:lvl w:ilvl="3" w:tplc="0409000F" w:tentative="1">
      <w:start w:val="1"/>
      <w:numFmt w:val="decimal"/>
      <w:lvlText w:val="%4."/>
      <w:lvlJc w:val="left"/>
      <w:pPr>
        <w:ind w:left="2493" w:hanging="400"/>
      </w:pPr>
    </w:lvl>
    <w:lvl w:ilvl="4" w:tplc="04090019" w:tentative="1">
      <w:start w:val="1"/>
      <w:numFmt w:val="upperLetter"/>
      <w:lvlText w:val="%5."/>
      <w:lvlJc w:val="left"/>
      <w:pPr>
        <w:ind w:left="2893" w:hanging="400"/>
      </w:pPr>
    </w:lvl>
    <w:lvl w:ilvl="5" w:tplc="0409001B" w:tentative="1">
      <w:start w:val="1"/>
      <w:numFmt w:val="lowerRoman"/>
      <w:lvlText w:val="%6."/>
      <w:lvlJc w:val="right"/>
      <w:pPr>
        <w:ind w:left="3293" w:hanging="400"/>
      </w:pPr>
    </w:lvl>
    <w:lvl w:ilvl="6" w:tplc="0409000F" w:tentative="1">
      <w:start w:val="1"/>
      <w:numFmt w:val="decimal"/>
      <w:lvlText w:val="%7."/>
      <w:lvlJc w:val="left"/>
      <w:pPr>
        <w:ind w:left="3693" w:hanging="400"/>
      </w:pPr>
    </w:lvl>
    <w:lvl w:ilvl="7" w:tplc="04090019" w:tentative="1">
      <w:start w:val="1"/>
      <w:numFmt w:val="upperLetter"/>
      <w:lvlText w:val="%8."/>
      <w:lvlJc w:val="left"/>
      <w:pPr>
        <w:ind w:left="4093" w:hanging="400"/>
      </w:pPr>
    </w:lvl>
    <w:lvl w:ilvl="8" w:tplc="0409001B" w:tentative="1">
      <w:start w:val="1"/>
      <w:numFmt w:val="lowerRoman"/>
      <w:lvlText w:val="%9."/>
      <w:lvlJc w:val="right"/>
      <w:pPr>
        <w:ind w:left="4493" w:hanging="400"/>
      </w:pPr>
    </w:lvl>
  </w:abstractNum>
  <w:abstractNum w:abstractNumId="15" w15:restartNumberingAfterBreak="0">
    <w:nsid w:val="7FFB0D3D"/>
    <w:multiLevelType w:val="hybridMultilevel"/>
    <w:tmpl w:val="43A2EC06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12"/>
  </w:num>
  <w:num w:numId="5">
    <w:abstractNumId w:val="9"/>
  </w:num>
  <w:num w:numId="6">
    <w:abstractNumId w:val="15"/>
  </w:num>
  <w:num w:numId="7">
    <w:abstractNumId w:val="10"/>
  </w:num>
  <w:num w:numId="8">
    <w:abstractNumId w:val="6"/>
  </w:num>
  <w:num w:numId="9">
    <w:abstractNumId w:val="0"/>
  </w:num>
  <w:num w:numId="10">
    <w:abstractNumId w:val="14"/>
  </w:num>
  <w:num w:numId="11">
    <w:abstractNumId w:val="1"/>
  </w:num>
  <w:num w:numId="12">
    <w:abstractNumId w:val="4"/>
  </w:num>
  <w:num w:numId="13">
    <w:abstractNumId w:val="7"/>
  </w:num>
  <w:num w:numId="14">
    <w:abstractNumId w:val="5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11"/>
  </w:num>
  <w:num w:numId="20">
    <w:abstractNumId w:val="5"/>
    <w:lvlOverride w:ilvl="0">
      <w:startOverride w:val="1"/>
    </w:lvlOverride>
  </w:num>
  <w:num w:numId="21">
    <w:abstractNumId w:val="5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2"/>
  </w:num>
  <w:num w:numId="24">
    <w:abstractNumId w:val="12"/>
    <w:lvlOverride w:ilvl="0">
      <w:startOverride w:val="1"/>
    </w:lvlOverride>
  </w:num>
  <w:num w:numId="25">
    <w:abstractNumId w:val="5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"/>
    <w:lvlOverride w:ilvl="0">
      <w:startOverride w:val="1"/>
    </w:lvlOverride>
  </w:num>
  <w:num w:numId="28">
    <w:abstractNumId w:val="5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5"/>
    <w:lvlOverride w:ilvl="0">
      <w:startOverride w:val="1"/>
    </w:lvlOverride>
  </w:num>
  <w:num w:numId="32">
    <w:abstractNumId w:val="5"/>
    <w:lvlOverride w:ilvl="0">
      <w:startOverride w:val="1"/>
    </w:lvlOverride>
  </w:num>
  <w:num w:numId="33">
    <w:abstractNumId w:val="5"/>
  </w:num>
  <w:num w:numId="34">
    <w:abstractNumId w:val="5"/>
    <w:lvlOverride w:ilvl="0">
      <w:startOverride w:val="1"/>
    </w:lvlOverride>
  </w:num>
  <w:num w:numId="35">
    <w:abstractNumId w:val="5"/>
    <w:lvlOverride w:ilvl="0">
      <w:startOverride w:val="1"/>
    </w:lvlOverride>
  </w:num>
  <w:num w:numId="36">
    <w:abstractNumId w:val="5"/>
    <w:lvlOverride w:ilvl="0">
      <w:startOverride w:val="1"/>
    </w:lvlOverride>
  </w:num>
  <w:num w:numId="37">
    <w:abstractNumId w:val="5"/>
    <w:lvlOverride w:ilvl="0">
      <w:startOverride w:val="1"/>
    </w:lvlOverride>
  </w:num>
  <w:num w:numId="38">
    <w:abstractNumId w:val="5"/>
    <w:lvlOverride w:ilvl="0">
      <w:startOverride w:val="1"/>
    </w:lvlOverride>
  </w:num>
  <w:num w:numId="39">
    <w:abstractNumId w:val="14"/>
    <w:lvlOverride w:ilvl="0">
      <w:startOverride w:val="1"/>
    </w:lvlOverride>
  </w:num>
  <w:num w:numId="40">
    <w:abstractNumId w:val="5"/>
    <w:lvlOverride w:ilvl="0">
      <w:startOverride w:val="1"/>
    </w:lvlOverride>
  </w:num>
  <w:num w:numId="41">
    <w:abstractNumId w:val="14"/>
    <w:lvlOverride w:ilvl="0">
      <w:startOverride w:val="1"/>
    </w:lvlOverride>
  </w:num>
  <w:num w:numId="42">
    <w:abstractNumId w:val="12"/>
    <w:lvlOverride w:ilvl="0">
      <w:startOverride w:val="1"/>
    </w:lvlOverride>
  </w:num>
  <w:num w:numId="43">
    <w:abstractNumId w:val="5"/>
    <w:lvlOverride w:ilvl="0">
      <w:startOverride w:val="1"/>
    </w:lvlOverride>
  </w:num>
  <w:num w:numId="4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DA"/>
    <w:rsid w:val="00193C7A"/>
    <w:rsid w:val="00230E7F"/>
    <w:rsid w:val="00325FD5"/>
    <w:rsid w:val="004816DA"/>
    <w:rsid w:val="00833C10"/>
    <w:rsid w:val="00875B66"/>
    <w:rsid w:val="008C5DCC"/>
    <w:rsid w:val="009118A7"/>
    <w:rsid w:val="00A91545"/>
    <w:rsid w:val="00D40C48"/>
    <w:rsid w:val="00D76F38"/>
    <w:rsid w:val="00E21138"/>
    <w:rsid w:val="00ED470A"/>
    <w:rsid w:val="00F8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EA188"/>
  <w15:chartTrackingRefBased/>
  <w15:docId w15:val="{09663F85-DCB1-4E4C-8BD4-E28206A5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B66"/>
    <w:pPr>
      <w:widowControl w:val="0"/>
      <w:wordWrap w:val="0"/>
      <w:autoSpaceDE w:val="0"/>
      <w:autoSpaceDN w:val="0"/>
    </w:pPr>
    <w:rPr>
      <w:rFonts w:asciiTheme="minorEastAsia" w:hAnsiTheme="minorEastAsia" w:cstheme="minorEastAsia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4816DA"/>
    <w:pPr>
      <w:keepNext/>
      <w:numPr>
        <w:numId w:val="12"/>
      </w:numPr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16DA"/>
    <w:pPr>
      <w:keepNext/>
      <w:numPr>
        <w:numId w:val="4"/>
      </w:numPr>
      <w:tabs>
        <w:tab w:val="left" w:pos="518"/>
      </w:tabs>
      <w:spacing w:after="80" w:line="240" w:lineRule="auto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16DA"/>
    <w:pPr>
      <w:keepNext/>
      <w:numPr>
        <w:numId w:val="14"/>
      </w:numPr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0"/>
    <w:next w:val="a"/>
    <w:link w:val="4Char"/>
    <w:uiPriority w:val="9"/>
    <w:unhideWhenUsed/>
    <w:qFormat/>
    <w:rsid w:val="004816DA"/>
    <w:pPr>
      <w:numPr>
        <w:numId w:val="10"/>
      </w:numPr>
      <w:tabs>
        <w:tab w:val="num" w:pos="360"/>
        <w:tab w:val="left" w:pos="1246"/>
      </w:tabs>
      <w:spacing w:after="80" w:line="240" w:lineRule="auto"/>
      <w:ind w:leftChars="0" w:left="800" w:rightChars="100" w:right="100" w:firstLine="0"/>
      <w:jc w:val="left"/>
      <w:outlineLvl w:val="3"/>
    </w:pPr>
    <w:rPr>
      <w:rFonts w:ascii="다키 L" w:eastAsia="다키 L" w:hAnsi="다키 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816DA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4816D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1"/>
    <w:link w:val="3"/>
    <w:uiPriority w:val="9"/>
    <w:rsid w:val="004816DA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1"/>
    <w:link w:val="4"/>
    <w:uiPriority w:val="9"/>
    <w:rsid w:val="004816DA"/>
    <w:rPr>
      <w:rFonts w:ascii="다키 L" w:eastAsia="다키 L" w:hAnsi="다키 L"/>
      <w:szCs w:val="20"/>
    </w:rPr>
  </w:style>
  <w:style w:type="paragraph" w:styleId="a0">
    <w:name w:val="List Paragraph"/>
    <w:basedOn w:val="a"/>
    <w:link w:val="Char"/>
    <w:uiPriority w:val="34"/>
    <w:qFormat/>
    <w:rsid w:val="004816DA"/>
    <w:pPr>
      <w:ind w:leftChars="400" w:left="800"/>
    </w:pPr>
  </w:style>
  <w:style w:type="character" w:customStyle="1" w:styleId="Char">
    <w:name w:val="목록 단락 Char"/>
    <w:basedOn w:val="a1"/>
    <w:link w:val="a0"/>
    <w:uiPriority w:val="34"/>
    <w:rsid w:val="004816DA"/>
  </w:style>
  <w:style w:type="paragraph" w:styleId="a4">
    <w:name w:val="footer"/>
    <w:basedOn w:val="a"/>
    <w:link w:val="Char0"/>
    <w:uiPriority w:val="99"/>
    <w:unhideWhenUsed/>
    <w:rsid w:val="004816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4"/>
    <w:uiPriority w:val="99"/>
    <w:rsid w:val="004816DA"/>
  </w:style>
  <w:style w:type="table" w:styleId="a5">
    <w:name w:val="Table Grid"/>
    <w:basedOn w:val="a2"/>
    <w:uiPriority w:val="39"/>
    <w:rsid w:val="004816DA"/>
    <w:pPr>
      <w:spacing w:after="0" w:line="240" w:lineRule="auto"/>
    </w:p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FFFFFF" w:themeFill="background1"/>
    </w:tcPr>
  </w:style>
  <w:style w:type="paragraph" w:styleId="a6">
    <w:name w:val="Body Text"/>
    <w:basedOn w:val="a"/>
    <w:link w:val="Char1"/>
    <w:rsid w:val="004816DA"/>
    <w:pPr>
      <w:widowControl/>
      <w:wordWrap/>
      <w:autoSpaceDE/>
      <w:autoSpaceDN/>
      <w:spacing w:before="120" w:after="0" w:line="240" w:lineRule="auto"/>
      <w:jc w:val="left"/>
    </w:pPr>
    <w:rPr>
      <w:rFonts w:ascii="Times New Roman" w:eastAsia="바탕" w:hAnsi="Times New Roman" w:cs="Times New Roman"/>
      <w:kern w:val="0"/>
      <w:sz w:val="22"/>
      <w:lang w:eastAsia="en-US"/>
    </w:rPr>
  </w:style>
  <w:style w:type="character" w:customStyle="1" w:styleId="Char1">
    <w:name w:val="본문 Char"/>
    <w:basedOn w:val="a1"/>
    <w:link w:val="a6"/>
    <w:rsid w:val="004816DA"/>
    <w:rPr>
      <w:rFonts w:ascii="Times New Roman" w:eastAsia="바탕" w:hAnsi="Times New Roman" w:cs="Times New Roman"/>
      <w:kern w:val="0"/>
      <w:sz w:val="22"/>
      <w:szCs w:val="20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4816D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816DA"/>
    <w:pPr>
      <w:tabs>
        <w:tab w:val="left" w:pos="308"/>
        <w:tab w:val="right" w:leader="dot" w:pos="9169"/>
      </w:tabs>
      <w:spacing w:after="0" w:line="240" w:lineRule="atLeast"/>
      <w:jc w:val="left"/>
    </w:pPr>
    <w:rPr>
      <w:rFonts w:eastAsiaTheme="majorEastAsia"/>
      <w:color w:val="ED7D31" w:themeColor="accent2"/>
      <w:sz w:val="28"/>
    </w:rPr>
  </w:style>
  <w:style w:type="paragraph" w:styleId="20">
    <w:name w:val="toc 2"/>
    <w:basedOn w:val="a"/>
    <w:next w:val="a"/>
    <w:autoRedefine/>
    <w:uiPriority w:val="39"/>
    <w:unhideWhenUsed/>
    <w:rsid w:val="004816DA"/>
    <w:pPr>
      <w:tabs>
        <w:tab w:val="left" w:pos="602"/>
        <w:tab w:val="right" w:leader="dot" w:pos="9161"/>
      </w:tabs>
      <w:spacing w:line="360" w:lineRule="auto"/>
      <w:ind w:leftChars="150" w:left="150"/>
      <w:jc w:val="left"/>
    </w:pPr>
    <w:rPr>
      <w:color w:val="538135" w:themeColor="accent6" w:themeShade="BF"/>
      <w:sz w:val="24"/>
    </w:rPr>
  </w:style>
  <w:style w:type="character" w:styleId="a7">
    <w:name w:val="Hyperlink"/>
    <w:basedOn w:val="a1"/>
    <w:uiPriority w:val="99"/>
    <w:unhideWhenUsed/>
    <w:rsid w:val="004816DA"/>
    <w:rPr>
      <w:color w:val="0563C1" w:themeColor="hyperlink"/>
      <w:u w:val="single"/>
    </w:rPr>
  </w:style>
  <w:style w:type="paragraph" w:styleId="a8">
    <w:name w:val="footnote text"/>
    <w:basedOn w:val="a"/>
    <w:link w:val="Char2"/>
    <w:uiPriority w:val="99"/>
    <w:semiHidden/>
    <w:unhideWhenUsed/>
    <w:rsid w:val="004816DA"/>
    <w:pPr>
      <w:snapToGrid w:val="0"/>
      <w:jc w:val="left"/>
    </w:pPr>
  </w:style>
  <w:style w:type="character" w:customStyle="1" w:styleId="Char2">
    <w:name w:val="각주 텍스트 Char"/>
    <w:basedOn w:val="a1"/>
    <w:link w:val="a8"/>
    <w:uiPriority w:val="99"/>
    <w:semiHidden/>
    <w:rsid w:val="004816DA"/>
  </w:style>
  <w:style w:type="character" w:styleId="a9">
    <w:name w:val="footnote reference"/>
    <w:basedOn w:val="a1"/>
    <w:uiPriority w:val="99"/>
    <w:semiHidden/>
    <w:unhideWhenUsed/>
    <w:rsid w:val="004816DA"/>
    <w:rPr>
      <w:vertAlign w:val="superscript"/>
    </w:rPr>
  </w:style>
  <w:style w:type="paragraph" w:styleId="aa">
    <w:name w:val="Balloon Text"/>
    <w:basedOn w:val="a"/>
    <w:link w:val="Char3"/>
    <w:uiPriority w:val="99"/>
    <w:semiHidden/>
    <w:unhideWhenUsed/>
    <w:rsid w:val="004816D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1"/>
    <w:link w:val="aa"/>
    <w:uiPriority w:val="99"/>
    <w:semiHidden/>
    <w:rsid w:val="004816DA"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다키체"/>
    <w:basedOn w:val="ac"/>
    <w:link w:val="Char4"/>
    <w:qFormat/>
    <w:rsid w:val="004816DA"/>
    <w:rPr>
      <w:rFonts w:eastAsia="다키 L"/>
    </w:rPr>
  </w:style>
  <w:style w:type="paragraph" w:styleId="ac">
    <w:name w:val="No Spacing"/>
    <w:uiPriority w:val="1"/>
    <w:qFormat/>
    <w:rsid w:val="004816DA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har4">
    <w:name w:val="다키체 Char"/>
    <w:basedOn w:val="a1"/>
    <w:link w:val="ab"/>
    <w:rsid w:val="004816DA"/>
    <w:rPr>
      <w:rFonts w:eastAsia="다키 L"/>
    </w:rPr>
  </w:style>
  <w:style w:type="paragraph" w:styleId="ad">
    <w:name w:val="header"/>
    <w:basedOn w:val="a"/>
    <w:link w:val="Char5"/>
    <w:uiPriority w:val="99"/>
    <w:unhideWhenUsed/>
    <w:rsid w:val="004816DA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1"/>
    <w:link w:val="ad"/>
    <w:uiPriority w:val="99"/>
    <w:rsid w:val="004816DA"/>
  </w:style>
  <w:style w:type="paragraph" w:customStyle="1" w:styleId="ae">
    <w:name w:val="본문 다키"/>
    <w:basedOn w:val="a"/>
    <w:link w:val="Char6"/>
    <w:rsid w:val="004816DA"/>
    <w:pPr>
      <w:spacing w:after="80" w:line="240" w:lineRule="auto"/>
    </w:pPr>
    <w:rPr>
      <w:rFonts w:eastAsia="다키 L"/>
      <w:sz w:val="28"/>
    </w:rPr>
  </w:style>
  <w:style w:type="character" w:customStyle="1" w:styleId="Char6">
    <w:name w:val="본문 다키 Char"/>
    <w:basedOn w:val="a1"/>
    <w:link w:val="ae"/>
    <w:rsid w:val="004816DA"/>
    <w:rPr>
      <w:rFonts w:eastAsia="다키 L"/>
      <w:sz w:val="28"/>
      <w:szCs w:val="20"/>
    </w:rPr>
  </w:style>
  <w:style w:type="paragraph" w:customStyle="1" w:styleId="123123123">
    <w:name w:val="123123123"/>
    <w:basedOn w:val="a0"/>
    <w:link w:val="123123123Char"/>
    <w:locked/>
    <w:rsid w:val="004816DA"/>
    <w:pPr>
      <w:tabs>
        <w:tab w:val="left" w:pos="709"/>
      </w:tabs>
      <w:spacing w:after="80" w:line="240" w:lineRule="auto"/>
      <w:ind w:leftChars="0" w:left="0" w:hanging="400"/>
      <w:jc w:val="left"/>
    </w:pPr>
    <w:rPr>
      <w:rFonts w:ascii="다키 L" w:eastAsia="다키 L" w:hAnsi="다키 L"/>
      <w:szCs w:val="24"/>
    </w:rPr>
  </w:style>
  <w:style w:type="character" w:customStyle="1" w:styleId="123123123Char">
    <w:name w:val="123123123 Char"/>
    <w:basedOn w:val="Char"/>
    <w:link w:val="123123123"/>
    <w:rsid w:val="004816DA"/>
    <w:rPr>
      <w:rFonts w:ascii="다키 L" w:eastAsia="다키 L" w:hAnsi="다키 L"/>
      <w:szCs w:val="24"/>
    </w:rPr>
  </w:style>
  <w:style w:type="paragraph" w:styleId="af">
    <w:name w:val="caption"/>
    <w:basedOn w:val="a"/>
    <w:next w:val="a"/>
    <w:uiPriority w:val="35"/>
    <w:unhideWhenUsed/>
    <w:qFormat/>
    <w:rsid w:val="004816DA"/>
    <w:rPr>
      <w:b/>
      <w:bCs/>
    </w:rPr>
  </w:style>
  <w:style w:type="character" w:styleId="af0">
    <w:name w:val="Strong"/>
    <w:basedOn w:val="a1"/>
    <w:uiPriority w:val="22"/>
    <w:qFormat/>
    <w:rsid w:val="004816DA"/>
    <w:rPr>
      <w:b/>
      <w:bCs/>
    </w:rPr>
  </w:style>
  <w:style w:type="character" w:styleId="HTML">
    <w:name w:val="HTML Code"/>
    <w:basedOn w:val="a1"/>
    <w:uiPriority w:val="99"/>
    <w:semiHidden/>
    <w:unhideWhenUsed/>
    <w:rsid w:val="004816DA"/>
    <w:rPr>
      <w:rFonts w:ascii="굴림체" w:eastAsia="굴림체" w:hAnsi="굴림체" w:cs="굴림체"/>
      <w:sz w:val="24"/>
      <w:szCs w:val="24"/>
    </w:rPr>
  </w:style>
  <w:style w:type="character" w:styleId="af1">
    <w:name w:val="Emphasis"/>
    <w:basedOn w:val="a1"/>
    <w:uiPriority w:val="20"/>
    <w:qFormat/>
    <w:rsid w:val="004816DA"/>
    <w:rPr>
      <w:i/>
      <w:iCs/>
    </w:rPr>
  </w:style>
  <w:style w:type="table" w:customStyle="1" w:styleId="af2">
    <w:name w:val="다우"/>
    <w:basedOn w:val="a2"/>
    <w:uiPriority w:val="99"/>
    <w:rsid w:val="004816DA"/>
    <w:pPr>
      <w:spacing w:after="0" w:line="240" w:lineRule="auto"/>
      <w:jc w:val="left"/>
    </w:pPr>
    <w:tblPr/>
  </w:style>
  <w:style w:type="paragraph" w:customStyle="1" w:styleId="pdq2pgselectionanchorcontainer">
    <w:name w:val="pdq2pg_selectionanchorcontainer"/>
    <w:basedOn w:val="a"/>
    <w:rsid w:val="004816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3">
    <w:name w:val="Normal (Web)"/>
    <w:basedOn w:val="a"/>
    <w:uiPriority w:val="99"/>
    <w:unhideWhenUsed/>
    <w:rsid w:val="004816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21">
    <w:name w:val="Plain Table 2"/>
    <w:basedOn w:val="a2"/>
    <w:uiPriority w:val="42"/>
    <w:rsid w:val="004816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2"/>
    <w:uiPriority w:val="41"/>
    <w:rsid w:val="004816D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font-claude-response-body">
    <w:name w:val="font-claude-response-body"/>
    <w:basedOn w:val="a"/>
    <w:rsid w:val="004816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816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0"/>
    <w:uiPriority w:val="99"/>
    <w:semiHidden/>
    <w:rsid w:val="004816DA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1"/>
    <w:rsid w:val="004816DA"/>
  </w:style>
  <w:style w:type="paragraph" w:styleId="30">
    <w:name w:val="toc 3"/>
    <w:basedOn w:val="a"/>
    <w:next w:val="a"/>
    <w:autoRedefine/>
    <w:uiPriority w:val="39"/>
    <w:unhideWhenUsed/>
    <w:rsid w:val="004816DA"/>
    <w:pPr>
      <w:ind w:leftChars="400" w:left="850"/>
    </w:pPr>
  </w:style>
  <w:style w:type="paragraph" w:styleId="af4">
    <w:name w:val="endnote text"/>
    <w:basedOn w:val="a"/>
    <w:link w:val="Char7"/>
    <w:uiPriority w:val="99"/>
    <w:unhideWhenUsed/>
    <w:rsid w:val="004816DA"/>
    <w:pPr>
      <w:snapToGrid w:val="0"/>
      <w:jc w:val="left"/>
    </w:pPr>
  </w:style>
  <w:style w:type="character" w:customStyle="1" w:styleId="Char7">
    <w:name w:val="미주 텍스트 Char"/>
    <w:basedOn w:val="a1"/>
    <w:link w:val="af4"/>
    <w:uiPriority w:val="99"/>
    <w:rsid w:val="004816DA"/>
  </w:style>
  <w:style w:type="character" w:styleId="af5">
    <w:name w:val="endnote reference"/>
    <w:basedOn w:val="a1"/>
    <w:uiPriority w:val="99"/>
    <w:semiHidden/>
    <w:unhideWhenUsed/>
    <w:rsid w:val="004816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4033</Words>
  <Characters>22994</Characters>
  <Application>Microsoft Office Word</Application>
  <DocSecurity>0</DocSecurity>
  <Lines>191</Lines>
  <Paragraphs>53</Paragraphs>
  <ScaleCrop>false</ScaleCrop>
  <Company/>
  <LinksUpToDate>false</LinksUpToDate>
  <CharactersWithSpaces>26974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</dc:creator>
  <cp:keywords/>
  <dc:description/>
  <cp:lastModifiedBy>DAOU</cp:lastModifiedBy>
  <cp:revision>4</cp:revision>
  <dcterms:created xsi:type="dcterms:W3CDTF">2026-07-15T02:44:00Z</dcterms:created>
  <dcterms:modified xsi:type="dcterms:W3CDTF">2026-07-15T07:04:00Z</dcterms:modified>
</cp:coreProperties>
</file>