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pPr>
      <w:r>
        <w:t>백업 및 복구 전략 (Backup &amp; Recovery)</w:t>
      </w:r>
    </w:p>
    <w:p>
      <w:pPr>
        <w:pStyle w:val="2"/>
      </w:pPr>
      <w:r>
        <w:t>1) 개요</w:t>
      </w:r>
    </w:p>
    <w:p>
      <w:pPr>
        <w:pStyle w:val="3"/>
      </w:pPr>
      <w:r>
        <w:t>① 실습 목적 및 범위</w:t>
      </w:r>
    </w:p>
    <w:p>
      <w:r>
        <w:t>본 Part에서는 하드웨어 또는 파일 손상에 따른 물리적 장애와 관리자·애플리케이션의 오조작에 따른 논리적 장애를 BO 스키마에서 재현하고, RMAN·Flashback·Export/Import를 이용한 복구 절차를 검증하였다.</w:t>
      </w:r>
    </w:p>
    <w:p>
      <w:r>
        <w:t>물리적 장애는 비-SYSTEM 데이터파일 손상(Case 1), SYSTEM 데이터파일 손상(Case 2), 특정 데이터 블록 손상(Case 3)으로 구분하였다. 비-SYSTEM 데이터파일과 특정 블록은 데이터베이스를 OPEN 상태로 유지하면서 복구할 수 있으나, 손상 객체는 복구 완료 전까지 정상적으로 사용할 수 없다. SYSTEM 데이터파일 손상은 데이터베이스를 MOUNT 상태로 전환한 뒤 Closed Recovery를 수행하므로 전체 서비스 중단이 필요하다.</w:t>
      </w:r>
    </w:p>
    <w:p>
      <w:r>
        <w:t>논리적 장애는 잘못된 DELETE와 DROP TABLE을 대상으로 Flashback Table과 Flashback Drop을 적용하였다(Case 4). Recycle Bin에서 객체를 찾을 수 없는 경우에는 사전에 생성한 Export 덤프를 이용하여 복구하였다(Case 5).</w:t>
      </w:r>
    </w:p>
    <w:p>
      <w:r>
        <w:t>각 Case에서는 장애 발생 확인, 복구 수행, 데이터 및 객체 정합성 검증을 순서대로 진행하였다. 전체 실행 명령과 상세 로그는 Appendix 및 별첨 자료에 수록하였다.</w:t>
      </w:r>
    </w:p>
    <w:p>
      <w:pPr>
        <w:pStyle w:val="3"/>
      </w:pPr>
      <w:r>
        <w:t>② 핵심 결과</w:t>
      </w:r>
    </w:p>
    <w:p>
      <w:r>
        <w:t>BO 스키마에 파일 단위 복구 시나리오를 적용하기 위해서는 사고 발생 전에 업무 객체를 복구 단위별로 분리해야 했다. 기존 스키마의 주요 테이블이 동일한 기본 테이블스페이스에 저장되어 있어 특정 데이터파일만 손상시키면서 다른 업무 객체의 서비스를 유지하기 어려웠다.</w:t>
      </w:r>
    </w:p>
    <w:p>
      <w:r>
        <w:t>이에 ORDERS와 INQUIRIES를 각각 전용 테이블스페이스로 이동하고, 관련 인덱스와 LOB 세그먼트도 동일한 복구 경계에 배치하였다. 이를 통해 특정 데이터파일 손상 시 해당 업무 객체만 영향을 받고 다른 테이블스페이스의 객체는 계속 조회되는 것을 확인하였다.</w:t>
      </w:r>
    </w:p>
    <w:p>
      <w:r>
        <w:t>또한 실습 과정에서 테이블만 이동하고 인덱스를 원래 테이블스페이스에 남겨두면 인덱스만으로 처리되는 SQL이 정상 실행되어 장애가 가려질 수 있음을 확인하였다. 따라서 격리 설계는 테이블뿐 아니라 인덱스·LOB 등 관련 세그먼트 전체를 포함해야 한다.</w:t>
      </w:r>
    </w:p>
    <w:p>
      <w:pPr>
        <w:pStyle w:val="3"/>
      </w:pPr>
      <w:r>
        <w:t>③ Case 구성과 실제 수행 순서</w:t>
      </w:r>
    </w:p>
    <w:tbl>
      <w:tblPr>
        <w:tblStyle w:val="a4"/>
        <w:tblW w:type="auto" w:w="0"/>
        <w:tblLook w:firstColumn="1" w:firstRow="1" w:lastColumn="0" w:lastRow="0" w:noHBand="0" w:noVBand="1" w:val="04A0"/>
      </w:tblPr>
      <w:tblGrid>
        <w:gridCol w:w="2256"/>
        <w:gridCol w:w="2256"/>
        <w:gridCol w:w="2256"/>
        <w:gridCol w:w="2256"/>
      </w:tblGrid>
      <w:tr>
        <w:tc>
          <w:tcPr>
            <w:tcW w:type="dxa" w:w="2256"/>
          </w:tcPr>
          <w:p>
            <w:r/>
            <w:r>
              <w:rPr>
                <w:b/>
                <w:sz w:val="19"/>
              </w:rPr>
              <w:t>Case</w:t>
            </w:r>
          </w:p>
        </w:tc>
        <w:tc>
          <w:tcPr>
            <w:tcW w:type="dxa" w:w="2256"/>
          </w:tcPr>
          <w:p>
            <w:r/>
            <w:r>
              <w:rPr>
                <w:b/>
                <w:sz w:val="19"/>
              </w:rPr>
              <w:t>장애 시나리오</w:t>
            </w:r>
          </w:p>
        </w:tc>
        <w:tc>
          <w:tcPr>
            <w:tcW w:type="dxa" w:w="2256"/>
          </w:tcPr>
          <w:p>
            <w:r/>
            <w:r>
              <w:rPr>
                <w:b/>
                <w:sz w:val="19"/>
              </w:rPr>
              <w:t>복구 방식</w:t>
            </w:r>
          </w:p>
        </w:tc>
        <w:tc>
          <w:tcPr>
            <w:tcW w:type="dxa" w:w="2256"/>
          </w:tcPr>
          <w:p>
            <w:r/>
            <w:r>
              <w:rPr>
                <w:b/>
                <w:sz w:val="19"/>
              </w:rPr>
              <w:t>DB 상태</w:t>
            </w:r>
          </w:p>
        </w:tc>
      </w:tr>
      <w:tr>
        <w:tc>
          <w:tcPr>
            <w:tcW w:type="dxa" w:w="2256"/>
          </w:tcPr>
          <w:p>
            <w:r/>
            <w:r>
              <w:rPr>
                <w:sz w:val="19"/>
              </w:rPr>
              <w:t>Case 1</w:t>
            </w:r>
          </w:p>
        </w:tc>
        <w:tc>
          <w:tcPr>
            <w:tcW w:type="dxa" w:w="2256"/>
          </w:tcPr>
          <w:p>
            <w:r/>
            <w:r>
              <w:rPr>
                <w:sz w:val="19"/>
              </w:rPr>
              <w:t>ORDERS 비-SYSTEM 데이터파일 손상</w:t>
            </w:r>
          </w:p>
        </w:tc>
        <w:tc>
          <w:tcPr>
            <w:tcW w:type="dxa" w:w="2256"/>
          </w:tcPr>
          <w:p>
            <w:r/>
            <w:r>
              <w:rPr>
                <w:sz w:val="19"/>
              </w:rPr>
              <w:t>RMAN Datafile Recovery</w:t>
            </w:r>
          </w:p>
        </w:tc>
        <w:tc>
          <w:tcPr>
            <w:tcW w:type="dxa" w:w="2256"/>
          </w:tcPr>
          <w:p>
            <w:r/>
            <w:r>
              <w:rPr>
                <w:sz w:val="19"/>
              </w:rPr>
              <w:t>OPEN 유지</w:t>
            </w:r>
          </w:p>
        </w:tc>
      </w:tr>
      <w:tr>
        <w:tc>
          <w:tcPr>
            <w:tcW w:type="dxa" w:w="2256"/>
          </w:tcPr>
          <w:p>
            <w:r/>
            <w:r>
              <w:rPr>
                <w:sz w:val="19"/>
              </w:rPr>
              <w:t>Case 2</w:t>
            </w:r>
          </w:p>
        </w:tc>
        <w:tc>
          <w:tcPr>
            <w:tcW w:type="dxa" w:w="2256"/>
          </w:tcPr>
          <w:p>
            <w:r/>
            <w:r>
              <w:rPr>
                <w:sz w:val="19"/>
              </w:rPr>
              <w:t>SYSTEM 데이터파일 손상</w:t>
            </w:r>
          </w:p>
        </w:tc>
        <w:tc>
          <w:tcPr>
            <w:tcW w:type="dxa" w:w="2256"/>
          </w:tcPr>
          <w:p>
            <w:r/>
            <w:r>
              <w:rPr>
                <w:sz w:val="19"/>
              </w:rPr>
              <w:t>RMAN Closed Recovery</w:t>
            </w:r>
          </w:p>
        </w:tc>
        <w:tc>
          <w:tcPr>
            <w:tcW w:type="dxa" w:w="2256"/>
          </w:tcPr>
          <w:p>
            <w:r/>
            <w:r>
              <w:rPr>
                <w:sz w:val="19"/>
              </w:rPr>
              <w:t>MOUNT</w:t>
            </w:r>
          </w:p>
        </w:tc>
      </w:tr>
      <w:tr>
        <w:tc>
          <w:tcPr>
            <w:tcW w:type="dxa" w:w="2256"/>
          </w:tcPr>
          <w:p>
            <w:r/>
            <w:r>
              <w:rPr>
                <w:sz w:val="19"/>
              </w:rPr>
              <w:t>Case 3</w:t>
            </w:r>
          </w:p>
        </w:tc>
        <w:tc>
          <w:tcPr>
            <w:tcW w:type="dxa" w:w="2256"/>
          </w:tcPr>
          <w:p>
            <w:r/>
            <w:r>
              <w:rPr>
                <w:sz w:val="19"/>
              </w:rPr>
              <w:t>INQUIRIES 특정 블록 손상</w:t>
            </w:r>
          </w:p>
        </w:tc>
        <w:tc>
          <w:tcPr>
            <w:tcW w:type="dxa" w:w="2256"/>
          </w:tcPr>
          <w:p>
            <w:r/>
            <w:r>
              <w:rPr>
                <w:sz w:val="19"/>
              </w:rPr>
              <w:t>Block Media Recovery</w:t>
            </w:r>
          </w:p>
        </w:tc>
        <w:tc>
          <w:tcPr>
            <w:tcW w:type="dxa" w:w="2256"/>
          </w:tcPr>
          <w:p>
            <w:r/>
            <w:r>
              <w:rPr>
                <w:sz w:val="19"/>
              </w:rPr>
              <w:t>OPEN 유지</w:t>
            </w:r>
          </w:p>
        </w:tc>
      </w:tr>
      <w:tr>
        <w:tc>
          <w:tcPr>
            <w:tcW w:type="dxa" w:w="2256"/>
          </w:tcPr>
          <w:p>
            <w:r/>
            <w:r>
              <w:rPr>
                <w:sz w:val="19"/>
              </w:rPr>
              <w:t>Case 4A</w:t>
            </w:r>
          </w:p>
        </w:tc>
        <w:tc>
          <w:tcPr>
            <w:tcW w:type="dxa" w:w="2256"/>
          </w:tcPr>
          <w:p>
            <w:r/>
            <w:r>
              <w:rPr>
                <w:sz w:val="19"/>
              </w:rPr>
              <w:t>CUST_CONTACTS 전체 DELETE</w:t>
            </w:r>
          </w:p>
        </w:tc>
        <w:tc>
          <w:tcPr>
            <w:tcW w:type="dxa" w:w="2256"/>
          </w:tcPr>
          <w:p>
            <w:r/>
            <w:r>
              <w:rPr>
                <w:sz w:val="19"/>
              </w:rPr>
              <w:t>Flashback Table</w:t>
            </w:r>
          </w:p>
        </w:tc>
        <w:tc>
          <w:tcPr>
            <w:tcW w:type="dxa" w:w="2256"/>
          </w:tcPr>
          <w:p>
            <w:r/>
            <w:r>
              <w:rPr>
                <w:sz w:val="19"/>
              </w:rPr>
              <w:t>OPEN</w:t>
            </w:r>
          </w:p>
        </w:tc>
      </w:tr>
      <w:tr>
        <w:tc>
          <w:tcPr>
            <w:tcW w:type="dxa" w:w="2256"/>
          </w:tcPr>
          <w:p>
            <w:r/>
            <w:r>
              <w:rPr>
                <w:sz w:val="19"/>
              </w:rPr>
              <w:t>Case 4B</w:t>
            </w:r>
          </w:p>
        </w:tc>
        <w:tc>
          <w:tcPr>
            <w:tcW w:type="dxa" w:w="2256"/>
          </w:tcPr>
          <w:p>
            <w:r/>
            <w:r>
              <w:rPr>
                <w:sz w:val="19"/>
              </w:rPr>
              <w:t>FB_DROP_TEST DROP</w:t>
            </w:r>
          </w:p>
        </w:tc>
        <w:tc>
          <w:tcPr>
            <w:tcW w:type="dxa" w:w="2256"/>
          </w:tcPr>
          <w:p>
            <w:r/>
            <w:r>
              <w:rPr>
                <w:sz w:val="19"/>
              </w:rPr>
              <w:t>Flashback Drop</w:t>
            </w:r>
          </w:p>
        </w:tc>
        <w:tc>
          <w:tcPr>
            <w:tcW w:type="dxa" w:w="2256"/>
          </w:tcPr>
          <w:p>
            <w:r/>
            <w:r>
              <w:rPr>
                <w:sz w:val="19"/>
              </w:rPr>
              <w:t>OPEN</w:t>
            </w:r>
          </w:p>
        </w:tc>
      </w:tr>
      <w:tr>
        <w:tc>
          <w:tcPr>
            <w:tcW w:type="dxa" w:w="2256"/>
          </w:tcPr>
          <w:p>
            <w:r/>
            <w:r>
              <w:rPr>
                <w:sz w:val="19"/>
              </w:rPr>
              <w:t>Case 5</w:t>
            </w:r>
          </w:p>
        </w:tc>
        <w:tc>
          <w:tcPr>
            <w:tcW w:type="dxa" w:w="2256"/>
          </w:tcPr>
          <w:p>
            <w:r/>
            <w:r>
              <w:rPr>
                <w:sz w:val="19"/>
              </w:rPr>
              <w:t>Recycle Bin 부재 객체 유실</w:t>
            </w:r>
          </w:p>
        </w:tc>
        <w:tc>
          <w:tcPr>
            <w:tcW w:type="dxa" w:w="2256"/>
          </w:tcPr>
          <w:p>
            <w:r/>
            <w:r>
              <w:rPr>
                <w:sz w:val="19"/>
              </w:rPr>
              <w:t>Original Import</w:t>
            </w:r>
          </w:p>
        </w:tc>
        <w:tc>
          <w:tcPr>
            <w:tcW w:type="dxa" w:w="2256"/>
          </w:tcPr>
          <w:p>
            <w:r/>
            <w:r>
              <w:rPr>
                <w:sz w:val="19"/>
              </w:rPr>
              <w:t>OPEN</w:t>
            </w:r>
          </w:p>
        </w:tc>
      </w:tr>
    </w:tbl>
    <w:p>
      <w:pPr>
        <w:pStyle w:val="a5"/>
        <w:jc w:val="center"/>
      </w:pPr>
      <w:r>
        <w:t>Table 3-1. Part 3 장애 시나리오와 복구 방식 구성</w:t>
      </w:r>
    </w:p>
    <w:p>
      <w:r>
        <w:t>목차상의 번호는 Case 1~5로 유지하였으나, 실제 실습에서는 전체 서비스 중단이 발생하는 Case 2를 마지막에 수행하였다.</w:t>
      </w:r>
    </w:p>
    <w:p>
      <w:pPr>
        <w:spacing w:after="80"/>
        <w:ind w:left="288"/>
        <w:shd w:val="clear" w:fill="F2F3F5"/>
      </w:pPr>
      <w:r>
        <w:rPr>
          <w:rFonts w:ascii="Consolas" w:hAnsi="Consolas" w:eastAsia="Consolas"/>
          <w:sz w:val="19"/>
        </w:rPr>
        <w:t>실제 수행 순서:</w:t>
      </w:r>
      <w:r>
        <w:br/>
      </w:r>
      <w:r>
        <w:rPr>
          <w:rFonts w:ascii="Consolas" w:hAnsi="Consolas" w:eastAsia="Consolas"/>
          <w:sz w:val="19"/>
        </w:rPr>
        <w:t>Case 1 → Case 3 → Case 4 → Case 5 → Case 2</w:t>
      </w:r>
    </w:p>
    <w:p>
      <w:pPr>
        <w:pStyle w:val="2"/>
      </w:pPr>
      <w:r>
        <w:t>2) 복구 전략 및 의사결정 기준</w:t>
      </w:r>
    </w:p>
    <w:p>
      <w:pPr>
        <w:pStyle w:val="3"/>
      </w:pPr>
      <w:r>
        <w:t>① 물리적 장애와 논리적 장애 구분</w:t>
      </w:r>
    </w:p>
    <w:p>
      <w:r>
        <w:t>Oracle 백업 및 복구 전략은 장애를 물리적 장애와 논리적 장애로 구분하여 접근한다.</w:t>
      </w:r>
    </w:p>
    <w:tbl>
      <w:tblPr>
        <w:tblStyle w:val="a4"/>
        <w:tblW w:type="auto" w:w="0"/>
        <w:tblLook w:firstColumn="1" w:firstRow="1" w:lastColumn="0" w:lastRow="0" w:noHBand="0" w:noVBand="1" w:val="04A0"/>
      </w:tblPr>
      <w:tblGrid>
        <w:gridCol w:w="2256"/>
        <w:gridCol w:w="2256"/>
        <w:gridCol w:w="2256"/>
        <w:gridCol w:w="2256"/>
      </w:tblGrid>
      <w:tr>
        <w:tc>
          <w:tcPr>
            <w:tcW w:type="dxa" w:w="2256"/>
          </w:tcPr>
          <w:p>
            <w:r/>
            <w:r>
              <w:rPr>
                <w:b/>
                <w:sz w:val="19"/>
              </w:rPr>
              <w:t>구분</w:t>
            </w:r>
          </w:p>
        </w:tc>
        <w:tc>
          <w:tcPr>
            <w:tcW w:type="dxa" w:w="2256"/>
          </w:tcPr>
          <w:p>
            <w:r/>
            <w:r>
              <w:rPr>
                <w:b/>
                <w:sz w:val="19"/>
              </w:rPr>
              <w:t>원인</w:t>
            </w:r>
          </w:p>
        </w:tc>
        <w:tc>
          <w:tcPr>
            <w:tcW w:type="dxa" w:w="2256"/>
          </w:tcPr>
          <w:p>
            <w:r/>
            <w:r>
              <w:rPr>
                <w:b/>
                <w:sz w:val="19"/>
              </w:rPr>
              <w:t>대상</w:t>
            </w:r>
          </w:p>
        </w:tc>
        <w:tc>
          <w:tcPr>
            <w:tcW w:type="dxa" w:w="2256"/>
          </w:tcPr>
          <w:p>
            <w:r/>
            <w:r>
              <w:rPr>
                <w:b/>
                <w:sz w:val="19"/>
              </w:rPr>
              <w:t>대표 복구 방식</w:t>
            </w:r>
          </w:p>
        </w:tc>
      </w:tr>
      <w:tr>
        <w:tc>
          <w:tcPr>
            <w:tcW w:type="dxa" w:w="2256"/>
          </w:tcPr>
          <w:p>
            <w:r/>
            <w:r>
              <w:rPr>
                <w:sz w:val="19"/>
              </w:rPr>
              <w:t>물리적 장애</w:t>
            </w:r>
          </w:p>
        </w:tc>
        <w:tc>
          <w:tcPr>
            <w:tcW w:type="dxa" w:w="2256"/>
          </w:tcPr>
          <w:p>
            <w:r/>
            <w:r>
              <w:rPr>
                <w:sz w:val="19"/>
              </w:rPr>
              <w:t>미디어·파일·블록 손상</w:t>
            </w:r>
          </w:p>
        </w:tc>
        <w:tc>
          <w:tcPr>
            <w:tcW w:type="dxa" w:w="2256"/>
          </w:tcPr>
          <w:p>
            <w:r/>
            <w:r>
              <w:rPr>
                <w:sz w:val="19"/>
              </w:rPr>
              <w:t>데이터파일·블록</w:t>
            </w:r>
          </w:p>
        </w:tc>
        <w:tc>
          <w:tcPr>
            <w:tcW w:type="dxa" w:w="2256"/>
          </w:tcPr>
          <w:p>
            <w:r/>
            <w:r>
              <w:rPr>
                <w:sz w:val="19"/>
              </w:rPr>
              <w:t>RMAN RESTORE/RECOVER</w:t>
            </w:r>
          </w:p>
        </w:tc>
      </w:tr>
      <w:tr>
        <w:tc>
          <w:tcPr>
            <w:tcW w:type="dxa" w:w="2256"/>
          </w:tcPr>
          <w:p>
            <w:r/>
            <w:r>
              <w:rPr>
                <w:sz w:val="19"/>
              </w:rPr>
              <w:t>논리적 장애</w:t>
            </w:r>
          </w:p>
        </w:tc>
        <w:tc>
          <w:tcPr>
            <w:tcW w:type="dxa" w:w="2256"/>
          </w:tcPr>
          <w:p>
            <w:r/>
            <w:r>
              <w:rPr>
                <w:sz w:val="19"/>
              </w:rPr>
              <w:t>사용자·애플리케이션 오조작</w:t>
            </w:r>
          </w:p>
        </w:tc>
        <w:tc>
          <w:tcPr>
            <w:tcW w:type="dxa" w:w="2256"/>
          </w:tcPr>
          <w:p>
            <w:r/>
            <w:r>
              <w:rPr>
                <w:sz w:val="19"/>
              </w:rPr>
              <w:t>행·테이블·객체</w:t>
            </w:r>
          </w:p>
        </w:tc>
        <w:tc>
          <w:tcPr>
            <w:tcW w:type="dxa" w:w="2256"/>
          </w:tcPr>
          <w:p>
            <w:r/>
            <w:r>
              <w:rPr>
                <w:sz w:val="19"/>
              </w:rPr>
              <w:t>Flashback / Export·Import</w:t>
            </w:r>
          </w:p>
        </w:tc>
      </w:tr>
    </w:tbl>
    <w:p>
      <w:pPr>
        <w:pStyle w:val="a5"/>
        <w:jc w:val="center"/>
      </w:pPr>
      <w:r>
        <w:t>Table 3-2. 물리적 장애와 논리적 장애의 특성 및 복구 방식 비교</w:t>
      </w:r>
    </w:p>
    <w:p>
      <w:r>
        <w:t>물리적 장애는 손상된 데이터파일 또는 블록을 백업본으로 복원한 뒤 아카이브 로그를 재적용하여 복구한다. 논리적 장애는 데이터파일 자체는 정상이므로, 사고 이전 SCN·시점 또는 Recycle Bin에 남아 있는 객체를 기준으로 복구한다.</w:t>
      </w:r>
    </w:p>
    <w:p>
      <w:pPr>
        <w:pStyle w:val="3"/>
      </w:pPr>
      <w:r>
        <w:t>② 물리적 손상 범위별 복구 방법</w:t>
      </w:r>
    </w:p>
    <w:p>
      <w:r>
        <w:t>물리적 장애는 손상 범위가 좁을수록 데이터베이스 전체를 중단하지 않고 복구할 수 있다.</w:t>
      </w:r>
    </w:p>
    <w:tbl>
      <w:tblPr>
        <w:tblStyle w:val="a4"/>
        <w:tblW w:type="auto" w:w="0"/>
        <w:tblLook w:firstColumn="1" w:firstRow="1" w:lastColumn="0" w:lastRow="0" w:noHBand="0" w:noVBand="1" w:val="04A0"/>
      </w:tblPr>
      <w:tblGrid>
        <w:gridCol w:w="2256"/>
        <w:gridCol w:w="2256"/>
        <w:gridCol w:w="2256"/>
        <w:gridCol w:w="2256"/>
      </w:tblGrid>
      <w:tr>
        <w:tc>
          <w:tcPr>
            <w:tcW w:type="dxa" w:w="2256"/>
          </w:tcPr>
          <w:p>
            <w:r/>
            <w:r>
              <w:rPr>
                <w:b/>
                <w:sz w:val="19"/>
              </w:rPr>
              <w:t>손상 범위</w:t>
            </w:r>
          </w:p>
        </w:tc>
        <w:tc>
          <w:tcPr>
            <w:tcW w:type="dxa" w:w="2256"/>
          </w:tcPr>
          <w:p>
            <w:r/>
            <w:r>
              <w:rPr>
                <w:b/>
                <w:sz w:val="19"/>
              </w:rPr>
              <w:t>주요 복구 명령</w:t>
            </w:r>
          </w:p>
        </w:tc>
        <w:tc>
          <w:tcPr>
            <w:tcW w:type="dxa" w:w="2256"/>
          </w:tcPr>
          <w:p>
            <w:r/>
            <w:r>
              <w:rPr>
                <w:b/>
                <w:sz w:val="19"/>
              </w:rPr>
              <w:t>DB 상태</w:t>
            </w:r>
          </w:p>
        </w:tc>
        <w:tc>
          <w:tcPr>
            <w:tcW w:type="dxa" w:w="2256"/>
          </w:tcPr>
          <w:p>
            <w:r/>
            <w:r>
              <w:rPr>
                <w:b/>
                <w:sz w:val="19"/>
              </w:rPr>
              <w:t>서비스 영향</w:t>
            </w:r>
          </w:p>
        </w:tc>
      </w:tr>
      <w:tr>
        <w:tc>
          <w:tcPr>
            <w:tcW w:type="dxa" w:w="2256"/>
          </w:tcPr>
          <w:p>
            <w:r/>
            <w:r>
              <w:rPr>
                <w:sz w:val="19"/>
              </w:rPr>
              <w:t>특정 데이터 블록</w:t>
            </w:r>
          </w:p>
        </w:tc>
        <w:tc>
          <w:tcPr>
            <w:tcW w:type="dxa" w:w="2256"/>
          </w:tcPr>
          <w:p>
            <w:r/>
            <w:r>
              <w:rPr>
                <w:sz w:val="19"/>
              </w:rPr>
              <w:t>RECOVER DATAFILE ... BLOCK ...</w:t>
            </w:r>
          </w:p>
        </w:tc>
        <w:tc>
          <w:tcPr>
            <w:tcW w:type="dxa" w:w="2256"/>
          </w:tcPr>
          <w:p>
            <w:r/>
            <w:r>
              <w:rPr>
                <w:sz w:val="19"/>
              </w:rPr>
              <w:t>OPEN 유지</w:t>
            </w:r>
          </w:p>
        </w:tc>
        <w:tc>
          <w:tcPr>
            <w:tcW w:type="dxa" w:w="2256"/>
          </w:tcPr>
          <w:p>
            <w:r/>
            <w:r>
              <w:rPr>
                <w:sz w:val="19"/>
              </w:rPr>
              <w:t>손상 블록을 읽는 SQL은 복구 전까지 실패 가능</w:t>
            </w:r>
          </w:p>
        </w:tc>
      </w:tr>
      <w:tr>
        <w:tc>
          <w:tcPr>
            <w:tcW w:type="dxa" w:w="2256"/>
          </w:tcPr>
          <w:p>
            <w:r/>
            <w:r>
              <w:rPr>
                <w:sz w:val="19"/>
              </w:rPr>
              <w:t>비-SYSTEM 데이터파일</w:t>
            </w:r>
          </w:p>
        </w:tc>
        <w:tc>
          <w:tcPr>
            <w:tcW w:type="dxa" w:w="2256"/>
          </w:tcPr>
          <w:p>
            <w:r/>
            <w:r>
              <w:rPr>
                <w:sz w:val="19"/>
              </w:rPr>
              <w:t>RESTORE DATAFILE, RECOVER DATAFILE</w:t>
            </w:r>
          </w:p>
        </w:tc>
        <w:tc>
          <w:tcPr>
            <w:tcW w:type="dxa" w:w="2256"/>
          </w:tcPr>
          <w:p>
            <w:r/>
            <w:r>
              <w:rPr>
                <w:sz w:val="19"/>
              </w:rPr>
              <w:t>OPEN 유지, 대상 파일 OFFLINE</w:t>
            </w:r>
          </w:p>
        </w:tc>
        <w:tc>
          <w:tcPr>
            <w:tcW w:type="dxa" w:w="2256"/>
          </w:tcPr>
          <w:p>
            <w:r/>
            <w:r>
              <w:rPr>
                <w:sz w:val="19"/>
              </w:rPr>
              <w:t>해당 파일의 객체만 일시 사용 불가</w:t>
            </w:r>
          </w:p>
        </w:tc>
      </w:tr>
      <w:tr>
        <w:tc>
          <w:tcPr>
            <w:tcW w:type="dxa" w:w="2256"/>
          </w:tcPr>
          <w:p>
            <w:r/>
            <w:r>
              <w:rPr>
                <w:sz w:val="19"/>
              </w:rPr>
              <w:t>SYSTEM 데이터파일</w:t>
            </w:r>
          </w:p>
        </w:tc>
        <w:tc>
          <w:tcPr>
            <w:tcW w:type="dxa" w:w="2256"/>
          </w:tcPr>
          <w:p>
            <w:r/>
            <w:r>
              <w:rPr>
                <w:sz w:val="19"/>
              </w:rPr>
              <w:t>RESTORE DATAFILE 1, RECOVER DATAFILE 1</w:t>
            </w:r>
          </w:p>
        </w:tc>
        <w:tc>
          <w:tcPr>
            <w:tcW w:type="dxa" w:w="2256"/>
          </w:tcPr>
          <w:p>
            <w:r/>
            <w:r>
              <w:rPr>
                <w:sz w:val="19"/>
              </w:rPr>
              <w:t>MOUNT</w:t>
            </w:r>
          </w:p>
        </w:tc>
        <w:tc>
          <w:tcPr>
            <w:tcW w:type="dxa" w:w="2256"/>
          </w:tcPr>
          <w:p>
            <w:r/>
            <w:r>
              <w:rPr>
                <w:sz w:val="19"/>
              </w:rPr>
              <w:t>전체 서비스 중단</w:t>
            </w:r>
          </w:p>
        </w:tc>
      </w:tr>
    </w:tbl>
    <w:p>
      <w:pPr>
        <w:pStyle w:val="a5"/>
        <w:jc w:val="center"/>
      </w:pPr>
      <w:r>
        <w:t>Table 3-3. 물리적 손상 범위별 RMAN 복구 방식과 서비스 영향</w:t>
      </w:r>
    </w:p>
    <w:p>
      <w:pPr>
        <w:pStyle w:val="3"/>
      </w:pPr>
      <w:r>
        <w:t>③ 논리적 손상 유형별 대응 기술</w:t>
      </w:r>
    </w:p>
    <w:p>
      <w:r>
        <w:t>논리적 장애는 데이터파일을 복원하는 방식보다 사고 범위에 맞는 Flashback 기술을 우선 검토한다.</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기술</w:t>
            </w:r>
          </w:p>
        </w:tc>
        <w:tc>
          <w:tcPr>
            <w:tcW w:type="dxa" w:w="3009"/>
          </w:tcPr>
          <w:p>
            <w:r/>
            <w:r>
              <w:rPr>
                <w:b/>
                <w:sz w:val="19"/>
              </w:rPr>
              <w:t>기반</w:t>
            </w:r>
          </w:p>
        </w:tc>
        <w:tc>
          <w:tcPr>
            <w:tcW w:type="dxa" w:w="3009"/>
          </w:tcPr>
          <w:p>
            <w:r/>
            <w:r>
              <w:rPr>
                <w:b/>
                <w:sz w:val="19"/>
              </w:rPr>
              <w:t>적용 조건</w:t>
            </w:r>
          </w:p>
        </w:tc>
      </w:tr>
      <w:tr>
        <w:tc>
          <w:tcPr>
            <w:tcW w:type="dxa" w:w="3009"/>
          </w:tcPr>
          <w:p>
            <w:r/>
            <w:r>
              <w:rPr>
                <w:sz w:val="19"/>
              </w:rPr>
              <w:t>Flashback Table</w:t>
            </w:r>
          </w:p>
        </w:tc>
        <w:tc>
          <w:tcPr>
            <w:tcW w:type="dxa" w:w="3009"/>
          </w:tcPr>
          <w:p>
            <w:r/>
            <w:r>
              <w:rPr>
                <w:sz w:val="19"/>
              </w:rPr>
              <w:t>UNDO</w:t>
            </w:r>
          </w:p>
        </w:tc>
        <w:tc>
          <w:tcPr>
            <w:tcW w:type="dxa" w:w="3009"/>
          </w:tcPr>
          <w:p>
            <w:r/>
            <w:r>
              <w:rPr>
                <w:sz w:val="19"/>
              </w:rPr>
              <w:t>UNDO_RETENTION 범위 내, ROW MOVEMENT 필요</w:t>
            </w:r>
          </w:p>
        </w:tc>
      </w:tr>
      <w:tr>
        <w:tc>
          <w:tcPr>
            <w:tcW w:type="dxa" w:w="3009"/>
          </w:tcPr>
          <w:p>
            <w:r/>
            <w:r>
              <w:rPr>
                <w:sz w:val="19"/>
              </w:rPr>
              <w:t>Flashback Drop</w:t>
            </w:r>
          </w:p>
        </w:tc>
        <w:tc>
          <w:tcPr>
            <w:tcW w:type="dxa" w:w="3009"/>
          </w:tcPr>
          <w:p>
            <w:r/>
            <w:r>
              <w:rPr>
                <w:sz w:val="19"/>
              </w:rPr>
              <w:t>Recycle Bin</w:t>
            </w:r>
          </w:p>
        </w:tc>
        <w:tc>
          <w:tcPr>
            <w:tcW w:type="dxa" w:w="3009"/>
          </w:tcPr>
          <w:p>
            <w:r/>
            <w:r>
              <w:rPr>
                <w:sz w:val="19"/>
              </w:rPr>
              <w:t>DROP 객체가 Recycle Bin에 보존된 경우</w:t>
            </w:r>
          </w:p>
        </w:tc>
      </w:tr>
      <w:tr>
        <w:tc>
          <w:tcPr>
            <w:tcW w:type="dxa" w:w="3009"/>
          </w:tcPr>
          <w:p>
            <w:r/>
            <w:r>
              <w:rPr>
                <w:sz w:val="19"/>
              </w:rPr>
              <w:t>Flashback Database</w:t>
            </w:r>
          </w:p>
        </w:tc>
        <w:tc>
          <w:tcPr>
            <w:tcW w:type="dxa" w:w="3009"/>
          </w:tcPr>
          <w:p>
            <w:r/>
            <w:r>
              <w:rPr>
                <w:sz w:val="19"/>
              </w:rPr>
              <w:t>Flashback Log</w:t>
            </w:r>
          </w:p>
        </w:tc>
        <w:tc>
          <w:tcPr>
            <w:tcW w:type="dxa" w:w="3009"/>
          </w:tcPr>
          <w:p>
            <w:r/>
            <w:r>
              <w:rPr>
                <w:sz w:val="19"/>
              </w:rPr>
              <w:t>Flashback Log 활성화 필요</w:t>
            </w:r>
          </w:p>
        </w:tc>
      </w:tr>
      <w:tr>
        <w:tc>
          <w:tcPr>
            <w:tcW w:type="dxa" w:w="3009"/>
          </w:tcPr>
          <w:p>
            <w:r/>
            <w:r>
              <w:rPr>
                <w:sz w:val="19"/>
              </w:rPr>
              <w:t>Export/Import</w:t>
            </w:r>
          </w:p>
        </w:tc>
        <w:tc>
          <w:tcPr>
            <w:tcW w:type="dxa" w:w="3009"/>
          </w:tcPr>
          <w:p>
            <w:r/>
            <w:r>
              <w:rPr>
                <w:sz w:val="19"/>
              </w:rPr>
              <w:t>사전 덤프</w:t>
            </w:r>
          </w:p>
        </w:tc>
        <w:tc>
          <w:tcPr>
            <w:tcW w:type="dxa" w:w="3009"/>
          </w:tcPr>
          <w:p>
            <w:r/>
            <w:r>
              <w:rPr>
                <w:sz w:val="19"/>
              </w:rPr>
              <w:t>사고 이전 Export 덤프 보유 시</w:t>
            </w:r>
          </w:p>
        </w:tc>
      </w:tr>
    </w:tbl>
    <w:p>
      <w:pPr>
        <w:pStyle w:val="a5"/>
        <w:jc w:val="center"/>
      </w:pPr>
      <w:r>
        <w:t>Table 3-4. 논리적 장애 유형별 복구 기술과 적용 조건</w:t>
      </w:r>
    </w:p>
    <w:p>
      <w:pPr>
        <w:pStyle w:val="3"/>
      </w:pPr>
      <w:r>
        <w:t>④ 복구 수단 선택 기준</w:t>
      </w:r>
    </w:p>
    <w:p>
      <w:r>
        <w:t>실제 장애 대응에서는 먼저 물리적 장애와 논리적 장애를 구분하고, 다음으로 손상 범위를 블록·데이터파일·SYSTEM 파일 또는 행·테이블·데이터베이스 전체 중 어느 수준인지 특정해야 한다. 이후 가장 좁은 범위의 복구 수단을 우선 적용하여 서비스 중단과 정상 데이터 손실을 최소화한다.</w:t>
      </w:r>
    </w:p>
    <w:p>
      <w:r>
        <w:t>복구 완료 후에는 단순 조회 성공만 확인하지 않고 데이터 건수, 블록 손상 뷰, 인덱스 상태, PK·FK, 권한 및 종속 객체까지 함께 점검해야 한다.</w:t>
      </w:r>
    </w:p>
    <w:p>
      <w:pPr>
        <w:pStyle w:val="2"/>
      </w:pPr>
      <w:r>
        <w:t>3) BO 스키마 적용을 위한 원본 가이드 보완</w:t>
      </w:r>
    </w:p>
    <w:p>
      <w:pPr>
        <w:pStyle w:val="3"/>
      </w:pPr>
      <w:r>
        <w:t>① 원본 가이드 검토 배경</w:t>
      </w:r>
    </w:p>
    <w:p>
      <w:r>
        <w:t>참고 자료의 RMAN·Flashback 복구 원리는 유지하되, 실제 BO 스키마의 테이블스페이스 구조, FK 관계, 인덱스 및 LOB 세그먼트 배치를 반영하기 위해 일부 절차를 수정하였다. 원본 가이드를 그대로 실행하기 어려운 지점은 총 5건이었으며, 각 문제와 보완 방법은 다음과 같다.</w:t>
      </w:r>
    </w:p>
    <w:p>
      <w:pPr>
        <w:pStyle w:val="3"/>
      </w:pPr>
      <w:r>
        <w:t>② BO 스키마 적용 시 확인된 문제와 수정사항</w:t>
      </w:r>
    </w:p>
    <w:tbl>
      <w:tblPr>
        <w:tblStyle w:val="a4"/>
        <w:tblW w:type="auto" w:w="0"/>
        <w:tblLook w:firstColumn="1" w:firstRow="1" w:lastColumn="0" w:lastRow="0" w:noHBand="0" w:noVBand="1" w:val="04A0"/>
      </w:tblPr>
      <w:tblGrid>
        <w:gridCol w:w="2256"/>
        <w:gridCol w:w="2256"/>
        <w:gridCol w:w="2256"/>
        <w:gridCol w:w="2256"/>
      </w:tblGrid>
      <w:tr>
        <w:tc>
          <w:tcPr>
            <w:tcW w:type="dxa" w:w="2256"/>
          </w:tcPr>
          <w:p>
            <w:r/>
            <w:r>
              <w:rPr>
                <w:b/>
                <w:sz w:val="19"/>
              </w:rPr>
              <w:t>No.</w:t>
            </w:r>
          </w:p>
        </w:tc>
        <w:tc>
          <w:tcPr>
            <w:tcW w:type="dxa" w:w="2256"/>
          </w:tcPr>
          <w:p>
            <w:r/>
            <w:r>
              <w:rPr>
                <w:b/>
                <w:sz w:val="19"/>
              </w:rPr>
              <w:t>원본 내용</w:t>
            </w:r>
          </w:p>
        </w:tc>
        <w:tc>
          <w:tcPr>
            <w:tcW w:type="dxa" w:w="2256"/>
          </w:tcPr>
          <w:p>
            <w:r/>
            <w:r>
              <w:rPr>
                <w:b/>
                <w:sz w:val="19"/>
              </w:rPr>
              <w:t>BO 스키마 적용 문제</w:t>
            </w:r>
          </w:p>
        </w:tc>
        <w:tc>
          <w:tcPr>
            <w:tcW w:type="dxa" w:w="2256"/>
          </w:tcPr>
          <w:p>
            <w:r/>
            <w:r>
              <w:rPr>
                <w:b/>
                <w:sz w:val="19"/>
              </w:rPr>
              <w:t>수정</w:t>
            </w:r>
          </w:p>
        </w:tc>
      </w:tr>
      <w:tr>
        <w:tc>
          <w:tcPr>
            <w:tcW w:type="dxa" w:w="2256"/>
          </w:tcPr>
          <w:p>
            <w:r/>
            <w:r>
              <w:rPr>
                <w:sz w:val="19"/>
              </w:rPr>
              <w:t>1</w:t>
            </w:r>
          </w:p>
        </w:tc>
        <w:tc>
          <w:tcPr>
            <w:tcW w:type="dxa" w:w="2256"/>
          </w:tcPr>
          <w:p>
            <w:r/>
            <w:r>
              <w:rPr>
                <w:sz w:val="19"/>
              </w:rPr>
              <w:t>ORDERS 파일만 장애, 다른 서비스 유지</w:t>
            </w:r>
          </w:p>
        </w:tc>
        <w:tc>
          <w:tcPr>
            <w:tcW w:type="dxa" w:w="2256"/>
          </w:tcPr>
          <w:p>
            <w:r/>
            <w:r>
              <w:rPr>
                <w:sz w:val="19"/>
              </w:rPr>
              <w:t>주요 객체가 동일 TS에 있어 격리 불가</w:t>
            </w:r>
          </w:p>
        </w:tc>
        <w:tc>
          <w:tcPr>
            <w:tcW w:type="dxa" w:w="2256"/>
          </w:tcPr>
          <w:p>
            <w:r/>
            <w:r>
              <w:rPr>
                <w:sz w:val="19"/>
              </w:rPr>
              <w:t>TS_ORDERS 생성, 다른 BO 테이블 정상 조회 검증 추가</w:t>
            </w:r>
          </w:p>
        </w:tc>
      </w:tr>
      <w:tr>
        <w:tc>
          <w:tcPr>
            <w:tcW w:type="dxa" w:w="2256"/>
          </w:tcPr>
          <w:p>
            <w:r/>
            <w:r>
              <w:rPr>
                <w:sz w:val="19"/>
              </w:rPr>
              <w:t>2</w:t>
            </w:r>
          </w:p>
        </w:tc>
        <w:tc>
          <w:tcPr>
            <w:tcW w:type="dxa" w:w="2256"/>
          </w:tcPr>
          <w:p>
            <w:r/>
            <w:r>
              <w:rPr>
                <w:sz w:val="19"/>
              </w:rPr>
              <w:t>블록 손상 조회만 제시</w:t>
            </w:r>
          </w:p>
        </w:tc>
        <w:tc>
          <w:tcPr>
            <w:tcW w:type="dxa" w:w="2256"/>
          </w:tcPr>
          <w:p>
            <w:r/>
            <w:r>
              <w:rPr>
                <w:sz w:val="19"/>
              </w:rPr>
              <w:t>실제 손상 재현 방법 없음</w:t>
            </w:r>
          </w:p>
        </w:tc>
        <w:tc>
          <w:tcPr>
            <w:tcW w:type="dxa" w:w="2256"/>
          </w:tcPr>
          <w:p>
            <w:r/>
            <w:r>
              <w:rPr>
                <w:sz w:val="19"/>
              </w:rPr>
              <w:t>ROWID로 FILE/BLOCK 특정 후 dd 적용</w:t>
            </w:r>
          </w:p>
        </w:tc>
      </w:tr>
      <w:tr>
        <w:tc>
          <w:tcPr>
            <w:tcW w:type="dxa" w:w="2256"/>
          </w:tcPr>
          <w:p>
            <w:r/>
            <w:r>
              <w:rPr>
                <w:sz w:val="19"/>
              </w:rPr>
              <w:t>3</w:t>
            </w:r>
          </w:p>
        </w:tc>
        <w:tc>
          <w:tcPr>
            <w:tcW w:type="dxa" w:w="2256"/>
          </w:tcPr>
          <w:p>
            <w:r/>
            <w:r>
              <w:rPr>
                <w:sz w:val="19"/>
              </w:rPr>
              <w:t>EMPLOYEES 전체 DELETE</w:t>
            </w:r>
          </w:p>
        </w:tc>
        <w:tc>
          <w:tcPr>
            <w:tcW w:type="dxa" w:w="2256"/>
          </w:tcPr>
          <w:p>
            <w:r/>
            <w:r>
              <w:rPr>
                <w:sz w:val="19"/>
              </w:rPr>
              <w:t>ORDERS·INQUIRIES FK로 ORA-02292 발생</w:t>
            </w:r>
          </w:p>
        </w:tc>
        <w:tc>
          <w:tcPr>
            <w:tcW w:type="dxa" w:w="2256"/>
          </w:tcPr>
          <w:p>
            <w:r/>
            <w:r>
              <w:rPr>
                <w:sz w:val="19"/>
              </w:rPr>
              <w:t>FK 피참조가 없는 CUST_CONTACTS 사용</w:t>
            </w:r>
          </w:p>
        </w:tc>
      </w:tr>
      <w:tr>
        <w:tc>
          <w:tcPr>
            <w:tcW w:type="dxa" w:w="2256"/>
          </w:tcPr>
          <w:p>
            <w:r/>
            <w:r>
              <w:rPr>
                <w:sz w:val="19"/>
              </w:rPr>
              <w:t>4</w:t>
            </w:r>
          </w:p>
        </w:tc>
        <w:tc>
          <w:tcPr>
            <w:tcW w:type="dxa" w:w="2256"/>
          </w:tcPr>
          <w:p>
            <w:r/>
            <w:r>
              <w:rPr>
                <w:sz w:val="19"/>
              </w:rPr>
              <w:t>테이블만 이동</w:t>
            </w:r>
          </w:p>
        </w:tc>
        <w:tc>
          <w:tcPr>
            <w:tcW w:type="dxa" w:w="2256"/>
          </w:tcPr>
          <w:p>
            <w:r/>
            <w:r>
              <w:rPr>
                <w:sz w:val="19"/>
              </w:rPr>
              <w:t>인덱스·LOB가 원래 TS에 남아 장애가 가려질 수 있음</w:t>
            </w:r>
          </w:p>
        </w:tc>
        <w:tc>
          <w:tcPr>
            <w:tcW w:type="dxa" w:w="2256"/>
          </w:tcPr>
          <w:p>
            <w:r/>
            <w:r>
              <w:rPr>
                <w:sz w:val="19"/>
              </w:rPr>
              <w:t>관련 인덱스와 LOB를 동일 복구 경계로 이동</w:t>
            </w:r>
          </w:p>
        </w:tc>
      </w:tr>
      <w:tr>
        <w:tc>
          <w:tcPr>
            <w:tcW w:type="dxa" w:w="2256"/>
          </w:tcPr>
          <w:p>
            <w:r/>
            <w:r>
              <w:rPr>
                <w:sz w:val="19"/>
              </w:rPr>
              <w:t>5</w:t>
            </w:r>
          </w:p>
        </w:tc>
        <w:tc>
          <w:tcPr>
            <w:tcW w:type="dxa" w:w="2256"/>
          </w:tcPr>
          <w:p>
            <w:r/>
            <w:r>
              <w:rPr>
                <w:sz w:val="19"/>
              </w:rPr>
              <w:t>CATEGORIES 직접 DROP</w:t>
            </w:r>
          </w:p>
        </w:tc>
        <w:tc>
          <w:tcPr>
            <w:tcW w:type="dxa" w:w="2256"/>
          </w:tcPr>
          <w:p>
            <w:r/>
            <w:r>
              <w:rPr>
                <w:sz w:val="19"/>
              </w:rPr>
              <w:t>PRODUCTS FK 제거 등 부수 손상 발생</w:t>
            </w:r>
          </w:p>
        </w:tc>
        <w:tc>
          <w:tcPr>
            <w:tcW w:type="dxa" w:w="2256"/>
          </w:tcPr>
          <w:p>
            <w:r/>
            <w:r>
              <w:rPr>
                <w:sz w:val="19"/>
              </w:rPr>
              <w:t>독립 테이블 FB_DROP_TEST로 검증</w:t>
            </w:r>
          </w:p>
        </w:tc>
      </w:tr>
    </w:tbl>
    <w:p>
      <w:pPr>
        <w:pStyle w:val="a5"/>
        <w:jc w:val="center"/>
      </w:pPr>
      <w:r>
        <w:t>Table 3-5. 원본 백업·복구 가이드의 BO 스키마 적용 시 수정사항</w:t>
      </w:r>
    </w:p>
    <w:p>
      <w:pPr>
        <w:pStyle w:val="3"/>
      </w:pPr>
      <w:r>
        <w:t>③ 실습 안전 원칙</w:t>
      </w:r>
    </w:p>
    <w:p>
      <w:pPr>
        <w:pStyle w:val="a0"/>
      </w:pPr>
      <w:r>
        <w:t>Case 2는 전체 서비스 중단이 발생하므로 마지막에 수행한다.</w:t>
      </w:r>
    </w:p>
    <w:p>
      <w:pPr>
        <w:pStyle w:val="a0"/>
      </w:pPr>
      <w:r>
        <w:t>실행 중인 데이터파일을 바로 rm하면 열린 파일 핸들 때문에 장애가 즉시 드러나지 않을 수 있으므로, 가능하면 OFFLINE 후 파일명 변경 방식으로 재현한다.</w:t>
      </w:r>
    </w:p>
    <w:p>
      <w:pPr>
        <w:pStyle w:val="a0"/>
      </w:pPr>
      <w:r>
        <w:t>dd는 테스트 DB에서만 수행한다.</w:t>
      </w:r>
    </w:p>
    <w:p>
      <w:pPr>
        <w:pStyle w:val="a0"/>
      </w:pPr>
      <w:r>
        <w:t>FILE_ID, BLOCK_NO, 데이터파일 경로는 하드코딩하지 않고 시스템 뷰에서 조회한다.</w:t>
      </w:r>
    </w:p>
    <w:p>
      <w:pPr>
        <w:pStyle w:val="a0"/>
      </w:pPr>
      <w:r>
        <w:t>bs=8192를 고정하지 않고 실제 DB_BLOCK_SIZE 조회값을 사용한다.</w:t>
      </w:r>
    </w:p>
    <w:p>
      <w:pPr>
        <w:pStyle w:val="a0"/>
      </w:pPr>
      <w:r>
        <w:t>Flashback Table은 사고 직전 SCN을 기록하고 UNDO가 보존된 범위 안에서 수행한다.</w:t>
      </w:r>
    </w:p>
    <w:p>
      <w:pPr>
        <w:pStyle w:val="a0"/>
      </w:pPr>
      <w:r>
        <w:t>업무 테이블을 DROP하는 실습은 FK·권한·종속 객체의 부수 손상을 먼저 검토한다.</w:t>
      </w:r>
    </w:p>
    <w:p>
      <w:pPr>
        <w:pStyle w:val="2"/>
      </w:pPr>
      <w:r>
        <w:t>4) 복구 환경 및 베이스라인 구성</w:t>
      </w:r>
    </w:p>
    <w:p>
      <w:r>
        <w:t>물리적 복구 실습을 수행하기 전에 데이터베이스를 ARCHIVELOG 모드로 전환하고, 장애 대상 객체를 전용 테이블스페이스로 분리하였다. 이후 테이블·인덱스·LOB 세그먼트와 데이터파일 상태를 검증한 뒤, 변경된 데이터파일 구조를 포함하는 RMAN 베이스라인 Full Backup을 수행하였다.</w:t>
      </w:r>
    </w:p>
    <w:p>
      <w:pPr>
        <w:spacing w:after="80"/>
        <w:ind w:left="288"/>
        <w:shd w:val="clear" w:fill="F2F3F5"/>
      </w:pPr>
      <w:r>
        <w:rPr>
          <w:rFonts w:ascii="Consolas" w:hAnsi="Consolas" w:eastAsia="Consolas"/>
          <w:sz w:val="19"/>
        </w:rPr>
        <w:t>ARCHIVELOG 전환 → 데이터파일 경로·블록 크기 확인 → 전용 테이블스페이스 생성</w:t>
      </w:r>
      <w:r>
        <w:br/>
      </w:r>
      <w:r>
        <w:rPr>
          <w:rFonts w:ascii="Consolas" w:hAnsi="Consolas" w:eastAsia="Consolas"/>
          <w:sz w:val="19"/>
        </w:rPr>
        <w:t>→ 테이블·인덱스·LOB 이동 → 상태 검증 → 구조 변경 후 RMAN Full Backup → 백업 세트 확인</w:t>
      </w:r>
    </w:p>
    <w:p>
      <w:pPr>
        <w:pStyle w:val="3"/>
      </w:pPr>
      <w:r>
        <w:t>① ARCHIVELOG 모드 전환</w:t>
      </w:r>
    </w:p>
    <w:p>
      <w:r>
        <w:t>RMAN 복구 시 아카이브 로그를 재적용할 수 있도록 데이터베이스를 ARCHIVELOG 모드로 전환하였다. 이후 LOG_MODE=ARCHIVELOG, OPEN_MODE=READ WRITE, 인스턴스 상태 OPEN을 확인하였다.</w:t>
      </w:r>
    </w:p>
    <w:p>
      <w:pPr>
        <w:jc w:val="center"/>
      </w:pPr>
      <w:r>
        <w:drawing>
          <wp:inline xmlns:a="http://schemas.openxmlformats.org/drawingml/2006/main" xmlns:pic="http://schemas.openxmlformats.org/drawingml/2006/picture">
            <wp:extent cx="3400900" cy="4391638"/>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3400900" cy="4391638"/>
                    </a:xfrm>
                    <a:prstGeom prst="rect"/>
                  </pic:spPr>
                </pic:pic>
              </a:graphicData>
            </a:graphic>
          </wp:inline>
        </w:drawing>
      </w:r>
    </w:p>
    <w:p>
      <w:pPr>
        <w:jc w:val="center"/>
      </w:pPr>
      <w:r>
        <w:drawing>
          <wp:inline xmlns:a="http://schemas.openxmlformats.org/drawingml/2006/main" xmlns:pic="http://schemas.openxmlformats.org/drawingml/2006/picture">
            <wp:extent cx="5163271" cy="1648055"/>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163271" cy="1648055"/>
                    </a:xfrm>
                    <a:prstGeom prst="rect"/>
                  </pic:spPr>
                </pic:pic>
              </a:graphicData>
            </a:graphic>
          </wp:inline>
        </w:drawing>
      </w:r>
    </w:p>
    <w:p>
      <w:pPr>
        <w:pStyle w:val="a5"/>
        <w:jc w:val="center"/>
      </w:pPr>
      <w:r>
        <w:t>Figure 3-1. ARCHIVELOG 모드 전환 및 데이터베이스 운영 상태 확인</w:t>
      </w:r>
    </w:p>
    <w:p>
      <w:pPr>
        <w:pStyle w:val="3"/>
      </w:pPr>
      <w:r>
        <w:t>② 데이터파일 경로와 블록 크기 확인</w:t>
      </w:r>
    </w:p>
    <w:p>
      <w:r>
        <w:t>기존 데이터파일의 경로 패턴을 확인하여 전용 데이터파일을 동일한 디렉터리에 생성하였다. Case 3의 블록 손상 재현에 사용할 dd 블록 크기는 DB_BLOCK_SIZE 실제 조회값을 사용하였다.</w:t>
      </w:r>
    </w:p>
    <w:p>
      <w:pPr>
        <w:spacing w:after="80"/>
        <w:ind w:left="288"/>
        <w:shd w:val="clear" w:fill="F2F3F5"/>
      </w:pPr>
      <w:r>
        <w:rPr>
          <w:rFonts w:ascii="Consolas" w:hAnsi="Consolas" w:eastAsia="Consolas"/>
          <w:sz w:val="19"/>
        </w:rPr>
        <w:t>SELECT NAME FROM V$DATAFILE;</w:t>
      </w:r>
      <w:r>
        <w:br/>
      </w:r>
      <w:r>
        <w:rPr>
          <w:rFonts w:ascii="Consolas" w:hAnsi="Consolas" w:eastAsia="Consolas"/>
          <w:sz w:val="19"/>
        </w:rPr>
        <w:t>SHOW PARAMETER db_block_size;</w:t>
      </w:r>
    </w:p>
    <w:p>
      <w:pPr>
        <w:jc w:val="center"/>
      </w:pPr>
      <w:r>
        <w:drawing>
          <wp:inline xmlns:a="http://schemas.openxmlformats.org/drawingml/2006/main" xmlns:pic="http://schemas.openxmlformats.org/drawingml/2006/picture">
            <wp:extent cx="4944165" cy="2429214"/>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44165" cy="2429214"/>
                    </a:xfrm>
                    <a:prstGeom prst="rect"/>
                  </pic:spPr>
                </pic:pic>
              </a:graphicData>
            </a:graphic>
          </wp:inline>
        </w:drawing>
      </w:r>
    </w:p>
    <w:p>
      <w:pPr>
        <w:pStyle w:val="a5"/>
        <w:jc w:val="center"/>
      </w:pPr>
      <w:r>
        <w:t>Figure 3-2. 전용 테이블스페이스 생성 전 데이터파일 경로 확인</w:t>
      </w:r>
    </w:p>
    <w:p>
      <w:pPr>
        <w:pStyle w:val="3"/>
      </w:pPr>
      <w:r>
        <w:t>③ 전용 테이블스페이스 생성</w:t>
      </w:r>
    </w:p>
    <w:p>
      <w:pPr>
        <w:spacing w:after="80"/>
        <w:ind w:left="288"/>
        <w:shd w:val="clear" w:fill="F2F3F5"/>
      </w:pPr>
      <w:r>
        <w:rPr>
          <w:rFonts w:ascii="Consolas" w:hAnsi="Consolas" w:eastAsia="Consolas"/>
          <w:sz w:val="19"/>
        </w:rPr>
        <w:t>CREATE TABLESPACE TS_ORDERS</w:t>
      </w:r>
      <w:r>
        <w:br/>
      </w:r>
      <w:r>
        <w:rPr>
          <w:rFonts w:ascii="Consolas" w:hAnsi="Consolas" w:eastAsia="Consolas"/>
          <w:sz w:val="19"/>
        </w:rPr>
        <w:t>DATAFILE '/app/oracle/oradata/O19C/ts_orders01.dbf'</w:t>
      </w:r>
      <w:r>
        <w:br/>
      </w:r>
      <w:r>
        <w:rPr>
          <w:rFonts w:ascii="Consolas" w:hAnsi="Consolas" w:eastAsia="Consolas"/>
          <w:sz w:val="19"/>
        </w:rPr>
        <w:t>SIZE 200M AUTOEXTEND ON NEXT 50M;</w:t>
      </w:r>
      <w:r>
        <w:br/>
      </w:r>
      <w:r>
        <w:rPr>
          <w:rFonts w:ascii="Consolas" w:hAnsi="Consolas" w:eastAsia="Consolas"/>
          <w:sz w:val="19"/>
        </w:rPr>
      </w:r>
      <w:r>
        <w:br/>
      </w:r>
      <w:r>
        <w:rPr>
          <w:rFonts w:ascii="Consolas" w:hAnsi="Consolas" w:eastAsia="Consolas"/>
          <w:sz w:val="19"/>
        </w:rPr>
        <w:t>CREATE TABLESPACE TS_INQUIRIES</w:t>
      </w:r>
      <w:r>
        <w:br/>
      </w:r>
      <w:r>
        <w:rPr>
          <w:rFonts w:ascii="Consolas" w:hAnsi="Consolas" w:eastAsia="Consolas"/>
          <w:sz w:val="19"/>
        </w:rPr>
        <w:t>DATAFILE '/app/oracle/oradata/O19C/ts_inquiries01.dbf'</w:t>
      </w:r>
      <w:r>
        <w:br/>
      </w:r>
      <w:r>
        <w:rPr>
          <w:rFonts w:ascii="Consolas" w:hAnsi="Consolas" w:eastAsia="Consolas"/>
          <w:sz w:val="19"/>
        </w:rPr>
        <w:t>SIZE 100M AUTOEXTEND ON NEXT 50M;</w:t>
      </w:r>
    </w:p>
    <w:p>
      <w:r>
        <w:t>운영 환경에서는 데이터파일의 무제한 증가를 방지하기 위해 MAXSIZE를 함께 설정하는 것이 바람직하다.</w:t>
      </w:r>
    </w:p>
    <w:p>
      <w:pPr>
        <w:jc w:val="center"/>
      </w:pPr>
      <w:r>
        <w:drawing>
          <wp:inline xmlns:a="http://schemas.openxmlformats.org/drawingml/2006/main" xmlns:pic="http://schemas.openxmlformats.org/drawingml/2006/picture">
            <wp:extent cx="5287113" cy="149563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87113" cy="1495634"/>
                    </a:xfrm>
                    <a:prstGeom prst="rect"/>
                  </pic:spPr>
                </pic:pic>
              </a:graphicData>
            </a:graphic>
          </wp:inline>
        </w:drawing>
      </w:r>
    </w:p>
    <w:p>
      <w:pPr>
        <w:pStyle w:val="a5"/>
        <w:jc w:val="center"/>
      </w:pPr>
      <w:r>
        <w:t>Figure 3-3. TS_ORDERS·TS_INQUIRIES 전용 테이블스페이스 생성 결과</w:t>
      </w:r>
    </w:p>
    <w:p>
      <w:pPr>
        <w:pStyle w:val="3"/>
      </w:pPr>
      <w:r>
        <w:t>④ 테이블·인덱스·LOB 세그먼트 이동</w:t>
      </w:r>
    </w:p>
    <w:p>
      <w:r>
        <w:t>ORDERS와 INQUIRIES를 각각 전용 테이블스페이스로 이동하였다. 테이블 이동 후 관련 인덱스는 UNUSABLE 상태가 될 수 있으므로 인덱스를 대상 테이블스페이스에서 재구성하였다. INQUIRIES의 CLOB 컬럼에 해당하는 LOB 세그먼트와 LOB 인덱스도 동일한 복구 단위에 포함되도록 이동·검증하였다.</w:t>
      </w:r>
    </w:p>
    <w:p>
      <w:pPr>
        <w:spacing w:after="80"/>
        <w:ind w:left="288"/>
        <w:shd w:val="clear" w:fill="F2F3F5"/>
      </w:pPr>
      <w:r>
        <w:rPr>
          <w:rFonts w:ascii="Consolas" w:hAnsi="Consolas" w:eastAsia="Consolas"/>
          <w:sz w:val="19"/>
        </w:rPr>
        <w:t>ALTER TABLE BO.ORDERS MOVE TABLESPACE TS_ORDERS;</w:t>
      </w:r>
      <w:r>
        <w:br/>
      </w:r>
      <w:r>
        <w:rPr>
          <w:rFonts w:ascii="Consolas" w:hAnsi="Consolas" w:eastAsia="Consolas"/>
          <w:sz w:val="19"/>
        </w:rPr>
        <w:t>ALTER INDEX BO.ORDERS_PK REBUILD TABLESPACE TS_ORDERS;</w:t>
      </w:r>
      <w:r>
        <w:br/>
      </w:r>
      <w:r>
        <w:rPr>
          <w:rFonts w:ascii="Consolas" w:hAnsi="Consolas" w:eastAsia="Consolas"/>
          <w:sz w:val="19"/>
        </w:rPr>
        <w:t>ALTER INDEX BO.ORDERS_N1 REBUILD TABLESPACE TS_ORDERS;</w:t>
      </w:r>
      <w:r>
        <w:br/>
      </w:r>
      <w:r>
        <w:rPr>
          <w:rFonts w:ascii="Consolas" w:hAnsi="Consolas" w:eastAsia="Consolas"/>
          <w:sz w:val="19"/>
        </w:rPr>
        <w:t>-- 나머지 인덱스·LOB 이동 전체 스크립트는 Appendix 참조</w:t>
      </w:r>
    </w:p>
    <w:p>
      <w:pPr>
        <w:pStyle w:val="3"/>
      </w:pPr>
      <w:r>
        <w:t>⑤ 객체 및 데이터파일 상태 검증</w:t>
      </w:r>
    </w:p>
    <w:p>
      <w:r>
        <w:t>ORDERS는 TS_ORDERS, INQUIRIES는 TS_INQUIRIES에 배치되었으며, 관련 인덱스 13개가 모두 VALID 상태임을 확인하였다. 또한 LOB 세그먼트와 두 전용 데이터파일의 실제 FILE_ID·경로를 확인하였다.</w:t>
      </w:r>
    </w:p>
    <w:p>
      <w:pPr>
        <w:jc w:val="center"/>
      </w:pPr>
      <w:r>
        <w:drawing>
          <wp:inline xmlns:a="http://schemas.openxmlformats.org/drawingml/2006/main" xmlns:pic="http://schemas.openxmlformats.org/drawingml/2006/picture">
            <wp:extent cx="5731510" cy="4743626"/>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31510" cy="4743626"/>
                    </a:xfrm>
                    <a:prstGeom prst="rect"/>
                  </pic:spPr>
                </pic:pic>
              </a:graphicData>
            </a:graphic>
          </wp:inline>
        </w:drawing>
      </w:r>
    </w:p>
    <w:p>
      <w:pPr>
        <w:jc w:val="center"/>
      </w:pPr>
      <w:r>
        <w:drawing>
          <wp:inline xmlns:a="http://schemas.openxmlformats.org/drawingml/2006/main" xmlns:pic="http://schemas.openxmlformats.org/drawingml/2006/picture">
            <wp:extent cx="2924583" cy="1648055"/>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4583" cy="1648055"/>
                    </a:xfrm>
                    <a:prstGeom prst="rect"/>
                  </pic:spPr>
                </pic:pic>
              </a:graphicData>
            </a:graphic>
          </wp:inline>
        </w:drawing>
      </w:r>
    </w:p>
    <w:p>
      <w:pPr>
        <w:pStyle w:val="a5"/>
        <w:jc w:val="center"/>
      </w:pPr>
      <w:r>
        <w:t>Figure 3-4. 전용 테이블스페이스의 테이블·인덱스·LOB 및 데이터파일 상태 검증</w:t>
      </w:r>
    </w:p>
    <w:p>
      <w:pPr>
        <w:pStyle w:val="3"/>
      </w:pPr>
      <w:r>
        <w:t>⑥ 구조 변경 후 RMAN 베이스라인 Full Backup</w:t>
      </w:r>
    </w:p>
    <w:p>
      <w:r>
        <w:t>테이블스페이스와 데이터파일 구조가 변경되었으므로, 변경 이후 데이터베이스와 아카이브 로그를 다시 백업하였다. 해당 백업을 Case 1~3의 복구 기준으로 사용하였다.</w:t>
      </w:r>
    </w:p>
    <w:p>
      <w:pPr>
        <w:jc w:val="center"/>
      </w:pPr>
      <w:r>
        <w:drawing>
          <wp:inline xmlns:a="http://schemas.openxmlformats.org/drawingml/2006/main" xmlns:pic="http://schemas.openxmlformats.org/drawingml/2006/picture">
            <wp:extent cx="5731510" cy="1773495"/>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31510" cy="1773495"/>
                    </a:xfrm>
                    <a:prstGeom prst="rect"/>
                  </pic:spPr>
                </pic:pic>
              </a:graphicData>
            </a:graphic>
          </wp:inline>
        </w:drawing>
      </w:r>
    </w:p>
    <w:p>
      <w:pPr>
        <w:pStyle w:val="a5"/>
        <w:jc w:val="center"/>
      </w:pPr>
      <w:r>
        <w:t>Figure 3-5. 전용 테이블스페이스 구성 후 RMAN 베이스라인 Full Backup 수행</w:t>
      </w:r>
    </w:p>
    <w:p>
      <w:pPr>
        <w:pStyle w:val="3"/>
      </w:pPr>
      <w:r>
        <w:t>⑦ 백업 세트 확인</w:t>
      </w:r>
    </w:p>
    <w:p>
      <w:r>
        <w:t>데이터베이스 백업과 아카이브 로그 백업이 정상적으로 생성되었는지 확인하였다.</w:t>
      </w:r>
    </w:p>
    <w:p>
      <w:pPr>
        <w:spacing w:after="80"/>
        <w:ind w:left="288"/>
        <w:shd w:val="clear" w:fill="F2F3F5"/>
      </w:pPr>
      <w:r>
        <w:rPr>
          <w:rFonts w:ascii="Consolas" w:hAnsi="Consolas" w:eastAsia="Consolas"/>
          <w:sz w:val="19"/>
        </w:rPr>
        <w:t>LIST BACKUP SUMMARY;</w:t>
      </w:r>
    </w:p>
    <w:p>
      <w:pPr>
        <w:jc w:val="center"/>
      </w:pPr>
      <w:r>
        <w:drawing>
          <wp:inline xmlns:a="http://schemas.openxmlformats.org/drawingml/2006/main" xmlns:pic="http://schemas.openxmlformats.org/drawingml/2006/picture">
            <wp:extent cx="5496692" cy="1486107"/>
            <wp:docPr id="8" name="Picture 8"/>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96692" cy="1486107"/>
                    </a:xfrm>
                    <a:prstGeom prst="rect"/>
                  </pic:spPr>
                </pic:pic>
              </a:graphicData>
            </a:graphic>
          </wp:inline>
        </w:drawing>
      </w:r>
    </w:p>
    <w:p>
      <w:pPr>
        <w:pStyle w:val="a5"/>
        <w:jc w:val="center"/>
      </w:pPr>
      <w:r>
        <w:t>Figure 3-6. RMAN 베이스라인 백업 세트 생성 결과 확인</w:t>
      </w:r>
    </w:p>
    <w:p>
      <w:pPr>
        <w:pStyle w:val="2"/>
      </w:pPr>
      <w:r>
        <w:t>5) 물리적 장애 복구</w:t>
      </w:r>
    </w:p>
    <w:p>
      <w:r>
        <w:t>16_part3_setup_tablespaces.sql로 복구 환경을 구성한 뒤, 17_part3_recovery_scenarios.sql을 기준으로 물리적 장애를 재현하고 RMAN으로 복구하였다.</w:t>
      </w:r>
    </w:p>
    <w:p>
      <w:pPr>
        <w:pStyle w:val="3"/>
      </w:pPr>
      <w:r>
        <w:t>① Case 1 — ORDERS 데이터파일 손상 및 부분 온라인 복구</w:t>
      </w:r>
    </w:p>
    <w:p>
      <w:r>
        <w:t>TS_ORDERS 데이터파일을 사용할 수 없는 상태로 만들고, 데이터베이스는 OPEN 상태로 유지하면서 해당 파일만 RMAN으로 복구하였다. 복구 중 ORDERS는 사용할 수 없지만 다른 테이블스페이스의 객체는 정상 조회되는지 확인하였다.</w:t>
      </w:r>
    </w:p>
    <w:p>
      <w:pPr>
        <w:spacing w:after="80"/>
        <w:ind w:left="288"/>
        <w:shd w:val="clear" w:fill="F2F3F5"/>
      </w:pPr>
      <w:r>
        <w:rPr>
          <w:rFonts w:ascii="Consolas" w:hAnsi="Consolas" w:eastAsia="Consolas"/>
          <w:sz w:val="19"/>
        </w:rPr>
        <w:t>SELECT FILE_ID, FILE_NAME FROM DBA_DATA_FILES WHERE TABLESPACE_NAME='TS_ORDERS';</w:t>
      </w:r>
    </w:p>
    <w:p>
      <w:pPr>
        <w:jc w:val="center"/>
      </w:pPr>
      <w:r>
        <w:drawing>
          <wp:inline xmlns:a="http://schemas.openxmlformats.org/drawingml/2006/main" xmlns:pic="http://schemas.openxmlformats.org/drawingml/2006/picture">
            <wp:extent cx="4597831" cy="867054"/>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97831" cy="867054"/>
                    </a:xfrm>
                    <a:prstGeom prst="rect"/>
                  </pic:spPr>
                </pic:pic>
              </a:graphicData>
            </a:graphic>
          </wp:inline>
        </w:drawing>
      </w:r>
    </w:p>
    <w:p>
      <w:pPr>
        <w:pStyle w:val="a5"/>
        <w:jc w:val="center"/>
      </w:pPr>
      <w:r>
        <w:t>Figure 3-7. Case 1 대상 데이터파일의 FILE_ID와 경로 확인</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No.</w:t>
            </w:r>
          </w:p>
        </w:tc>
        <w:tc>
          <w:tcPr>
            <w:tcW w:type="dxa" w:w="3009"/>
          </w:tcPr>
          <w:p>
            <w:r/>
            <w:r>
              <w:rPr>
                <w:b/>
                <w:sz w:val="19"/>
              </w:rPr>
              <w:t>초기 재현 과정에서 확인된 차이</w:t>
            </w:r>
          </w:p>
        </w:tc>
        <w:tc>
          <w:tcPr>
            <w:tcW w:type="dxa" w:w="3009"/>
          </w:tcPr>
          <w:p>
            <w:r/>
            <w:r>
              <w:rPr>
                <w:b/>
                <w:sz w:val="19"/>
              </w:rPr>
              <w:t>보완 조치</w:t>
            </w:r>
          </w:p>
        </w:tc>
      </w:tr>
      <w:tr>
        <w:tc>
          <w:tcPr>
            <w:tcW w:type="dxa" w:w="3009"/>
          </w:tcPr>
          <w:p>
            <w:r/>
            <w:r>
              <w:rPr>
                <w:sz w:val="19"/>
              </w:rPr>
              <w:t>1</w:t>
            </w:r>
          </w:p>
        </w:tc>
        <w:tc>
          <w:tcPr>
            <w:tcW w:type="dxa" w:w="3009"/>
          </w:tcPr>
          <w:p>
            <w:r/>
            <w:r>
              <w:rPr>
                <w:sz w:val="19"/>
              </w:rPr>
              <w:t>rm 후에도 열린 파일 핸들과 인덱스 전용 실행계획 때문에 COUNT(*)가 성공</w:t>
            </w:r>
          </w:p>
        </w:tc>
        <w:tc>
          <w:tcPr>
            <w:tcW w:type="dxa" w:w="3009"/>
          </w:tcPr>
          <w:p>
            <w:r/>
            <w:r>
              <w:rPr>
                <w:sz w:val="19"/>
              </w:rPr>
              <w:t>FULL 힌트로 테이블 블록 직접 접근, 실행계획 확인</w:t>
            </w:r>
          </w:p>
        </w:tc>
      </w:tr>
      <w:tr>
        <w:tc>
          <w:tcPr>
            <w:tcW w:type="dxa" w:w="3009"/>
          </w:tcPr>
          <w:p>
            <w:r/>
            <w:r>
              <w:rPr>
                <w:sz w:val="19"/>
              </w:rPr>
              <w:t>2</w:t>
            </w:r>
          </w:p>
        </w:tc>
        <w:tc>
          <w:tcPr>
            <w:tcW w:type="dxa" w:w="3009"/>
          </w:tcPr>
          <w:p>
            <w:r/>
            <w:r>
              <w:rPr>
                <w:sz w:val="19"/>
              </w:rPr>
              <w:t>데이터파일을 ONLINE했지만 테이블스페이스가 OFFLINE으로 남아 ORA-00376 재발</w:t>
            </w:r>
          </w:p>
        </w:tc>
        <w:tc>
          <w:tcPr>
            <w:tcW w:type="dxa" w:w="3009"/>
          </w:tcPr>
          <w:p>
            <w:r/>
            <w:r>
              <w:rPr>
                <w:sz w:val="19"/>
              </w:rPr>
              <w:t>데이터파일과 테이블스페이스 상태를 각각 ONLINE 처리</w:t>
            </w:r>
          </w:p>
        </w:tc>
      </w:tr>
    </w:tbl>
    <w:p>
      <w:pPr>
        <w:pStyle w:val="a5"/>
        <w:jc w:val="center"/>
      </w:pPr>
      <w:r>
        <w:t>Table 3-6. Case 1 초기 장애 재현 과정에서 확인된 차이와 보완 조치</w:t>
      </w:r>
    </w:p>
    <w:p>
      <w:r>
        <w:t>첫 시도에서는 rm 직후에도 COUNT(*)가 정상 실행되었다. Oracle 프로세스가 파일을 열고 있었고, 해당 SQL이 원래 테이블스페이스에 남아 있던 인덱스만으로 처리되었기 때문이다. 이를 통해 장애 검증 시 단순 조회 결과만 보지 않고 실제 테이블 블록 접근 여부와 실행계획을 함께 확인해야 함을 알 수 있었다.</w:t>
      </w:r>
    </w:p>
    <w:p>
      <w:pPr>
        <w:spacing w:after="80"/>
        <w:ind w:left="288"/>
        <w:shd w:val="clear" w:fill="F2F3F5"/>
      </w:pPr>
      <w:r>
        <w:rPr>
          <w:rFonts w:ascii="Consolas" w:hAnsi="Consolas" w:eastAsia="Consolas"/>
          <w:sz w:val="19"/>
        </w:rPr>
        <w:t>ALTER SYSTEM CHECKPOINT;</w:t>
      </w:r>
      <w:r>
        <w:br/>
      </w:r>
      <w:r>
        <w:rPr>
          <w:rFonts w:ascii="Consolas" w:hAnsi="Consolas" w:eastAsia="Consolas"/>
          <w:sz w:val="19"/>
        </w:rPr>
        <w:t>ALTER DATABASE DATAFILE &lt;FILE_ID&gt; OFFLINE;</w:t>
      </w:r>
      <w:r>
        <w:br/>
      </w:r>
      <w:r>
        <w:rPr>
          <w:rFonts w:ascii="Consolas" w:hAnsi="Consolas" w:eastAsia="Consolas"/>
          <w:sz w:val="19"/>
        </w:rPr>
        <w:t>!mv &lt;ts_orders01.dbf&gt; &lt;ts_orders01.dbf&gt;.lost</w:t>
      </w:r>
      <w:r>
        <w:br/>
      </w:r>
      <w:r>
        <w:rPr>
          <w:rFonts w:ascii="Consolas" w:hAnsi="Consolas" w:eastAsia="Consolas"/>
          <w:sz w:val="19"/>
        </w:rPr>
        <w:t>ALTER SYSTEM FLUSH BUFFER_CACHE;</w:t>
      </w:r>
      <w:r>
        <w:br/>
      </w:r>
      <w:r>
        <w:rPr>
          <w:rFonts w:ascii="Consolas" w:hAnsi="Consolas" w:eastAsia="Consolas"/>
          <w:sz w:val="19"/>
        </w:rPr>
        <w:t>SELECT /*+ FULL(o) */ COUNT(*) FROM BO.ORDERS o;</w:t>
      </w:r>
    </w:p>
    <w:p>
      <w:pPr>
        <w:jc w:val="center"/>
      </w:pPr>
      <w:r>
        <w:drawing>
          <wp:inline xmlns:a="http://schemas.openxmlformats.org/drawingml/2006/main" xmlns:pic="http://schemas.openxmlformats.org/drawingml/2006/picture">
            <wp:extent cx="4720392" cy="2753562"/>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20392" cy="2753562"/>
                    </a:xfrm>
                    <a:prstGeom prst="rect"/>
                  </pic:spPr>
                </pic:pic>
              </a:graphicData>
            </a:graphic>
          </wp:inline>
        </w:drawing>
      </w:r>
    </w:p>
    <w:p>
      <w:pPr>
        <w:jc w:val="center"/>
      </w:pPr>
      <w:r>
        <w:drawing>
          <wp:inline xmlns:a="http://schemas.openxmlformats.org/drawingml/2006/main" xmlns:pic="http://schemas.openxmlformats.org/drawingml/2006/picture">
            <wp:extent cx="5731510" cy="1062015"/>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31510" cy="1062015"/>
                    </a:xfrm>
                    <a:prstGeom prst="rect"/>
                  </pic:spPr>
                </pic:pic>
              </a:graphicData>
            </a:graphic>
          </wp:inline>
        </w:drawing>
      </w:r>
    </w:p>
    <w:p>
      <w:pPr>
        <w:pStyle w:val="a5"/>
        <w:jc w:val="center"/>
      </w:pPr>
      <w:r>
        <w:t>Figure 3-8. Case 1 데이터파일 장애 발생 및 ORDERS 접근 실패 확인</w:t>
      </w:r>
    </w:p>
    <w:p>
      <w:pPr>
        <w:jc w:val="center"/>
      </w:pPr>
      <w:r>
        <w:drawing>
          <wp:inline xmlns:a="http://schemas.openxmlformats.org/drawingml/2006/main" xmlns:pic="http://schemas.openxmlformats.org/drawingml/2006/picture">
            <wp:extent cx="3694102" cy="138528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94102" cy="1385288"/>
                    </a:xfrm>
                    <a:prstGeom prst="rect"/>
                  </pic:spPr>
                </pic:pic>
              </a:graphicData>
            </a:graphic>
          </wp:inline>
        </w:drawing>
      </w:r>
    </w:p>
    <w:p>
      <w:pPr>
        <w:pStyle w:val="a5"/>
        <w:jc w:val="center"/>
      </w:pPr>
      <w:r>
        <w:t>Figure 3-9. Case 1 장애 중 다른 BO 테이블(CUSTOMERS·PRODUCTS)의 서비스 지속 확인</w:t>
      </w:r>
    </w:p>
    <w:p>
      <w:r>
        <w:t>데이터파일 상태와 테이블스페이스 상태는 별도로 관리되므로, 데이터파일을 ONLINE한 뒤에도 TS_ORDERS가 OFFLINE이면 별도로 ONLINE 전환해야 한다.</w:t>
      </w:r>
    </w:p>
    <w:p>
      <w:pPr>
        <w:spacing w:after="80"/>
        <w:ind w:left="288"/>
        <w:shd w:val="clear" w:fill="F2F3F5"/>
      </w:pPr>
      <w:r>
        <w:rPr>
          <w:rFonts w:ascii="Consolas" w:hAnsi="Consolas" w:eastAsia="Consolas"/>
          <w:sz w:val="19"/>
        </w:rPr>
        <w:t>RUN {</w:t>
      </w:r>
      <w:r>
        <w:br/>
      </w:r>
      <w:r>
        <w:rPr>
          <w:rFonts w:ascii="Consolas" w:hAnsi="Consolas" w:eastAsia="Consolas"/>
          <w:sz w:val="19"/>
        </w:rPr>
        <w:t xml:space="preserve">  RESTORE DATAFILE &lt;FILE_ID&gt;;</w:t>
      </w:r>
      <w:r>
        <w:br/>
      </w:r>
      <w:r>
        <w:rPr>
          <w:rFonts w:ascii="Consolas" w:hAnsi="Consolas" w:eastAsia="Consolas"/>
          <w:sz w:val="19"/>
        </w:rPr>
        <w:t xml:space="preserve">  RECOVER DATAFILE &lt;FILE_ID&gt;;</w:t>
      </w:r>
      <w:r>
        <w:br/>
      </w:r>
      <w:r>
        <w:rPr>
          <w:rFonts w:ascii="Consolas" w:hAnsi="Consolas" w:eastAsia="Consolas"/>
          <w:sz w:val="19"/>
        </w:rPr>
        <w:t xml:space="preserve">  SQL 'ALTER DATABASE DATAFILE &lt;FILE_ID&gt; ONLINE';</w:t>
      </w:r>
      <w:r>
        <w:br/>
      </w:r>
      <w:r>
        <w:rPr>
          <w:rFonts w:ascii="Consolas" w:hAnsi="Consolas" w:eastAsia="Consolas"/>
          <w:sz w:val="19"/>
        </w:rPr>
        <w:t>}</w:t>
      </w:r>
      <w:r>
        <w:br/>
      </w:r>
      <w:r>
        <w:rPr>
          <w:rFonts w:ascii="Consolas" w:hAnsi="Consolas" w:eastAsia="Consolas"/>
          <w:sz w:val="19"/>
        </w:rPr>
        <w:t>ALTER TABLESPACE TS_ORDERS ONLINE;</w:t>
      </w:r>
    </w:p>
    <w:p>
      <w:pPr>
        <w:jc w:val="center"/>
      </w:pPr>
      <w:r>
        <w:drawing>
          <wp:inline xmlns:a="http://schemas.openxmlformats.org/drawingml/2006/main" xmlns:pic="http://schemas.openxmlformats.org/drawingml/2006/picture">
            <wp:extent cx="3365048" cy="1079946"/>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365048" cy="1079946"/>
                    </a:xfrm>
                    <a:prstGeom prst="rect"/>
                  </pic:spPr>
                </pic:pic>
              </a:graphicData>
            </a:graphic>
          </wp:inline>
        </w:drawing>
      </w:r>
    </w:p>
    <w:p>
      <w:pPr>
        <w:jc w:val="center"/>
      </w:pPr>
      <w:r>
        <w:drawing>
          <wp:inline xmlns:a="http://schemas.openxmlformats.org/drawingml/2006/main" xmlns:pic="http://schemas.openxmlformats.org/drawingml/2006/picture">
            <wp:extent cx="4148959" cy="3478365"/>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48959" cy="3478365"/>
                    </a:xfrm>
                    <a:prstGeom prst="rect"/>
                  </pic:spPr>
                </pic:pic>
              </a:graphicData>
            </a:graphic>
          </wp:inline>
        </w:drawing>
      </w:r>
    </w:p>
    <w:p>
      <w:pPr>
        <w:pStyle w:val="a5"/>
        <w:jc w:val="center"/>
      </w:pPr>
      <w:r>
        <w:t>Figure 3-10. Case 1 RMAN 데이터파일 RESTORE·RECOVER 수행 결과</w:t>
      </w:r>
    </w:p>
    <w:p>
      <w:pPr>
        <w:jc w:val="center"/>
      </w:pPr>
      <w:r>
        <w:drawing>
          <wp:inline xmlns:a="http://schemas.openxmlformats.org/drawingml/2006/main" xmlns:pic="http://schemas.openxmlformats.org/drawingml/2006/picture">
            <wp:extent cx="4236235" cy="1663736"/>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236235" cy="1663736"/>
                    </a:xfrm>
                    <a:prstGeom prst="rect"/>
                  </pic:spPr>
                </pic:pic>
              </a:graphicData>
            </a:graphic>
          </wp:inline>
        </w:drawing>
      </w:r>
    </w:p>
    <w:p>
      <w:pPr>
        <w:pStyle w:val="a5"/>
        <w:jc w:val="center"/>
      </w:pPr>
      <w:r>
        <w:t>Figure 3-11. Case 1 ORDERS 데이터파일 복구 및 정상 조회 확인</w:t>
      </w:r>
    </w:p>
    <w:p>
      <w:r>
        <w:t>Case 1에서는 데이터베이스를 OPEN 상태로 유지한 채 TS_ORDERS 데이터파일만 복구하였다. 복구 중 ORDERS는 사용할 수 없었지만 다른 테이블스페이스의 업무는 유지되었다. 또한 테이블과 인덱스를 동일한 복구 경계에 배치해야 하며, 장애 확인 시 실행계획과 테이블스페이스·데이터파일 상태를 함께 점검해야 함을 확인하였다.</w:t>
      </w:r>
    </w:p>
    <w:p>
      <w:pPr>
        <w:pStyle w:val="3"/>
      </w:pPr>
      <w:r>
        <w:t>② Case 2 — SYSTEM 데이터파일 손상 및 Closed Recovery</w:t>
      </w:r>
    </w:p>
    <w:p>
      <w:r>
        <w:t>SYSTEM 데이터파일은 데이터 딕셔너리와 핵심 메타데이터를 포함하므로 데이터베이스를 OPEN한 채 복구할 수 없다. 본 Case는 전체 서비스 중단을 유발하므로 다른 Case를 완료한 뒤 마지막에 수행하였다.</w:t>
      </w:r>
    </w:p>
    <w:p>
      <w:pPr>
        <w:spacing w:after="80"/>
        <w:ind w:left="288"/>
        <w:shd w:val="clear" w:fill="F2F3F5"/>
      </w:pPr>
      <w:r>
        <w:rPr>
          <w:rFonts w:ascii="Consolas" w:hAnsi="Consolas" w:eastAsia="Consolas"/>
          <w:sz w:val="19"/>
        </w:rPr>
        <w:t>SELECT FILE_ID, FILE_NAME FROM DBA_DATA_FILES WHERE TABLESPACE_NAME='SYSTEM';</w:t>
      </w:r>
    </w:p>
    <w:p>
      <w:pPr>
        <w:jc w:val="center"/>
      </w:pPr>
      <w:r>
        <w:drawing>
          <wp:inline xmlns:a="http://schemas.openxmlformats.org/drawingml/2006/main" xmlns:pic="http://schemas.openxmlformats.org/drawingml/2006/picture">
            <wp:extent cx="5197515" cy="226683"/>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197515" cy="226683"/>
                    </a:xfrm>
                    <a:prstGeom prst="rect"/>
                  </pic:spPr>
                </pic:pic>
              </a:graphicData>
            </a:graphic>
          </wp:inline>
        </w:drawing>
      </w:r>
    </w:p>
    <w:p>
      <w:pPr>
        <w:jc w:val="center"/>
      </w:pPr>
      <w:r>
        <w:drawing>
          <wp:inline xmlns:a="http://schemas.openxmlformats.org/drawingml/2006/main" xmlns:pic="http://schemas.openxmlformats.org/drawingml/2006/picture">
            <wp:extent cx="3086531" cy="562053"/>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86531" cy="562053"/>
                    </a:xfrm>
                    <a:prstGeom prst="rect"/>
                  </pic:spPr>
                </pic:pic>
              </a:graphicData>
            </a:graphic>
          </wp:inline>
        </w:drawing>
      </w:r>
    </w:p>
    <w:p>
      <w:pPr>
        <w:jc w:val="center"/>
      </w:pPr>
      <w:r>
        <w:drawing>
          <wp:inline xmlns:a="http://schemas.openxmlformats.org/drawingml/2006/main" xmlns:pic="http://schemas.openxmlformats.org/drawingml/2006/picture">
            <wp:extent cx="2424524" cy="1022281"/>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424524" cy="1022281"/>
                    </a:xfrm>
                    <a:prstGeom prst="rect"/>
                  </pic:spPr>
                </pic:pic>
              </a:graphicData>
            </a:graphic>
          </wp:inline>
        </w:drawing>
      </w:r>
    </w:p>
    <w:p>
      <w:pPr>
        <w:jc w:val="center"/>
      </w:pPr>
      <w:r>
        <w:drawing>
          <wp:inline xmlns:a="http://schemas.openxmlformats.org/drawingml/2006/main" xmlns:pic="http://schemas.openxmlformats.org/drawingml/2006/picture">
            <wp:extent cx="3543721" cy="2209543"/>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543721" cy="2209543"/>
                    </a:xfrm>
                    <a:prstGeom prst="rect"/>
                  </pic:spPr>
                </pic:pic>
              </a:graphicData>
            </a:graphic>
          </wp:inline>
        </w:drawing>
      </w:r>
    </w:p>
    <w:p>
      <w:pPr>
        <w:jc w:val="center"/>
      </w:pPr>
      <w:r>
        <w:drawing>
          <wp:inline xmlns:a="http://schemas.openxmlformats.org/drawingml/2006/main" xmlns:pic="http://schemas.openxmlformats.org/drawingml/2006/picture">
            <wp:extent cx="1790950" cy="314369"/>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790950" cy="314369"/>
                    </a:xfrm>
                    <a:prstGeom prst="rect"/>
                  </pic:spPr>
                </pic:pic>
              </a:graphicData>
            </a:graphic>
          </wp:inline>
        </w:drawing>
      </w:r>
    </w:p>
    <w:p>
      <w:pPr>
        <w:jc w:val="center"/>
      </w:pPr>
      <w:r>
        <w:drawing>
          <wp:inline xmlns:a="http://schemas.openxmlformats.org/drawingml/2006/main" xmlns:pic="http://schemas.openxmlformats.org/drawingml/2006/picture">
            <wp:extent cx="5731510" cy="2175074"/>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31510" cy="2175074"/>
                    </a:xfrm>
                    <a:prstGeom prst="rect"/>
                  </pic:spPr>
                </pic:pic>
              </a:graphicData>
            </a:graphic>
          </wp:inline>
        </w:drawing>
      </w:r>
    </w:p>
    <w:p>
      <w:pPr>
        <w:pStyle w:val="a5"/>
        <w:jc w:val="center"/>
      </w:pPr>
      <w:r>
        <w:t>Figure 3-12. Case 2 SYSTEM 데이터파일 부재 및 데이터베이스 OPEN 실패 확인</w:t>
      </w:r>
    </w:p>
    <w:p>
      <w:r>
        <w:t>OS 파일 삭제 직후에는 Oracle 프로세스가 열린 파일 핸들을 유지하여 인스턴스가 즉시 종료되지 않았다. SHUTDOWN ABORT 후 재기동 과정에서 SYSTEM 파일 부재가 표면화되었다.</w:t>
      </w:r>
    </w:p>
    <w:p>
      <w:pPr>
        <w:spacing w:after="80"/>
        <w:ind w:left="288"/>
        <w:shd w:val="clear" w:fill="F2F3F5"/>
      </w:pPr>
      <w:r>
        <w:rPr>
          <w:rFonts w:ascii="Consolas" w:hAnsi="Consolas" w:eastAsia="Consolas"/>
          <w:sz w:val="19"/>
        </w:rPr>
        <w:t>STARTUP MOUNT;</w:t>
      </w:r>
      <w:r>
        <w:br/>
      </w:r>
      <w:r>
        <w:rPr>
          <w:rFonts w:ascii="Consolas" w:hAnsi="Consolas" w:eastAsia="Consolas"/>
          <w:sz w:val="19"/>
        </w:rPr>
        <w:t>RESTORE DATAFILE 1;</w:t>
      </w:r>
      <w:r>
        <w:br/>
      </w:r>
      <w:r>
        <w:rPr>
          <w:rFonts w:ascii="Consolas" w:hAnsi="Consolas" w:eastAsia="Consolas"/>
          <w:sz w:val="19"/>
        </w:rPr>
        <w:t>RECOVER DATAFILE 1;</w:t>
      </w:r>
      <w:r>
        <w:br/>
      </w:r>
      <w:r>
        <w:rPr>
          <w:rFonts w:ascii="Consolas" w:hAnsi="Consolas" w:eastAsia="Consolas"/>
          <w:sz w:val="19"/>
        </w:rPr>
        <w:t>ALTER DATABASE OPEN;</w:t>
      </w:r>
    </w:p>
    <w:p>
      <w:pPr>
        <w:jc w:val="center"/>
      </w:pPr>
      <w:r>
        <w:drawing>
          <wp:inline xmlns:a="http://schemas.openxmlformats.org/drawingml/2006/main" xmlns:pic="http://schemas.openxmlformats.org/drawingml/2006/picture">
            <wp:extent cx="1562318" cy="304843"/>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562318" cy="304843"/>
                    </a:xfrm>
                    <a:prstGeom prst="rect"/>
                  </pic:spPr>
                </pic:pic>
              </a:graphicData>
            </a:graphic>
          </wp:inline>
        </w:drawing>
      </w:r>
    </w:p>
    <w:p>
      <w:pPr>
        <w:jc w:val="center"/>
      </w:pPr>
      <w:r>
        <w:drawing>
          <wp:inline xmlns:a="http://schemas.openxmlformats.org/drawingml/2006/main" xmlns:pic="http://schemas.openxmlformats.org/drawingml/2006/picture">
            <wp:extent cx="4315427" cy="1343212"/>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15427" cy="1343212"/>
                    </a:xfrm>
                    <a:prstGeom prst="rect"/>
                  </pic:spPr>
                </pic:pic>
              </a:graphicData>
            </a:graphic>
          </wp:inline>
        </w:drawing>
      </w:r>
    </w:p>
    <w:p>
      <w:pPr>
        <w:jc w:val="center"/>
      </w:pPr>
      <w:r>
        <w:drawing>
          <wp:inline xmlns:a="http://schemas.openxmlformats.org/drawingml/2006/main" xmlns:pic="http://schemas.openxmlformats.org/drawingml/2006/picture">
            <wp:extent cx="1762371" cy="28579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762371" cy="285790"/>
                    </a:xfrm>
                    <a:prstGeom prst="rect"/>
                  </pic:spPr>
                </pic:pic>
              </a:graphicData>
            </a:graphic>
          </wp:inline>
        </w:drawing>
      </w:r>
    </w:p>
    <w:p>
      <w:pPr>
        <w:jc w:val="center"/>
      </w:pPr>
      <w:r>
        <w:drawing>
          <wp:inline xmlns:a="http://schemas.openxmlformats.org/drawingml/2006/main" xmlns:pic="http://schemas.openxmlformats.org/drawingml/2006/picture">
            <wp:extent cx="2819794" cy="647791"/>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819794" cy="647791"/>
                    </a:xfrm>
                    <a:prstGeom prst="rect"/>
                  </pic:spPr>
                </pic:pic>
              </a:graphicData>
            </a:graphic>
          </wp:inline>
        </w:drawing>
      </w:r>
    </w:p>
    <w:p>
      <w:pPr>
        <w:jc w:val="center"/>
      </w:pPr>
      <w:r>
        <w:drawing>
          <wp:inline xmlns:a="http://schemas.openxmlformats.org/drawingml/2006/main" xmlns:pic="http://schemas.openxmlformats.org/drawingml/2006/picture">
            <wp:extent cx="3546371" cy="377274"/>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546371" cy="377274"/>
                    </a:xfrm>
                    <a:prstGeom prst="rect"/>
                  </pic:spPr>
                </pic:pic>
              </a:graphicData>
            </a:graphic>
          </wp:inline>
        </w:drawing>
      </w:r>
    </w:p>
    <w:p>
      <w:pPr>
        <w:jc w:val="center"/>
      </w:pPr>
      <w:r>
        <w:drawing>
          <wp:inline xmlns:a="http://schemas.openxmlformats.org/drawingml/2006/main" xmlns:pic="http://schemas.openxmlformats.org/drawingml/2006/picture">
            <wp:extent cx="5731510" cy="1497812"/>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31510" cy="1497812"/>
                    </a:xfrm>
                    <a:prstGeom prst="rect"/>
                  </pic:spPr>
                </pic:pic>
              </a:graphicData>
            </a:graphic>
          </wp:inline>
        </w:drawing>
      </w:r>
    </w:p>
    <w:p>
      <w:pPr>
        <w:pStyle w:val="a5"/>
        <w:jc w:val="center"/>
      </w:pPr>
      <w:r>
        <w:t>Figure 3-13. Case 2 SYSTEM 데이터파일 RMAN RESTORE·RECOVER 수행</w:t>
      </w:r>
    </w:p>
    <w:p>
      <w:pPr>
        <w:jc w:val="center"/>
      </w:pPr>
      <w:r>
        <w:drawing>
          <wp:inline xmlns:a="http://schemas.openxmlformats.org/drawingml/2006/main" xmlns:pic="http://schemas.openxmlformats.org/drawingml/2006/picture">
            <wp:extent cx="2442910" cy="264712"/>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442910" cy="264712"/>
                    </a:xfrm>
                    <a:prstGeom prst="rect"/>
                  </pic:spPr>
                </pic:pic>
              </a:graphicData>
            </a:graphic>
          </wp:inline>
        </w:drawing>
      </w:r>
    </w:p>
    <w:p>
      <w:pPr>
        <w:jc w:val="center"/>
      </w:pPr>
      <w:r>
        <w:drawing>
          <wp:inline xmlns:a="http://schemas.openxmlformats.org/drawingml/2006/main" xmlns:pic="http://schemas.openxmlformats.org/drawingml/2006/picture">
            <wp:extent cx="3924847" cy="1105054"/>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924847" cy="1105054"/>
                    </a:xfrm>
                    <a:prstGeom prst="rect"/>
                  </pic:spPr>
                </pic:pic>
              </a:graphicData>
            </a:graphic>
          </wp:inline>
        </w:drawing>
      </w:r>
    </w:p>
    <w:p>
      <w:pPr>
        <w:pStyle w:val="a5"/>
        <w:jc w:val="center"/>
      </w:pPr>
      <w:r>
        <w:t>Figure 3-14. Case 2 데이터베이스 OPEN 및 BO 스키마 정상 조회 확인</w:t>
      </w:r>
    </w:p>
    <w:p>
      <w:r>
        <w:t>SYSTEM 데이터파일 손상은 전체 서비스 중단이 필요한 Closed Recovery 대상임을 확인하였다. 파일 삭제가 즉시 장애로 드러나지 않을 수 있으므로 인스턴스 재기동과 상태 확인이 필요하며, 복구 후에는 데이터베이스 OPEN 여부와 업무 테이블 조회를 함께 검증해야 한다.</w:t>
      </w:r>
    </w:p>
    <w:p>
      <w:pPr>
        <w:pStyle w:val="3"/>
      </w:pPr>
      <w:r>
        <w:t>③ Case 3 — INQUIRIES 데이터 블록 손상 및 Block Media Recovery</w:t>
      </w:r>
    </w:p>
    <w:p>
      <w:pPr>
        <w:spacing w:after="80"/>
        <w:ind w:left="288"/>
        <w:shd w:val="clear" w:fill="F2F3F5"/>
      </w:pPr>
      <w:r>
        <w:rPr>
          <w:rFonts w:ascii="Consolas" w:hAnsi="Consolas" w:eastAsia="Consolas"/>
          <w:sz w:val="19"/>
        </w:rPr>
        <w:t>SELECT CUST_ID, INQ_DT, ROWID,</w:t>
      </w:r>
      <w:r>
        <w:br/>
      </w:r>
      <w:r>
        <w:rPr>
          <w:rFonts w:ascii="Consolas" w:hAnsi="Consolas" w:eastAsia="Consolas"/>
          <w:sz w:val="19"/>
        </w:rPr>
        <w:t xml:space="preserve">       DBMS_ROWID.ROWID_RELATIVE_FNO(ROWID) AS FILE_NO,</w:t>
      </w:r>
      <w:r>
        <w:br/>
      </w:r>
      <w:r>
        <w:rPr>
          <w:rFonts w:ascii="Consolas" w:hAnsi="Consolas" w:eastAsia="Consolas"/>
          <w:sz w:val="19"/>
        </w:rPr>
        <w:t xml:space="preserve">       DBMS_ROWID.ROWID_BLOCK_NUMBER(ROWID) AS BLOCK_NO</w:t>
      </w:r>
      <w:r>
        <w:br/>
      </w:r>
      <w:r>
        <w:rPr>
          <w:rFonts w:ascii="Consolas" w:hAnsi="Consolas" w:eastAsia="Consolas"/>
          <w:sz w:val="19"/>
        </w:rPr>
        <w:t>FROM BO.INQUIRIES WHERE ROWNUM=1;</w:t>
      </w:r>
    </w:p>
    <w:p>
      <w:pPr>
        <w:jc w:val="center"/>
      </w:pPr>
      <w:r>
        <w:drawing>
          <wp:inline xmlns:a="http://schemas.openxmlformats.org/drawingml/2006/main" xmlns:pic="http://schemas.openxmlformats.org/drawingml/2006/picture">
            <wp:extent cx="5731510" cy="1216257"/>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31510" cy="1216257"/>
                    </a:xfrm>
                    <a:prstGeom prst="rect"/>
                  </pic:spPr>
                </pic:pic>
              </a:graphicData>
            </a:graphic>
          </wp:inline>
        </w:drawing>
      </w:r>
    </w:p>
    <w:p>
      <w:pPr>
        <w:pStyle w:val="a5"/>
        <w:jc w:val="center"/>
      </w:pPr>
      <w:r>
        <w:t>Figure 3-15. Case 3 손상 대상 행의 FILE_NO·BLOCK_NO 확인</w:t>
      </w:r>
    </w:p>
    <w:p>
      <w:r>
        <w:t>dd의 bs 값은 DB_BLOCK_SIZE 실제 조회값을 사용하였다. 최초 CUST_ID 조건 조회는 실행계획과 블록 배치에 따라 손상 블록을 읽지 않아 정상 결과를 반환할 수 있었다. 이후 대상 ROWID를 직접 조회하거나 Full Scan을 수행하여 손상 블록 접근을 유도한 결과 ORA-01578이 발생하였다.</w:t>
      </w:r>
    </w:p>
    <w:p>
      <w:pPr>
        <w:spacing w:after="80"/>
        <w:ind w:left="288"/>
        <w:shd w:val="clear" w:fill="F2F3F5"/>
      </w:pPr>
      <w:r>
        <w:rPr>
          <w:rFonts w:ascii="Consolas" w:hAnsi="Consolas" w:eastAsia="Consolas"/>
          <w:sz w:val="19"/>
        </w:rPr>
        <w:t>$ dd if=/dev/zero of=&lt;데이터파일경로&gt; bs=&lt;DB_BLOCK_SIZE&gt; seek=&lt;BLOCK_NO&gt; count=1 conv=notrunc</w:t>
      </w:r>
      <w:r>
        <w:br/>
      </w:r>
      <w:r>
        <w:rPr>
          <w:rFonts w:ascii="Consolas" w:hAnsi="Consolas" w:eastAsia="Consolas"/>
          <w:sz w:val="19"/>
        </w:rPr>
        <w:t>SQL&gt; ALTER SYSTEM FLUSH BUFFER_CACHE;</w:t>
      </w:r>
      <w:r>
        <w:br/>
      </w:r>
      <w:r>
        <w:rPr>
          <w:rFonts w:ascii="Consolas" w:hAnsi="Consolas" w:eastAsia="Consolas"/>
          <w:sz w:val="19"/>
        </w:rPr>
        <w:t>SQL&gt; SELECT * FROM V$DATABASE_BLOCK_CORRUPTION;</w:t>
      </w:r>
    </w:p>
    <w:p>
      <w:pPr>
        <w:jc w:val="center"/>
      </w:pPr>
      <w:r>
        <w:drawing>
          <wp:inline xmlns:a="http://schemas.openxmlformats.org/drawingml/2006/main" xmlns:pic="http://schemas.openxmlformats.org/drawingml/2006/picture">
            <wp:extent cx="5731510" cy="1242604"/>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31510" cy="1242604"/>
                    </a:xfrm>
                    <a:prstGeom prst="rect"/>
                  </pic:spPr>
                </pic:pic>
              </a:graphicData>
            </a:graphic>
          </wp:inline>
        </w:drawing>
      </w:r>
    </w:p>
    <w:p>
      <w:pPr>
        <w:jc w:val="center"/>
      </w:pPr>
      <w:r>
        <w:drawing>
          <wp:inline xmlns:a="http://schemas.openxmlformats.org/drawingml/2006/main" xmlns:pic="http://schemas.openxmlformats.org/drawingml/2006/picture">
            <wp:extent cx="5731510" cy="1568704"/>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31510" cy="1568704"/>
                    </a:xfrm>
                    <a:prstGeom prst="rect"/>
                  </pic:spPr>
                </pic:pic>
              </a:graphicData>
            </a:graphic>
          </wp:inline>
        </w:drawing>
      </w:r>
    </w:p>
    <w:p>
      <w:pPr>
        <w:jc w:val="center"/>
      </w:pPr>
      <w:r>
        <w:drawing>
          <wp:inline xmlns:a="http://schemas.openxmlformats.org/drawingml/2006/main" xmlns:pic="http://schemas.openxmlformats.org/drawingml/2006/picture">
            <wp:extent cx="4077269" cy="1733792"/>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077269" cy="1733792"/>
                    </a:xfrm>
                    <a:prstGeom prst="rect"/>
                  </pic:spPr>
                </pic:pic>
              </a:graphicData>
            </a:graphic>
          </wp:inline>
        </w:drawing>
      </w:r>
    </w:p>
    <w:p>
      <w:pPr>
        <w:jc w:val="center"/>
      </w:pPr>
      <w:r>
        <w:drawing>
          <wp:inline xmlns:a="http://schemas.openxmlformats.org/drawingml/2006/main" xmlns:pic="http://schemas.openxmlformats.org/drawingml/2006/picture">
            <wp:extent cx="5731510" cy="215702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31510" cy="2157020"/>
                    </a:xfrm>
                    <a:prstGeom prst="rect"/>
                  </pic:spPr>
                </pic:pic>
              </a:graphicData>
            </a:graphic>
          </wp:inline>
        </w:drawing>
      </w:r>
    </w:p>
    <w:p>
      <w:pPr>
        <w:jc w:val="center"/>
      </w:pPr>
      <w:r>
        <w:drawing>
          <wp:inline xmlns:a="http://schemas.openxmlformats.org/drawingml/2006/main" xmlns:pic="http://schemas.openxmlformats.org/drawingml/2006/picture">
            <wp:extent cx="5731510" cy="719690"/>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31510" cy="719690"/>
                    </a:xfrm>
                    <a:prstGeom prst="rect"/>
                  </pic:spPr>
                </pic:pic>
              </a:graphicData>
            </a:graphic>
          </wp:inline>
        </w:drawing>
      </w:r>
    </w:p>
    <w:p>
      <w:pPr>
        <w:jc w:val="center"/>
      </w:pPr>
      <w:r>
        <w:drawing>
          <wp:inline xmlns:a="http://schemas.openxmlformats.org/drawingml/2006/main" xmlns:pic="http://schemas.openxmlformats.org/drawingml/2006/picture">
            <wp:extent cx="5731510" cy="1328129"/>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31510" cy="1328129"/>
                    </a:xfrm>
                    <a:prstGeom prst="rect"/>
                  </pic:spPr>
                </pic:pic>
              </a:graphicData>
            </a:graphic>
          </wp:inline>
        </w:drawing>
      </w:r>
    </w:p>
    <w:p>
      <w:pPr>
        <w:pStyle w:val="a5"/>
        <w:jc w:val="center"/>
      </w:pPr>
      <w:r>
        <w:t>Figure 3-16. Case 3 ORA-01578 및 V$DATABASE_BLOCK_CORRUPTION 손상 블록 확인</w:t>
      </w:r>
    </w:p>
    <w:p>
      <w:pPr>
        <w:spacing w:after="80"/>
        <w:ind w:left="288"/>
        <w:shd w:val="clear" w:fill="F2F3F5"/>
      </w:pPr>
      <w:r>
        <w:rPr>
          <w:rFonts w:ascii="Consolas" w:hAnsi="Consolas" w:eastAsia="Consolas"/>
          <w:sz w:val="19"/>
        </w:rPr>
        <w:t>RMAN&gt; RECOVER DATAFILE &lt;FILE_NO&gt; BLOCK &lt;BLOCK_NO&gt;;</w:t>
      </w:r>
    </w:p>
    <w:p>
      <w:pPr>
        <w:jc w:val="center"/>
      </w:pPr>
      <w:r>
        <w:drawing>
          <wp:inline xmlns:a="http://schemas.openxmlformats.org/drawingml/2006/main" xmlns:pic="http://schemas.openxmlformats.org/drawingml/2006/picture">
            <wp:extent cx="5731510" cy="4217668"/>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31510" cy="4217668"/>
                    </a:xfrm>
                    <a:prstGeom prst="rect"/>
                  </pic:spPr>
                </pic:pic>
              </a:graphicData>
            </a:graphic>
          </wp:inline>
        </w:drawing>
      </w:r>
    </w:p>
    <w:p>
      <w:pPr>
        <w:pStyle w:val="a5"/>
        <w:jc w:val="center"/>
      </w:pPr>
      <w:r>
        <w:t>Figure 3-17. Case 3 RMAN Block Media Recovery 수행 결과</w:t>
      </w:r>
    </w:p>
    <w:p>
      <w:pPr>
        <w:jc w:val="center"/>
      </w:pPr>
      <w:r>
        <w:drawing>
          <wp:inline xmlns:a="http://schemas.openxmlformats.org/drawingml/2006/main" xmlns:pic="http://schemas.openxmlformats.org/drawingml/2006/picture">
            <wp:extent cx="2832229" cy="295905"/>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832229" cy="295905"/>
                    </a:xfrm>
                    <a:prstGeom prst="rect"/>
                  </pic:spPr>
                </pic:pic>
              </a:graphicData>
            </a:graphic>
          </wp:inline>
        </w:drawing>
      </w:r>
    </w:p>
    <w:p>
      <w:pPr>
        <w:jc w:val="center"/>
      </w:pPr>
      <w:r>
        <w:drawing>
          <wp:inline xmlns:a="http://schemas.openxmlformats.org/drawingml/2006/main" xmlns:pic="http://schemas.openxmlformats.org/drawingml/2006/picture">
            <wp:extent cx="4901518" cy="1922414"/>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901518" cy="1922414"/>
                    </a:xfrm>
                    <a:prstGeom prst="rect"/>
                  </pic:spPr>
                </pic:pic>
              </a:graphicData>
            </a:graphic>
          </wp:inline>
        </w:drawing>
      </w:r>
    </w:p>
    <w:p>
      <w:pPr>
        <w:jc w:val="center"/>
      </w:pPr>
      <w:r>
        <w:drawing>
          <wp:inline xmlns:a="http://schemas.openxmlformats.org/drawingml/2006/main" xmlns:pic="http://schemas.openxmlformats.org/drawingml/2006/picture">
            <wp:extent cx="2511347" cy="283946"/>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511347" cy="283946"/>
                    </a:xfrm>
                    <a:prstGeom prst="rect"/>
                  </pic:spPr>
                </pic:pic>
              </a:graphicData>
            </a:graphic>
          </wp:inline>
        </w:drawing>
      </w:r>
    </w:p>
    <w:p>
      <w:pPr>
        <w:jc w:val="center"/>
      </w:pPr>
      <w:r>
        <w:drawing>
          <wp:inline xmlns:a="http://schemas.openxmlformats.org/drawingml/2006/main" xmlns:pic="http://schemas.openxmlformats.org/drawingml/2006/picture">
            <wp:extent cx="4848902" cy="704948"/>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848902" cy="704948"/>
                    </a:xfrm>
                    <a:prstGeom prst="rect"/>
                  </pic:spPr>
                </pic:pic>
              </a:graphicData>
            </a:graphic>
          </wp:inline>
        </w:drawing>
      </w:r>
    </w:p>
    <w:p>
      <w:pPr>
        <w:pStyle w:val="a5"/>
        <w:jc w:val="center"/>
      </w:pPr>
      <w:r>
        <w:t>Figure 3-18. Case 3 손상 행 정상 조회 및 블록 손상 정보 제거 확인</w:t>
      </w:r>
    </w:p>
    <w:p>
      <w:r>
        <w:t>특정 블록만 손상된 경우 데이터베이스와 정상 객체를 OPEN 상태로 유지하면서 해당 블록만 복구할 수 있었다. 다만 장애 여부는 조회 조건과 실행계획에 따라 즉시 드러나지 않을 수 있으므로, 대상 ROWID와 손상 뷰를 함께 사용해 검증해야 한다.</w:t>
      </w:r>
    </w:p>
    <w:p>
      <w:pPr>
        <w:pStyle w:val="2"/>
      </w:pPr>
      <w:r>
        <w:t>6) 논리적 장애 및 객체 유실 복구</w:t>
      </w:r>
    </w:p>
    <w:p>
      <w:pPr>
        <w:pStyle w:val="3"/>
      </w:pPr>
      <w:r>
        <w:t>① Case 4A — CUST_CONTACTS DELETE와 Flashback Table</w:t>
      </w:r>
    </w:p>
    <w:p>
      <w:r>
        <w:t>잘못된 DELETE는 대표적인 논리적 장애이다. BO 스키마에서는 FK 피참조 관계가 없는 CUST_CONTACTS를 대상으로 전체 삭제 후 Flashback Table을 검증하였다.</w:t>
      </w:r>
    </w:p>
    <w:p>
      <w:pPr>
        <w:spacing w:after="80"/>
        <w:ind w:left="288"/>
        <w:shd w:val="clear" w:fill="F2F3F5"/>
      </w:pPr>
      <w:r>
        <w:rPr>
          <w:rFonts w:ascii="Consolas" w:hAnsi="Consolas" w:eastAsia="Consolas"/>
          <w:sz w:val="19"/>
        </w:rPr>
        <w:t>ALTER TABLE BO.CUST_CONTACTS ENABLE ROW MOVEMENT;</w:t>
      </w:r>
      <w:r>
        <w:br/>
      </w:r>
      <w:r>
        <w:rPr>
          <w:rFonts w:ascii="Consolas" w:hAnsi="Consolas" w:eastAsia="Consolas"/>
          <w:sz w:val="19"/>
        </w:rPr>
        <w:t>VARIABLE v_before_scn NUMBER;</w:t>
      </w:r>
      <w:r>
        <w:br/>
      </w:r>
      <w:r>
        <w:rPr>
          <w:rFonts w:ascii="Consolas" w:hAnsi="Consolas" w:eastAsia="Consolas"/>
          <w:sz w:val="19"/>
        </w:rPr>
        <w:t>BEGIN</w:t>
      </w:r>
      <w:r>
        <w:br/>
      </w:r>
      <w:r>
        <w:rPr>
          <w:rFonts w:ascii="Consolas" w:hAnsi="Consolas" w:eastAsia="Consolas"/>
          <w:sz w:val="19"/>
        </w:rPr>
        <w:t xml:space="preserve">  :v_before_scn := DBMS_FLASHBACK.GET_SYSTEM_CHANGE_NUMBER;</w:t>
      </w:r>
      <w:r>
        <w:br/>
      </w:r>
      <w:r>
        <w:rPr>
          <w:rFonts w:ascii="Consolas" w:hAnsi="Consolas" w:eastAsia="Consolas"/>
          <w:sz w:val="19"/>
        </w:rPr>
        <w:t>END;</w:t>
      </w:r>
      <w:r>
        <w:br/>
      </w:r>
      <w:r>
        <w:rPr>
          <w:rFonts w:ascii="Consolas" w:hAnsi="Consolas" w:eastAsia="Consolas"/>
          <w:sz w:val="19"/>
        </w:rPr>
        <w:t>/</w:t>
      </w:r>
    </w:p>
    <w:p>
      <w:pPr>
        <w:spacing w:after="80"/>
        <w:ind w:left="288"/>
        <w:shd w:val="clear" w:fill="F2F3F5"/>
      </w:pPr>
      <w:r>
        <w:rPr>
          <w:rFonts w:ascii="Consolas" w:hAnsi="Consolas" w:eastAsia="Consolas"/>
          <w:sz w:val="19"/>
        </w:rPr>
        <w:t>DELETE FROM BO.CUST_CONTACTS;</w:t>
      </w:r>
      <w:r>
        <w:br/>
      </w:r>
      <w:r>
        <w:rPr>
          <w:rFonts w:ascii="Consolas" w:hAnsi="Consolas" w:eastAsia="Consolas"/>
          <w:sz w:val="19"/>
        </w:rPr>
        <w:t>COMMIT;</w:t>
      </w:r>
      <w:r>
        <w:br/>
      </w:r>
      <w:r>
        <w:rPr>
          <w:rFonts w:ascii="Consolas" w:hAnsi="Consolas" w:eastAsia="Consolas"/>
          <w:sz w:val="19"/>
        </w:rPr>
        <w:t>SELECT COUNT(*) FROM BO.CUST_CONTACTS;</w:t>
      </w:r>
    </w:p>
    <w:p>
      <w:pPr>
        <w:jc w:val="center"/>
      </w:pPr>
      <w:r>
        <w:drawing>
          <wp:inline xmlns:a="http://schemas.openxmlformats.org/drawingml/2006/main" xmlns:pic="http://schemas.openxmlformats.org/drawingml/2006/picture">
            <wp:extent cx="4704789" cy="2234775"/>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704789" cy="2234775"/>
                    </a:xfrm>
                    <a:prstGeom prst="rect"/>
                  </pic:spPr>
                </pic:pic>
              </a:graphicData>
            </a:graphic>
          </wp:inline>
        </w:drawing>
      </w:r>
    </w:p>
    <w:p>
      <w:pPr>
        <w:jc w:val="center"/>
      </w:pPr>
      <w:r>
        <w:drawing>
          <wp:inline xmlns:a="http://schemas.openxmlformats.org/drawingml/2006/main" xmlns:pic="http://schemas.openxmlformats.org/drawingml/2006/picture">
            <wp:extent cx="3942678" cy="1998344"/>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942678" cy="1998344"/>
                    </a:xfrm>
                    <a:prstGeom prst="rect"/>
                  </pic:spPr>
                </pic:pic>
              </a:graphicData>
            </a:graphic>
          </wp:inline>
        </w:drawing>
      </w:r>
    </w:p>
    <w:p>
      <w:pPr>
        <w:pStyle w:val="a5"/>
        <w:jc w:val="center"/>
      </w:pPr>
      <w:r>
        <w:t>Figure 3-19. Case 4A CUST_CONTACTS 전체 삭제 및 0건 확인</w:t>
      </w:r>
    </w:p>
    <w:p>
      <w:r>
        <w:t>복구는 사고 직전에 저장한 SCN을 기준으로 수행한다. UNDO_RETENTION 시간 안에 수행해야 한다.</w:t>
      </w:r>
    </w:p>
    <w:p>
      <w:pPr>
        <w:spacing w:after="80"/>
        <w:ind w:left="288"/>
        <w:shd w:val="clear" w:fill="F2F3F5"/>
      </w:pPr>
      <w:r>
        <w:rPr>
          <w:rFonts w:ascii="Consolas" w:hAnsi="Consolas" w:eastAsia="Consolas"/>
          <w:sz w:val="19"/>
        </w:rPr>
        <w:t>FLASHBACK TABLE BO.CUST_CONTACTS TO SCN &lt;사고 직전 SCN&gt;;</w:t>
      </w:r>
      <w:r>
        <w:br/>
      </w:r>
      <w:r>
        <w:rPr>
          <w:rFonts w:ascii="Consolas" w:hAnsi="Consolas" w:eastAsia="Consolas"/>
          <w:sz w:val="19"/>
        </w:rPr>
        <w:t>SELECT COUNT(*) FROM BO.CUST_CONTACTS;</w:t>
      </w:r>
    </w:p>
    <w:p>
      <w:pPr>
        <w:jc w:val="center"/>
        <w:shd w:val="clear" w:fill="FBEAE7"/>
      </w:pPr>
      <w:r>
        <w:rPr>
          <w:i/>
          <w:color w:val="B03A2E"/>
          <w:sz w:val="20"/>
        </w:rPr>
        <w:t>［ Figure 3-20. Case 4A Flashback Table(SCN 방식) 수행 및 복구 확인 — SCN 방식 재실행 후 캡처 필요 ］</w:t>
      </w:r>
    </w:p>
    <w:p>
      <w:r>
        <w:t>※ 현재 문서에 남아 있는 초기 실행 화면은 TIMESTAMP 방식(SYSTIMESTAMP - INTERVAL '5' MINUTE)으로 수행된 것으로, Appendix A-3에 별도 보존하였다. 위 SCN 기반 절차로 재실행한 뒤 새 화면으로 교체한다.</w:t>
      </w:r>
    </w:p>
    <w:p>
      <w:r>
        <w:t>Flashback Table은 백업 복원 없이 특정 테이블을 사고 이전 SCN으로 되돌릴 수 있었으나, 충분한 UNDO 보존과 ROW MOVEMENT 설정이 필요하였다.</w:t>
      </w:r>
    </w:p>
    <w:p>
      <w:pPr>
        <w:pStyle w:val="3"/>
      </w:pPr>
      <w:r>
        <w:t>② Case 4B — FB_DROP_TEST DROP과 Flashback Drop</w:t>
      </w:r>
    </w:p>
    <w:p>
      <w:r>
        <w:t>CATEGORIES는 PRODUCTS가 FK로 참조하는 부모 테이블이다. 일반 DROP은 ORA-02449로 거부되고, CASCADE CONSTRAINTS를 사용하면 자식 테이블의 FK까지 제거되어 복구 범위가 확대된다. 따라서 실제 업무 객체를 손상시키지 않고 Flashback Drop 메커니즘을 검증하기 위해 독립 테스트 테이블 FB_DROP_TEST를 사용하였다.</w:t>
      </w:r>
    </w:p>
    <w:p>
      <w:pPr>
        <w:spacing w:after="80"/>
        <w:ind w:left="288"/>
        <w:shd w:val="clear" w:fill="F2F3F5"/>
      </w:pPr>
      <w:r>
        <w:rPr>
          <w:rFonts w:ascii="Consolas" w:hAnsi="Consolas" w:eastAsia="Consolas"/>
          <w:sz w:val="19"/>
        </w:rPr>
        <w:t>CREATE TABLE BO.FB_DROP_TEST AS SELECT * FROM BO.CATEGORIES;</w:t>
      </w:r>
      <w:r>
        <w:br/>
      </w:r>
      <w:r>
        <w:rPr>
          <w:rFonts w:ascii="Consolas" w:hAnsi="Consolas" w:eastAsia="Consolas"/>
          <w:sz w:val="19"/>
        </w:rPr>
        <w:t>SELECT COUNT(*) FROM BO.FB_DROP_TEST;</w:t>
      </w:r>
      <w:r>
        <w:br/>
      </w:r>
      <w:r>
        <w:rPr>
          <w:rFonts w:ascii="Consolas" w:hAnsi="Consolas" w:eastAsia="Consolas"/>
          <w:sz w:val="19"/>
        </w:rPr>
        <w:t>DROP TABLE BO.FB_DROP_TEST;</w:t>
      </w:r>
      <w:r>
        <w:br/>
      </w:r>
      <w:r>
        <w:rPr>
          <w:rFonts w:ascii="Consolas" w:hAnsi="Consolas" w:eastAsia="Consolas"/>
          <w:sz w:val="19"/>
        </w:rPr>
        <w:t>SELECT OBJECT_NAME, ORIGINAL_NAME, DROPTIME FROM USER_RECYCLEBIN</w:t>
      </w:r>
      <w:r>
        <w:br/>
      </w:r>
      <w:r>
        <w:rPr>
          <w:rFonts w:ascii="Consolas" w:hAnsi="Consolas" w:eastAsia="Consolas"/>
          <w:sz w:val="19"/>
        </w:rPr>
        <w:t xml:space="preserve"> WHERE ORIGINAL_NAME='FB_DROP_TEST';</w:t>
      </w:r>
      <w:r>
        <w:br/>
      </w:r>
      <w:r>
        <w:rPr>
          <w:rFonts w:ascii="Consolas" w:hAnsi="Consolas" w:eastAsia="Consolas"/>
          <w:sz w:val="19"/>
        </w:rPr>
        <w:t>FLASHBACK TABLE BO.FB_DROP_TEST TO BEFORE DROP;</w:t>
      </w:r>
      <w:r>
        <w:br/>
      </w:r>
      <w:r>
        <w:rPr>
          <w:rFonts w:ascii="Consolas" w:hAnsi="Consolas" w:eastAsia="Consolas"/>
          <w:sz w:val="19"/>
        </w:rPr>
        <w:t>SELECT COUNT(*) FROM BO.FB_DROP_TEST;</w:t>
      </w:r>
      <w:r>
        <w:br/>
      </w:r>
      <w:r>
        <w:rPr>
          <w:rFonts w:ascii="Consolas" w:hAnsi="Consolas" w:eastAsia="Consolas"/>
          <w:sz w:val="19"/>
        </w:rPr>
        <w:t>DROP TABLE BO.FB_DROP_TEST PURGE;</w:t>
      </w:r>
    </w:p>
    <w:p>
      <w:pPr>
        <w:jc w:val="center"/>
        <w:shd w:val="clear" w:fill="FBEAE7"/>
      </w:pPr>
      <w:r>
        <w:rPr>
          <w:i/>
          <w:color w:val="B03A2E"/>
          <w:sz w:val="20"/>
        </w:rPr>
        <w:t>［ Figure 3-21. Case 4B FB_DROP_TEST DROP 및 Recycle Bin 확인 — FB_DROP_TEST 실행 후 캡처 필요 ］</w:t>
      </w:r>
    </w:p>
    <w:p>
      <w:pPr>
        <w:jc w:val="center"/>
        <w:shd w:val="clear" w:fill="FBEAE7"/>
      </w:pPr>
      <w:r>
        <w:rPr>
          <w:i/>
          <w:color w:val="B03A2E"/>
          <w:sz w:val="20"/>
        </w:rPr>
        <w:t>［ Figure 3-22. Case 4B Flashback Drop 수행 및 테이블 복구 확인 — FB_DROP_TEST 실행 후 캡처 필요 ］</w:t>
      </w:r>
    </w:p>
    <w:p>
      <w:r>
        <w:t>Flashback Drop은 Recycle Bin에 남은 DROP 객체 자신과 관련 인덱스를 복구하지만, CASCADE CONSTRAINTS로 다른 테이블에서 제거된 FK까지 자동 복원하지 않는다. 따라서 업무 테이블 복구 후에는 참조 제약과 권한 등 종속 객체를 별도로 확인해야 한다.</w:t>
      </w:r>
    </w:p>
    <w:p>
      <w:r>
        <w:t>※ 참고 — 초기 CATEGORIES 실험에서 확인된 부수적 FK 손상: 초기에는 실제 업무 테이블 CATEGORIES를 CASCADE CONSTRAINTS로 DROP한 뒤 Flashback Drop으로 복구하였고, 함께 제거된 외부 FK(PRODUCTS_R1)가 자동 복구되지 않아 DBA_CONSTRAINTS AS OF TIMESTAMP로 이전 정의를 확인하여 수동 재생성하였다. 해당 실행 화면은 Appendix A-4에 보존하였다.</w:t>
      </w:r>
    </w:p>
    <w:p>
      <w:pPr>
        <w:pStyle w:val="3"/>
      </w:pPr>
      <w:r>
        <w:t>③ Case 5 — Recycle Bin 부재 시 Original Export 덤프 복구</w:t>
      </w:r>
    </w:p>
    <w:p>
      <w:r>
        <w:t>BO_TEST가 유실된 상황에서 DBA_RECYCLEBIN 조회 결과가 없어 Flashback Drop으로 복구할 수 없었다. impdp 실행 시 ORA-39143이 발생하여 덤프가 Data Pump 형식이 아니라 Original Export(exp) 형식임을 확인하고, imp 유틸리티로 복구하였다.</w:t>
      </w:r>
    </w:p>
    <w:p>
      <w:pPr>
        <w:spacing w:after="80"/>
        <w:ind w:left="288"/>
        <w:shd w:val="clear" w:fill="F2F3F5"/>
      </w:pPr>
      <w:r>
        <w:rPr>
          <w:rFonts w:ascii="Consolas" w:hAnsi="Consolas" w:eastAsia="Consolas"/>
          <w:sz w:val="19"/>
        </w:rPr>
        <w:t>$ impdp ...        -- ORA-39143 발생 → Data Pump 덤프 아님</w:t>
      </w:r>
      <w:r>
        <w:br/>
      </w:r>
      <w:r>
        <w:rPr>
          <w:rFonts w:ascii="Consolas" w:hAnsi="Consolas" w:eastAsia="Consolas"/>
          <w:sz w:val="19"/>
        </w:rPr>
        <w:t>$ imp bo/**** FILE=bo_test.dmp FROMUSER=bo TOUSER=bo TABLES=BO_TEST</w:t>
      </w:r>
      <w:r>
        <w:br/>
      </w:r>
      <w:r>
        <w:rPr>
          <w:rFonts w:ascii="Consolas" w:hAnsi="Consolas" w:eastAsia="Consolas"/>
          <w:sz w:val="19"/>
        </w:rPr>
        <w:t>SQL&gt; SELECT COUNT(*) FROM BO.BO_TEST;               -- 1,000,000건</w:t>
      </w:r>
      <w:r>
        <w:br/>
      </w:r>
      <w:r>
        <w:rPr>
          <w:rFonts w:ascii="Consolas" w:hAnsi="Consolas" w:eastAsia="Consolas"/>
          <w:sz w:val="19"/>
        </w:rPr>
        <w:t>SQL&gt; SELECT INDEX_NAME, STATUS FROM DBA_INDEXES</w:t>
      </w:r>
      <w:r>
        <w:br/>
      </w:r>
      <w:r>
        <w:rPr>
          <w:rFonts w:ascii="Consolas" w:hAnsi="Consolas" w:eastAsia="Consolas"/>
          <w:sz w:val="19"/>
        </w:rPr>
        <w:t xml:space="preserve">      WHERE TABLE_NAME='BO_TEST';                   -- N1·N2 VALID</w:t>
      </w:r>
    </w:p>
    <w:p>
      <w:pPr>
        <w:jc w:val="center"/>
        <w:shd w:val="clear" w:fill="FBEAE7"/>
      </w:pPr>
      <w:r>
        <w:rPr>
          <w:i/>
          <w:color w:val="B03A2E"/>
          <w:sz w:val="20"/>
        </w:rPr>
        <w:t>［ Figure 3-23. Case 5 impdp ORA-39143 및 Original Export 형식 확인 — 캡처 필요 ］</w:t>
      </w:r>
    </w:p>
    <w:p>
      <w:pPr>
        <w:jc w:val="center"/>
        <w:shd w:val="clear" w:fill="FBEAE7"/>
      </w:pPr>
      <w:r>
        <w:rPr>
          <w:i/>
          <w:color w:val="B03A2E"/>
          <w:sz w:val="20"/>
        </w:rPr>
        <w:t>［ Figure 3-24. Case 5 imp 유틸리티를 이용한 BO_TEST 복구 결과 — 캡처 필요 ］</w:t>
      </w:r>
    </w:p>
    <w:p>
      <w:pPr>
        <w:jc w:val="center"/>
        <w:shd w:val="clear" w:fill="FBEAE7"/>
      </w:pPr>
      <w:r>
        <w:rPr>
          <w:i/>
          <w:color w:val="B03A2E"/>
          <w:sz w:val="20"/>
        </w:rPr>
        <w:t>［ Figure 3-25. Case 5 복구 테이블 건수(1,000,000)와 인덱스 VALID 상태 확인 — 캡처 필요 ］</w:t>
      </w:r>
    </w:p>
    <w:p>
      <w:r>
        <w:t>실행 중 IMP-00403 권한 관련 경고가 발생했으나, 대상 테이블과 인덱스의 데이터·상태 검증 결과 복구 대상 객체는 정상적으로 복원되었다. 다만 운영 환경에서는 경고 대상 권한을 별도로 점검해야 한다.</w:t>
      </w:r>
    </w:p>
    <w:p>
      <w:r>
        <w:t>Recycle Bin과 Flashback으로 복구할 수 없는 경우 사전 Export 덤프가 최후의 복구 수단이 될 수 있었다. 또한 덤프 형식에 따라 impdp와 imp를 구분해야 하며, 복구 완료 후에는 데이터 건수와 인덱스 상태를 함께 확인해야 한다.</w:t>
      </w:r>
    </w:p>
    <w:p>
      <w:pPr>
        <w:pStyle w:val="2"/>
      </w:pPr>
      <w:r>
        <w:t>7) 종합 검증 및 환경 정리</w:t>
      </w:r>
    </w:p>
    <w:p>
      <w:pPr>
        <w:pStyle w:val="3"/>
      </w:pPr>
      <w:r>
        <w:t>① RMAN 물리적 무결성 검증</w:t>
      </w:r>
    </w:p>
    <w:p>
      <w:r>
        <w:t>Case 1~3에서 복구한 데이터파일과 블록을 포함해 데이터베이스 전체의 물리적·논리적 블록 상태를 검증하였다.</w:t>
      </w:r>
    </w:p>
    <w:p>
      <w:pPr>
        <w:spacing w:after="80"/>
        <w:ind w:left="288"/>
        <w:shd w:val="clear" w:fill="F2F3F5"/>
      </w:pPr>
      <w:r>
        <w:rPr>
          <w:rFonts w:ascii="Consolas" w:hAnsi="Consolas" w:eastAsia="Consolas"/>
          <w:sz w:val="19"/>
        </w:rPr>
        <w:t>RMAN&gt; VALIDATE CHECK LOGICAL DATABASE;</w:t>
      </w:r>
      <w:r>
        <w:br/>
      </w:r>
      <w:r>
        <w:rPr>
          <w:rFonts w:ascii="Consolas" w:hAnsi="Consolas" w:eastAsia="Consolas"/>
          <w:sz w:val="19"/>
        </w:rPr>
        <w:t>SQL&gt; SELECT * FROM V$DATABASE_BLOCK_CORRUPTION;</w:t>
      </w:r>
    </w:p>
    <w:p>
      <w:pPr>
        <w:jc w:val="center"/>
      </w:pPr>
      <w:r>
        <w:drawing>
          <wp:inline xmlns:a="http://schemas.openxmlformats.org/drawingml/2006/main" xmlns:pic="http://schemas.openxmlformats.org/drawingml/2006/picture">
            <wp:extent cx="4803799" cy="1555702"/>
            <wp:docPr id="44" name="Picture 4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803799" cy="1555702"/>
                    </a:xfrm>
                    <a:prstGeom prst="rect"/>
                  </pic:spPr>
                </pic:pic>
              </a:graphicData>
            </a:graphic>
          </wp:inline>
        </w:drawing>
      </w:r>
    </w:p>
    <w:p>
      <w:pPr>
        <w:jc w:val="center"/>
      </w:pPr>
      <w:r>
        <w:drawing>
          <wp:inline xmlns:a="http://schemas.openxmlformats.org/drawingml/2006/main" xmlns:pic="http://schemas.openxmlformats.org/drawingml/2006/picture">
            <wp:extent cx="4869766" cy="3511664"/>
            <wp:docPr id="45" name="Picture 4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869766" cy="3511664"/>
                    </a:xfrm>
                    <a:prstGeom prst="rect"/>
                  </pic:spPr>
                </pic:pic>
              </a:graphicData>
            </a:graphic>
          </wp:inline>
        </w:drawing>
      </w:r>
    </w:p>
    <w:p>
      <w:pPr>
        <w:jc w:val="center"/>
      </w:pPr>
      <w:r>
        <w:drawing>
          <wp:inline xmlns:a="http://schemas.openxmlformats.org/drawingml/2006/main" xmlns:pic="http://schemas.openxmlformats.org/drawingml/2006/picture">
            <wp:extent cx="4835501" cy="4432543"/>
            <wp:docPr id="46" name="Picture 4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835501" cy="4432543"/>
                    </a:xfrm>
                    <a:prstGeom prst="rect"/>
                  </pic:spPr>
                </pic:pic>
              </a:graphicData>
            </a:graphic>
          </wp:inline>
        </w:drawing>
      </w:r>
    </w:p>
    <w:p>
      <w:pPr>
        <w:jc w:val="center"/>
      </w:pPr>
      <w:r>
        <w:drawing>
          <wp:inline xmlns:a="http://schemas.openxmlformats.org/drawingml/2006/main" xmlns:pic="http://schemas.openxmlformats.org/drawingml/2006/picture">
            <wp:extent cx="4813495" cy="1201767"/>
            <wp:docPr id="47" name="Picture 4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813495" cy="1201767"/>
                    </a:xfrm>
                    <a:prstGeom prst="rect"/>
                  </pic:spPr>
                </pic:pic>
              </a:graphicData>
            </a:graphic>
          </wp:inline>
        </w:drawing>
      </w:r>
    </w:p>
    <w:p>
      <w:pPr>
        <w:pStyle w:val="a5"/>
        <w:jc w:val="center"/>
      </w:pPr>
      <w:r>
        <w:t>Figure 3-26. 모든 물리적 복구 완료 후 RMAN VALIDATE 및 손상 블록 0건 확인</w:t>
      </w:r>
    </w:p>
    <w:p>
      <w:pPr>
        <w:pStyle w:val="3"/>
      </w:pPr>
      <w:r>
        <w:t>② 논리적 복구 결과 검증</w:t>
      </w:r>
    </w:p>
    <w:tbl>
      <w:tblPr>
        <w:tblStyle w:val="a4"/>
        <w:tblW w:type="auto" w:w="0"/>
        <w:tblLook w:firstColumn="1" w:firstRow="1" w:lastColumn="0" w:lastRow="0" w:noHBand="0" w:noVBand="1" w:val="04A0"/>
      </w:tblPr>
      <w:tblGrid>
        <w:gridCol w:w="3009"/>
        <w:gridCol w:w="3009"/>
        <w:gridCol w:w="3009"/>
      </w:tblGrid>
      <w:tr>
        <w:tc>
          <w:tcPr>
            <w:tcW w:type="dxa" w:w="3009"/>
          </w:tcPr>
          <w:p>
            <w:r/>
            <w:r>
              <w:rPr>
                <w:b/>
                <w:sz w:val="19"/>
              </w:rPr>
              <w:t>검증 대상</w:t>
            </w:r>
          </w:p>
        </w:tc>
        <w:tc>
          <w:tcPr>
            <w:tcW w:type="dxa" w:w="3009"/>
          </w:tcPr>
          <w:p>
            <w:r/>
            <w:r>
              <w:rPr>
                <w:b/>
                <w:sz w:val="19"/>
              </w:rPr>
              <w:t>확인 항목</w:t>
            </w:r>
          </w:p>
        </w:tc>
        <w:tc>
          <w:tcPr>
            <w:tcW w:type="dxa" w:w="3009"/>
          </w:tcPr>
          <w:p>
            <w:r/>
            <w:r>
              <w:rPr>
                <w:b/>
                <w:sz w:val="19"/>
              </w:rPr>
              <w:t>정상 기준</w:t>
            </w:r>
          </w:p>
        </w:tc>
      </w:tr>
      <w:tr>
        <w:tc>
          <w:tcPr>
            <w:tcW w:type="dxa" w:w="3009"/>
          </w:tcPr>
          <w:p>
            <w:r/>
            <w:r>
              <w:rPr>
                <w:sz w:val="19"/>
              </w:rPr>
              <w:t>CUST_CONTACTS</w:t>
            </w:r>
          </w:p>
        </w:tc>
        <w:tc>
          <w:tcPr>
            <w:tcW w:type="dxa" w:w="3009"/>
          </w:tcPr>
          <w:p>
            <w:r/>
            <w:r>
              <w:rPr>
                <w:sz w:val="19"/>
              </w:rPr>
              <w:t>사고 전 건수 복구</w:t>
            </w:r>
          </w:p>
        </w:tc>
        <w:tc>
          <w:tcPr>
            <w:tcW w:type="dxa" w:w="3009"/>
          </w:tcPr>
          <w:p>
            <w:r/>
            <w:r>
              <w:rPr>
                <w:sz w:val="19"/>
              </w:rPr>
              <w:t>원래 건수와 동일</w:t>
            </w:r>
          </w:p>
        </w:tc>
      </w:tr>
      <w:tr>
        <w:tc>
          <w:tcPr>
            <w:tcW w:type="dxa" w:w="3009"/>
          </w:tcPr>
          <w:p>
            <w:r/>
            <w:r>
              <w:rPr>
                <w:sz w:val="19"/>
              </w:rPr>
              <w:t>FB_DROP_TEST</w:t>
            </w:r>
          </w:p>
        </w:tc>
        <w:tc>
          <w:tcPr>
            <w:tcW w:type="dxa" w:w="3009"/>
          </w:tcPr>
          <w:p>
            <w:r/>
            <w:r>
              <w:rPr>
                <w:sz w:val="19"/>
              </w:rPr>
              <w:t>복구 후 데이터 건수</w:t>
            </w:r>
          </w:p>
        </w:tc>
        <w:tc>
          <w:tcPr>
            <w:tcW w:type="dxa" w:w="3009"/>
          </w:tcPr>
          <w:p>
            <w:r/>
            <w:r>
              <w:rPr>
                <w:sz w:val="19"/>
              </w:rPr>
              <w:t>생성 직후 건수와 동일</w:t>
            </w:r>
          </w:p>
        </w:tc>
      </w:tr>
      <w:tr>
        <w:tc>
          <w:tcPr>
            <w:tcW w:type="dxa" w:w="3009"/>
          </w:tcPr>
          <w:p>
            <w:r/>
            <w:r>
              <w:rPr>
                <w:sz w:val="19"/>
              </w:rPr>
              <w:t>BO_TEST</w:t>
            </w:r>
          </w:p>
        </w:tc>
        <w:tc>
          <w:tcPr>
            <w:tcW w:type="dxa" w:w="3009"/>
          </w:tcPr>
          <w:p>
            <w:r/>
            <w:r>
              <w:rPr>
                <w:sz w:val="19"/>
              </w:rPr>
              <w:t>복구 건수</w:t>
            </w:r>
          </w:p>
        </w:tc>
        <w:tc>
          <w:tcPr>
            <w:tcW w:type="dxa" w:w="3009"/>
          </w:tcPr>
          <w:p>
            <w:r/>
            <w:r>
              <w:rPr>
                <w:sz w:val="19"/>
              </w:rPr>
              <w:t>1,000,000건</w:t>
            </w:r>
          </w:p>
        </w:tc>
      </w:tr>
      <w:tr>
        <w:tc>
          <w:tcPr>
            <w:tcW w:type="dxa" w:w="3009"/>
          </w:tcPr>
          <w:p>
            <w:r/>
            <w:r>
              <w:rPr>
                <w:sz w:val="19"/>
              </w:rPr>
              <w:t>BO_TEST 인덱스</w:t>
            </w:r>
          </w:p>
        </w:tc>
        <w:tc>
          <w:tcPr>
            <w:tcW w:type="dxa" w:w="3009"/>
          </w:tcPr>
          <w:p>
            <w:r/>
            <w:r>
              <w:rPr>
                <w:sz w:val="19"/>
              </w:rPr>
              <w:t>STATUS</w:t>
            </w:r>
          </w:p>
        </w:tc>
        <w:tc>
          <w:tcPr>
            <w:tcW w:type="dxa" w:w="3009"/>
          </w:tcPr>
          <w:p>
            <w:r/>
            <w:r>
              <w:rPr>
                <w:sz w:val="19"/>
              </w:rPr>
              <w:t>VALID</w:t>
            </w:r>
          </w:p>
        </w:tc>
      </w:tr>
      <w:tr>
        <w:tc>
          <w:tcPr>
            <w:tcW w:type="dxa" w:w="3009"/>
          </w:tcPr>
          <w:p>
            <w:r/>
            <w:r>
              <w:rPr>
                <w:sz w:val="19"/>
              </w:rPr>
              <w:t>관련 PK·FK</w:t>
            </w:r>
          </w:p>
        </w:tc>
        <w:tc>
          <w:tcPr>
            <w:tcW w:type="dxa" w:w="3009"/>
          </w:tcPr>
          <w:p>
            <w:r/>
            <w:r>
              <w:rPr>
                <w:sz w:val="19"/>
              </w:rPr>
              <w:t>존재·상태</w:t>
            </w:r>
          </w:p>
        </w:tc>
        <w:tc>
          <w:tcPr>
            <w:tcW w:type="dxa" w:w="3009"/>
          </w:tcPr>
          <w:p>
            <w:r/>
            <w:r>
              <w:rPr>
                <w:sz w:val="19"/>
              </w:rPr>
              <w:t>ENABLED</w:t>
            </w:r>
          </w:p>
        </w:tc>
      </w:tr>
    </w:tbl>
    <w:p>
      <w:pPr>
        <w:pStyle w:val="a5"/>
        <w:jc w:val="center"/>
      </w:pPr>
      <w:r>
        <w:t>Table 3-7. 논리적 복구 대상별 사후 정합성 검증 기준</w:t>
      </w:r>
    </w:p>
    <w:p>
      <w:pPr>
        <w:pStyle w:val="3"/>
      </w:pPr>
      <w:r>
        <w:t>③ 테스트 객체 정리</w:t>
      </w:r>
    </w:p>
    <w:p>
      <w:pPr>
        <w:pStyle w:val="a0"/>
      </w:pPr>
      <w:r>
        <w:t>FB_DROP_TEST PURGE</w:t>
      </w:r>
    </w:p>
    <w:p>
      <w:pPr>
        <w:pStyle w:val="a0"/>
      </w:pPr>
      <w:r>
        <w:t>임시 테스트 객체 삭제</w:t>
      </w:r>
    </w:p>
    <w:p>
      <w:pPr>
        <w:pStyle w:val="a0"/>
      </w:pPr>
      <w:r>
        <w:t>실습용 파일명 .lost 정리 여부 확인</w:t>
      </w:r>
    </w:p>
    <w:p>
      <w:pPr>
        <w:pStyle w:val="a0"/>
      </w:pPr>
      <w:r>
        <w:t>실제 업무 데이터 유지 확인</w:t>
      </w:r>
    </w:p>
    <w:p>
      <w:pPr>
        <w:pStyle w:val="3"/>
      </w:pPr>
      <w:r>
        <w:t>④ 아카이브 로그 백업 및 삭제</w:t>
      </w:r>
    </w:p>
    <w:p>
      <w:r>
        <w:t>모든 복구와 검증이 완료된 이후 아카이브 로그를 백업하고 입력 로그를 삭제하여 디스크 공간을 확보하였다. 복구 가능 시점이 필요한 상태에서 먼저 삭제하지 않도록 주의하였다.</w:t>
      </w:r>
    </w:p>
    <w:p>
      <w:pPr>
        <w:spacing w:after="80"/>
        <w:ind w:left="288"/>
        <w:shd w:val="clear" w:fill="F2F3F5"/>
      </w:pPr>
      <w:r>
        <w:rPr>
          <w:rFonts w:ascii="Consolas" w:hAnsi="Consolas" w:eastAsia="Consolas"/>
          <w:sz w:val="19"/>
        </w:rPr>
        <w:t>RMAN&gt; BACKUP ARCHIVELOG ALL DELETE INPUT;</w:t>
      </w:r>
    </w:p>
    <w:p>
      <w:pPr>
        <w:jc w:val="center"/>
      </w:pPr>
      <w:r>
        <w:drawing>
          <wp:inline xmlns:a="http://schemas.openxmlformats.org/drawingml/2006/main" xmlns:pic="http://schemas.openxmlformats.org/drawingml/2006/picture">
            <wp:extent cx="5731510" cy="4296745"/>
            <wp:docPr id="48" name="Picture 4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731510" cy="4296745"/>
                    </a:xfrm>
                    <a:prstGeom prst="rect"/>
                  </pic:spPr>
                </pic:pic>
              </a:graphicData>
            </a:graphic>
          </wp:inline>
        </w:drawing>
      </w:r>
    </w:p>
    <w:p>
      <w:pPr>
        <w:pStyle w:val="a5"/>
        <w:jc w:val="center"/>
      </w:pPr>
      <w:r>
        <w:t>Figure 3-27. 복구 실습 종료 후 아카이브 로그 백업 및 정리</w:t>
      </w:r>
    </w:p>
    <w:p>
      <w:pPr>
        <w:pStyle w:val="2"/>
      </w:pPr>
      <w:r>
        <w:t>8) 종합 결과 및 결론</w:t>
      </w:r>
    </w:p>
    <w:tbl>
      <w:tblPr>
        <w:tblStyle w:val="a4"/>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sz w:val="19"/>
              </w:rPr>
              <w:t>Case</w:t>
            </w:r>
          </w:p>
        </w:tc>
        <w:tc>
          <w:tcPr>
            <w:tcW w:type="dxa" w:w="1504"/>
          </w:tcPr>
          <w:p>
            <w:r/>
            <w:r>
              <w:rPr>
                <w:b/>
                <w:sz w:val="19"/>
              </w:rPr>
              <w:t>장애 범위</w:t>
            </w:r>
          </w:p>
        </w:tc>
        <w:tc>
          <w:tcPr>
            <w:tcW w:type="dxa" w:w="1504"/>
          </w:tcPr>
          <w:p>
            <w:r/>
            <w:r>
              <w:rPr>
                <w:b/>
                <w:sz w:val="19"/>
              </w:rPr>
              <w:t>복구 기술</w:t>
            </w:r>
          </w:p>
        </w:tc>
        <w:tc>
          <w:tcPr>
            <w:tcW w:type="dxa" w:w="1504"/>
          </w:tcPr>
          <w:p>
            <w:r/>
            <w:r>
              <w:rPr>
                <w:b/>
                <w:sz w:val="19"/>
              </w:rPr>
              <w:t>DB 상태</w:t>
            </w:r>
          </w:p>
        </w:tc>
        <w:tc>
          <w:tcPr>
            <w:tcW w:type="dxa" w:w="1504"/>
          </w:tcPr>
          <w:p>
            <w:r/>
            <w:r>
              <w:rPr>
                <w:b/>
                <w:sz w:val="19"/>
              </w:rPr>
              <w:t>서비스 영향</w:t>
            </w:r>
          </w:p>
        </w:tc>
        <w:tc>
          <w:tcPr>
            <w:tcW w:type="dxa" w:w="1504"/>
          </w:tcPr>
          <w:p>
            <w:r/>
            <w:r>
              <w:rPr>
                <w:b/>
                <w:sz w:val="19"/>
              </w:rPr>
              <w:t>핵심 결과</w:t>
            </w:r>
          </w:p>
        </w:tc>
      </w:tr>
      <w:tr>
        <w:tc>
          <w:tcPr>
            <w:tcW w:type="dxa" w:w="1504"/>
          </w:tcPr>
          <w:p>
            <w:r/>
            <w:r>
              <w:rPr>
                <w:sz w:val="19"/>
              </w:rPr>
              <w:t>1</w:t>
            </w:r>
          </w:p>
        </w:tc>
        <w:tc>
          <w:tcPr>
            <w:tcW w:type="dxa" w:w="1504"/>
          </w:tcPr>
          <w:p>
            <w:r/>
            <w:r>
              <w:rPr>
                <w:sz w:val="19"/>
              </w:rPr>
              <w:t>ORDERS 데이터파일</w:t>
            </w:r>
          </w:p>
        </w:tc>
        <w:tc>
          <w:tcPr>
            <w:tcW w:type="dxa" w:w="1504"/>
          </w:tcPr>
          <w:p>
            <w:r/>
            <w:r>
              <w:rPr>
                <w:sz w:val="19"/>
              </w:rPr>
              <w:t>RMAN Datafile Recovery</w:t>
            </w:r>
          </w:p>
        </w:tc>
        <w:tc>
          <w:tcPr>
            <w:tcW w:type="dxa" w:w="1504"/>
          </w:tcPr>
          <w:p>
            <w:r/>
            <w:r>
              <w:rPr>
                <w:sz w:val="19"/>
              </w:rPr>
              <w:t>OPEN</w:t>
            </w:r>
          </w:p>
        </w:tc>
        <w:tc>
          <w:tcPr>
            <w:tcW w:type="dxa" w:w="1504"/>
          </w:tcPr>
          <w:p>
            <w:r/>
            <w:r>
              <w:rPr>
                <w:sz w:val="19"/>
              </w:rPr>
              <w:t>ORDERS만 일시 사용 불가</w:t>
            </w:r>
          </w:p>
        </w:tc>
        <w:tc>
          <w:tcPr>
            <w:tcW w:type="dxa" w:w="1504"/>
          </w:tcPr>
          <w:p>
            <w:r/>
            <w:r>
              <w:rPr>
                <w:sz w:val="19"/>
              </w:rPr>
              <w:t>파일 단위 격리 확인</w:t>
            </w:r>
          </w:p>
        </w:tc>
      </w:tr>
      <w:tr>
        <w:tc>
          <w:tcPr>
            <w:tcW w:type="dxa" w:w="1504"/>
          </w:tcPr>
          <w:p>
            <w:r/>
            <w:r>
              <w:rPr>
                <w:sz w:val="19"/>
              </w:rPr>
              <w:t>2</w:t>
            </w:r>
          </w:p>
        </w:tc>
        <w:tc>
          <w:tcPr>
            <w:tcW w:type="dxa" w:w="1504"/>
          </w:tcPr>
          <w:p>
            <w:r/>
            <w:r>
              <w:rPr>
                <w:sz w:val="19"/>
              </w:rPr>
              <w:t>SYSTEM 데이터파일</w:t>
            </w:r>
          </w:p>
        </w:tc>
        <w:tc>
          <w:tcPr>
            <w:tcW w:type="dxa" w:w="1504"/>
          </w:tcPr>
          <w:p>
            <w:r/>
            <w:r>
              <w:rPr>
                <w:sz w:val="19"/>
              </w:rPr>
              <w:t>Closed Recovery</w:t>
            </w:r>
          </w:p>
        </w:tc>
        <w:tc>
          <w:tcPr>
            <w:tcW w:type="dxa" w:w="1504"/>
          </w:tcPr>
          <w:p>
            <w:r/>
            <w:r>
              <w:rPr>
                <w:sz w:val="19"/>
              </w:rPr>
              <w:t>MOUNT</w:t>
            </w:r>
          </w:p>
        </w:tc>
        <w:tc>
          <w:tcPr>
            <w:tcW w:type="dxa" w:w="1504"/>
          </w:tcPr>
          <w:p>
            <w:r/>
            <w:r>
              <w:rPr>
                <w:sz w:val="19"/>
              </w:rPr>
              <w:t>전체 중단</w:t>
            </w:r>
          </w:p>
        </w:tc>
        <w:tc>
          <w:tcPr>
            <w:tcW w:type="dxa" w:w="1504"/>
          </w:tcPr>
          <w:p>
            <w:r/>
            <w:r>
              <w:rPr>
                <w:sz w:val="19"/>
              </w:rPr>
              <w:t>필수 파일 복구 확인</w:t>
            </w:r>
          </w:p>
        </w:tc>
      </w:tr>
      <w:tr>
        <w:tc>
          <w:tcPr>
            <w:tcW w:type="dxa" w:w="1504"/>
          </w:tcPr>
          <w:p>
            <w:r/>
            <w:r>
              <w:rPr>
                <w:sz w:val="19"/>
              </w:rPr>
              <w:t>3</w:t>
            </w:r>
          </w:p>
        </w:tc>
        <w:tc>
          <w:tcPr>
            <w:tcW w:type="dxa" w:w="1504"/>
          </w:tcPr>
          <w:p>
            <w:r/>
            <w:r>
              <w:rPr>
                <w:sz w:val="19"/>
              </w:rPr>
              <w:t>INQUIRIES 특정 블록</w:t>
            </w:r>
          </w:p>
        </w:tc>
        <w:tc>
          <w:tcPr>
            <w:tcW w:type="dxa" w:w="1504"/>
          </w:tcPr>
          <w:p>
            <w:r/>
            <w:r>
              <w:rPr>
                <w:sz w:val="19"/>
              </w:rPr>
              <w:t>Block Media Recovery</w:t>
            </w:r>
          </w:p>
        </w:tc>
        <w:tc>
          <w:tcPr>
            <w:tcW w:type="dxa" w:w="1504"/>
          </w:tcPr>
          <w:p>
            <w:r/>
            <w:r>
              <w:rPr>
                <w:sz w:val="19"/>
              </w:rPr>
              <w:t>OPEN</w:t>
            </w:r>
          </w:p>
        </w:tc>
        <w:tc>
          <w:tcPr>
            <w:tcW w:type="dxa" w:w="1504"/>
          </w:tcPr>
          <w:p>
            <w:r/>
            <w:r>
              <w:rPr>
                <w:sz w:val="19"/>
              </w:rPr>
              <w:t>손상 블록 접근 실패</w:t>
            </w:r>
          </w:p>
        </w:tc>
        <w:tc>
          <w:tcPr>
            <w:tcW w:type="dxa" w:w="1504"/>
          </w:tcPr>
          <w:p>
            <w:r/>
            <w:r>
              <w:rPr>
                <w:sz w:val="19"/>
              </w:rPr>
              <w:t>최소 범위 복구 확인</w:t>
            </w:r>
          </w:p>
        </w:tc>
      </w:tr>
      <w:tr>
        <w:tc>
          <w:tcPr>
            <w:tcW w:type="dxa" w:w="1504"/>
          </w:tcPr>
          <w:p>
            <w:r/>
            <w:r>
              <w:rPr>
                <w:sz w:val="19"/>
              </w:rPr>
              <w:t>4A</w:t>
            </w:r>
          </w:p>
        </w:tc>
        <w:tc>
          <w:tcPr>
            <w:tcW w:type="dxa" w:w="1504"/>
          </w:tcPr>
          <w:p>
            <w:r/>
            <w:r>
              <w:rPr>
                <w:sz w:val="19"/>
              </w:rPr>
              <w:t>행 전체 DELETE</w:t>
            </w:r>
          </w:p>
        </w:tc>
        <w:tc>
          <w:tcPr>
            <w:tcW w:type="dxa" w:w="1504"/>
          </w:tcPr>
          <w:p>
            <w:r/>
            <w:r>
              <w:rPr>
                <w:sz w:val="19"/>
              </w:rPr>
              <w:t>Flashback Table</w:t>
            </w:r>
          </w:p>
        </w:tc>
        <w:tc>
          <w:tcPr>
            <w:tcW w:type="dxa" w:w="1504"/>
          </w:tcPr>
          <w:p>
            <w:r/>
            <w:r>
              <w:rPr>
                <w:sz w:val="19"/>
              </w:rPr>
              <w:t>OPEN</w:t>
            </w:r>
          </w:p>
        </w:tc>
        <w:tc>
          <w:tcPr>
            <w:tcW w:type="dxa" w:w="1504"/>
          </w:tcPr>
          <w:p>
            <w:r/>
            <w:r>
              <w:rPr>
                <w:sz w:val="19"/>
              </w:rPr>
              <w:t>대상 데이터 논리 손상</w:t>
            </w:r>
          </w:p>
        </w:tc>
        <w:tc>
          <w:tcPr>
            <w:tcW w:type="dxa" w:w="1504"/>
          </w:tcPr>
          <w:p>
            <w:r/>
            <w:r>
              <w:rPr>
                <w:sz w:val="19"/>
              </w:rPr>
              <w:t>SCN 기반 복구</w:t>
            </w:r>
          </w:p>
        </w:tc>
      </w:tr>
      <w:tr>
        <w:tc>
          <w:tcPr>
            <w:tcW w:type="dxa" w:w="1504"/>
          </w:tcPr>
          <w:p>
            <w:r/>
            <w:r>
              <w:rPr>
                <w:sz w:val="19"/>
              </w:rPr>
              <w:t>4B</w:t>
            </w:r>
          </w:p>
        </w:tc>
        <w:tc>
          <w:tcPr>
            <w:tcW w:type="dxa" w:w="1504"/>
          </w:tcPr>
          <w:p>
            <w:r/>
            <w:r>
              <w:rPr>
                <w:sz w:val="19"/>
              </w:rPr>
              <w:t>테이블 DROP</w:t>
            </w:r>
          </w:p>
        </w:tc>
        <w:tc>
          <w:tcPr>
            <w:tcW w:type="dxa" w:w="1504"/>
          </w:tcPr>
          <w:p>
            <w:r/>
            <w:r>
              <w:rPr>
                <w:sz w:val="19"/>
              </w:rPr>
              <w:t>Flashback Drop</w:t>
            </w:r>
          </w:p>
        </w:tc>
        <w:tc>
          <w:tcPr>
            <w:tcW w:type="dxa" w:w="1504"/>
          </w:tcPr>
          <w:p>
            <w:r/>
            <w:r>
              <w:rPr>
                <w:sz w:val="19"/>
              </w:rPr>
              <w:t>OPEN</w:t>
            </w:r>
          </w:p>
        </w:tc>
        <w:tc>
          <w:tcPr>
            <w:tcW w:type="dxa" w:w="1504"/>
          </w:tcPr>
          <w:p>
            <w:r/>
            <w:r>
              <w:rPr>
                <w:sz w:val="19"/>
              </w:rPr>
              <w:t>대상 객체 부재</w:t>
            </w:r>
          </w:p>
        </w:tc>
        <w:tc>
          <w:tcPr>
            <w:tcW w:type="dxa" w:w="1504"/>
          </w:tcPr>
          <w:p>
            <w:r/>
            <w:r>
              <w:rPr>
                <w:sz w:val="19"/>
              </w:rPr>
              <w:t>Recycle Bin 복구</w:t>
            </w:r>
          </w:p>
        </w:tc>
      </w:tr>
      <w:tr>
        <w:tc>
          <w:tcPr>
            <w:tcW w:type="dxa" w:w="1504"/>
          </w:tcPr>
          <w:p>
            <w:r/>
            <w:r>
              <w:rPr>
                <w:sz w:val="19"/>
              </w:rPr>
              <w:t>5</w:t>
            </w:r>
          </w:p>
        </w:tc>
        <w:tc>
          <w:tcPr>
            <w:tcW w:type="dxa" w:w="1504"/>
          </w:tcPr>
          <w:p>
            <w:r/>
            <w:r>
              <w:rPr>
                <w:sz w:val="19"/>
              </w:rPr>
              <w:t>객체 유실·Recycle Bin 부재</w:t>
            </w:r>
          </w:p>
        </w:tc>
        <w:tc>
          <w:tcPr>
            <w:tcW w:type="dxa" w:w="1504"/>
          </w:tcPr>
          <w:p>
            <w:r/>
            <w:r>
              <w:rPr>
                <w:sz w:val="19"/>
              </w:rPr>
              <w:t>Original Import</w:t>
            </w:r>
          </w:p>
        </w:tc>
        <w:tc>
          <w:tcPr>
            <w:tcW w:type="dxa" w:w="1504"/>
          </w:tcPr>
          <w:p>
            <w:r/>
            <w:r>
              <w:rPr>
                <w:sz w:val="19"/>
              </w:rPr>
              <w:t>OPEN</w:t>
            </w:r>
          </w:p>
        </w:tc>
        <w:tc>
          <w:tcPr>
            <w:tcW w:type="dxa" w:w="1504"/>
          </w:tcPr>
          <w:p>
            <w:r/>
            <w:r>
              <w:rPr>
                <w:sz w:val="19"/>
              </w:rPr>
              <w:t>대상 객체 부재</w:t>
            </w:r>
          </w:p>
        </w:tc>
        <w:tc>
          <w:tcPr>
            <w:tcW w:type="dxa" w:w="1504"/>
          </w:tcPr>
          <w:p>
            <w:r/>
            <w:r>
              <w:rPr>
                <w:sz w:val="19"/>
              </w:rPr>
              <w:t>덤프 기반 복원</w:t>
            </w:r>
          </w:p>
        </w:tc>
      </w:tr>
    </w:tbl>
    <w:p>
      <w:pPr>
        <w:pStyle w:val="a5"/>
        <w:jc w:val="center"/>
      </w:pPr>
      <w:r>
        <w:t>Table 3-8. 장애 시나리오별 복구 방식과 최종 검증 결과</w:t>
      </w:r>
    </w:p>
    <w:p>
      <w:r>
        <w:t>본 Part에서는 데이터파일·SYSTEM 파일·데이터 블록의 물리적 손상과 DELETE·DROP·객체 유실의 논리적 장애를 재현하고, 손상 범위에 맞는 복구 절차를 검증하였다.</w:t>
      </w:r>
    </w:p>
    <w:p>
      <w:r>
        <w:t>Case 1과 Case 3은 데이터베이스를 OPEN 상태로 유지한 채 각각 데이터파일과 블록을 복구할 수 있었으며, 정상 테이블스페이스의 서비스는 지속되었다. 다만 복구 대상 객체 또는 손상 블록은 복구 완료 전까지 사용할 수 없었다. Case 2는 SYSTEM 데이터파일이 데이터베이스 운영에 필수적인 파일이므로 MOUNT 상태에서 Closed Recovery를 수행해야 했다.</w:t>
      </w:r>
    </w:p>
    <w:p>
      <w:r>
        <w:t>논리적 장애에서는 Flashback Table과 Flashback Drop을 통해 백업 복원 없이 대상 데이터와 객체를 복구하였다. 그러나 Flashback Table은 UNDO 보존 범위, Flashback Drop은 Recycle Bin 보존 여부라는 제약이 있었다. Recycle Bin에 객체가 남아 있지 않은 경우에는 사전 Export 덤프와 올바른 Import 도구가 복구 수단이 되었다.</w:t>
      </w:r>
    </w:p>
    <w:p>
      <w:r>
        <w:t>실습에서 확인한 첫 번째 핵심은 격리 설계의 범위이다. 파일 단위 장애의 영향을 분리하려면 테이블스페이스만 나누는 것으로 충분하지 않으며, 테이블과 관련된 인덱스·LOB 세그먼트까지 동일한 복구 경계에 포함해야 한다.</w:t>
      </w:r>
    </w:p>
    <w:p>
      <w:r>
        <w:t>두 번째 핵심은 장애 검출 방식이다. 열린 파일 핸들과 인덱스 전용 실행계획 때문에 데이터파일이 손상되어도 일부 SQL이 정상 실행될 수 있었다. 따라서 장애 여부는 단순 조회 결과뿐 아니라 실제 테이블 블록 접근, 실행계획, 데이터파일·테이블스페이스 상태 및 손상 뷰를 함께 확인해야 한다.</w:t>
      </w:r>
    </w:p>
    <w:p>
      <w:r>
        <w:t>세 번째 핵심은 복구 범위의 경계이다. RMAN, Flashback Table, Flashback Drop 및 Import는 각각 복구할 수 있는 범위가 다르다. 복구 완료 후에는 데이터 건수뿐 아니라 인덱스, PK·FK, 권한 및 종속 객체까지 별도로 검증해야 완전한 복구로 판단할 수 있다.</w:t>
      </w:r>
    </w:p>
    <w:p>
      <w:r>
        <w:t>결론적으로 백업·복구 전략은 장애 발생 후 명령을 실행하는 절차에 그치지 않는다. 사고 이전의 물리적 격리 설계, 백업 확보, 장애 범위 식별, 최소 단위 복구, 종속 객체 검증까지 포함한 전체 운영 체계로 설계해야 한다.</w:t>
      </w:r>
    </w:p>
    <w:p>
      <w:pPr>
        <w:pStyle w:val="2"/>
      </w:pPr>
      <w:r>
        <w:t>Appendix. 초기 실행 화면 보존</w:t>
      </w:r>
    </w:p>
    <w:p>
      <w:r>
        <w:t>A-3. Case 4A 초기 TIMESTAMP 방식 Flashback Table 실행 화면 (219,995건 복구):</w:t>
      </w:r>
    </w:p>
    <w:p>
      <w:pPr>
        <w:jc w:val="center"/>
      </w:pPr>
      <w:r>
        <w:drawing>
          <wp:inline xmlns:a="http://schemas.openxmlformats.org/drawingml/2006/main" xmlns:pic="http://schemas.openxmlformats.org/drawingml/2006/picture">
            <wp:extent cx="4650472" cy="1676142"/>
            <wp:docPr id="49" name="Picture 4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650472" cy="1676142"/>
                    </a:xfrm>
                    <a:prstGeom prst="rect"/>
                  </pic:spPr>
                </pic:pic>
              </a:graphicData>
            </a:graphic>
          </wp:inline>
        </w:drawing>
      </w:r>
    </w:p>
    <w:p>
      <w:r>
        <w:t>A-4. Case 4B 초기 CATEGORIES CASCADE CONSTRAINTS DROP·Flashback Drop·PRODUCTS_R1 수동 재생성 실행 화면:</w:t>
      </w:r>
    </w:p>
    <w:p>
      <w:pPr>
        <w:jc w:val="center"/>
      </w:pPr>
      <w:r>
        <w:drawing>
          <wp:inline xmlns:a="http://schemas.openxmlformats.org/drawingml/2006/main" xmlns:pic="http://schemas.openxmlformats.org/drawingml/2006/picture">
            <wp:extent cx="3422926" cy="318212"/>
            <wp:docPr id="50" name="Picture 5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422926" cy="318212"/>
                    </a:xfrm>
                    <a:prstGeom prst="rect"/>
                  </pic:spPr>
                </pic:pic>
              </a:graphicData>
            </a:graphic>
          </wp:inline>
        </w:drawing>
      </w:r>
    </w:p>
    <w:p>
      <w:pPr>
        <w:jc w:val="center"/>
      </w:pPr>
      <w:r>
        <w:drawing>
          <wp:inline xmlns:a="http://schemas.openxmlformats.org/drawingml/2006/main" xmlns:pic="http://schemas.openxmlformats.org/drawingml/2006/picture">
            <wp:extent cx="4528662" cy="522862"/>
            <wp:docPr id="51" name="Picture 5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528662" cy="522862"/>
                    </a:xfrm>
                    <a:prstGeom prst="rect"/>
                  </pic:spPr>
                </pic:pic>
              </a:graphicData>
            </a:graphic>
          </wp:inline>
        </w:drawing>
      </w:r>
    </w:p>
    <w:p>
      <w:pPr>
        <w:jc w:val="center"/>
      </w:pPr>
      <w:r>
        <w:drawing>
          <wp:inline xmlns:a="http://schemas.openxmlformats.org/drawingml/2006/main" xmlns:pic="http://schemas.openxmlformats.org/drawingml/2006/picture">
            <wp:extent cx="4410691" cy="752580"/>
            <wp:docPr id="52" name="Picture 5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410691" cy="752580"/>
                    </a:xfrm>
                    <a:prstGeom prst="rect"/>
                  </pic:spPr>
                </pic:pic>
              </a:graphicData>
            </a:graphic>
          </wp:inline>
        </w:drawing>
      </w:r>
    </w:p>
    <w:p>
      <w:pPr>
        <w:jc w:val="center"/>
      </w:pPr>
      <w:r>
        <w:drawing>
          <wp:inline xmlns:a="http://schemas.openxmlformats.org/drawingml/2006/main" xmlns:pic="http://schemas.openxmlformats.org/drawingml/2006/picture">
            <wp:extent cx="5731510" cy="689384"/>
            <wp:docPr id="53" name="Picture 5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731510" cy="689384"/>
                    </a:xfrm>
                    <a:prstGeom prst="rect"/>
                  </pic:spPr>
                </pic:pic>
              </a:graphicData>
            </a:graphic>
          </wp:inline>
        </w:drawing>
      </w:r>
    </w:p>
    <w:p>
      <w:pPr>
        <w:jc w:val="center"/>
      </w:pPr>
      <w:r>
        <w:drawing>
          <wp:inline xmlns:a="http://schemas.openxmlformats.org/drawingml/2006/main" xmlns:pic="http://schemas.openxmlformats.org/drawingml/2006/picture">
            <wp:extent cx="2884062" cy="495175"/>
            <wp:docPr id="54" name="Picture 5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884062" cy="495175"/>
                    </a:xfrm>
                    <a:prstGeom prst="rect"/>
                  </pic:spPr>
                </pic:pic>
              </a:graphicData>
            </a:graphic>
          </wp:inline>
        </w:drawing>
      </w:r>
    </w:p>
    <w:p>
      <w:pPr>
        <w:jc w:val="center"/>
      </w:pPr>
      <w:r>
        <w:drawing>
          <wp:inline xmlns:a="http://schemas.openxmlformats.org/drawingml/2006/main" xmlns:pic="http://schemas.openxmlformats.org/drawingml/2006/picture">
            <wp:extent cx="4887007" cy="1752845"/>
            <wp:docPr id="55" name="Picture 5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887007" cy="1752845"/>
                    </a:xfrm>
                    <a:prstGeom prst="rect"/>
                  </pic:spPr>
                </pic:pic>
              </a:graphicData>
            </a:graphic>
          </wp:inline>
        </w:drawing>
      </w:r>
    </w:p>
    <w:p>
      <w:pPr>
        <w:jc w:val="center"/>
      </w:pPr>
      <w:r>
        <w:drawing>
          <wp:inline xmlns:a="http://schemas.openxmlformats.org/drawingml/2006/main" xmlns:pic="http://schemas.openxmlformats.org/drawingml/2006/picture">
            <wp:extent cx="3206417" cy="591254"/>
            <wp:docPr id="56" name="Picture 5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206417" cy="591254"/>
                    </a:xfrm>
                    <a:prstGeom prst="rect"/>
                  </pic:spPr>
                </pic:pic>
              </a:graphicData>
            </a:graphic>
          </wp:inline>
        </w:drawing>
      </w:r>
    </w:p>
    <w:p>
      <w:pPr>
        <w:jc w:val="center"/>
      </w:pPr>
      <w:r>
        <w:drawing>
          <wp:inline xmlns:a="http://schemas.openxmlformats.org/drawingml/2006/main" xmlns:pic="http://schemas.openxmlformats.org/drawingml/2006/picture">
            <wp:extent cx="4731930" cy="2637244"/>
            <wp:docPr id="57" name="Picture 5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731930" cy="2637244"/>
                    </a:xfrm>
                    <a:prstGeom prst="rect"/>
                  </pic:spPr>
                </pic:pic>
              </a:graphicData>
            </a:graphic>
          </wp:inline>
        </w:drawing>
      </w:r>
    </w:p>
    <w:p>
      <w:pPr>
        <w:jc w:val="center"/>
      </w:pPr>
      <w:r>
        <w:drawing>
          <wp:inline xmlns:a="http://schemas.openxmlformats.org/drawingml/2006/main" xmlns:pic="http://schemas.openxmlformats.org/drawingml/2006/picture">
            <wp:extent cx="5731510" cy="1469153"/>
            <wp:docPr id="58" name="Picture 5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731510" cy="1469153"/>
                    </a:xfrm>
                    <a:prstGeom prst="rect"/>
                  </pic:spPr>
                </pic:pic>
              </a:graphicData>
            </a:graphic>
          </wp:inline>
        </w:drawing>
      </w:r>
    </w:p>
    <w:p>
      <w:pPr>
        <w:jc w:val="center"/>
      </w:pPr>
      <w:r>
        <w:drawing>
          <wp:inline xmlns:a="http://schemas.openxmlformats.org/drawingml/2006/main" xmlns:pic="http://schemas.openxmlformats.org/drawingml/2006/picture">
            <wp:extent cx="5731510" cy="2169107"/>
            <wp:docPr id="59" name="Picture 5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731510" cy="2169107"/>
                    </a:xfrm>
                    <a:prstGeom prst="rect"/>
                  </pic:spPr>
                </pic:pic>
              </a:graphicData>
            </a:graphic>
          </wp:inline>
        </w:drawing>
      </w:r>
    </w:p>
    <w:p>
      <w:pPr>
        <w:jc w:val="center"/>
      </w:pPr>
      <w:r>
        <w:drawing>
          <wp:inline xmlns:a="http://schemas.openxmlformats.org/drawingml/2006/main" xmlns:pic="http://schemas.openxmlformats.org/drawingml/2006/picture">
            <wp:extent cx="5334744" cy="1047895"/>
            <wp:docPr id="60" name="Picture 6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34744" cy="1047895"/>
                    </a:xfrm>
                    <a:prstGeom prst="rect"/>
                  </pic:spPr>
                </pic:pic>
              </a:graphicData>
            </a:graphic>
          </wp:inline>
        </w:drawing>
      </w:r>
    </w:p>
    <w:p>
      <w:pPr>
        <w:jc w:val="center"/>
      </w:pPr>
      <w:r>
        <w:drawing>
          <wp:inline xmlns:a="http://schemas.openxmlformats.org/drawingml/2006/main" xmlns:pic="http://schemas.openxmlformats.org/drawingml/2006/picture">
            <wp:extent cx="4677428" cy="1362265"/>
            <wp:docPr id="61" name="Picture 6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677428" cy="1362265"/>
                    </a:xfrm>
                    <a:prstGeom prst="rect"/>
                  </pic:spPr>
                </pic:pic>
              </a:graphicData>
            </a:graphic>
          </wp:inline>
        </w:drawing>
      </w:r>
    </w:p>
    <w:p>
      <w:r>
        <w:t>A-5. 초기 보호용 RMAN Full Backup(구조 변경 전) 실행 화면:</w:t>
      </w:r>
    </w:p>
    <w:p>
      <w:pPr>
        <w:jc w:val="center"/>
      </w:pPr>
      <w:r>
        <w:drawing>
          <wp:inline xmlns:a="http://schemas.openxmlformats.org/drawingml/2006/main" xmlns:pic="http://schemas.openxmlformats.org/drawingml/2006/picture">
            <wp:extent cx="4753638" cy="2848372"/>
            <wp:docPr id="62" name="Picture 6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3638" cy="2848372"/>
                    </a:xfrm>
                    <a:prstGeom prst="rect"/>
                  </pic:spPr>
                </pic:pic>
              </a:graphicData>
            </a:graphic>
          </wp:inline>
        </w:drawing>
      </w:r>
    </w:p>
    <w:sectPr w:rsidR="00E21138" w:rsidRPr="00177C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2AF" w:usb1="09D77CFB" w:usb2="00000012" w:usb3="00000000" w:csb0="00080001" w:csb1="00000000"/>
  </w:font>
  <w:font w:name="다키 L">
    <w:panose1 w:val="00000000000000000000"/>
    <w:charset w:val="81"/>
    <w:family w:val="auto"/>
    <w:pitch w:val="variable"/>
    <w:sig w:usb0="800002A7" w:usb1="39D7FCFB" w:usb2="00000014"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roman"/>
    <w:notTrueType/>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63BAC"/>
    <w:multiLevelType w:val="hybridMultilevel"/>
    <w:tmpl w:val="F5E4E834"/>
    <w:lvl w:ilvl="0" w:tplc="736E9C6A">
      <w:start w:val="3"/>
      <w:numFmt w:val="decimal"/>
      <w:pStyle w:val="1"/>
      <w:lvlText w:val="Part %1."/>
      <w:lvlJc w:val="left"/>
      <w:pPr>
        <w:ind w:left="800" w:hanging="40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A5B6B40"/>
    <w:multiLevelType w:val="hybridMultilevel"/>
    <w:tmpl w:val="83ACBFAC"/>
    <w:lvl w:ilvl="0" w:tplc="01D6D3EA">
      <w:start w:val="1"/>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A210C1"/>
    <w:multiLevelType w:val="hybridMultilevel"/>
    <w:tmpl w:val="B2EA39B6"/>
    <w:lvl w:ilvl="0" w:tplc="7A92AF32">
      <w:start w:val="1"/>
      <w:numFmt w:val="decimalEnclosedCircle"/>
      <w:pStyle w:val="3"/>
      <w:lvlText w:val="%1"/>
      <w:lvlJc w:val="left"/>
      <w:pPr>
        <w:ind w:left="862"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62" w:hanging="400"/>
      </w:pPr>
    </w:lvl>
    <w:lvl w:ilvl="2" w:tplc="0409001B" w:tentative="1">
      <w:start w:val="1"/>
      <w:numFmt w:val="lowerRoman"/>
      <w:lvlText w:val="%3."/>
      <w:lvlJc w:val="right"/>
      <w:pPr>
        <w:ind w:left="1662" w:hanging="400"/>
      </w:pPr>
    </w:lvl>
    <w:lvl w:ilvl="3" w:tplc="0409000F" w:tentative="1">
      <w:start w:val="1"/>
      <w:numFmt w:val="decimal"/>
      <w:lvlText w:val="%4."/>
      <w:lvlJc w:val="left"/>
      <w:pPr>
        <w:ind w:left="2062" w:hanging="400"/>
      </w:pPr>
    </w:lvl>
    <w:lvl w:ilvl="4" w:tplc="04090019" w:tentative="1">
      <w:start w:val="1"/>
      <w:numFmt w:val="upperLetter"/>
      <w:lvlText w:val="%5."/>
      <w:lvlJc w:val="left"/>
      <w:pPr>
        <w:ind w:left="2462" w:hanging="400"/>
      </w:pPr>
    </w:lvl>
    <w:lvl w:ilvl="5" w:tplc="0409001B" w:tentative="1">
      <w:start w:val="1"/>
      <w:numFmt w:val="lowerRoman"/>
      <w:lvlText w:val="%6."/>
      <w:lvlJc w:val="right"/>
      <w:pPr>
        <w:ind w:left="2862" w:hanging="400"/>
      </w:pPr>
    </w:lvl>
    <w:lvl w:ilvl="6" w:tplc="0409000F" w:tentative="1">
      <w:start w:val="1"/>
      <w:numFmt w:val="decimal"/>
      <w:lvlText w:val="%7."/>
      <w:lvlJc w:val="left"/>
      <w:pPr>
        <w:ind w:left="3262" w:hanging="400"/>
      </w:pPr>
    </w:lvl>
    <w:lvl w:ilvl="7" w:tplc="04090019" w:tentative="1">
      <w:start w:val="1"/>
      <w:numFmt w:val="upperLetter"/>
      <w:lvlText w:val="%8."/>
      <w:lvlJc w:val="left"/>
      <w:pPr>
        <w:ind w:left="3662" w:hanging="400"/>
      </w:pPr>
    </w:lvl>
    <w:lvl w:ilvl="8" w:tplc="0409001B" w:tentative="1">
      <w:start w:val="1"/>
      <w:numFmt w:val="lowerRoman"/>
      <w:lvlText w:val="%9."/>
      <w:lvlJc w:val="right"/>
      <w:pPr>
        <w:ind w:left="4062" w:hanging="400"/>
      </w:pPr>
    </w:lvl>
  </w:abstractNum>
  <w:abstractNum w:abstractNumId="3" w15:restartNumberingAfterBreak="0">
    <w:nsid w:val="5538088D"/>
    <w:multiLevelType w:val="hybridMultilevel"/>
    <w:tmpl w:val="1ABE2AA4"/>
    <w:lvl w:ilvl="0" w:tplc="04090001">
      <w:start w:val="1"/>
      <w:numFmt w:val="bullet"/>
      <w:lvlText w:val=""/>
      <w:lvlJc w:val="left"/>
      <w:pPr>
        <w:ind w:left="1794"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4" w15:restartNumberingAfterBreak="0">
    <w:nsid w:val="711D29CF"/>
    <w:multiLevelType w:val="hybridMultilevel"/>
    <w:tmpl w:val="E47297E0"/>
    <w:lvl w:ilvl="0" w:tplc="38C2CE88">
      <w:start w:val="1"/>
      <w:numFmt w:val="decimal"/>
      <w:pStyle w:val="2"/>
      <w:lvlText w:val="%1)"/>
      <w:lvlJc w:val="left"/>
      <w:pPr>
        <w:ind w:left="1250" w:hanging="40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76A26D8E"/>
    <w:multiLevelType w:val="hybridMultilevel"/>
    <w:tmpl w:val="07C0990A"/>
    <w:lvl w:ilvl="0" w:tplc="7C900658">
      <w:start w:val="1"/>
      <w:numFmt w:val="upperLetter"/>
      <w:pStyle w:val="4"/>
      <w:lvlText w:val="%1."/>
      <w:lvlJc w:val="left"/>
      <w:pPr>
        <w:ind w:left="1367"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
  </w:num>
  <w:num w:numId="2">
    <w:abstractNumId w:val="3"/>
  </w:num>
  <w:num w:numId="3">
    <w:abstractNumId w:val="5"/>
  </w:num>
  <w:num w:numId="4">
    <w:abstractNumId w:val="0"/>
  </w:num>
  <w:num w:numId="5">
    <w:abstractNumId w:val="2"/>
  </w:num>
  <w:num w:numId="6">
    <w:abstractNumId w:val="1"/>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C2C"/>
    <w:rsid w:val="00177C2C"/>
    <w:rsid w:val="00230E7F"/>
    <w:rsid w:val="00325FD5"/>
    <w:rsid w:val="006D1A3C"/>
    <w:rsid w:val="00833C10"/>
    <w:rsid w:val="009118A7"/>
    <w:rsid w:val="00A91545"/>
    <w:rsid w:val="00D40C48"/>
    <w:rsid w:val="00E21138"/>
    <w:rsid w:val="00F83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6C717-7AF9-4DD6-98D3-5264D32C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7C2C"/>
    <w:pPr>
      <w:widowControl w:val="0"/>
      <w:wordWrap w:val="0"/>
      <w:autoSpaceDE w:val="0"/>
      <w:autoSpaceDN w:val="0"/>
    </w:pPr>
  </w:style>
  <w:style w:type="paragraph" w:styleId="1">
    <w:name w:val="heading 1"/>
    <w:basedOn w:val="a"/>
    <w:next w:val="a"/>
    <w:link w:val="1Char"/>
    <w:uiPriority w:val="9"/>
    <w:qFormat/>
    <w:rsid w:val="00177C2C"/>
    <w:pPr>
      <w:keepNext/>
      <w:numPr>
        <w:numId w:val="4"/>
      </w:numPr>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177C2C"/>
    <w:pPr>
      <w:keepNext/>
      <w:numPr>
        <w:numId w:val="1"/>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177C2C"/>
    <w:pPr>
      <w:keepNext/>
      <w:numPr>
        <w:numId w:val="5"/>
      </w:numPr>
      <w:ind w:leftChars="300" w:hangingChars="200"/>
      <w:outlineLvl w:val="2"/>
    </w:pPr>
    <w:rPr>
      <w:rFonts w:asciiTheme="majorHAnsi" w:eastAsiaTheme="majorEastAsia" w:hAnsiTheme="majorHAnsi" w:cstheme="majorBidi"/>
    </w:rPr>
  </w:style>
  <w:style w:type="paragraph" w:styleId="4">
    <w:name w:val="heading 4"/>
    <w:basedOn w:val="a0"/>
    <w:next w:val="a"/>
    <w:link w:val="4Char"/>
    <w:uiPriority w:val="9"/>
    <w:unhideWhenUsed/>
    <w:qFormat/>
    <w:rsid w:val="00177C2C"/>
    <w:pPr>
      <w:numPr>
        <w:numId w:val="3"/>
      </w:numPr>
      <w:tabs>
        <w:tab w:val="num" w:pos="360"/>
        <w:tab w:val="left" w:pos="1246"/>
      </w:tabs>
      <w:spacing w:after="80" w:line="240" w:lineRule="auto"/>
      <w:ind w:leftChars="0" w:left="800" w:firstLine="0"/>
      <w:jc w:val="left"/>
      <w:outlineLvl w:val="3"/>
    </w:pPr>
    <w:rPr>
      <w:rFonts w:ascii="다키 L" w:eastAsia="다키 L" w:hAnsi="다키 L"/>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77C2C"/>
    <w:rPr>
      <w:rFonts w:asciiTheme="majorHAnsi" w:eastAsiaTheme="majorEastAsia" w:hAnsiTheme="majorHAnsi" w:cstheme="majorBidi"/>
      <w:sz w:val="28"/>
      <w:szCs w:val="28"/>
    </w:rPr>
  </w:style>
  <w:style w:type="character" w:customStyle="1" w:styleId="2Char">
    <w:name w:val="제목 2 Char"/>
    <w:basedOn w:val="a1"/>
    <w:link w:val="2"/>
    <w:uiPriority w:val="9"/>
    <w:rsid w:val="00177C2C"/>
    <w:rPr>
      <w:rFonts w:asciiTheme="majorHAnsi" w:eastAsiaTheme="majorEastAsia" w:hAnsiTheme="majorHAnsi" w:cstheme="majorBidi"/>
    </w:rPr>
  </w:style>
  <w:style w:type="character" w:customStyle="1" w:styleId="3Char">
    <w:name w:val="제목 3 Char"/>
    <w:basedOn w:val="a1"/>
    <w:link w:val="3"/>
    <w:uiPriority w:val="9"/>
    <w:rsid w:val="00177C2C"/>
    <w:rPr>
      <w:rFonts w:asciiTheme="majorHAnsi" w:eastAsiaTheme="majorEastAsia" w:hAnsiTheme="majorHAnsi" w:cstheme="majorBidi"/>
    </w:rPr>
  </w:style>
  <w:style w:type="character" w:customStyle="1" w:styleId="4Char">
    <w:name w:val="제목 4 Char"/>
    <w:basedOn w:val="a1"/>
    <w:link w:val="4"/>
    <w:uiPriority w:val="9"/>
    <w:rsid w:val="00177C2C"/>
    <w:rPr>
      <w:rFonts w:ascii="다키 L" w:eastAsia="다키 L" w:hAnsi="다키 L"/>
      <w:szCs w:val="20"/>
    </w:rPr>
  </w:style>
  <w:style w:type="paragraph" w:styleId="a0">
    <w:name w:val="List Paragraph"/>
    <w:basedOn w:val="a"/>
    <w:link w:val="Char"/>
    <w:uiPriority w:val="34"/>
    <w:qFormat/>
    <w:rsid w:val="00177C2C"/>
    <w:pPr>
      <w:ind w:leftChars="400" w:left="800"/>
    </w:pPr>
  </w:style>
  <w:style w:type="table" w:styleId="a4">
    <w:name w:val="Table Grid"/>
    <w:basedOn w:val="a2"/>
    <w:uiPriority w:val="39"/>
    <w:rsid w:val="00177C2C"/>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character" w:customStyle="1" w:styleId="Char">
    <w:name w:val="목록 단락 Char"/>
    <w:basedOn w:val="a1"/>
    <w:link w:val="a0"/>
    <w:uiPriority w:val="34"/>
    <w:rsid w:val="00177C2C"/>
  </w:style>
  <w:style w:type="paragraph" w:customStyle="1" w:styleId="123123123">
    <w:name w:val="123123123"/>
    <w:basedOn w:val="a0"/>
    <w:link w:val="123123123Char"/>
    <w:locked/>
    <w:rsid w:val="00177C2C"/>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
    <w:link w:val="123123123"/>
    <w:rsid w:val="00177C2C"/>
    <w:rPr>
      <w:rFonts w:ascii="다키 L" w:eastAsia="다키 L" w:hAnsi="다키 L"/>
      <w:szCs w:val="24"/>
    </w:rPr>
  </w:style>
  <w:style w:type="paragraph" w:styleId="a5">
    <w:name w:val="caption"/>
    <w:basedOn w:val="a"/>
    <w:next w:val="a"/>
    <w:uiPriority w:val="35"/>
    <w:unhideWhenUsed/>
    <w:qFormat/>
    <w:rsid w:val="00177C2C"/>
    <w:rPr>
      <w:b/>
      <w:bCs/>
      <w:szCs w:val="20"/>
    </w:rPr>
  </w:style>
  <w:style w:type="character" w:styleId="a6">
    <w:name w:val="Strong"/>
    <w:basedOn w:val="a1"/>
    <w:uiPriority w:val="22"/>
    <w:qFormat/>
    <w:rsid w:val="00177C2C"/>
    <w:rPr>
      <w:b/>
      <w:bCs/>
    </w:rPr>
  </w:style>
  <w:style w:type="character" w:styleId="HTML">
    <w:name w:val="HTML Code"/>
    <w:basedOn w:val="a1"/>
    <w:uiPriority w:val="99"/>
    <w:semiHidden/>
    <w:unhideWhenUsed/>
    <w:rsid w:val="00177C2C"/>
    <w:rPr>
      <w:rFonts w:ascii="굴림체" w:eastAsia="굴림체" w:hAnsi="굴림체" w:cs="굴림체"/>
      <w:sz w:val="24"/>
      <w:szCs w:val="24"/>
    </w:rPr>
  </w:style>
  <w:style w:type="paragraph" w:customStyle="1" w:styleId="font-claude-response-body">
    <w:name w:val="font-claude-response-body"/>
    <w:basedOn w:val="a"/>
    <w:rsid w:val="00177C2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2599</Words>
  <Characters>14818</Characters>
  <Application>Microsoft Office Word</Application>
  <DocSecurity>0</DocSecurity>
  <Lines>123</Lines>
  <Paragraphs>34</Paragraphs>
  <ScaleCrop>false</ScaleCrop>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1</cp:revision>
  <dcterms:created xsi:type="dcterms:W3CDTF">2026-07-14T04:32:00Z</dcterms:created>
  <dcterms:modified xsi:type="dcterms:W3CDTF">2026-07-14T04:33:00Z</dcterms:modified>
</cp:coreProperties>
</file>