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9D46" w14:textId="0780C95D" w:rsidR="0043000A" w:rsidRPr="0043000A" w:rsidRDefault="0043000A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</w:p>
    <w:p w14:paraId="7846496A" w14:textId="77777777" w:rsidR="0043000A" w:rsidRPr="0043000A" w:rsidRDefault="0043000A" w:rsidP="0043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3000A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192.168.17.43</w:t>
      </w:r>
    </w:p>
    <w:p w14:paraId="3B7B502F" w14:textId="77777777" w:rsidR="0043000A" w:rsidRPr="0043000A" w:rsidRDefault="0043000A" w:rsidP="004300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 </w:t>
      </w:r>
    </w:p>
    <w:p w14:paraId="04BFEB7A" w14:textId="77777777" w:rsidR="0043000A" w:rsidRPr="0043000A" w:rsidRDefault="0043000A" w:rsidP="004300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Las direcciones IPv4 están compuestas de dos partes. Los primeros números de la dirección indican la red, mientras que los últimos especifican el </w:t>
      </w:r>
      <w:r w:rsidRPr="004300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host</w:t>
      </w: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concreto. La máscara de subred es lo que indica qué parte de una dirección es la de la red y qué parte se refiere al </w:t>
      </w:r>
      <w:r w:rsidRPr="004300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host</w:t>
      </w: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específico.</w:t>
      </w:r>
    </w:p>
    <w:p w14:paraId="51B956F9" w14:textId="77777777" w:rsidR="0043000A" w:rsidRPr="0043000A" w:rsidRDefault="0043000A" w:rsidP="004300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Un paquete con una dirección de destino que no se encuentre en la misma red que la dirección de origen se reenviará o enrutará a la red apropiada. Una vez que se encuentre en la red correcta, la parte del </w:t>
      </w:r>
      <w:r w:rsidRPr="004300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host</w:t>
      </w:r>
      <w:r w:rsidRPr="0043000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de la dirección determinará a qué interfaz se entrega el paquete.</w:t>
      </w:r>
    </w:p>
    <w:p w14:paraId="092141F7" w14:textId="77777777" w:rsidR="0043000A" w:rsidRPr="00E224E6" w:rsidRDefault="0043000A" w:rsidP="0043000A"/>
    <w:p w14:paraId="4CD44C14" w14:textId="6FE16EA0" w:rsidR="00814C44" w:rsidRDefault="00814C44" w:rsidP="00BD65A8">
      <w:hyperlink r:id="rId6" w:history="1">
        <w:r w:rsidRPr="00D634AA">
          <w:rPr>
            <w:rStyle w:val="Hipervnculo"/>
          </w:rPr>
          <w:t>https://www.paessler.com/es/it-explained/ip-address</w:t>
        </w:r>
      </w:hyperlink>
    </w:p>
    <w:p w14:paraId="71EEF88F" w14:textId="77777777" w:rsidR="00814C44" w:rsidRDefault="00814C44" w:rsidP="00BD65A8"/>
    <w:sectPr w:rsidR="00814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B4876"/>
    <w:multiLevelType w:val="multilevel"/>
    <w:tmpl w:val="47D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57401"/>
    <w:multiLevelType w:val="multilevel"/>
    <w:tmpl w:val="161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41797">
    <w:abstractNumId w:val="0"/>
  </w:num>
  <w:num w:numId="2" w16cid:durableId="8765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FE"/>
    <w:rsid w:val="00420276"/>
    <w:rsid w:val="0043000A"/>
    <w:rsid w:val="00513DD1"/>
    <w:rsid w:val="005248A3"/>
    <w:rsid w:val="00814C44"/>
    <w:rsid w:val="008427FE"/>
    <w:rsid w:val="009522CB"/>
    <w:rsid w:val="00BD65A8"/>
    <w:rsid w:val="00C33BE9"/>
    <w:rsid w:val="00DF1D15"/>
    <w:rsid w:val="00E224E6"/>
    <w:rsid w:val="00E5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791D"/>
  <w15:chartTrackingRefBased/>
  <w15:docId w15:val="{83E30221-DA22-4027-86F3-8ECAB64E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7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7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7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7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7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7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7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styleId="nfasis">
    <w:name w:val="Emphasis"/>
    <w:basedOn w:val="Fuentedeprrafopredeter"/>
    <w:uiPriority w:val="20"/>
    <w:qFormat/>
    <w:rsid w:val="0043000A"/>
    <w:rPr>
      <w:i/>
      <w:iCs/>
    </w:rPr>
  </w:style>
  <w:style w:type="character" w:styleId="Textoennegrita">
    <w:name w:val="Strong"/>
    <w:basedOn w:val="Fuentedeprrafopredeter"/>
    <w:uiPriority w:val="22"/>
    <w:qFormat/>
    <w:rsid w:val="0043000A"/>
    <w:rPr>
      <w:b/>
      <w:bCs/>
    </w:rPr>
  </w:style>
  <w:style w:type="paragraph" w:customStyle="1" w:styleId="spacer">
    <w:name w:val="spacer"/>
    <w:basedOn w:val="Normal"/>
    <w:rsid w:val="0043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000A"/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14C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essler.com/es/it-explained/ip-ad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4396-3BBC-49B1-B55B-F4F017ED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2025-04-11T23:05:00Z</dcterms:created>
  <dcterms:modified xsi:type="dcterms:W3CDTF">2025-04-12T01:58:00Z</dcterms:modified>
</cp:coreProperties>
</file>