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929063" cy="98856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988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Term 1 Common Assessment 1 </w:t>
      </w:r>
    </w:p>
    <w:p w:rsidR="00000000" w:rsidDel="00000000" w:rsidP="00000000" w:rsidRDefault="00000000" w:rsidRPr="00000000" w14:paraId="00000003">
      <w:pPr>
        <w:jc w:val="center"/>
        <w:rPr>
          <w:rFonts w:ascii="Poppins" w:cs="Poppins" w:eastAsia="Poppins" w:hAnsi="Poppins"/>
          <w:sz w:val="24"/>
          <w:szCs w:val="24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Year 9 Geography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Poppins" w:cs="Poppins" w:eastAsia="Poppins" w:hAnsi="Poppin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Focus of assessment: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Year 9 Geography Unit 1 - Tectonics 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Date of Assessment: 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Week beginning Monday 21st September 2026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9A - Mr Weatherup - Wednesday 23rd September 2026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9B - Mr Weatherup - Monday 21st September 2026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9C - Mr Weatherup - Tuesday 22nd September 2026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9D - Mr Weatherup - Monday 21st September 2026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9E - Mr Lawrence - Tuesday 22nd September 2026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widowControl w:val="0"/>
        <w:spacing w:after="0" w:before="0" w:line="276" w:lineRule="auto"/>
        <w:ind w:left="0" w:firstLine="0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heading=h.4zxrhxhgh9vk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Description of assessment</w:t>
      </w:r>
    </w:p>
    <w:p w:rsidR="00000000" w:rsidDel="00000000" w:rsidP="00000000" w:rsidRDefault="00000000" w:rsidRPr="00000000" w14:paraId="00000010">
      <w:pPr>
        <w:widowControl w:val="0"/>
        <w:spacing w:after="0" w:before="0" w:line="276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This will be a 40-minute written assessment covering the key knowledge and skills developed during the Tectonic Hazards unit. The assessment will include a range of short-answer questions, map-based questions and an extended written response.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widowControl w:val="0"/>
        <w:spacing w:after="0" w:before="0" w:line="276" w:lineRule="auto"/>
        <w:ind w:left="720" w:hanging="360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heading=h.1kh373l0nsv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0"/>
        <w:spacing w:after="0" w:before="0" w:line="276" w:lineRule="auto"/>
        <w:ind w:left="720" w:hanging="360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heading=h.a42or79lv2gv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Assessment objectives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after="0" w:before="0" w:line="276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Knowledge and Understanding: Demonstrate knowledge and understanding of key geographical ideas and processes studied during the unit.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after="0" w:before="0" w:line="276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Application and Interpretation: Apply geographical knowledge to maps, diagrams and geographical information.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after="0" w:before="0" w:line="276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Communication: Communicate geographical ideas clearly using appropriate geographical vocabulary and well-developed explanations.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widowControl w:val="0"/>
        <w:spacing w:after="0" w:before="0" w:line="276" w:lineRule="auto"/>
        <w:ind w:left="720" w:hanging="360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heading=h.k1ebo6wvipo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widowControl w:val="0"/>
        <w:spacing w:after="0" w:before="0" w:line="276" w:lineRule="auto"/>
        <w:ind w:left="720" w:hanging="360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heading=h.9n3mqlokv8zt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Marking criteria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0" w:before="0" w:line="276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Demonstrates accurate geographical knowledge and understanding.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before="0" w:line="276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Applies knowledge to interpret maps, diagrams and geographical information.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before="0" w:line="276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Uses appropriate geographical terminology.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before="0" w:line="276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Provides clear and developed explanations and supports ideas with relevant examples where appropriate.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widowControl w:val="0"/>
        <w:spacing w:after="0" w:before="0" w:line="276" w:lineRule="auto"/>
        <w:ind w:left="720" w:hanging="360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heading=h.256c5bdluy0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after="0" w:before="0" w:line="276" w:lineRule="auto"/>
        <w:ind w:left="720" w:hanging="360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heading=h.s2o6c8u8kxta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Skills being assessed and success criteria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after="0" w:before="0" w:line="276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Recall and apply key knowledge from the unit.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spacing w:after="0" w:before="0" w:line="276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Interpret maps, diagrams and geographical information.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after="0" w:before="0" w:line="276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Use geographical vocabulary accurately.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after="0" w:before="0" w:line="276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Explain geographical processes and their effects.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after="0" w:before="0" w:line="276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Develop clear, well-structured written answers.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widowControl w:val="0"/>
        <w:spacing w:after="0" w:before="0" w:line="276" w:lineRule="auto"/>
        <w:ind w:left="720" w:hanging="360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heading=h.wbdqrny221u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widowControl w:val="0"/>
        <w:spacing w:after="0" w:before="0" w:line="276" w:lineRule="auto"/>
        <w:ind w:left="720" w:hanging="360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heading=h.u76ujov6j5c8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Suggested Revision Approaches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4"/>
        </w:numPr>
        <w:spacing w:after="0" w:before="0" w:line="276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Review the relevant lessons and resources on Google Classroom.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spacing w:after="0" w:before="0" w:line="276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Review your key notes, diagrams and vocabulary from the unit.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spacing w:after="0" w:before="0" w:line="276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Revisit the map skills and geographical skills covered in class.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"/>
        </w:numPr>
        <w:spacing w:after="0" w:before="0" w:line="276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Test yourself on the key ideas and processes from the topic.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4"/>
        </w:numPr>
        <w:spacing w:after="0" w:before="0" w:line="276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Practise writing clear, well-explained geographical answers using PEEL where appropriate.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cmnhq1oRXyA8f+pH1u99paF+XA==">CgMxLjAyDmguNHp4cmh4aGdoOXZrMg5oLjFraDM3M2wwbnN2NjIOaC5hNDJvcjc5bHYyZ3YyDmguazFlYm82d3ZpcG90Mg5oLjluM21xbG9rdjh6dDIOaC4yNTZjNWJkbHV5MGEyDmguczJvNmM4dThreHRhMg5oLndiZHFybnkyMjF1MzIOaC51NzZ1am92Nmo1Yzg4AHIhMWNteHVHT0hOekpvUi1Oc254U3Z2TUgzMDN5djlZWWRV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