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Source-Code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RestAssuredDemo;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java.util.HashMap;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org.hamcrest.Matchers.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org.testng.annotations.Test;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io.restassured.RestAssured;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Assisted_Project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baseurl()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"https://reqres.in/api"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.when().get()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.then().statusCode(404).log().all();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RegsiterUrl()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HashMap&lt;String,String&gt;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HashMap&lt;String,String&gt;();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.put(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"eve.holt@reqres.in"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.put(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"password"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"pistol"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"https://reqres.in/api"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"/register"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.contentType(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"application/json; charset=utf-8"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.when().post()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.then().statusCode(200).log().all();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'3'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GetUser()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"https://reqres.in"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"api/users"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.when().get()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"data[0].email"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"george.bluth@reqres.in"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"data[0].first_name"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"George"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"data[0].last_name"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"Bluth"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"data[0].avatar"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"https://reqres.in/img/faces/1-image.jpg"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>// after then, we are validating the request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'4'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Loggingtest()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"https://reqres.in"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"/api/unknown"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.when().get()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.then().statusCode(200).log().all();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79A0"/>
    <w:rsid w:val="1F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2023-12-19T16:54:00Z</dcterms:created>
  <dc:creator>Gaurav Rana</dc:creator>
  <cp:lastModifiedBy>Gaurav Rana</cp:lastModifiedBy>
  <dcterms:modified xsi:type="dcterms:W3CDTF">2023-12-19T17:12:01Z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B462211290CB4255B6F7CC82B21BB010</vt:lpwstr>
  </property>
</Properties>
</file>