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0.0.1.0 -->
  <w:body>
    <w:p w:rsidR="00DD66F5" w:rsidRPr="00581267" w:rsidP="0024100A">
      <w:pPr>
        <w:pStyle w:val="Heading1"/>
      </w:pPr>
      <w:bookmarkStart w:id="0" w:name="_Ref292387698"/>
      <w:bookmarkStart w:id="1" w:name="_Ref293228803"/>
      <w:bookmarkStart w:id="2" w:name="_Ref293228821"/>
      <w:bookmarkStart w:id="3" w:name="_Toc294336374"/>
      <w:r w:rsidRPr="0024100A">
        <w:rPr/>
        <w:t>Lichtbogenschutzarmaturen</w:t>
      </w:r>
      <w:r w:rsidRPr="00581267">
        <w:rPr/>
        <w:t xml:space="preserve"> für Verbundlangstabisol</w:t>
      </w:r>
      <w:r w:rsidRPr="00581267">
        <w:rPr/>
        <w:t>a</w:t>
      </w:r>
      <w:r w:rsidRPr="00581267">
        <w:rPr/>
        <w:t>toren</w:t>
      </w:r>
      <w:bookmarkEnd w:id="1"/>
      <w:bookmarkEnd w:id="2"/>
      <w:bookmarkEnd w:id="3"/>
    </w:p>
    <w:p w:rsidR="00DD66F5" w:rsidRPr="00581267" w:rsidP="003B1456">
      <w:pPr>
        <w:pStyle w:val="Heading2"/>
        <w:rPr>
          <w:i/>
          <w:lang w:val="de-DE"/>
        </w:rPr>
      </w:pPr>
      <w:bookmarkStart w:id="4" w:name="_Toc294336375"/>
      <w:r w:rsidRPr="00581267">
        <w:rPr>
          <w:lang w:val="de-DE"/>
        </w:rPr>
        <w:t>Einleitung</w:t>
      </w:r>
      <w:bookmarkEnd w:id="4"/>
    </w:p>
    <w:p w:rsidR="00DD66F5" w:rsidRPr="00581267" w:rsidP="00DD66F5">
      <w:pPr>
        <w:rPr>
          <w:rFonts w:cs="Arial"/>
        </w:rPr>
      </w:pPr>
      <w:r w:rsidRPr="00581267">
        <w:rPr>
          <w:rFonts w:cs="Arial"/>
        </w:rPr>
        <w:t>Die Notwendigkeit für den Einsatz von Lichtbogenschutzarmaturen hängt von verschiedenen Fa</w:t>
      </w:r>
      <w:r w:rsidRPr="00581267">
        <w:rPr>
          <w:rFonts w:cs="Arial"/>
        </w:rPr>
        <w:t>k</w:t>
      </w:r>
      <w:r w:rsidRPr="00581267">
        <w:rPr>
          <w:rFonts w:cs="Arial"/>
        </w:rPr>
        <w:t xml:space="preserve">toren ab. </w:t>
      </w:r>
      <w:r w:rsidR="005108AA">
        <w:rPr>
          <w:rFonts w:cs="Arial"/>
        </w:rPr>
        <w:t>Zum einen</w:t>
      </w:r>
      <w:r w:rsidRPr="00581267">
        <w:rPr>
          <w:rFonts w:cs="Arial"/>
        </w:rPr>
        <w:t xml:space="preserve"> </w:t>
      </w:r>
      <w:r w:rsidR="005108AA">
        <w:rPr>
          <w:rFonts w:cs="Arial"/>
        </w:rPr>
        <w:t>haben</w:t>
      </w:r>
      <w:r w:rsidRPr="00581267">
        <w:rPr>
          <w:rFonts w:cs="Arial"/>
        </w:rPr>
        <w:t xml:space="preserve"> die Netzparameter wie Kurzschluss</w:t>
      </w:r>
      <w:r w:rsidRPr="00581267" w:rsidR="00B24F50">
        <w:rPr>
          <w:rFonts w:cs="Arial"/>
        </w:rPr>
        <w:t>s</w:t>
      </w:r>
      <w:r w:rsidRPr="00581267">
        <w:rPr>
          <w:rFonts w:cs="Arial"/>
        </w:rPr>
        <w:t>trom, Kurzschlussdauer und Kur</w:t>
      </w:r>
      <w:r w:rsidRPr="00581267">
        <w:rPr>
          <w:rFonts w:cs="Arial"/>
        </w:rPr>
        <w:t>z</w:t>
      </w:r>
      <w:r w:rsidRPr="00581267">
        <w:rPr>
          <w:rFonts w:cs="Arial"/>
        </w:rPr>
        <w:t xml:space="preserve">schlusshäufigkeit </w:t>
      </w:r>
      <w:r w:rsidR="005108AA">
        <w:rPr>
          <w:rFonts w:cs="Arial"/>
        </w:rPr>
        <w:t xml:space="preserve">einen </w:t>
      </w:r>
      <w:r w:rsidRPr="00581267">
        <w:rPr>
          <w:rFonts w:cs="Arial"/>
        </w:rPr>
        <w:t>wichtige</w:t>
      </w:r>
      <w:r w:rsidR="005108AA">
        <w:rPr>
          <w:rFonts w:cs="Arial"/>
        </w:rPr>
        <w:t>n</w:t>
      </w:r>
      <w:r w:rsidRPr="00581267">
        <w:rPr>
          <w:rFonts w:cs="Arial"/>
        </w:rPr>
        <w:t xml:space="preserve"> Einfluss. Aber auch der prinzipielle Aufbau der Isolatorkette ist bedeu</w:t>
      </w:r>
      <w:r w:rsidRPr="00581267">
        <w:rPr>
          <w:rFonts w:cs="Arial"/>
        </w:rPr>
        <w:t>t</w:t>
      </w:r>
      <w:r w:rsidRPr="00581267">
        <w:rPr>
          <w:rFonts w:cs="Arial"/>
        </w:rPr>
        <w:t>sam: Dabei ist in Kappen- und Langstabdesign zu unterscheiden, die ein unterschiedliches Verha</w:t>
      </w:r>
      <w:r w:rsidRPr="00581267">
        <w:rPr>
          <w:rFonts w:cs="Arial"/>
        </w:rPr>
        <w:t>l</w:t>
      </w:r>
      <w:r w:rsidRPr="00581267">
        <w:rPr>
          <w:rFonts w:cs="Arial"/>
        </w:rPr>
        <w:t>ten gegenüber einem Lichtbogen haben und damit die Philosophie des Lichtbogenschutzes mitbestimmen. Verbundisolatoren gehören zum Langstabdesign mit dem Unterscheidungsmer</w:t>
      </w:r>
      <w:r w:rsidRPr="00581267">
        <w:rPr>
          <w:rFonts w:cs="Arial"/>
        </w:rPr>
        <w:t>k</w:t>
      </w:r>
      <w:r w:rsidRPr="00581267">
        <w:rPr>
          <w:rFonts w:cs="Arial"/>
        </w:rPr>
        <w:t>mal, dass sie im Gegensatz zu Porzellanlangstabisolatoren einteilig ohne Zwischena</w:t>
      </w:r>
      <w:r w:rsidRPr="00581267">
        <w:rPr>
          <w:rFonts w:cs="Arial"/>
        </w:rPr>
        <w:t>r</w:t>
      </w:r>
      <w:r w:rsidRPr="00581267">
        <w:rPr>
          <w:rFonts w:cs="Arial"/>
        </w:rPr>
        <w:t>maturen auch für die höchsten Spannungsebenen hergestellt werden können. Mit dieser Einordnung gelten vi</w:t>
      </w:r>
      <w:r w:rsidRPr="00581267">
        <w:rPr>
          <w:rFonts w:cs="Arial"/>
        </w:rPr>
        <w:t>e</w:t>
      </w:r>
      <w:r w:rsidRPr="00581267">
        <w:rPr>
          <w:rFonts w:cs="Arial"/>
        </w:rPr>
        <w:t>le Erfahrungen mit dem Ereignis „Lichtbogen“ und Regeln von Porzellanlangstäben auch für Ve</w:t>
      </w:r>
      <w:r w:rsidRPr="00581267">
        <w:rPr>
          <w:rFonts w:cs="Arial"/>
        </w:rPr>
        <w:t>r</w:t>
      </w:r>
      <w:r w:rsidRPr="00581267">
        <w:rPr>
          <w:rFonts w:cs="Arial"/>
        </w:rPr>
        <w:t>bundlangstäbe. Auf einen Unterschied ist noch hinzuweisen: Die Schlankheit der Verbundlangst</w:t>
      </w:r>
      <w:r w:rsidRPr="00581267">
        <w:rPr>
          <w:rFonts w:cs="Arial"/>
        </w:rPr>
        <w:t>ä</w:t>
      </w:r>
      <w:r w:rsidRPr="00581267">
        <w:rPr>
          <w:rFonts w:cs="Arial"/>
        </w:rPr>
        <w:t>be führt zu kleineren Armaturendurchmessern, das den Schutz gegen Korona bereits bei niedrig</w:t>
      </w:r>
      <w:r w:rsidRPr="00581267">
        <w:rPr>
          <w:rFonts w:cs="Arial"/>
        </w:rPr>
        <w:t>e</w:t>
      </w:r>
      <w:r w:rsidRPr="00581267">
        <w:rPr>
          <w:rFonts w:cs="Arial"/>
        </w:rPr>
        <w:t xml:space="preserve">ren </w:t>
      </w:r>
      <w:r w:rsidRPr="00581267" w:rsidR="005E15BD">
        <w:rPr>
          <w:rFonts w:cs="Arial"/>
        </w:rPr>
        <w:t>Übertragungs</w:t>
      </w:r>
      <w:r w:rsidRPr="00581267">
        <w:rPr>
          <w:rFonts w:cs="Arial"/>
        </w:rPr>
        <w:t>spannungen erforderlich macht. Auf diesem Weg haben auch Ringkonstrukti</w:t>
      </w:r>
      <w:r w:rsidRPr="00581267">
        <w:rPr>
          <w:rFonts w:cs="Arial"/>
        </w:rPr>
        <w:t>o</w:t>
      </w:r>
      <w:r w:rsidR="005108AA">
        <w:rPr>
          <w:rFonts w:cs="Arial"/>
        </w:rPr>
        <w:t>nen aus Aluminium Einzug in</w:t>
      </w:r>
      <w:r w:rsidRPr="00581267">
        <w:rPr>
          <w:rFonts w:cs="Arial"/>
        </w:rPr>
        <w:t xml:space="preserve"> Kettendesign</w:t>
      </w:r>
      <w:r w:rsidR="005108AA">
        <w:rPr>
          <w:rFonts w:cs="Arial"/>
        </w:rPr>
        <w:t>s</w:t>
      </w:r>
      <w:r w:rsidRPr="00581267">
        <w:rPr>
          <w:rFonts w:cs="Arial"/>
        </w:rPr>
        <w:t xml:space="preserve"> gehalten, die </w:t>
      </w:r>
      <w:r w:rsidRPr="00581267" w:rsidR="004B079A">
        <w:rPr>
          <w:rFonts w:cs="Arial"/>
        </w:rPr>
        <w:t>ausschließlich</w:t>
      </w:r>
      <w:r w:rsidRPr="00581267">
        <w:rPr>
          <w:rFonts w:cs="Arial"/>
        </w:rPr>
        <w:t xml:space="preserve"> dem Koronaschutz dienen sollen. In diesem Kapitel werden angewandte Designkriterien von Lichtbogenschutzarmaturen u</w:t>
      </w:r>
      <w:r w:rsidRPr="00581267">
        <w:rPr>
          <w:rFonts w:cs="Arial"/>
        </w:rPr>
        <w:t>n</w:t>
      </w:r>
      <w:r w:rsidRPr="00581267">
        <w:rPr>
          <w:rFonts w:cs="Arial"/>
        </w:rPr>
        <w:t xml:space="preserve">ter Berücksichtigung der gängigen Praxis von Porzellanlangstäben und der </w:t>
      </w:r>
      <w:r w:rsidR="00032A1E">
        <w:rPr>
          <w:rFonts w:cs="Arial"/>
        </w:rPr>
        <w:t>langjährigen</w:t>
      </w:r>
      <w:r w:rsidRPr="00581267">
        <w:rPr>
          <w:rFonts w:cs="Arial"/>
        </w:rPr>
        <w:t xml:space="preserve"> Erfahru</w:t>
      </w:r>
      <w:r w:rsidRPr="00581267">
        <w:rPr>
          <w:rFonts w:cs="Arial"/>
        </w:rPr>
        <w:t>n</w:t>
      </w:r>
      <w:r w:rsidRPr="00581267">
        <w:rPr>
          <w:rFonts w:cs="Arial"/>
        </w:rPr>
        <w:t xml:space="preserve">gen </w:t>
      </w:r>
      <w:r w:rsidR="00032A1E">
        <w:rPr>
          <w:rFonts w:cs="Arial"/>
        </w:rPr>
        <w:t>mit</w:t>
      </w:r>
      <w:r w:rsidRPr="00581267">
        <w:rPr>
          <w:rFonts w:cs="Arial"/>
        </w:rPr>
        <w:t xml:space="preserve"> Kettenkomponenten bzw. Silikon</w:t>
      </w:r>
      <w:r w:rsidR="00032A1E">
        <w:rPr>
          <w:rFonts w:cs="Arial"/>
        </w:rPr>
        <w:t>v</w:t>
      </w:r>
      <w:r w:rsidRPr="00581267">
        <w:rPr>
          <w:rFonts w:cs="Arial"/>
        </w:rPr>
        <w:t>erbundisol</w:t>
      </w:r>
      <w:r w:rsidRPr="00581267">
        <w:rPr>
          <w:rFonts w:cs="Arial"/>
        </w:rPr>
        <w:t>a</w:t>
      </w:r>
      <w:r w:rsidRPr="00581267">
        <w:rPr>
          <w:rFonts w:cs="Arial"/>
        </w:rPr>
        <w:t>toren dargestellt, die den Inhalt der CIGRE Technischen Bro</w:t>
      </w:r>
      <w:r w:rsidRPr="00581267" w:rsidR="004E656E">
        <w:rPr>
          <w:rFonts w:cs="Arial"/>
        </w:rPr>
        <w:t xml:space="preserve">schüre TB 365 </w:t>
      </w:r>
      <w:r w:rsidRPr="00581267" w:rsidR="001B3A09">
        <w:fldChar w:fldCharType="begin"/>
      </w:r>
      <w:r w:rsidRPr="00581267" w:rsidR="001B3A09">
        <w:rPr/>
        <w:instrText xml:space="preserve"> REF _Ref292050594 \h </w:instrText>
      </w:r>
      <w:r w:rsidRPr="00581267" w:rsidR="001B3A09">
        <w:fldChar w:fldCharType="separate"/>
      </w:r>
      <w:r w:rsidRPr="00581267" w:rsidR="001E0D55">
        <w:rPr/>
        <w:t>/</w:t>
      </w:r>
      <w:r w:rsidR="001E0D55">
        <w:rPr>
          <w:noProof/>
        </w:rPr>
        <w:t>10</w:t>
      </w:r>
      <w:r w:rsidR="001E0D55">
        <w:rPr/>
        <w:noBreakHyphen/>
      </w:r>
      <w:r w:rsidR="001E0D55">
        <w:rPr>
          <w:noProof/>
        </w:rPr>
        <w:t>1</w:t>
      </w:r>
      <w:r w:rsidRPr="00581267" w:rsidR="001E0D55">
        <w:rPr/>
        <w:t>/</w:t>
      </w:r>
      <w:r w:rsidRPr="00581267" w:rsidR="001B3A09">
        <w:fldChar w:fldCharType="end"/>
      </w:r>
      <w:r w:rsidRPr="00581267">
        <w:rPr>
          <w:rFonts w:cs="Arial"/>
        </w:rPr>
        <w:t xml:space="preserve"> wesentlich prä</w:t>
      </w:r>
      <w:r w:rsidRPr="00581267">
        <w:rPr>
          <w:rFonts w:cs="Arial"/>
        </w:rPr>
        <w:t>g</w:t>
      </w:r>
      <w:r w:rsidRPr="00581267">
        <w:rPr>
          <w:rFonts w:cs="Arial"/>
        </w:rPr>
        <w:t>ten.</w:t>
      </w:r>
    </w:p>
    <w:p w:rsidR="00DD66F5" w:rsidRPr="00581267" w:rsidP="00DD66F5">
      <w:pPr>
        <w:rPr>
          <w:rFonts w:cs="Arial"/>
        </w:rPr>
      </w:pPr>
    </w:p>
    <w:p w:rsidR="00DD66F5" w:rsidRPr="00581267" w:rsidP="00DD66F5">
      <w:pPr>
        <w:rPr>
          <w:rFonts w:cs="Arial"/>
        </w:rPr>
      </w:pPr>
    </w:p>
    <w:p w:rsidR="00DD66F5" w:rsidRPr="00581267" w:rsidP="00350C78">
      <w:pPr>
        <w:pStyle w:val="Heading2"/>
        <w:rPr>
          <w:lang w:val="de-DE"/>
        </w:rPr>
      </w:pPr>
      <w:bookmarkStart w:id="5" w:name="_Toc294336376"/>
      <w:r w:rsidRPr="00581267">
        <w:rPr>
          <w:lang w:val="de-DE"/>
        </w:rPr>
        <w:t>Der Lichtbogen als physikalische Erscheinung</w:t>
      </w:r>
      <w:bookmarkEnd w:id="5"/>
    </w:p>
    <w:p w:rsidR="00DD66F5" w:rsidRPr="00581267" w:rsidP="00102E43">
      <w:pPr>
        <w:pStyle w:val="Heading3"/>
        <w:rPr/>
      </w:pPr>
      <w:bookmarkStart w:id="6" w:name="_Toc294336377"/>
      <w:r w:rsidRPr="0024100A">
        <w:rPr/>
        <w:t>Ursachen</w:t>
      </w:r>
      <w:r w:rsidRPr="00581267">
        <w:rPr/>
        <w:t xml:space="preserve"> für </w:t>
      </w:r>
      <w:r w:rsidR="0024100A">
        <w:rPr/>
        <w:t>den</w:t>
      </w:r>
      <w:r w:rsidRPr="00581267">
        <w:rPr/>
        <w:t xml:space="preserve"> </w:t>
      </w:r>
      <w:r w:rsidRPr="00581267" w:rsidR="00F60D35">
        <w:rPr/>
        <w:t>Über</w:t>
      </w:r>
      <w:r w:rsidRPr="00581267">
        <w:rPr/>
        <w:t>schlag</w:t>
      </w:r>
      <w:r w:rsidRPr="00581267" w:rsidR="00F60D35">
        <w:rPr/>
        <w:t xml:space="preserve"> einer Verbundisolator</w:t>
      </w:r>
      <w:r w:rsidR="0024100A">
        <w:rPr/>
        <w:t>en</w:t>
      </w:r>
      <w:r w:rsidRPr="00581267" w:rsidR="00F60D35">
        <w:rPr/>
        <w:t>kette</w:t>
      </w:r>
      <w:bookmarkEnd w:id="6"/>
      <w:r w:rsidRPr="00581267">
        <w:rPr/>
        <w:t xml:space="preserve"> </w:t>
      </w:r>
    </w:p>
    <w:p w:rsidR="00DD66F5" w:rsidRPr="00581267" w:rsidP="00DD66F5">
      <w:r w:rsidR="00032A1E">
        <w:rPr/>
        <w:t>Ein</w:t>
      </w:r>
      <w:r w:rsidRPr="00581267">
        <w:rPr/>
        <w:t xml:space="preserve"> Lichtbogen über einem Isolator, einer Isolatorkette oder </w:t>
      </w:r>
      <w:r w:rsidR="00032A1E">
        <w:rPr/>
        <w:t xml:space="preserve">zwischen </w:t>
      </w:r>
      <w:r w:rsidRPr="00581267">
        <w:rPr/>
        <w:t xml:space="preserve">Leiterseilen </w:t>
      </w:r>
      <w:r w:rsidR="00032A1E">
        <w:rPr/>
        <w:t>kann durch fo</w:t>
      </w:r>
      <w:r w:rsidR="00032A1E">
        <w:rPr/>
        <w:t>l</w:t>
      </w:r>
      <w:r w:rsidR="00032A1E">
        <w:rPr/>
        <w:t>gende Ursachen auftreten:</w:t>
      </w:r>
    </w:p>
    <w:p w:rsidR="00DD66F5" w:rsidRPr="00581267" w:rsidP="00DD66F5"/>
    <w:p w:rsidR="00DD66F5" w:rsidRPr="00581267" w:rsidP="005108AA">
      <w:pPr>
        <w:numPr>
          <w:ilvl w:val="0"/>
          <w:numId w:val="36"/>
        </w:numPr>
        <w:rPr/>
      </w:pPr>
      <w:r w:rsidR="005108AA">
        <w:rPr/>
        <w:t>i</w:t>
      </w:r>
      <w:r w:rsidRPr="00581267">
        <w:rPr/>
        <w:t xml:space="preserve">nnere oder </w:t>
      </w:r>
      <w:r w:rsidRPr="00581267" w:rsidR="004B079A">
        <w:rPr/>
        <w:t>äußere</w:t>
      </w:r>
      <w:r w:rsidRPr="00581267">
        <w:rPr/>
        <w:t xml:space="preserve"> Überspannung, d. h. durch Schalthandlungen oder Blitzeinschlag ve</w:t>
      </w:r>
      <w:r w:rsidRPr="00581267">
        <w:rPr/>
        <w:t>r</w:t>
      </w:r>
      <w:r w:rsidRPr="00581267">
        <w:rPr/>
        <w:t>ursachte Übe</w:t>
      </w:r>
      <w:r w:rsidRPr="00581267">
        <w:rPr/>
        <w:t>r</w:t>
      </w:r>
      <w:r w:rsidRPr="00581267">
        <w:rPr/>
        <w:t>spannung</w:t>
      </w:r>
    </w:p>
    <w:p w:rsidR="00DD66F5" w:rsidRPr="00581267" w:rsidP="005108AA">
      <w:pPr>
        <w:numPr>
          <w:ilvl w:val="0"/>
          <w:numId w:val="36"/>
        </w:numPr>
        <w:rPr/>
      </w:pPr>
      <w:r w:rsidRPr="00581267">
        <w:rPr/>
        <w:t>Fremdschichtüberschlag</w:t>
      </w:r>
    </w:p>
    <w:p w:rsidR="00DD66F5" w:rsidRPr="00581267" w:rsidP="005108AA">
      <w:pPr>
        <w:numPr>
          <w:ilvl w:val="0"/>
          <w:numId w:val="36"/>
        </w:numPr>
        <w:rPr/>
      </w:pPr>
      <w:r w:rsidR="005108AA">
        <w:rPr/>
        <w:t>a</w:t>
      </w:r>
      <w:r w:rsidRPr="00581267">
        <w:rPr/>
        <w:t>usreichende Überbrückung der Schlagweite durch Tiere (Direktkontakt, indirekt durch „Bird Streamer“)</w:t>
      </w:r>
    </w:p>
    <w:p w:rsidR="00DD66F5" w:rsidRPr="00581267" w:rsidP="005108AA">
      <w:pPr>
        <w:numPr>
          <w:ilvl w:val="0"/>
          <w:numId w:val="36"/>
        </w:numPr>
        <w:rPr/>
      </w:pPr>
      <w:r w:rsidR="005108AA">
        <w:rPr/>
        <w:t>e</w:t>
      </w:r>
      <w:r w:rsidRPr="00581267">
        <w:rPr/>
        <w:t>lektrisches Isolatorversagen (Flashunder</w:t>
      </w:r>
      <w:r w:rsidRPr="00581267" w:rsidR="005E15BD">
        <w:rPr/>
        <w:t>, Durchschlag</w:t>
      </w:r>
      <w:r w:rsidRPr="00581267">
        <w:rPr/>
        <w:t>)</w:t>
      </w:r>
    </w:p>
    <w:p w:rsidR="00DD66F5" w:rsidRPr="00581267" w:rsidP="005108AA">
      <w:pPr>
        <w:numPr>
          <w:ilvl w:val="0"/>
          <w:numId w:val="36"/>
        </w:numPr>
        <w:rPr/>
      </w:pPr>
      <w:r w:rsidRPr="00581267">
        <w:rPr/>
        <w:t>Leiterseilannährung durch Wind oder Galloping nach Eisabwurf</w:t>
      </w:r>
    </w:p>
    <w:p w:rsidR="00DD66F5" w:rsidRPr="00581267" w:rsidP="005108AA">
      <w:pPr>
        <w:numPr>
          <w:ilvl w:val="0"/>
          <w:numId w:val="36"/>
        </w:numPr>
        <w:rPr/>
      </w:pPr>
      <w:r w:rsidR="005108AA">
        <w:rPr/>
        <w:t>r</w:t>
      </w:r>
      <w:r w:rsidRPr="00581267">
        <w:rPr/>
        <w:t xml:space="preserve">eduzierte elektrische Festigkeit der Luft bei Bränden unterhalb einer </w:t>
      </w:r>
      <w:r w:rsidR="00E6619E">
        <w:rPr/>
        <w:t>Frei</w:t>
      </w:r>
      <w:r w:rsidRPr="00581267">
        <w:rPr/>
        <w:t>le</w:t>
      </w:r>
      <w:r w:rsidRPr="00581267">
        <w:rPr/>
        <w:t>i</w:t>
      </w:r>
      <w:r w:rsidRPr="00581267">
        <w:rPr/>
        <w:t>tung</w:t>
      </w:r>
      <w:r w:rsidR="005108AA">
        <w:rPr/>
        <w:t>.</w:t>
      </w:r>
      <w:r w:rsidRPr="00581267">
        <w:rPr/>
        <w:t xml:space="preserve"> </w:t>
      </w:r>
    </w:p>
    <w:p w:rsidR="00DD66F5" w:rsidRPr="00581267" w:rsidP="00DD66F5"/>
    <w:p w:rsidR="00DD66F5" w:rsidRPr="00581267" w:rsidP="00DD66F5">
      <w:pPr>
        <w:rPr/>
      </w:pPr>
      <w:r w:rsidRPr="00581267">
        <w:rPr/>
        <w:t>Überschläge durch a), c), e) und f) werden durch die Luftstrecken bestimmt und hängen wenig</w:t>
      </w:r>
      <w:r w:rsidR="004D2A20">
        <w:rPr/>
        <w:t xml:space="preserve"> bzw. gar nicht</w:t>
      </w:r>
      <w:r w:rsidRPr="00581267">
        <w:rPr/>
        <w:t xml:space="preserve"> von der verwendeten Isolatorentechn</w:t>
      </w:r>
      <w:r w:rsidRPr="00581267" w:rsidR="00F60D35">
        <w:rPr/>
        <w:t>ik</w:t>
      </w:r>
      <w:r w:rsidRPr="00581267">
        <w:rPr/>
        <w:t xml:space="preserve"> ab. </w:t>
      </w:r>
      <w:r w:rsidRPr="00581267" w:rsidR="00F60D35">
        <w:rPr/>
        <w:t>Im Gegensatz dazu wird d</w:t>
      </w:r>
      <w:r w:rsidRPr="00581267">
        <w:rPr/>
        <w:t>er Frem</w:t>
      </w:r>
      <w:r w:rsidRPr="00581267">
        <w:rPr/>
        <w:t>d</w:t>
      </w:r>
      <w:r w:rsidRPr="00581267">
        <w:rPr/>
        <w:t>schichtüberschlag</w:t>
      </w:r>
      <w:r w:rsidRPr="00581267" w:rsidR="00F60D35">
        <w:rPr/>
        <w:t xml:space="preserve"> wesentlich</w:t>
      </w:r>
      <w:r w:rsidRPr="00581267">
        <w:rPr/>
        <w:t xml:space="preserve"> von der Isolatorentechn</w:t>
      </w:r>
      <w:r w:rsidRPr="00581267" w:rsidR="00F60D35">
        <w:rPr/>
        <w:t>ik</w:t>
      </w:r>
      <w:r w:rsidRPr="00581267">
        <w:rPr/>
        <w:t xml:space="preserve"> beeinflusst: Verbundisolatoren haben e</w:t>
      </w:r>
      <w:r w:rsidRPr="00581267">
        <w:rPr/>
        <w:t>i</w:t>
      </w:r>
      <w:r w:rsidRPr="00581267">
        <w:rPr/>
        <w:t>nen kleineren mittleren Durchmesser und im Fall von Mantelw</w:t>
      </w:r>
      <w:r w:rsidRPr="00581267" w:rsidR="00F60D35">
        <w:rPr/>
        <w:t>e</w:t>
      </w:r>
      <w:r w:rsidRPr="00581267">
        <w:rPr/>
        <w:t>rkstoffen mit dauerhaft wirks</w:t>
      </w:r>
      <w:r w:rsidRPr="00581267">
        <w:rPr/>
        <w:t>a</w:t>
      </w:r>
      <w:r w:rsidRPr="00581267">
        <w:rPr/>
        <w:t>mer Hydrophobie ein höheres Isoliervermögen bei Verschmutzung als konventionelle Isol</w:t>
      </w:r>
      <w:r w:rsidRPr="00581267">
        <w:rPr/>
        <w:t>a</w:t>
      </w:r>
      <w:r w:rsidRPr="00581267">
        <w:rPr/>
        <w:t>toren. Elektrisches Isolatorversagen kann sowohl bei Kappenisolatoren (insbesondere Porzella</w:t>
      </w:r>
      <w:r w:rsidRPr="00581267">
        <w:rPr/>
        <w:t>n</w:t>
      </w:r>
      <w:r w:rsidRPr="00581267" w:rsidR="00F60D35">
        <w:rPr/>
        <w:t>kappen</w:t>
      </w:r>
      <w:r w:rsidRPr="00581267">
        <w:rPr/>
        <w:t xml:space="preserve">) und als Interfacedurchschlag oder </w:t>
      </w:r>
      <w:r w:rsidR="005108AA">
        <w:rPr/>
        <w:t xml:space="preserve">nach </w:t>
      </w:r>
      <w:r w:rsidRPr="00581267">
        <w:rPr/>
        <w:t>Kriechspurbildung bei minderwertigen Verbun</w:t>
      </w:r>
      <w:r w:rsidRPr="00581267">
        <w:rPr/>
        <w:t>d</w:t>
      </w:r>
      <w:r w:rsidRPr="00581267">
        <w:rPr/>
        <w:t xml:space="preserve">isolatoren auftreten. </w:t>
      </w:r>
    </w:p>
    <w:p w:rsidR="00DD66F5" w:rsidRPr="00581267" w:rsidP="00DD66F5"/>
    <w:p w:rsidR="007347CE" w:rsidRPr="00581267" w:rsidP="00DD66F5"/>
    <w:p w:rsidR="00DD66F5" w:rsidRPr="00581267" w:rsidP="00102E43">
      <w:pPr>
        <w:pStyle w:val="Heading3"/>
      </w:pPr>
      <w:bookmarkStart w:id="7" w:name="_Toc294336378"/>
      <w:r w:rsidRPr="00581267" w:rsidR="003A4845">
        <w:rPr/>
        <w:t xml:space="preserve">Der </w:t>
      </w:r>
      <w:r w:rsidRPr="00581267">
        <w:rPr/>
        <w:t>Lichtbogen</w:t>
      </w:r>
      <w:bookmarkEnd w:id="7"/>
    </w:p>
    <w:tbl>
      <w:tblPr>
        <w:tblStyle w:val="TableNormal"/>
        <w:tblpPr w:leftFromText="141" w:rightFromText="141" w:vertAnchor="text" w:horzAnchor="margin" w:tblpYSpec="absolute" w:tblpY="7051"/>
        <w:tblW w:w="0" w:type="auto"/>
        <w:tblCellMar>
          <w:left w:w="70" w:type="dxa"/>
          <w:right w:w="70" w:type="dxa"/>
        </w:tblCellMar>
      </w:tblPr>
      <w:tblGrid>
        <w:gridCol w:w="8927"/>
      </w:tblGrid>
      <w:tr w:rsidTr="007347CE">
        <w:tblPrEx>
          <w:tblW w:w="0" w:type="auto"/>
          <w:tblCellMar>
            <w:left w:w="70" w:type="dxa"/>
            <w:right w:w="70" w:type="dxa"/>
          </w:tblCellMar>
        </w:tblPrEx>
        <w:tc>
          <w:tcPr>
            <w:tcW w:w="9210" w:type="dxa"/>
          </w:tcPr>
          <w:p w:rsidR="007347CE" w:rsidRPr="00581267" w:rsidP="007347CE">
            <w:pPr>
              <w:pStyle w:val="BU00"/>
              <w:framePr w:y="7051"/>
            </w:pPr>
            <w:bookmarkStart w:id="8" w:name="_Ref291026318"/>
            <w:bookmarkStart w:id="9" w:name="_Toc292469705"/>
            <w:bookmarkStart w:id="10" w:name="_Toc293236815"/>
            <w:bookmarkStart w:id="11" w:name="_Toc299553417"/>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w:t>
            </w:r>
            <w:r w:rsidRPr="00581267">
              <w:fldChar w:fldCharType="end"/>
            </w:r>
            <w:bookmarkEnd w:id="8"/>
            <w:r w:rsidRPr="00581267">
              <w:rPr/>
              <w:t xml:space="preserve">: </w:t>
            </w:r>
            <w:bookmarkEnd w:id="9"/>
            <w:r w:rsidR="005108AA">
              <w:rPr/>
              <w:t>Aufbau</w:t>
            </w:r>
            <w:r w:rsidRPr="00581267">
              <w:rPr/>
              <w:t xml:space="preserve"> </w:t>
            </w:r>
            <w:r w:rsidR="005108AA">
              <w:rPr/>
              <w:t>eines</w:t>
            </w:r>
            <w:r w:rsidRPr="00581267">
              <w:rPr/>
              <w:t xml:space="preserve"> Lichtbogens</w:t>
            </w:r>
            <w:bookmarkEnd w:id="10"/>
            <w:bookmarkEnd w:id="11"/>
          </w:p>
          <w:p w:rsidR="007347CE" w:rsidRPr="00581267" w:rsidP="007347CE">
            <w:pPr>
              <w:pStyle w:val="BU00"/>
              <w:framePr w:y="7051"/>
              <w:rPr>
                <w:rFonts w:cs="Arial"/>
              </w:rPr>
            </w:pPr>
          </w:p>
        </w:tc>
      </w:tr>
    </w:tbl>
    <w:p w:rsidR="00F60D35" w:rsidRPr="00581267" w:rsidP="00DD66F5">
      <w:pPr>
        <w:rPr>
          <w:rFonts w:cs="Arial"/>
        </w:rPr>
      </w:pPr>
      <w:r>
        <w:rPr>
          <w:rFonts w:cs="Arial"/>
          <w:noProof/>
        </w:rPr>
        <w:pict>
          <v:group id="_x0000_s1025" style="height:229.15pt;margin-left:99.25pt;margin-top:108.05pt;mso-wrap-distance-bottom:11.35pt;mso-wrap-distance-top:8.5pt;position:absolute;width:237.8pt;z-index:251659264" coordorigin="1479,3062" coordsize="4756,4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height:1267;left:1479;position:absolute;top:3062;width:4541" stroked="f">
              <v:imagedata r:id="rId4" o:title="arc-2"/>
            </v:shape>
            <v:shapetype id="_x0000_t202" coordsize="21600,21600" o:spt="202" path="m,l,21600r21600,l21600,xe">
              <v:stroke joinstyle="miter"/>
              <v:path gradientshapeok="t" o:connecttype="rect"/>
            </v:shapetype>
            <v:shape id="_x0000_s1027" type="#_x0000_t202" style="height:334;left:5106;position:absolute;top:4245;width:1129" filled="f" stroked="f">
              <v:textbox>
                <w:txbxContent>
                  <w:p w:rsidR="00733020" w:rsidRPr="00BB76A2" w:rsidP="00DD66F5">
                    <w:pPr>
                      <w:rPr>
                        <w:rFonts w:cs="Arial"/>
                        <w:sz w:val="18"/>
                        <w:szCs w:val="18"/>
                      </w:rPr>
                    </w:pPr>
                    <w:r>
                      <w:rPr>
                        <w:rFonts w:cs="Arial"/>
                        <w:sz w:val="18"/>
                        <w:szCs w:val="18"/>
                      </w:rPr>
                      <w:t>Elek</w:t>
                    </w:r>
                    <w:r w:rsidRPr="00BB76A2">
                      <w:rPr>
                        <w:rFonts w:cs="Arial"/>
                        <w:sz w:val="18"/>
                        <w:szCs w:val="18"/>
                      </w:rPr>
                      <w:t>trode</w:t>
                    </w:r>
                  </w:p>
                </w:txbxContent>
              </v:textbox>
            </v:shape>
            <v:shape id="_x0000_s1028" type="#_x0000_t202" style="height:214;left:4065;position:absolute;top:4494;width:1129" filled="f" stroked="f">
              <v:textbox inset="0,0,0,0">
                <w:txbxContent>
                  <w:p w:rsidR="00733020" w:rsidRPr="00BB76A2" w:rsidP="00DD66F5">
                    <w:pPr>
                      <w:rPr>
                        <w:rFonts w:cs="Arial"/>
                        <w:sz w:val="18"/>
                        <w:szCs w:val="18"/>
                      </w:rPr>
                    </w:pPr>
                    <w:r>
                      <w:rPr>
                        <w:rFonts w:cs="Arial"/>
                        <w:sz w:val="18"/>
                        <w:szCs w:val="18"/>
                      </w:rPr>
                      <w:t>Lichtbogenstiel</w:t>
                    </w:r>
                  </w:p>
                </w:txbxContent>
              </v:textbox>
            </v:shape>
            <v:shape id="_x0000_s1029" type="#_x0000_t202" style="height:469;left:3236;position:absolute;top:3929;width:1005" filled="t" stroked="f">
              <v:textbox inset="0,0,0,0">
                <w:txbxContent>
                  <w:p w:rsidR="00733020" w:rsidRPr="00BB76A2" w:rsidP="00DD66F5">
                    <w:pPr>
                      <w:jc w:val="center"/>
                      <w:rPr>
                        <w:rFonts w:cs="Arial"/>
                        <w:sz w:val="18"/>
                        <w:szCs w:val="18"/>
                      </w:rPr>
                    </w:pPr>
                    <w:r>
                      <w:rPr>
                        <w:rFonts w:cs="Arial"/>
                        <w:sz w:val="18"/>
                        <w:szCs w:val="18"/>
                      </w:rPr>
                      <w:t>Lichtbogen-fahne</w:t>
                    </w:r>
                  </w:p>
                </w:txbxContent>
              </v:textbox>
            </v:shape>
            <v:shape id="_x0000_s1030" type="#_x0000_t202" style="height:486;left:1843;position:absolute;top:4251;width:1335" filled="f" stroked="f">
              <v:textbox inset="0,0,0,0">
                <w:txbxContent>
                  <w:p w:rsidR="00733020" w:rsidRPr="00BB76A2" w:rsidP="00DD66F5">
                    <w:pPr>
                      <w:jc w:val="center"/>
                      <w:rPr>
                        <w:rFonts w:cs="Arial"/>
                        <w:sz w:val="18"/>
                        <w:szCs w:val="18"/>
                      </w:rPr>
                    </w:pPr>
                    <w:r w:rsidRPr="00BB76A2">
                      <w:rPr>
                        <w:rFonts w:cs="Arial"/>
                        <w:sz w:val="18"/>
                        <w:szCs w:val="18"/>
                      </w:rPr>
                      <w:t>Lichtbogenfu</w:t>
                    </w:r>
                    <w:r w:rsidRPr="00D6658E">
                      <w:rPr>
                        <w:rFonts w:cs="Arial"/>
                        <w:sz w:val="18"/>
                        <w:szCs w:val="18"/>
                      </w:rPr>
                      <w:t>ß</w:t>
                    </w:r>
                    <w:r w:rsidRPr="00BB76A2">
                      <w:rPr>
                        <w:rFonts w:cs="Arial"/>
                        <w:sz w:val="18"/>
                        <w:szCs w:val="18"/>
                      </w:rPr>
                      <w:t>-punkt</w:t>
                    </w:r>
                  </w:p>
                </w:txbxContent>
              </v:textbox>
            </v:shape>
            <v:shape id="_x0000_s1031" type="#_x0000_t75" style="height:2774;left:1969;position:absolute;top:4871;width:3651" stroked="f">
              <v:imagedata r:id="rId5" o:title="NVECapture_0003"/>
            </v:shape>
            <v:line id="_x0000_s1032" style="position:absolute" from="3808,4450" to="3868,5648"/>
            <v:line id="_x0000_s1033" style="position:absolute" from="3827,4874" to="3873,5670" stroked="t" strokecolor="white" strokeweight="1pt"/>
            <v:line id="_x0000_s1034" style="position:absolute" from="2870,4769" to="3058,6316"/>
            <v:line id="_x0000_s1035" style="position:absolute" from="2882,4880" to="3054,6314" stroked="t" strokecolor="white" strokeweight="1pt"/>
            <v:line id="_x0000_s1036" style="flip:y;position:absolute" from="4208,4778" to="4607,6617"/>
            <v:line id="_x0000_s1037" style="flip:y;position:absolute" from="4199,4869" to="4590,6652" stroked="t" strokecolor="white" strokeweight="1pt"/>
            <v:rect id="_x0000_s1038" style="height:83;left:5145;position:absolute;top:3494;width:667" stroked="f"/>
            <v:rect id="_x0000_s1039" style="height:83;left:5545;position:absolute;top:3410;width:429" stroked="f"/>
            <v:rect id="_x0000_s1040" style="height:83;left:1540;position:absolute;top:3389;width:392" stroked="f"/>
            <v:rect id="_x0000_s1041" style="height:83;left:1498;position:absolute;top:3512;width:772" stroked="f"/>
            <v:line id="_x0000_s1042" style="position:absolute;rotation:180" from="5272,3546" to="5948,3546">
              <v:stroke endarrow="block" endarrowwidth="narrow" endarrowlength="long"/>
            </v:line>
            <v:line id="_x0000_s1043" style="position:absolute;rotation:180" from="1719,3550" to="2395,3550">
              <v:stroke endarrow="block" endarrowwidth="narrow" endarrowlength="long"/>
            </v:line>
            <v:shape id="_x0000_s1044" type="#_x0000_t202" style="height:334;left:5604;position:absolute;top:3140;width:265" filled="f" stroked="f">
              <v:textbox>
                <w:txbxContent>
                  <w:p w:rsidR="00733020" w:rsidRPr="00BB76A2" w:rsidP="00DD66F5">
                    <w:pPr>
                      <w:rPr>
                        <w:rFonts w:cs="Arial"/>
                        <w:sz w:val="18"/>
                        <w:szCs w:val="18"/>
                      </w:rPr>
                    </w:pPr>
                    <w:r>
                      <w:rPr>
                        <w:rFonts w:cs="Arial"/>
                        <w:sz w:val="18"/>
                        <w:szCs w:val="18"/>
                      </w:rPr>
                      <w:t>I</w:t>
                    </w:r>
                  </w:p>
                </w:txbxContent>
              </v:textbox>
            </v:shape>
            <v:shape id="_x0000_s1045" type="#_x0000_t202" style="height:334;left:1577;position:absolute;top:3140;width:265" filled="f" stroked="f">
              <v:textbox>
                <w:txbxContent>
                  <w:p w:rsidR="00733020" w:rsidRPr="00BB76A2" w:rsidP="00DD66F5">
                    <w:pPr>
                      <w:rPr>
                        <w:rFonts w:cs="Arial"/>
                        <w:sz w:val="18"/>
                        <w:szCs w:val="18"/>
                      </w:rPr>
                    </w:pPr>
                    <w:r>
                      <w:rPr>
                        <w:rFonts w:cs="Arial"/>
                        <w:sz w:val="18"/>
                        <w:szCs w:val="18"/>
                      </w:rPr>
                      <w:t>I</w:t>
                    </w:r>
                  </w:p>
                </w:txbxContent>
              </v:textbox>
            </v:shape>
            <w10:wrap type="topAndBottom"/>
          </v:group>
        </w:pict>
      </w:r>
      <w:r w:rsidRPr="00581267" w:rsidR="00DD66F5">
        <w:rPr>
          <w:rFonts w:cs="Arial"/>
        </w:rPr>
        <w:t>Zum Lichtbogen und dem geeigneten Schutz der in Europa weit verbreiteten Porzellan-Langstabisolatoren wurden umfassende Untersuchungen durchgeführt. Eine detaillierte Darste</w:t>
      </w:r>
      <w:r w:rsidRPr="00581267" w:rsidR="00DD66F5">
        <w:rPr>
          <w:rFonts w:cs="Arial"/>
        </w:rPr>
        <w:t>l</w:t>
      </w:r>
      <w:r w:rsidRPr="00581267" w:rsidR="00DD66F5">
        <w:rPr>
          <w:rFonts w:cs="Arial"/>
        </w:rPr>
        <w:t xml:space="preserve">lung der Historie und Beschreibung der Technik wird in </w:t>
      </w:r>
      <w:r w:rsidRPr="00581267" w:rsidR="001B3A09">
        <w:rPr>
          <w:rFonts w:cs="Arial"/>
        </w:rPr>
        <w:fldChar w:fldCharType="begin"/>
      </w:r>
      <w:r w:rsidRPr="00581267" w:rsidR="001B3A09">
        <w:rPr>
          <w:rFonts w:cs="Arial"/>
        </w:rPr>
        <w:instrText xml:space="preserve"> REF _Ref293245878 \h </w:instrText>
      </w:r>
      <w:r w:rsidRPr="00581267" w:rsidR="001B3A09">
        <w:rPr>
          <w:rFonts w:cs="Arial"/>
        </w:rPr>
        <w:fldChar w:fldCharType="separate"/>
      </w:r>
      <w:r w:rsidRPr="00581267" w:rsidR="001E0D55">
        <w:rPr/>
        <w:t>/</w:t>
      </w:r>
      <w:r w:rsidR="001E0D55">
        <w:rPr>
          <w:noProof/>
        </w:rPr>
        <w:t>10</w:t>
      </w:r>
      <w:r w:rsidR="001E0D55">
        <w:rPr/>
        <w:noBreakHyphen/>
      </w:r>
      <w:r w:rsidR="001E0D55">
        <w:rPr>
          <w:noProof/>
        </w:rPr>
        <w:t>2</w:t>
      </w:r>
      <w:r w:rsidRPr="00581267" w:rsidR="001B3A09">
        <w:rPr>
          <w:rFonts w:cs="Arial"/>
        </w:rPr>
        <w:fldChar w:fldCharType="end"/>
      </w:r>
      <w:r w:rsidRPr="00581267" w:rsidR="001B3A09">
        <w:rPr>
          <w:rFonts w:cs="Arial"/>
        </w:rPr>
        <w:t xml:space="preserve">/ </w:t>
      </w:r>
      <w:r w:rsidRPr="00581267" w:rsidR="00DD66F5">
        <w:rPr>
          <w:rFonts w:cs="Arial"/>
        </w:rPr>
        <w:t>wiedergegeben.</w:t>
      </w:r>
    </w:p>
    <w:p w:rsidR="00F60D35" w:rsidRPr="00581267" w:rsidP="00DD66F5">
      <w:pPr>
        <w:rPr>
          <w:rFonts w:cs="Arial"/>
        </w:rPr>
      </w:pPr>
    </w:p>
    <w:p w:rsidR="00DD66F5" w:rsidRPr="00581267" w:rsidP="00DD66F5">
      <w:pPr>
        <w:rPr>
          <w:rFonts w:cs="Arial"/>
        </w:rPr>
      </w:pPr>
      <w:r w:rsidRPr="00581267">
        <w:rPr>
          <w:rFonts w:cs="Arial"/>
        </w:rPr>
        <w:t xml:space="preserve">Der Lichtbogen über einer Isolatorkette brennt im </w:t>
      </w:r>
      <w:r w:rsidRPr="00581267" w:rsidR="00F60D35">
        <w:rPr>
          <w:rFonts w:cs="Arial"/>
        </w:rPr>
        <w:t xml:space="preserve">sich </w:t>
      </w:r>
      <w:r w:rsidRPr="00581267">
        <w:rPr>
          <w:rFonts w:cs="Arial"/>
        </w:rPr>
        <w:t>selbstregenerierenden Isoliermedium Luft, d. h. nach seiner Abschaltung und dem Wiedererreichen der elektrischen Festigkeit der Atm</w:t>
      </w:r>
      <w:r w:rsidRPr="00581267">
        <w:rPr>
          <w:rFonts w:cs="Arial"/>
        </w:rPr>
        <w:t>o</w:t>
      </w:r>
      <w:r w:rsidRPr="00581267">
        <w:rPr>
          <w:rFonts w:cs="Arial"/>
        </w:rPr>
        <w:t>sphäre kann die Freileitung weiter betrieben werden. Die Isolator</w:t>
      </w:r>
      <w:r w:rsidR="00BD265A">
        <w:rPr>
          <w:rFonts w:cs="Arial"/>
        </w:rPr>
        <w:t>en</w:t>
      </w:r>
      <w:r w:rsidRPr="00581267">
        <w:rPr>
          <w:rFonts w:cs="Arial"/>
        </w:rPr>
        <w:t xml:space="preserve">kette ist durch geeignete </w:t>
      </w:r>
      <w:r w:rsidRPr="00581267" w:rsidR="004B079A">
        <w:rPr>
          <w:rFonts w:cs="Arial"/>
        </w:rPr>
        <w:t>Maßnahmen</w:t>
      </w:r>
      <w:r w:rsidRPr="00581267">
        <w:rPr>
          <w:rFonts w:cs="Arial"/>
        </w:rPr>
        <w:t xml:space="preserve"> vor der thermischen Wirkung des Lichtbogens zu schützen. Der Aufbau eines Lic</w:t>
      </w:r>
      <w:r w:rsidRPr="00581267" w:rsidR="00340BD4">
        <w:rPr>
          <w:rFonts w:cs="Arial"/>
        </w:rPr>
        <w:t>h</w:t>
      </w:r>
      <w:r w:rsidRPr="00581267" w:rsidR="00340BD4">
        <w:rPr>
          <w:rFonts w:cs="Arial"/>
        </w:rPr>
        <w:t>t</w:t>
      </w:r>
      <w:r w:rsidRPr="00581267" w:rsidR="00340BD4">
        <w:rPr>
          <w:rFonts w:cs="Arial"/>
        </w:rPr>
        <w:t xml:space="preserve">bogens lässt sich wie in </w:t>
      </w:r>
      <w:r w:rsidRPr="00581267" w:rsidR="00340BD4">
        <w:rPr>
          <w:rFonts w:cs="Arial"/>
        </w:rPr>
        <w:fldChar w:fldCharType="begin"/>
      </w:r>
      <w:r w:rsidRPr="00581267" w:rsidR="00340BD4">
        <w:rPr>
          <w:rFonts w:cs="Arial"/>
        </w:rPr>
        <w:instrText xml:space="preserve"> REF _Ref291026318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1</w:t>
      </w:r>
      <w:r w:rsidRPr="00581267" w:rsidR="00340BD4">
        <w:rPr>
          <w:rFonts w:cs="Arial"/>
        </w:rPr>
        <w:fldChar w:fldCharType="end"/>
      </w:r>
      <w:r w:rsidRPr="00581267">
        <w:rPr>
          <w:rFonts w:cs="Arial"/>
        </w:rPr>
        <w:t xml:space="preserve"> beschreiben: Er be</w:t>
      </w:r>
      <w:r w:rsidRPr="00581267" w:rsidR="00F60D35">
        <w:rPr>
          <w:rFonts w:cs="Arial"/>
        </w:rPr>
        <w:t>steht aus fünf</w:t>
      </w:r>
      <w:r w:rsidRPr="00581267">
        <w:rPr>
          <w:rFonts w:cs="Arial"/>
        </w:rPr>
        <w:t xml:space="preserve"> Teilen, de</w:t>
      </w:r>
      <w:r w:rsidRPr="00581267" w:rsidR="00F60D35">
        <w:rPr>
          <w:rFonts w:cs="Arial"/>
        </w:rPr>
        <w:t>n Lichtbogenfuß</w:t>
      </w:r>
      <w:r w:rsidRPr="00581267">
        <w:rPr>
          <w:rFonts w:cs="Arial"/>
        </w:rPr>
        <w:t>pun</w:t>
      </w:r>
      <w:r w:rsidRPr="00581267">
        <w:rPr>
          <w:rFonts w:cs="Arial"/>
        </w:rPr>
        <w:t>k</w:t>
      </w:r>
      <w:r w:rsidRPr="00581267">
        <w:rPr>
          <w:rFonts w:cs="Arial"/>
        </w:rPr>
        <w:t>t</w:t>
      </w:r>
      <w:r w:rsidRPr="00581267" w:rsidR="00F60D35">
        <w:rPr>
          <w:rFonts w:cs="Arial"/>
        </w:rPr>
        <w:t>en, den</w:t>
      </w:r>
      <w:r w:rsidRPr="00581267">
        <w:rPr>
          <w:rFonts w:cs="Arial"/>
        </w:rPr>
        <w:t xml:space="preserve"> Lichtbogenstiel</w:t>
      </w:r>
      <w:r w:rsidRPr="00581267" w:rsidR="00F60D35">
        <w:rPr>
          <w:rFonts w:cs="Arial"/>
        </w:rPr>
        <w:t>en</w:t>
      </w:r>
      <w:r w:rsidRPr="00581267">
        <w:rPr>
          <w:rFonts w:cs="Arial"/>
        </w:rPr>
        <w:t xml:space="preserve"> (oft auch als Plasma oder Plasmastrahl bezeichnet) und der Lichtb</w:t>
      </w:r>
      <w:r w:rsidRPr="00581267">
        <w:rPr>
          <w:rFonts w:cs="Arial"/>
        </w:rPr>
        <w:t>o</w:t>
      </w:r>
      <w:r w:rsidRPr="00581267">
        <w:rPr>
          <w:rFonts w:cs="Arial"/>
        </w:rPr>
        <w:t>genfahne. Die höchsten Temperaturen treten</w:t>
      </w:r>
      <w:r w:rsidRPr="00581267" w:rsidR="00F60D35">
        <w:rPr>
          <w:rFonts w:cs="Arial"/>
        </w:rPr>
        <w:t xml:space="preserve"> im Fuß</w:t>
      </w:r>
      <w:r w:rsidRPr="00581267" w:rsidR="0096586F">
        <w:rPr>
          <w:rFonts w:cs="Arial"/>
        </w:rPr>
        <w:t>punkt auf</w:t>
      </w:r>
      <w:r w:rsidRPr="00581267" w:rsidR="00F60D35">
        <w:rPr>
          <w:rFonts w:cs="Arial"/>
        </w:rPr>
        <w:t>. Sie können</w:t>
      </w:r>
      <w:r w:rsidRPr="00581267" w:rsidR="0096586F">
        <w:rPr>
          <w:rFonts w:cs="Arial"/>
        </w:rPr>
        <w:t xml:space="preserve"> bis zu 18</w:t>
      </w:r>
      <w:r w:rsidR="004D2A20">
        <w:rPr>
          <w:rFonts w:cs="Arial"/>
        </w:rPr>
        <w:t>`</w:t>
      </w:r>
      <w:r w:rsidRPr="00581267">
        <w:rPr>
          <w:rFonts w:cs="Arial"/>
        </w:rPr>
        <w:t>000 K betr</w:t>
      </w:r>
      <w:r w:rsidRPr="00581267">
        <w:rPr>
          <w:rFonts w:cs="Arial"/>
        </w:rPr>
        <w:t>a</w:t>
      </w:r>
      <w:r w:rsidRPr="00581267">
        <w:rPr>
          <w:rFonts w:cs="Arial"/>
        </w:rPr>
        <w:t>gen.</w:t>
      </w:r>
      <w:r w:rsidRPr="00581267" w:rsidR="0096586F">
        <w:rPr>
          <w:rFonts w:cs="Arial"/>
        </w:rPr>
        <w:t xml:space="preserve"> Der Lichtbogenstiel liegt </w:t>
      </w:r>
      <w:r w:rsidR="00E6619E">
        <w:rPr>
          <w:rFonts w:cs="Arial"/>
        </w:rPr>
        <w:t>bei ca.</w:t>
      </w:r>
      <w:r w:rsidRPr="00581267" w:rsidR="0096586F">
        <w:rPr>
          <w:rFonts w:cs="Arial"/>
        </w:rPr>
        <w:t xml:space="preserve"> 11</w:t>
      </w:r>
      <w:r w:rsidR="004D2A20">
        <w:rPr>
          <w:rFonts w:cs="Arial"/>
        </w:rPr>
        <w:t>`</w:t>
      </w:r>
      <w:r w:rsidRPr="00581267">
        <w:rPr>
          <w:rFonts w:cs="Arial"/>
        </w:rPr>
        <w:t>000 K, beide Werte hängen von der Elektrode</w:t>
      </w:r>
      <w:r w:rsidRPr="00581267">
        <w:rPr>
          <w:rFonts w:cs="Arial"/>
        </w:rPr>
        <w:t>n</w:t>
      </w:r>
      <w:r w:rsidRPr="00581267">
        <w:rPr>
          <w:rFonts w:cs="Arial"/>
        </w:rPr>
        <w:t xml:space="preserve">form, dem Elektrodenmaterial und dem Lichtbogenstrom ab </w:t>
      </w:r>
      <w:r w:rsidRPr="00581267" w:rsidR="001B3A09">
        <w:rPr>
          <w:rFonts w:cs="Arial"/>
        </w:rPr>
        <w:fldChar w:fldCharType="begin"/>
      </w:r>
      <w:r w:rsidRPr="00581267" w:rsidR="001B3A09">
        <w:rPr>
          <w:rFonts w:cs="Arial"/>
        </w:rPr>
        <w:instrText xml:space="preserve"> REF _Ref293245917 \h </w:instrText>
      </w:r>
      <w:r w:rsidRPr="00581267" w:rsidR="001B3A09">
        <w:rPr>
          <w:rFonts w:cs="Arial"/>
        </w:rPr>
        <w:fldChar w:fldCharType="separate"/>
      </w:r>
      <w:r w:rsidRPr="00581267" w:rsidR="001E0D55">
        <w:rPr/>
        <w:t>/</w:t>
      </w:r>
      <w:r w:rsidR="001E0D55">
        <w:rPr>
          <w:noProof/>
        </w:rPr>
        <w:t>10</w:t>
      </w:r>
      <w:r w:rsidR="001E0D55">
        <w:rPr/>
        <w:noBreakHyphen/>
      </w:r>
      <w:r w:rsidR="001E0D55">
        <w:rPr>
          <w:noProof/>
        </w:rPr>
        <w:t>3</w:t>
      </w:r>
      <w:r w:rsidRPr="00581267" w:rsidR="001B3A09">
        <w:rPr>
          <w:rFonts w:cs="Arial"/>
        </w:rPr>
        <w:fldChar w:fldCharType="end"/>
      </w:r>
      <w:r w:rsidRPr="00581267">
        <w:rPr>
          <w:rFonts w:cs="Arial"/>
        </w:rPr>
        <w:t>/. Die Lichtbogenfahne hat au</w:t>
      </w:r>
      <w:r w:rsidRPr="00581267">
        <w:rPr>
          <w:rFonts w:cs="Arial"/>
        </w:rPr>
        <w:t>f</w:t>
      </w:r>
      <w:r w:rsidRPr="00581267">
        <w:rPr>
          <w:rFonts w:cs="Arial"/>
        </w:rPr>
        <w:t>grund ihrer Ausdehnung eine grö</w:t>
      </w:r>
      <w:r w:rsidRPr="00581267" w:rsidR="00F60D35">
        <w:rPr>
          <w:rFonts w:cs="Arial"/>
        </w:rPr>
        <w:t>ß</w:t>
      </w:r>
      <w:r w:rsidRPr="00581267">
        <w:rPr>
          <w:rFonts w:cs="Arial"/>
        </w:rPr>
        <w:t>ere Oberfläche und kann Energie an die Atmosphäre besser a</w:t>
      </w:r>
      <w:r w:rsidRPr="00581267">
        <w:rPr>
          <w:rFonts w:cs="Arial"/>
        </w:rPr>
        <w:t>b</w:t>
      </w:r>
      <w:r w:rsidRPr="00581267">
        <w:rPr>
          <w:rFonts w:cs="Arial"/>
        </w:rPr>
        <w:t xml:space="preserve">geben. </w:t>
      </w:r>
      <w:r w:rsidR="00E6619E">
        <w:rPr>
          <w:rFonts w:cs="Arial"/>
        </w:rPr>
        <w:t>Es</w:t>
      </w:r>
      <w:r w:rsidRPr="00581267" w:rsidR="005E15BD">
        <w:rPr>
          <w:rFonts w:cs="Arial"/>
        </w:rPr>
        <w:t xml:space="preserve"> </w:t>
      </w:r>
      <w:r w:rsidRPr="00581267">
        <w:rPr>
          <w:rFonts w:cs="Arial"/>
        </w:rPr>
        <w:t xml:space="preserve">haben </w:t>
      </w:r>
      <w:r w:rsidRPr="00581267" w:rsidR="005E15BD">
        <w:rPr>
          <w:rFonts w:cs="Arial"/>
        </w:rPr>
        <w:t xml:space="preserve">auch Untersuchungen </w:t>
      </w:r>
      <w:r w:rsidRPr="00581267">
        <w:rPr>
          <w:rFonts w:cs="Arial"/>
        </w:rPr>
        <w:t xml:space="preserve">bestätigt, dass die Lichtbogenfahne </w:t>
      </w:r>
      <w:r w:rsidRPr="00581267" w:rsidR="005E15BD">
        <w:rPr>
          <w:rFonts w:cs="Arial"/>
        </w:rPr>
        <w:t xml:space="preserve">in ihrer thermischen Wirkung </w:t>
      </w:r>
      <w:r w:rsidRPr="00581267">
        <w:rPr>
          <w:rFonts w:cs="Arial"/>
        </w:rPr>
        <w:t>weniger kritisch ist. In Vers</w:t>
      </w:r>
      <w:r w:rsidRPr="00581267">
        <w:rPr>
          <w:rFonts w:cs="Arial"/>
        </w:rPr>
        <w:t>u</w:t>
      </w:r>
      <w:r w:rsidRPr="00581267">
        <w:rPr>
          <w:rFonts w:cs="Arial"/>
        </w:rPr>
        <w:t>chen mit einem 24kA-Lichtbogen konnte gezeigt werden, dass e</w:t>
      </w:r>
      <w:r w:rsidR="00E6619E">
        <w:rPr>
          <w:rFonts w:cs="Arial"/>
        </w:rPr>
        <w:t>rst ab einer Brenndauer von 3 s</w:t>
      </w:r>
      <w:r w:rsidRPr="00581267">
        <w:rPr>
          <w:rFonts w:cs="Arial"/>
        </w:rPr>
        <w:t xml:space="preserve"> die den Porzellankörper berührende Lichtbogenfahne zu Schäden führte </w:t>
      </w:r>
      <w:r w:rsidRPr="00581267" w:rsidR="001B3A09">
        <w:rPr>
          <w:rFonts w:cs="Arial"/>
        </w:rPr>
        <w:fldChar w:fldCharType="begin"/>
      </w:r>
      <w:r w:rsidRPr="00581267" w:rsidR="001B3A09">
        <w:rPr>
          <w:rFonts w:cs="Arial"/>
        </w:rPr>
        <w:instrText xml:space="preserve"> REF _Ref293245917 \h </w:instrText>
      </w:r>
      <w:r w:rsidRPr="00581267" w:rsidR="001B3A09">
        <w:rPr>
          <w:rFonts w:cs="Arial"/>
        </w:rPr>
        <w:fldChar w:fldCharType="separate"/>
      </w:r>
      <w:r w:rsidRPr="00581267" w:rsidR="001E0D55">
        <w:rPr/>
        <w:t>/</w:t>
      </w:r>
      <w:r w:rsidR="001E0D55">
        <w:rPr>
          <w:noProof/>
        </w:rPr>
        <w:t>10</w:t>
      </w:r>
      <w:r w:rsidR="001E0D55">
        <w:rPr/>
        <w:noBreakHyphen/>
      </w:r>
      <w:r w:rsidR="001E0D55">
        <w:rPr>
          <w:noProof/>
        </w:rPr>
        <w:t>3</w:t>
      </w:r>
      <w:r w:rsidRPr="00581267" w:rsidR="001B3A09">
        <w:rPr>
          <w:rFonts w:cs="Arial"/>
        </w:rPr>
        <w:fldChar w:fldCharType="end"/>
      </w:r>
      <w:r w:rsidRPr="00581267">
        <w:rPr>
          <w:rFonts w:cs="Arial"/>
        </w:rPr>
        <w:t xml:space="preserve">/.  </w:t>
      </w:r>
    </w:p>
    <w:p w:rsidR="00DD66F5" w:rsidRPr="00581267" w:rsidP="00DD66F5">
      <w:pPr>
        <w:rPr>
          <w:rFonts w:cs="Arial"/>
        </w:rPr>
      </w:pPr>
    </w:p>
    <w:p w:rsidR="00BD0E4B" w:rsidRPr="00581267" w:rsidP="00DD66F5">
      <w:pPr>
        <w:rPr>
          <w:rFonts w:cs="Arial"/>
        </w:rPr>
      </w:pPr>
      <w:r w:rsidRPr="00581267" w:rsidR="00DD66F5">
        <w:rPr>
          <w:rFonts w:cs="Arial"/>
        </w:rPr>
        <w:t>Ein Lichtbogen unterliegt der Wirkung verschiedenartiger Kräfte, die auch zu seiner Lenkung au</w:t>
      </w:r>
      <w:r w:rsidRPr="00581267" w:rsidR="00DD66F5">
        <w:rPr>
          <w:rFonts w:cs="Arial"/>
        </w:rPr>
        <w:t>s</w:t>
      </w:r>
      <w:r w:rsidRPr="00581267" w:rsidR="00DD66F5">
        <w:rPr>
          <w:rFonts w:cs="Arial"/>
        </w:rPr>
        <w:t>genutzt werden können (</w:t>
      </w:r>
      <w:r w:rsidRPr="00581267" w:rsidR="00340BD4">
        <w:rPr>
          <w:rFonts w:cs="Arial"/>
        </w:rPr>
        <w:fldChar w:fldCharType="begin"/>
      </w:r>
      <w:r w:rsidRPr="00581267" w:rsidR="00340BD4">
        <w:rPr>
          <w:rFonts w:cs="Arial"/>
        </w:rPr>
        <w:instrText xml:space="preserve"> REF _Ref293237505 \h </w:instrText>
      </w:r>
      <w:r w:rsidRPr="00581267" w:rsidR="00340BD4">
        <w:rPr>
          <w:rFonts w:cs="Arial"/>
        </w:rPr>
        <w:fldChar w:fldCharType="separate"/>
      </w:r>
      <w:r w:rsidRPr="00581267" w:rsidR="00340BD4">
        <w:rPr>
          <w:rFonts w:cs="Arial"/>
        </w:rPr>
        <w:fldChar w:fldCharType="end"/>
      </w:r>
      <w:r w:rsidRPr="00581267" w:rsidR="003A4845">
        <w:rPr>
          <w:rFonts w:cs="Arial"/>
        </w:rPr>
        <w:t xml:space="preserve">u. a. </w:t>
      </w:r>
      <w:r w:rsidRPr="00581267" w:rsidR="00842498">
        <w:rPr>
          <w:rFonts w:cs="Arial"/>
        </w:rPr>
        <w:fldChar w:fldCharType="begin"/>
      </w:r>
      <w:r w:rsidRPr="00581267" w:rsidR="00842498">
        <w:rPr>
          <w:rFonts w:cs="Arial"/>
        </w:rPr>
        <w:instrText xml:space="preserve"> REF _Ref293245878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2</w:t>
      </w:r>
      <w:r w:rsidRPr="00581267" w:rsidR="00842498">
        <w:rPr>
          <w:rFonts w:cs="Arial"/>
        </w:rPr>
        <w:fldChar w:fldCharType="end"/>
      </w:r>
      <w:r w:rsidRPr="00581267" w:rsidR="00DD66F5">
        <w:rPr>
          <w:rFonts w:cs="Arial"/>
        </w:rPr>
        <w:t>/). Der thermische Aufrieb F</w:t>
      </w:r>
      <w:r w:rsidRPr="00581267" w:rsidR="00DD66F5">
        <w:rPr>
          <w:rFonts w:cs="Arial"/>
          <w:vertAlign w:val="subscript"/>
        </w:rPr>
        <w:t>T</w:t>
      </w:r>
      <w:r w:rsidRPr="00581267" w:rsidR="00DD66F5">
        <w:rPr>
          <w:rFonts w:cs="Arial"/>
        </w:rPr>
        <w:t xml:space="preserve"> wirkt immer nach oben, insb</w:t>
      </w:r>
      <w:r w:rsidRPr="00581267" w:rsidR="00DD66F5">
        <w:rPr>
          <w:rFonts w:cs="Arial"/>
        </w:rPr>
        <w:t>e</w:t>
      </w:r>
      <w:r w:rsidRPr="00581267" w:rsidR="00DD66F5">
        <w:rPr>
          <w:rFonts w:cs="Arial"/>
        </w:rPr>
        <w:t xml:space="preserve">sondere auf die Lichtbogenfahne. </w:t>
      </w:r>
      <w:r w:rsidRPr="00581267" w:rsidR="005E15BD">
        <w:rPr>
          <w:rFonts w:cs="Arial"/>
        </w:rPr>
        <w:t xml:space="preserve">Dies ist z. B. bei </w:t>
      </w:r>
      <w:r w:rsidRPr="00581267" w:rsidR="00DD66F5">
        <w:rPr>
          <w:rFonts w:cs="Arial"/>
        </w:rPr>
        <w:t>Mas</w:t>
      </w:r>
      <w:r w:rsidRPr="00581267" w:rsidR="00F60D35">
        <w:rPr>
          <w:rFonts w:cs="Arial"/>
        </w:rPr>
        <w:t>taufbauten mit V-Ketten und groß</w:t>
      </w:r>
      <w:r w:rsidRPr="00581267" w:rsidR="00DD66F5">
        <w:rPr>
          <w:rFonts w:cs="Arial"/>
        </w:rPr>
        <w:t>en Öf</w:t>
      </w:r>
      <w:r w:rsidRPr="00581267" w:rsidR="00DD66F5">
        <w:rPr>
          <w:rFonts w:cs="Arial"/>
        </w:rPr>
        <w:t>f</w:t>
      </w:r>
      <w:r w:rsidRPr="00581267" w:rsidR="00DD66F5">
        <w:rPr>
          <w:rFonts w:cs="Arial"/>
        </w:rPr>
        <w:t>nungswinkeln (&gt; 90°) zu berücksichtigen. Der Längszug F</w:t>
      </w:r>
      <w:r w:rsidRPr="00581267" w:rsidR="00DD66F5">
        <w:rPr>
          <w:rFonts w:cs="Arial"/>
          <w:vertAlign w:val="subscript"/>
        </w:rPr>
        <w:t>Z</w:t>
      </w:r>
      <w:r w:rsidRPr="00581267" w:rsidR="00DD66F5">
        <w:rPr>
          <w:rFonts w:cs="Arial"/>
        </w:rPr>
        <w:t xml:space="preserve"> wirkt, wenn der Lichtbogen auf einer gekrümmten Bahn brennt und eine Streckung</w:t>
      </w:r>
      <w:r w:rsidR="004D2A20">
        <w:rPr>
          <w:rFonts w:cs="Arial"/>
        </w:rPr>
        <w:t xml:space="preserve"> </w:t>
      </w:r>
      <w:r w:rsidRPr="00581267" w:rsidR="004D2A20">
        <w:rPr>
          <w:rFonts w:cs="Arial"/>
        </w:rPr>
        <w:t>„versucht“</w:t>
      </w:r>
      <w:r w:rsidRPr="00581267" w:rsidR="00DD66F5">
        <w:rPr>
          <w:rFonts w:cs="Arial"/>
        </w:rPr>
        <w:t>. Der Lichtbogen ist bestrebt, seine Wa</w:t>
      </w:r>
      <w:r w:rsidRPr="00581267" w:rsidR="00DD66F5">
        <w:rPr>
          <w:rFonts w:cs="Arial"/>
        </w:rPr>
        <w:t>n</w:t>
      </w:r>
      <w:r w:rsidRPr="00581267" w:rsidR="00DD66F5">
        <w:rPr>
          <w:rFonts w:cs="Arial"/>
        </w:rPr>
        <w:t xml:space="preserve">derung </w:t>
      </w:r>
      <w:r w:rsidRPr="00581267" w:rsidR="00F60D35">
        <w:rPr>
          <w:rFonts w:cs="Arial"/>
        </w:rPr>
        <w:t xml:space="preserve">auf der Lichtbogenschutzarmatur bis </w:t>
      </w:r>
      <w:r w:rsidRPr="00581267" w:rsidR="00DD66F5">
        <w:rPr>
          <w:rFonts w:cs="Arial"/>
        </w:rPr>
        <w:t>an die Stirnseiten der Rundelektroden als Endbren</w:t>
      </w:r>
      <w:r w:rsidRPr="00581267" w:rsidR="00DD66F5">
        <w:rPr>
          <w:rFonts w:cs="Arial"/>
        </w:rPr>
        <w:t>n</w:t>
      </w:r>
      <w:r w:rsidRPr="00581267" w:rsidR="00DD66F5">
        <w:rPr>
          <w:rFonts w:cs="Arial"/>
        </w:rPr>
        <w:t>stelle fortzusetzen. Der Luftwiderstand F</w:t>
      </w:r>
      <w:r w:rsidRPr="00581267" w:rsidR="00DD66F5">
        <w:rPr>
          <w:rFonts w:cs="Arial"/>
          <w:vertAlign w:val="subscript"/>
        </w:rPr>
        <w:t>L</w:t>
      </w:r>
      <w:r w:rsidRPr="00581267" w:rsidR="00DD66F5">
        <w:rPr>
          <w:rFonts w:cs="Arial"/>
        </w:rPr>
        <w:t xml:space="preserve"> und die Verzögerung F</w:t>
      </w:r>
      <w:r w:rsidRPr="00581267" w:rsidR="00DD66F5">
        <w:rPr>
          <w:rFonts w:cs="Arial"/>
          <w:vertAlign w:val="subscript"/>
        </w:rPr>
        <w:t>FP</w:t>
      </w:r>
      <w:r w:rsidRPr="00581267" w:rsidR="00DD66F5">
        <w:rPr>
          <w:rFonts w:cs="Arial"/>
        </w:rPr>
        <w:t xml:space="preserve"> wegen der „thermischen Au</w:t>
      </w:r>
      <w:r w:rsidRPr="00581267" w:rsidR="00DD66F5">
        <w:rPr>
          <w:rFonts w:cs="Arial"/>
        </w:rPr>
        <w:t>f</w:t>
      </w:r>
      <w:r w:rsidRPr="00581267" w:rsidR="00DD66F5">
        <w:rPr>
          <w:rFonts w:cs="Arial"/>
        </w:rPr>
        <w:t>bereitung“ (Ladungsträ</w:t>
      </w:r>
      <w:r w:rsidRPr="00581267" w:rsidR="00F60D35">
        <w:rPr>
          <w:rFonts w:cs="Arial"/>
        </w:rPr>
        <w:t>ger) der neuen Fuß</w:t>
      </w:r>
      <w:r w:rsidRPr="00581267" w:rsidR="00DD66F5">
        <w:rPr>
          <w:rFonts w:cs="Arial"/>
        </w:rPr>
        <w:t>punktposition reduzieren die Wanderungsgeschwindi</w:t>
      </w:r>
      <w:r w:rsidRPr="00581267" w:rsidR="00DD66F5">
        <w:rPr>
          <w:rFonts w:cs="Arial"/>
        </w:rPr>
        <w:t>g</w:t>
      </w:r>
      <w:r w:rsidRPr="00581267" w:rsidR="00DD66F5">
        <w:rPr>
          <w:rFonts w:cs="Arial"/>
        </w:rPr>
        <w:t>keit.</w:t>
      </w:r>
    </w:p>
    <w:p w:rsidR="00BD0E4B" w:rsidRPr="00581267" w:rsidP="00DD66F5">
      <w:pPr>
        <w:rPr>
          <w:rFonts w:cs="Arial"/>
        </w:rPr>
        <w:sectPr w:rsidSect="0083695C">
          <w:headerReference w:type="default" r:id="rId6"/>
          <w:footerReference w:type="default" r:id="rId7"/>
          <w:pgSz w:w="11906" w:h="16838"/>
          <w:pgMar w:top="1418" w:right="1418" w:bottom="1134" w:left="1701" w:header="709" w:footer="709" w:gutter="0"/>
          <w:pgNumType w:start="288"/>
          <w:cols w:space="708"/>
          <w:docGrid w:linePitch="360"/>
        </w:sectPr>
      </w:pPr>
    </w:p>
    <w:tbl>
      <w:tblPr>
        <w:tblStyle w:val="TableNormal"/>
        <w:tblpPr w:leftFromText="141" w:rightFromText="141" w:vertAnchor="text" w:horzAnchor="margin" w:tblpYSpec="absolute" w:tblpY="-106"/>
        <w:tblW w:w="9059" w:type="dxa"/>
        <w:tblCellMar>
          <w:left w:w="70" w:type="dxa"/>
          <w:right w:w="70" w:type="dxa"/>
        </w:tblCellMar>
      </w:tblPr>
      <w:tblGrid>
        <w:gridCol w:w="9059"/>
      </w:tblGrid>
      <w:tr w:rsidTr="00E6619E">
        <w:tblPrEx>
          <w:tblW w:w="9059" w:type="dxa"/>
          <w:tblCellMar>
            <w:left w:w="70" w:type="dxa"/>
            <w:right w:w="70" w:type="dxa"/>
          </w:tblCellMar>
        </w:tblPrEx>
        <w:tc>
          <w:tcPr>
            <w:tcW w:w="9059" w:type="dxa"/>
          </w:tcPr>
          <w:p w:rsidR="00E6619E" w:rsidRPr="00581267" w:rsidP="00E6619E">
            <w:pPr>
              <w:pStyle w:val="BU00"/>
              <w:framePr w:y="-106"/>
              <w:rPr>
                <w:rFonts w:cs="Arial"/>
              </w:rPr>
            </w:pPr>
            <w:bookmarkStart w:id="12" w:name="_Toc293236816"/>
            <w:bookmarkStart w:id="13" w:name="_Ref293237505"/>
            <w:r>
              <w:rPr>
                <w:noProof/>
                <w:lang w:val="de-CH" w:eastAsia="de-CH"/>
              </w:rPr>
              <w:pict>
                <v:group id="_x0000_s1046" style="height:239.15pt;margin-left:-3.5pt;margin-top:0;position:absolute;width:445.95pt;z-index:251676672" coordorigin="1631,1312" coordsize="8919,4783">
                  <v:group id="_x0000_s1047" style="height:4038;left:4872;position:absolute;rotation:90;top:1368;width:2391" coordorigin="3376,5225" coordsize="2391,4038">
                    <v:shape id="_x0000_s1048" type="#_x0000_t75" style="height:4038;left:3376;position:absolute;top:5225;width:2180" stroked="f">
                      <v:imagedata r:id="rId8" o:title="bogen"/>
                    </v:shape>
                    <v:group id="_x0000_s1049" style="height:3658;left:3428;position:absolute;top:5482;width:2339" coordorigin="7970,9708" coordsize="2339,3658">
                      <v:group id="_x0000_s1050" style="height:283;left:9740;position:absolute;rotation:270;top:12798;width:854" coordorigin="3628,6639" coordsize="3664,567">
                        <v:rect id="_x0000_s1051" style="height:567;left:3628;position:absolute;top:6639;width:3516"/>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2" type="#_x0000_t19" style="flip:y;height:283;left:7145;position:absolute;top:6921;width:143"/>
                        <v:shape id="_x0000_s1053" type="#_x0000_t19" style="height:282;left:7148;position:absolute;top:6640;width:144"/>
                      </v:group>
                      <v:group id="_x0000_s1054" style="height:283;left:9740;position:absolute;rotation:90;top:9994;width:854" coordorigin="3628,6639" coordsize="3664,567">
                        <v:rect id="_x0000_s1055" style="height:567;left:3628;position:absolute;top:6639;width:3516"/>
                        <v:shape id="_x0000_s1056" type="#_x0000_t19" style="flip:y;height:283;left:7145;position:absolute;top:6921;width:143"/>
                        <v:shape id="_x0000_s1057" type="#_x0000_t19" style="height:282;left:7148;position:absolute;top:6640;width:144"/>
                      </v:group>
                      <v:shape id="_x0000_s1058" style="height:835;left:9001;mso-wrap-distance-bottom:0;mso-wrap-distance-left:9;mso-wrap-distance-right:9;mso-wrap-distance-top:0;mso-wrap-style:square;position:absolute;top:11062;v-text-anchor:top;width:73" o:bwmode="auto" coordsize="73,835" path="m24,hdc27,75,28,148,8,220hdc6,262,1,303,,345hdc,360,2,390,8,406hdc11,414,24,427,24,427hdc26,445,29,470,40,484hdc43,503,48,522,58,539hdc73,594,65,625,61,699hdc60,713,57,733,45,741hdc44,747,43,753,42,759hdc41,770,41,780,40,791hdc39,800,36,808,34,817hdc33,823,29,835,29,835hae" filled="f" strokecolor="black">
                        <v:fill opacity="1" o:opacity2="1"/>
                        <v:stroke o:title="" dashstyle="solid" linestyle="single" endcap="flat" opacity="1" color2="white" filltype="solid"/>
                        <v:shadow type="single" color="gray" color2="#cbcbcb" opacity="1" origin="0,0" offset="2pt,2pt" offset2="0,0" matrix="1,0,0,1,00000000000e0,00000000000e0"/>
                        <v:path arrowok="t"/>
                        <o:callout v:ext="edit" gap="6pt" angle="auto" distance="9pt" length="0"/>
                      </v:shape>
                      <v:shape id="_x0000_s1059" style="height:52;left:7970;mso-wrap-distance-bottom:0;mso-wrap-distance-left:9;mso-wrap-distance-right:9;mso-wrap-distance-top:0;mso-wrap-style:square;position:absolute;top:11104;v-text-anchor:top;width:55" o:bwmode="auto" coordsize="55,52" path="m,hdc24,3,27,8,55,10hdc53,20,51,29,49,39hdc48,43,47,52,47,52hae" filled="f" strokecolor="black">
                        <v:fill opacity="1" o:opacity2="1"/>
                        <v:stroke o:title="" dashstyle="solid" linestyle="single" endcap="flat" opacity="1" color2="white" filltype="solid"/>
                        <v:shadow type="single" color="gray" color2="#cbcbcb" opacity="1" origin="0,0" offset="2pt,2pt" offset2="0,0" matrix="1,0,0,1,00000000000e0,00000000000e0"/>
                        <v:path arrowok="t"/>
                        <o:callout v:ext="edit" gap="6pt" angle="auto" distance="9pt" length="0"/>
                      </v:shape>
                    </v:group>
                  </v:group>
                  <v:shape id="_x0000_s1060" type="#_x0000_t202" style="height:447;left:6136;position:absolute;top:1431;width:964" filled="f" stroked="f">
                    <v:textbox inset="0,0,0,0">
                      <w:txbxContent>
                        <w:p w:rsidR="00733020" w:rsidRPr="00F27796" w:rsidP="00E6619E">
                          <w:pPr>
                            <w:jc w:val="center"/>
                            <w:rPr>
                              <w:sz w:val="18"/>
                              <w:szCs w:val="18"/>
                            </w:rPr>
                          </w:pPr>
                          <w:r>
                            <w:rPr>
                              <w:sz w:val="18"/>
                              <w:szCs w:val="18"/>
                            </w:rPr>
                            <w:t>thermischer Auftrieb F</w:t>
                          </w:r>
                          <w:r w:rsidRPr="006A0B61">
                            <w:rPr>
                              <w:sz w:val="18"/>
                              <w:szCs w:val="18"/>
                              <w:vertAlign w:val="subscript"/>
                            </w:rPr>
                            <w:t>T</w:t>
                          </w:r>
                        </w:p>
                      </w:txbxContent>
                    </v:textbox>
                  </v:shape>
                  <v:shape id="_x0000_s1061" type="#_x0000_t202" style="height:493;left:5345;position:absolute;top:4094;width:1429" filled="f" stroked="f">
                    <v:textbox inset="0,0,0,0">
                      <w:txbxContent>
                        <w:p w:rsidR="00733020" w:rsidRPr="00F27796" w:rsidP="00E6619E">
                          <w:pPr>
                            <w:jc w:val="center"/>
                            <w:rPr>
                              <w:sz w:val="18"/>
                              <w:szCs w:val="18"/>
                            </w:rPr>
                          </w:pPr>
                          <w:r>
                            <w:rPr>
                              <w:sz w:val="18"/>
                              <w:szCs w:val="18"/>
                            </w:rPr>
                            <w:t>Wanderungskraft durch Eigenfeld F</w:t>
                          </w:r>
                          <w:r>
                            <w:rPr>
                              <w:sz w:val="18"/>
                              <w:szCs w:val="18"/>
                              <w:vertAlign w:val="subscript"/>
                            </w:rPr>
                            <w:t>E</w:t>
                          </w:r>
                        </w:p>
                      </w:txbxContent>
                    </v:textbox>
                  </v:shape>
                  <v:line id="_x0000_s1062" style="position:absolute;rotation:90" from="7154,3926" to="7154,4538">
                    <v:stroke endarrow="block" endarrowwidth="narrow" endarrowlength="long"/>
                  </v:line>
                  <v:line id="_x0000_s1063" style="position:absolute;rotation:270" from="4972,3920" to="4972,4532">
                    <v:stroke endarrow="block" endarrowwidth="narrow" endarrowlength="long"/>
                  </v:line>
                  <v:line id="_x0000_s1064" style="position:absolute;rotation:180" from="6002,1408" to="6002,2021">
                    <v:stroke endarrow="block" endarrowwidth="narrow" endarrowlength="long"/>
                  </v:line>
                  <v:line id="_x0000_s1065" style="position:absolute;rotation:90" from="3918,3410" to="3918,4024">
                    <v:stroke endarrow="block" endarrowwidth="narrow" endarrowlength="long"/>
                  </v:line>
                  <v:line id="_x0000_s1066" style="position:absolute;rotation:90" from="4024,3926" to="4024,4538">
                    <v:stroke endarrow="block" endarrowwidth="narrow" endarrowlength="long"/>
                  </v:line>
                  <v:line id="_x0000_s1067" style="position:absolute;rotation:270" from="8034,3946" to="8034,4558">
                    <v:stroke endarrow="block" endarrowwidth="narrow" endarrowlength="long"/>
                  </v:line>
                  <v:line id="_x0000_s1068" style="position:absolute;rotation:270" from="8260,3364" to="8260,3978">
                    <v:stroke endarrow="block" endarrowwidth="narrow" endarrowlength="long"/>
                  </v:line>
                  <v:shape id="_x0000_s1069" type="#_x0000_t202" style="height:493;left:1904;position:absolute;top:3215;width:1721" filled="f" stroked="f">
                    <v:textbox inset="0,0,0,0">
                      <w:txbxContent>
                        <w:p w:rsidR="00733020" w:rsidRPr="00F27796" w:rsidP="00E6619E">
                          <w:pPr>
                            <w:jc w:val="center"/>
                            <w:rPr>
                              <w:sz w:val="18"/>
                              <w:szCs w:val="18"/>
                            </w:rPr>
                          </w:pPr>
                          <w:r>
                            <w:rPr>
                              <w:sz w:val="18"/>
                              <w:szCs w:val="18"/>
                            </w:rPr>
                            <w:t>hemmende Kraft durch Luf</w:t>
                          </w:r>
                          <w:r>
                            <w:rPr>
                              <w:sz w:val="18"/>
                              <w:szCs w:val="18"/>
                            </w:rPr>
                            <w:t>t</w:t>
                          </w:r>
                          <w:r>
                            <w:rPr>
                              <w:sz w:val="18"/>
                              <w:szCs w:val="18"/>
                            </w:rPr>
                            <w:t>widerstand F</w:t>
                          </w:r>
                          <w:r>
                            <w:rPr>
                              <w:sz w:val="18"/>
                              <w:szCs w:val="18"/>
                              <w:vertAlign w:val="subscript"/>
                            </w:rPr>
                            <w:t>L</w:t>
                          </w:r>
                        </w:p>
                      </w:txbxContent>
                    </v:textbox>
                  </v:shape>
                  <v:shape id="_x0000_s1070" type="#_x0000_t202" style="height:493;left:8601;position:absolute;top:3215;width:1721" filled="f" stroked="f">
                    <v:textbox inset="0,0,0,0">
                      <w:txbxContent>
                        <w:p w:rsidR="00733020" w:rsidRPr="00F27796" w:rsidP="00E6619E">
                          <w:pPr>
                            <w:jc w:val="center"/>
                            <w:rPr>
                              <w:sz w:val="18"/>
                              <w:szCs w:val="18"/>
                            </w:rPr>
                          </w:pPr>
                          <w:r>
                            <w:rPr>
                              <w:sz w:val="18"/>
                              <w:szCs w:val="18"/>
                            </w:rPr>
                            <w:t>hemmende Kraft durch Luf</w:t>
                          </w:r>
                          <w:r>
                            <w:rPr>
                              <w:sz w:val="18"/>
                              <w:szCs w:val="18"/>
                            </w:rPr>
                            <w:t>t</w:t>
                          </w:r>
                          <w:r>
                            <w:rPr>
                              <w:sz w:val="18"/>
                              <w:szCs w:val="18"/>
                            </w:rPr>
                            <w:t>widerstand F</w:t>
                          </w:r>
                          <w:r>
                            <w:rPr>
                              <w:sz w:val="18"/>
                              <w:szCs w:val="18"/>
                              <w:vertAlign w:val="subscript"/>
                            </w:rPr>
                            <w:t>L</w:t>
                          </w:r>
                        </w:p>
                      </w:txbxContent>
                    </v:textbox>
                  </v:shape>
                  <v:shape id="_x0000_s1071" type="#_x0000_t202" style="height:678;left:8387;position:absolute;top:3913;width:2163" filled="f" stroked="f">
                    <v:textbox inset="0,0,0,0">
                      <w:txbxContent>
                        <w:p w:rsidR="00733020" w:rsidRPr="00E6619E" w:rsidP="00E6619E">
                          <w:pPr>
                            <w:jc w:val="center"/>
                            <w:rPr>
                              <w:sz w:val="18"/>
                              <w:szCs w:val="18"/>
                            </w:rPr>
                          </w:pPr>
                          <w:r w:rsidRPr="00E6619E">
                            <w:rPr>
                              <w:sz w:val="18"/>
                              <w:szCs w:val="18"/>
                            </w:rPr>
                            <w:t>hemmende Kraft durch Fu</w:t>
                          </w:r>
                          <w:r w:rsidRPr="00E6619E">
                            <w:rPr>
                              <w:sz w:val="18"/>
                              <w:szCs w:val="18"/>
                            </w:rPr>
                            <w:t>ß</w:t>
                          </w:r>
                          <w:r w:rsidRPr="00E6619E">
                            <w:rPr>
                              <w:sz w:val="18"/>
                              <w:szCs w:val="18"/>
                            </w:rPr>
                            <w:t>punktneubildung F</w:t>
                          </w:r>
                          <w:r w:rsidRPr="00E6619E">
                            <w:rPr>
                              <w:sz w:val="18"/>
                              <w:szCs w:val="18"/>
                              <w:vertAlign w:val="subscript"/>
                            </w:rPr>
                            <w:t>FP</w:t>
                          </w:r>
                        </w:p>
                      </w:txbxContent>
                    </v:textbox>
                  </v:shape>
                  <v:shape id="_x0000_s1072" type="#_x0000_t202" style="height:718;left:1631;position:absolute;top:3913;width:2036" filled="f" stroked="f">
                    <v:textbox inset="0,0,0,0">
                      <w:txbxContent>
                        <w:p w:rsidR="00733020" w:rsidRPr="00F27796" w:rsidP="00E6619E">
                          <w:pPr>
                            <w:jc w:val="center"/>
                            <w:rPr>
                              <w:sz w:val="18"/>
                              <w:szCs w:val="18"/>
                            </w:rPr>
                          </w:pPr>
                          <w:r>
                            <w:rPr>
                              <w:sz w:val="18"/>
                              <w:szCs w:val="18"/>
                            </w:rPr>
                            <w:t>hemmende Kraft durch Fußpunktneubildung F</w:t>
                          </w:r>
                          <w:r>
                            <w:rPr>
                              <w:sz w:val="18"/>
                              <w:szCs w:val="18"/>
                              <w:vertAlign w:val="subscript"/>
                            </w:rPr>
                            <w:t>FP</w:t>
                          </w:r>
                        </w:p>
                      </w:txbxContent>
                    </v:textbox>
                  </v:shape>
                  <v:line id="_x0000_s1073" style="flip:x;position:absolute" from="3454,4432" to="4154,4432" strokeweight="1pt"/>
                  <v:line id="_x0000_s1074" style="position:absolute" from="6084,3108" to="6084,3721">
                    <v:stroke endarrow="block" endarrowwidth="narrow" endarrowlength="long"/>
                  </v:line>
                  <v:shape id="_x0000_s1075" type="#_x0000_t202" style="height:447;left:4165;position:absolute;top:1312;width:1415" filled="f" stroked="f">
                    <v:textbox inset="0,0,0,0">
                      <w:txbxContent>
                        <w:p w:rsidR="00733020" w:rsidRPr="00F27796" w:rsidP="00E6619E">
                          <w:pPr>
                            <w:jc w:val="center"/>
                            <w:rPr>
                              <w:sz w:val="18"/>
                              <w:szCs w:val="18"/>
                            </w:rPr>
                          </w:pPr>
                          <w:r>
                            <w:rPr>
                              <w:sz w:val="18"/>
                              <w:szCs w:val="18"/>
                            </w:rPr>
                            <w:t>äu</w:t>
                          </w:r>
                          <w:r w:rsidRPr="00B17640">
                            <w:rPr>
                              <w:sz w:val="18"/>
                              <w:szCs w:val="18"/>
                            </w:rPr>
                            <w:t>ß</w:t>
                          </w:r>
                          <w:r>
                            <w:rPr>
                              <w:sz w:val="18"/>
                              <w:szCs w:val="18"/>
                            </w:rPr>
                            <w:t>ere Stro</w:t>
                          </w:r>
                          <w:r>
                            <w:rPr>
                              <w:sz w:val="18"/>
                              <w:szCs w:val="18"/>
                            </w:rPr>
                            <w:t>m</w:t>
                          </w:r>
                          <w:r>
                            <w:rPr>
                              <w:sz w:val="18"/>
                              <w:szCs w:val="18"/>
                            </w:rPr>
                            <w:t>schleife F</w:t>
                          </w:r>
                          <w:r>
                            <w:rPr>
                              <w:sz w:val="18"/>
                              <w:szCs w:val="18"/>
                              <w:vertAlign w:val="subscript"/>
                            </w:rPr>
                            <w:t>S</w:t>
                          </w:r>
                        </w:p>
                      </w:txbxContent>
                    </v:textbox>
                  </v:shape>
                  <v:line id="_x0000_s1076" style="flip:x;position:absolute" from="7830,4432" to="8530,4432" strokeweight="1pt"/>
                  <v:line id="_x0000_s1077" style="position:absolute" from="3453,4426" to="3453,6038" strokeweight="1pt"/>
                  <v:line id="_x0000_s1078" style="position:absolute" from="8521,4426" to="8521,6038" strokeweight="1pt"/>
                  <v:line id="_x0000_s1079" style="flip:y;position:absolute" from="3458,6027" to="8516,6032"/>
                  <v:rect id="_x0000_s1080" style="height:143;left:6949;position:absolute;top:5952;width:470" insetpen="f"/>
                  <v:oval id="_x0000_s1081" style="height:126;left:4469;position:absolute;top:5967;width:126" insetpen="f">
                    <o:lock v:ext="edit" aspectratio="t"/>
                  </v:oval>
                  <v:oval id="_x0000_s1082" style="height:126;left:4782;position:absolute;top:5967;width:126" insetpen="f">
                    <o:lock v:ext="edit" aspectratio="t"/>
                  </v:oval>
                  <v:line id="_x0000_s1083" style="position:absolute" from="4607,6034" to="4772,6034" stroked="t" strokecolor="white" strokeweight="1.25pt"/>
                  <v:shape id="_x0000_s1084" type="#_x0000_t202" style="height:245;left:6667;position:absolute;top:5589;width:1217" filled="f" stroked="f">
                    <v:textbox inset="0,0,0,0">
                      <w:txbxContent>
                        <w:p w:rsidR="00733020" w:rsidRPr="00F27796" w:rsidP="00E6619E">
                          <w:pPr>
                            <w:jc w:val="center"/>
                            <w:rPr>
                              <w:sz w:val="18"/>
                              <w:szCs w:val="18"/>
                            </w:rPr>
                          </w:pPr>
                          <w:r>
                            <w:rPr>
                              <w:sz w:val="18"/>
                              <w:szCs w:val="18"/>
                            </w:rPr>
                            <w:t>Netzimpedanz</w:t>
                          </w:r>
                        </w:p>
                      </w:txbxContent>
                    </v:textbox>
                  </v:shape>
                  <v:shape id="_x0000_s1085" type="#_x0000_t202" style="height:245;left:4156;position:absolute;top:5589;width:1217" filled="f" stroked="f">
                    <v:textbox inset="0,0,0,0">
                      <w:txbxContent>
                        <w:p w:rsidR="00733020" w:rsidRPr="00F27796" w:rsidP="00E6619E">
                          <w:pPr>
                            <w:jc w:val="center"/>
                            <w:rPr>
                              <w:sz w:val="18"/>
                              <w:szCs w:val="18"/>
                            </w:rPr>
                          </w:pPr>
                          <w:r>
                            <w:rPr>
                              <w:sz w:val="18"/>
                              <w:szCs w:val="18"/>
                            </w:rPr>
                            <w:t>Netzspannung</w:t>
                          </w:r>
                        </w:p>
                      </w:txbxContent>
                    </v:textbox>
                  </v:shape>
                  <v:shape id="_x0000_s1086" type="#_x0000_t202" style="height:493;left:5851;position:absolute;top:3369;width:1429" filled="f" stroked="f">
                    <v:textbox inset="0,0,0,0">
                      <w:txbxContent>
                        <w:p w:rsidR="00733020" w:rsidRPr="00F27796" w:rsidP="00E6619E">
                          <w:pPr>
                            <w:jc w:val="center"/>
                            <w:rPr>
                              <w:sz w:val="18"/>
                              <w:szCs w:val="18"/>
                            </w:rPr>
                          </w:pPr>
                          <w:r>
                            <w:rPr>
                              <w:sz w:val="18"/>
                              <w:szCs w:val="18"/>
                            </w:rPr>
                            <w:t>Längszug F</w:t>
                          </w:r>
                          <w:r>
                            <w:rPr>
                              <w:sz w:val="18"/>
                              <w:szCs w:val="18"/>
                              <w:vertAlign w:val="subscript"/>
                            </w:rPr>
                            <w:t>Z</w:t>
                          </w:r>
                        </w:p>
                      </w:txbxContent>
                    </v:textbox>
                  </v:shape>
                  <v:group id="_x0000_s1087" style="height:645;left:4559;mso-position-vertical-relative:page;position:absolute;top:1788;width:446" coordorigin="4970,7199" coordsize="264,645">
                    <v:line id="_x0000_s1088" style="position:absolute;rotation:180" from="4970,7199" to="4970,7812">
                      <v:stroke endarrow="block" endarrowwidth="narrow" endarrowlength="long"/>
                    </v:line>
                    <v:line id="_x0000_s1089" style="position:absolute" from="5221,7231" to="5234,7844">
                      <v:stroke endarrow="block" endarrowwidth="narrow" endarrowlength="long"/>
                    </v:line>
                  </v:group>
                  <w10:wrap type="topAndBottom"/>
                </v:group>
              </w:pict>
            </w:r>
            <w:bookmarkEnd w:id="12"/>
            <w:bookmarkEnd w:id="13"/>
          </w:p>
        </w:tc>
      </w:tr>
    </w:tbl>
    <w:p w:rsidR="00CC0E5E" w:rsidP="00DD66F5">
      <w:pPr>
        <w:rPr>
          <w:rFonts w:cs="Arial"/>
        </w:rPr>
      </w:pPr>
    </w:p>
    <w:p w:rsidR="00E6619E" w:rsidRPr="00E6619E" w:rsidP="00E6619E">
      <w:pPr>
        <w:ind w:left="737" w:hanging="737"/>
        <w:jc w:val="left"/>
        <w:rPr>
          <w:sz w:val="18"/>
          <w:szCs w:val="18"/>
          <w:lang w:eastAsia="en-US"/>
        </w:rPr>
      </w:pPr>
      <w:bookmarkStart w:id="14" w:name="_Ref295475314"/>
      <w:bookmarkStart w:id="15" w:name="_Toc299553418"/>
      <w:r w:rsidRPr="00E6619E">
        <w:rPr>
          <w:sz w:val="18"/>
          <w:szCs w:val="18"/>
          <w:lang w:eastAsia="en-US"/>
        </w:rPr>
        <w:t xml:space="preserve">Bild </w:t>
      </w:r>
      <w:r w:rsidRPr="00E6619E">
        <w:rPr>
          <w:sz w:val="18"/>
          <w:szCs w:val="18"/>
          <w:lang w:eastAsia="en-US"/>
        </w:rPr>
        <w:fldChar w:fldCharType="begin"/>
      </w:r>
      <w:r w:rsidRPr="00E6619E">
        <w:rPr>
          <w:sz w:val="18"/>
          <w:szCs w:val="18"/>
          <w:lang w:eastAsia="en-US"/>
        </w:rPr>
        <w:instrText xml:space="preserve"> STYLEREF 1 \s </w:instrText>
      </w:r>
      <w:r w:rsidRPr="00E6619E">
        <w:rPr>
          <w:sz w:val="18"/>
          <w:szCs w:val="18"/>
          <w:lang w:eastAsia="en-US"/>
        </w:rPr>
        <w:fldChar w:fldCharType="separate"/>
      </w:r>
      <w:r w:rsidR="001E0D55">
        <w:rPr>
          <w:noProof/>
          <w:sz w:val="18"/>
          <w:szCs w:val="18"/>
          <w:lang w:eastAsia="en-US"/>
        </w:rPr>
        <w:t>10</w:t>
      </w:r>
      <w:r w:rsidRPr="00E6619E">
        <w:rPr>
          <w:sz w:val="18"/>
          <w:szCs w:val="18"/>
          <w:lang w:eastAsia="en-US"/>
        </w:rPr>
        <w:fldChar w:fldCharType="end"/>
      </w:r>
      <w:r w:rsidRPr="00E6619E">
        <w:rPr>
          <w:sz w:val="18"/>
          <w:szCs w:val="18"/>
          <w:lang w:eastAsia="en-US"/>
        </w:rPr>
        <w:noBreakHyphen/>
      </w:r>
      <w:r w:rsidRPr="00E6619E">
        <w:rPr>
          <w:sz w:val="18"/>
          <w:szCs w:val="18"/>
          <w:lang w:eastAsia="en-US"/>
        </w:rPr>
        <w:fldChar w:fldCharType="begin"/>
      </w:r>
      <w:r w:rsidRPr="00E6619E">
        <w:rPr>
          <w:sz w:val="18"/>
          <w:szCs w:val="18"/>
          <w:lang w:eastAsia="en-US"/>
        </w:rPr>
        <w:instrText xml:space="preserve"> SEQ Bild \* ARABIC \s 1 </w:instrText>
      </w:r>
      <w:r w:rsidRPr="00E6619E">
        <w:rPr>
          <w:sz w:val="18"/>
          <w:szCs w:val="18"/>
          <w:lang w:eastAsia="en-US"/>
        </w:rPr>
        <w:fldChar w:fldCharType="separate"/>
      </w:r>
      <w:r w:rsidR="001E0D55">
        <w:rPr>
          <w:noProof/>
          <w:sz w:val="18"/>
          <w:szCs w:val="18"/>
          <w:lang w:eastAsia="en-US"/>
        </w:rPr>
        <w:t>2</w:t>
      </w:r>
      <w:r w:rsidRPr="00E6619E">
        <w:rPr>
          <w:sz w:val="18"/>
          <w:szCs w:val="18"/>
          <w:lang w:eastAsia="en-US"/>
        </w:rPr>
        <w:fldChar w:fldCharType="end"/>
      </w:r>
      <w:bookmarkEnd w:id="14"/>
      <w:r w:rsidRPr="00E6619E">
        <w:rPr>
          <w:sz w:val="18"/>
          <w:szCs w:val="18"/>
          <w:lang w:eastAsia="en-US"/>
        </w:rPr>
        <w:t>: Kraftwirkungen auf einen Lichtbogen</w:t>
      </w:r>
      <w:bookmarkEnd w:id="15"/>
    </w:p>
    <w:p w:rsidR="00E6619E" w:rsidP="00DD66F5">
      <w:pPr>
        <w:rPr>
          <w:rFonts w:cs="Arial"/>
        </w:rPr>
      </w:pPr>
    </w:p>
    <w:p w:rsidR="00DD66F5" w:rsidRPr="00581267" w:rsidP="00DD66F5">
      <w:pPr>
        <w:rPr>
          <w:rFonts w:cs="Arial"/>
        </w:rPr>
      </w:pPr>
      <w:r w:rsidRPr="00581267">
        <w:rPr>
          <w:rFonts w:cs="Arial"/>
        </w:rPr>
        <w:t xml:space="preserve">Die </w:t>
      </w:r>
      <w:r w:rsidRPr="00581267" w:rsidR="00B17640">
        <w:rPr>
          <w:rFonts w:cs="Arial"/>
        </w:rPr>
        <w:t>äußere</w:t>
      </w:r>
      <w:r w:rsidRPr="00581267">
        <w:rPr>
          <w:rFonts w:cs="Arial"/>
        </w:rPr>
        <w:t xml:space="preserve"> Stromschleife F</w:t>
      </w:r>
      <w:r w:rsidRPr="00581267">
        <w:rPr>
          <w:rFonts w:cs="Arial"/>
          <w:vertAlign w:val="subscript"/>
        </w:rPr>
        <w:t>S</w:t>
      </w:r>
      <w:r w:rsidRPr="00581267">
        <w:rPr>
          <w:rFonts w:cs="Arial"/>
        </w:rPr>
        <w:t xml:space="preserve"> hat einen wichtigen Einfluss auf die gesamtheitliche Ausrichtung des Lichtbogens</w:t>
      </w:r>
      <w:r w:rsidRPr="00581267" w:rsidR="00BD29B7">
        <w:rPr>
          <w:rFonts w:cs="Arial"/>
        </w:rPr>
        <w:t xml:space="preserve"> bzw. der Lichtbogenfahne</w:t>
      </w:r>
      <w:r w:rsidRPr="00581267">
        <w:rPr>
          <w:rFonts w:cs="Arial"/>
        </w:rPr>
        <w:t>, neben dem Aufbau der Kette ist auch die Stromeinspe</w:t>
      </w:r>
      <w:r w:rsidRPr="00581267">
        <w:rPr>
          <w:rFonts w:cs="Arial"/>
        </w:rPr>
        <w:t>i</w:t>
      </w:r>
      <w:r w:rsidRPr="00581267">
        <w:rPr>
          <w:rFonts w:cs="Arial"/>
        </w:rPr>
        <w:t>sung und Stromabführung zu berücksichtigen (z. B. Stationsnähe oder „Impedanz-Mitte“ der Übertragungsleitung bzw. Kettenpos</w:t>
      </w:r>
      <w:r w:rsidRPr="00581267">
        <w:rPr>
          <w:rFonts w:cs="Arial"/>
        </w:rPr>
        <w:t>i</w:t>
      </w:r>
      <w:r w:rsidRPr="00581267">
        <w:rPr>
          <w:rFonts w:cs="Arial"/>
        </w:rPr>
        <w:t>tion an der Au</w:t>
      </w:r>
      <w:r w:rsidRPr="00581267" w:rsidR="00F60D35">
        <w:rPr>
          <w:rFonts w:cs="Arial"/>
        </w:rPr>
        <w:t>ß</w:t>
      </w:r>
      <w:r w:rsidRPr="00581267">
        <w:rPr>
          <w:rFonts w:cs="Arial"/>
        </w:rPr>
        <w:t>entraverse oder in der Mastmitte).</w:t>
      </w:r>
    </w:p>
    <w:p w:rsidR="00DD66F5" w:rsidRPr="00581267" w:rsidP="00DD66F5"/>
    <w:p w:rsidR="00BD0E4B" w:rsidRPr="00581267" w:rsidP="00DD66F5">
      <w:r>
        <w:rPr>
          <w:noProof/>
        </w:rPr>
        <w:pict>
          <v:group id="_x0000_s1090" style="height:180.85pt;margin-left:86.85pt;margin-top:38.85pt;position:absolute;width:309.75pt;z-index:251661312" coordorigin="2211,8106" coordsize="6195,3617">
            <v:group id="_x0000_s1091" style="height:3608;left:2854;position:absolute;top:8115;width:4763" coordorigin="2854,8115" coordsize="4763,3608">
              <v:rect id="_x0000_s1092" style="height:3608;left:2854;position:absolute;top:8115;width:4763" filled="f"/>
              <v:line id="_x0000_s1093" style="position:absolute" from="2857,11036" to="7610,11036" strokeweight="0.5pt"/>
              <v:line id="_x0000_s1094" style="position:absolute" from="2857,10322" to="7610,10322" strokeweight="0.5pt"/>
              <v:line id="_x0000_s1095" style="position:absolute" from="2857,9574" to="7610,9574" strokeweight="0.5pt"/>
              <v:line id="_x0000_s1096" style="position:absolute" from="2857,8855" to="7610,8855" strokeweight="0.5pt"/>
              <v:shape id="_x0000_s1097" style="height:879;left:6307;position:absolute;top:8642;width:1243" coordsize="1688,1168" path="m840,154hdc785,159,748,171,697,189hdc684,201,651,212,651,212hdc649,218,649,225,645,229hdc641,233,633,232,628,235hdc602,250,595,267,565,275hdc554,306,504,322,473,332hdc458,337,427,344,427,344hdc408,374,375,381,341,390hdc280,406,224,437,163,453hdc142,468,121,478,100,493hdc96,499,94,506,89,510hdc84,514,76,512,72,516hdc41,547,94,523,49,539hdc47,545,46,551,43,556hdc40,561,33,562,31,567hdc20,588,22,605,8,625hdc,660,7,688,43,699hdc53,729,75,755,83,785hdc92,820,101,872,140,889hdc159,897,188,900,209,906hdc245,916,206,907,244,923hdc259,929,295,933,307,935hdc347,954,384,970,427,981hdc444,992,485,1003,485,1003hdc522,1063,656,1089,720,1095hdc779,1126,866,1132,932,1147hdc982,1159,1087,1158,1087,1158hdc1343,1153,1303,1168,1460,1112hdc1477,1064,1451,1122,1483,1090hdc1513,1060,1462,1080,1506,1067hdc1514,1044,1508,1029,1534,1021hdc1552,966,1526,1034,1552,992hdc1566,968,1547,964,1580,952hdc1582,946,1583,940,1586,935hdc1589,930,1596,928,1598,923hdc1608,898,1610,869,1621,843hdc1623,833,1623,823,1626,814hdc1629,802,1636,792,1638,780hdc1647,734,1641,726,1661,688hdc1666,646,1677,608,1684,567hdc1682,541,1688,394,1649,355hdc1631,304,1633,254,1580,229hdc1564,211,1558,206,1534,200hdc1508,160,1544,210,1489,160hdc1485,156,1480,153,1477,149hdc1473,143,1471,136,1466,131hdc1448,112,1421,101,1397,91hdc1384,79,1351,68,1351,68hdc1277,,1072,56,955,74hdc934,85,914,89,892,97hdc879,109,846,120,846,120hdc842,126,840,133,835,137hdc818,150,799,134,840,154hdxe" filled="f" strokeweight="0.5pt">
                <v:fill opacity="1" o:opacity2="1" type="solid"/>
                <v:path arrowok="t"/>
              </v:shape>
              <v:shape id="_x0000_s1098" style="height:1229;left:4820;position:absolute;top:9432;width:1917" coordsize="2602,1632" path="m1200,62hdc1155,78,1108,93,1063,108hdc1013,125,961,131,913,154hdc900,168,868,189,868,189hdc852,234,876,181,845,212hdc835,222,832,236,822,246hdc786,282,734,315,684,326hdc670,340,657,343,638,349hdc620,368,552,385,523,395hdc497,423,532,390,477,412hdc468,416,463,426,454,430hdc440,437,424,437,409,441hdc392,458,379,456,357,464hdc302,483,247,504,191,521hdc173,533,156,543,139,556hdc128,564,105,579,105,579hdc94,620,55,653,24,682hdc18,704,18,723,1,739hdc5,810,,890,64,935hdc73,975,86,989,110,1021hdc116,1037,124,1058,133,1072hdc144,1088,168,1118,168,1118hdc175,1143,187,1167,208,1181hdc220,1197,223,1218,236,1233hdc247,1245,263,1252,277,1262hdc285,1267,289,1276,294,1284hdc304,1299,329,1340,340,1348hdc355,1359,371,1371,386,1382hdc394,1388,409,1399,409,1399hdc416,1423,429,1420,449,1434hdc457,1462,487,1461,512,1474hdc589,1513,673,1537,759,1548hdc829,1569,899,1586,971,1600hdc1020,1632,1227,1628,1246,1629hdc1448,1623,1634,1619,1826,1566hdc1844,1553,1862,1544,1883,1537hdc1894,1527,1904,1516,1917,1508hdc1924,1504,1933,1506,1940,1502hdc1994,1472,1927,1494,1975,1480hdc1983,1455,2010,1431,2032,1416hdc2053,1387,2087,1378,2112,1353hdc2135,1330,2153,1297,2181,1279hdc2199,1267,2201,1268,2216,1250hdc2249,1212,2225,1230,2256,1210hdc2277,1177,2301,1160,2330,1135hdc2348,1119,2353,1103,2376,1095hdc2390,1055,2370,1103,2399,1061hdc2413,1041,2412,1029,2434,1015hdc2450,959,2423,1035,2457,992hdc2466,981,2461,964,2468,952hdc2478,935,2485,929,2497,917hdc2502,902,2501,885,2508,871hdc2565,754,2511,911,2560,785hdc2573,753,2579,719,2594,688hdc2589,544,2602,561,2543,470hdc2536,443,2526,416,2503,401hdc2487,356,2511,409,2480,378hdc2449,347,2502,371,2457,355hdc2449,334,2427,323,2405,315hdc2378,288,2367,283,2336,263hdc2314,249,2303,231,2279,223hdc2255,201,2231,176,2199,166hdc2178,152,2156,141,2135,126hdc2128,101,2118,105,2095,97hdc2081,82,2068,80,2049,74hdc1981,,1736,19,1688,17hdc1573,12,1344,5,1344,5hdc1313,7,1282,6,1252,11hdc1245,12,1241,20,1235,22hdc1220,27,1189,34,1189,34hdc1185,38,1182,42,1177,45hdc1172,48,1160,51,1160,51hae" filled="f" strokeweight="0.5pt">
                <v:fill opacity="1" o:opacity2="1"/>
                <v:path arrowok="t"/>
              </v:shape>
              <v:shape id="_x0000_s1099" style="height:1078;left:3602;position:absolute;top:10208;width:1321" coordsize="1794,1431" path="m1031,24hdc966,26,901,25,836,30hdc800,33,758,60,721,70hdc703,97,716,85,675,99hdc637,112,612,140,572,150hdc566,156,562,163,555,167hdc550,170,543,169,538,173hdc533,177,532,186,526,190hdc516,196,492,202,492,202hdc478,222,466,223,446,236hdc427,273,385,289,354,317hdc335,334,327,355,302,362hdc289,371,274,375,262,385hdc228,414,275,396,233,408hdc212,423,189,441,165,449hdc157,470,124,489,102,500hdc100,506,100,513,96,517hdc92,521,82,518,79,523hdc55,557,62,607,33,638hdc16,687,24,660,10,718hdc14,784,,806,38,844hdc53,901,31,843,61,873hdc69,881,71,894,79,902hdc90,939,75,899,102,936hdc111,948,116,963,124,976hdc139,1033,117,975,147,1005hdc151,1009,149,1017,153,1022hdc157,1027,164,1030,170,1034hdc172,1040,171,1048,176,1051hdc184,1056,196,1054,205,1057hdc211,1059,216,1065,222,1068hdc227,1071,233,1072,239,1074hdc246,1102,253,1105,279,1114hdc303,1132,319,1156,348,1166hdc366,1183,372,1204,394,1212hdc409,1255,459,1278,497,1298hdc501,1309,505,1321,509,1332hdc511,1338,521,1336,526,1338hdc556,1352,574,1365,606,1372hdc614,1376,623,1378,629,1384hdc633,1388,631,1397,635,1401hdc639,1405,672,1411,675,1412hdc694,1431,688,1430,727,1430hdc882,1430,1037,1422,1192,1418hdc1263,1409,1325,1373,1392,1355hdc1409,1339,1432,1336,1450,1321hdc1482,1294,1518,1259,1559,1252hdc1577,1234,1601,1221,1616,1200hdc1645,1161,1670,1127,1708,1097hdc1718,1070,1747,1017,1765,994hdc1776,962,1787,956,1794,919hdc1792,879,1793,838,1788,798hdc1787,790,1780,784,1777,776hdc1772,761,1772,744,1765,730hdc1761,722,1757,715,1754,707hdc1729,648,1711,589,1662,546hdc1643,529,1629,502,1605,494hdc1578,468,1546,453,1519,426hdc1506,386,1524,425,1496,403hdc1459,374,1509,392,1467,380hdc1458,352,1427,336,1404,317hdc1394,309,1392,294,1381,288hdc1372,283,1362,284,1352,282hdc1323,263,1316,230,1283,219hdc1276,195,1261,175,1237,167hdc1227,134,1205,114,1174,99hdc1168,76,1170,66,1146,58hdc1138,34,1128,36,1105,30hdc1077,,1032,30,996,30hae" filled="f" strokeweight="0.5pt">
                <v:fill opacity="1" o:opacity2="1"/>
                <v:path arrowok="t"/>
              </v:shape>
              <v:shape id="_x0000_s1100" style="height:934;left:2933;position:absolute;top:10705;width:1105" coordsize="1500,1240" path="m1199,213hdc1169,205,1136,187,1107,173hdc1104,170,1088,152,1084,150hdc1069,144,1038,138,1038,138hdc1025,117,1012,118,992,104hdc980,48,999,105,969,75hdc938,44,996,69,946,52hdc944,46,946,39,941,35hdc930,26,914,29,901,24hdc878,15,855,9,832,1hdc771,3,709,,648,7hdc631,9,602,29,602,29hdc588,44,552,66,533,75hdc519,90,507,92,487,98hdc473,113,461,115,442,121hdc427,136,410,145,396,161hdc391,167,390,175,384,179hdc375,186,361,186,350,190hdc337,226,309,252,287,282hdc279,293,277,313,264,316hdc256,318,249,320,241,322hdc228,359,246,323,218,345hdc208,353,203,365,195,374hdc179,419,203,366,172,397hdc168,401,170,409,166,414hdc158,424,146,428,137,437hdc133,447,133,458,126,466hdc122,471,113,467,109,471hdc105,475,106,483,103,488hdc95,501,79,512,69,523hdc55,562,65,548,46,569hdc31,611,39,592,23,626hdc10,703,21,674,,718hdc2,802,1,886,6,970hdc8,1001,20,1051,51,1062hdc66,1090,66,1095,97,1102hdc146,1151,232,1167,298,1177hdc392,1191,484,1206,579,1211hdc668,1232,759,1224,849,1240hdc968,1236,1086,1234,1205,1229hdc1240,1228,1260,1216,1291,1206hdc1306,1201,1337,1194,1337,1194hdc1360,1176,1363,1163,1382,1142hdc1398,1084,1376,1148,1400,1108hdc1411,1089,1410,1070,1423,1051hdc1428,1027,1434,1010,1446,988hdc1448,980,1449,972,1451,965hdc1454,955,1461,946,1463,936hdc1472,895,1470,860,1486,821hdc1500,712,1497,753,1480,552hdc1477,517,1461,482,1428,471hdc1421,446,1409,417,1388,402hdc1381,383,1379,370,1365,356hdc1351,318,1370,362,1342,322hdc1326,300,1325,286,1302,270hdc1286,225,1310,278,1279,247hdc1271,239,1276,221,1268,213hdc1250,195,1217,207,1199,213hdxe" filled="f" strokeweight="0.5pt">
                <v:fill opacity="1" o:opacity2="1" type="solid"/>
                <v:path arrowok="t"/>
              </v:shape>
            </v:group>
            <v:shape id="_x0000_s1101" type="#_x0000_t202" style="height:258;left:7692;position:absolute;top:9019;width:373" filled="f" stroked="f">
              <v:textbox inset="0,0,0,0">
                <w:txbxContent>
                  <w:p w:rsidR="00733020" w:rsidRPr="00666D8C" w:rsidP="00DD66F5">
                    <w:pPr>
                      <w:rPr>
                        <w:sz w:val="18"/>
                        <w:szCs w:val="18"/>
                      </w:rPr>
                    </w:pPr>
                    <w:r>
                      <w:rPr>
                        <w:sz w:val="18"/>
                        <w:szCs w:val="18"/>
                      </w:rPr>
                      <w:t>µA</w:t>
                    </w:r>
                  </w:p>
                </w:txbxContent>
              </v:textbox>
            </v:shape>
            <v:shape id="_x0000_s1102" type="#_x0000_t202" style="height:258;left:7692;position:absolute;top:9845;width:373" filled="f" stroked="f">
              <v:textbox inset="0,0,0,0">
                <w:txbxContent>
                  <w:p w:rsidR="00733020" w:rsidRPr="00666D8C" w:rsidP="00DD66F5">
                    <w:pPr>
                      <w:rPr>
                        <w:sz w:val="18"/>
                        <w:szCs w:val="18"/>
                      </w:rPr>
                    </w:pPr>
                    <w:r>
                      <w:rPr>
                        <w:sz w:val="18"/>
                        <w:szCs w:val="18"/>
                      </w:rPr>
                      <w:t>mA</w:t>
                    </w:r>
                  </w:p>
                </w:txbxContent>
              </v:textbox>
            </v:shape>
            <v:shape id="_x0000_s1103" type="#_x0000_t202" style="height:258;left:7692;position:absolute;top:10568;width:373" filled="f" stroked="f">
              <v:textbox inset="0,0,0,0">
                <w:txbxContent>
                  <w:p w:rsidR="00733020" w:rsidRPr="00666D8C" w:rsidP="00DD66F5">
                    <w:pPr>
                      <w:rPr>
                        <w:sz w:val="18"/>
                        <w:szCs w:val="18"/>
                      </w:rPr>
                    </w:pPr>
                    <w:r>
                      <w:rPr>
                        <w:sz w:val="18"/>
                        <w:szCs w:val="18"/>
                      </w:rPr>
                      <w:t>A</w:t>
                    </w:r>
                  </w:p>
                </w:txbxContent>
              </v:textbox>
            </v:shape>
            <v:shape id="_x0000_s1104" type="#_x0000_t202" style="height:258;left:7692;position:absolute;top:11268;width:373" filled="f" stroked="f">
              <v:textbox inset="0,0,0,0">
                <w:txbxContent>
                  <w:p w:rsidR="00733020" w:rsidRPr="00666D8C" w:rsidP="00DD66F5">
                    <w:pPr>
                      <w:rPr>
                        <w:sz w:val="18"/>
                        <w:szCs w:val="18"/>
                      </w:rPr>
                    </w:pPr>
                    <w:r>
                      <w:rPr>
                        <w:sz w:val="18"/>
                        <w:szCs w:val="18"/>
                      </w:rPr>
                      <w:t>kA</w:t>
                    </w:r>
                  </w:p>
                </w:txbxContent>
              </v:textbox>
            </v:shape>
            <v:shape id="_x0000_s1105" type="#_x0000_t202" style="height:258;left:2363;position:absolute;top:11268;width:373" filled="f" stroked="f">
              <v:textbox inset="0,0,0,0">
                <w:txbxContent>
                  <w:p w:rsidR="00733020" w:rsidRPr="00666D8C" w:rsidP="00DD66F5">
                    <w:pPr>
                      <w:jc w:val="right"/>
                      <w:rPr>
                        <w:sz w:val="18"/>
                        <w:szCs w:val="18"/>
                      </w:rPr>
                    </w:pPr>
                    <w:r>
                      <w:rPr>
                        <w:sz w:val="18"/>
                        <w:szCs w:val="18"/>
                      </w:rPr>
                      <w:t>ms</w:t>
                    </w:r>
                  </w:p>
                </w:txbxContent>
              </v:textbox>
            </v:shape>
            <v:shape id="_x0000_s1106" type="#_x0000_t202" style="height:258;left:2363;position:absolute;top:10597;width:373" filled="f" stroked="f">
              <v:textbox inset="0,0,0,0">
                <w:txbxContent>
                  <w:p w:rsidR="00733020" w:rsidRPr="00666D8C" w:rsidP="00DD66F5">
                    <w:pPr>
                      <w:jc w:val="right"/>
                      <w:rPr>
                        <w:sz w:val="18"/>
                        <w:szCs w:val="18"/>
                      </w:rPr>
                    </w:pPr>
                    <w:r>
                      <w:rPr>
                        <w:sz w:val="18"/>
                        <w:szCs w:val="18"/>
                      </w:rPr>
                      <w:t>s</w:t>
                    </w:r>
                  </w:p>
                </w:txbxContent>
              </v:textbox>
            </v:shape>
            <v:shape id="_x0000_s1107" type="#_x0000_t202" style="height:258;left:2363;position:absolute;top:9782;width:373" filled="f" stroked="f">
              <v:textbox inset="0,0,0,0">
                <w:txbxContent>
                  <w:p w:rsidR="00733020" w:rsidRPr="00666D8C" w:rsidP="00DD66F5">
                    <w:pPr>
                      <w:jc w:val="right"/>
                      <w:rPr>
                        <w:sz w:val="18"/>
                        <w:szCs w:val="18"/>
                      </w:rPr>
                    </w:pPr>
                    <w:r>
                      <w:rPr>
                        <w:sz w:val="18"/>
                        <w:szCs w:val="18"/>
                      </w:rPr>
                      <w:t>min</w:t>
                    </w:r>
                  </w:p>
                </w:txbxContent>
              </v:textbox>
            </v:shape>
            <v:shape id="_x0000_s1108" type="#_x0000_t202" style="height:258;left:2363;position:absolute;top:9053;width:373" filled="f" stroked="f">
              <v:textbox inset="0,0,0,0">
                <w:txbxContent>
                  <w:p w:rsidR="00733020" w:rsidRPr="00666D8C" w:rsidP="00DD66F5">
                    <w:pPr>
                      <w:jc w:val="right"/>
                      <w:rPr>
                        <w:sz w:val="18"/>
                        <w:szCs w:val="18"/>
                      </w:rPr>
                    </w:pPr>
                    <w:r>
                      <w:rPr>
                        <w:sz w:val="18"/>
                        <w:szCs w:val="18"/>
                      </w:rPr>
                      <w:t>h</w:t>
                    </w:r>
                  </w:p>
                </w:txbxContent>
              </v:textbox>
            </v:shape>
            <v:shape id="_x0000_s1109" type="#_x0000_t202" style="height:258;left:2363;position:absolute;top:8347;width:373" filled="f" stroked="f">
              <v:textbox inset="0,0,0,0">
                <w:txbxContent>
                  <w:p w:rsidR="00733020" w:rsidRPr="00666D8C" w:rsidP="00DD66F5">
                    <w:pPr>
                      <w:jc w:val="right"/>
                      <w:rPr>
                        <w:sz w:val="18"/>
                        <w:szCs w:val="18"/>
                      </w:rPr>
                    </w:pPr>
                    <w:r>
                      <w:rPr>
                        <w:sz w:val="18"/>
                        <w:szCs w:val="18"/>
                      </w:rPr>
                      <w:t>d</w:t>
                    </w:r>
                  </w:p>
                </w:txbxContent>
              </v:textbox>
            </v:shape>
            <v:shape id="_x0000_s1110" type="#_x0000_t202" style="height:258;left:6786;position:absolute;top:9037;width:585" filled="f" stroked="f">
              <v:textbox inset="0,0,0,0">
                <w:txbxContent>
                  <w:p w:rsidR="00733020" w:rsidRPr="00666D8C" w:rsidP="00DD66F5">
                    <w:pPr>
                      <w:jc w:val="center"/>
                      <w:rPr>
                        <w:sz w:val="18"/>
                        <w:szCs w:val="18"/>
                      </w:rPr>
                    </w:pPr>
                    <w:r>
                      <w:rPr>
                        <w:sz w:val="18"/>
                        <w:szCs w:val="18"/>
                      </w:rPr>
                      <w:t>Korona</w:t>
                    </w:r>
                  </w:p>
                </w:txbxContent>
              </v:textbox>
            </v:shape>
            <v:shape id="_x0000_s1111" type="#_x0000_t202" style="height:413;left:5128;position:absolute;top:9777;width:1354" filled="f" stroked="f">
              <v:textbox inset="0,0,0,0">
                <w:txbxContent>
                  <w:p w:rsidR="00733020" w:rsidRPr="00666D8C" w:rsidP="00DD66F5">
                    <w:pPr>
                      <w:jc w:val="center"/>
                      <w:rPr>
                        <w:sz w:val="18"/>
                        <w:szCs w:val="18"/>
                      </w:rPr>
                    </w:pPr>
                    <w:r>
                      <w:rPr>
                        <w:sz w:val="18"/>
                        <w:szCs w:val="18"/>
                      </w:rPr>
                      <w:t>fremdschicht-stabilisierte TE</w:t>
                    </w:r>
                  </w:p>
                </w:txbxContent>
              </v:textbox>
            </v:shape>
            <v:shape id="_x0000_s1112" type="#_x0000_t202" style="height:458;left:3888;position:absolute;top:10477;width:769" filled="f" stroked="f">
              <v:textbox inset="0,0,0,0">
                <w:txbxContent>
                  <w:p w:rsidR="00733020" w:rsidRPr="00666D8C" w:rsidP="00DD66F5">
                    <w:pPr>
                      <w:jc w:val="center"/>
                      <w:rPr>
                        <w:sz w:val="18"/>
                        <w:szCs w:val="18"/>
                      </w:rPr>
                    </w:pPr>
                    <w:r>
                      <w:rPr>
                        <w:sz w:val="18"/>
                        <w:szCs w:val="18"/>
                      </w:rPr>
                      <w:t>Vorlicht-bogen</w:t>
                    </w:r>
                  </w:p>
                </w:txbxContent>
              </v:textbox>
            </v:shape>
            <v:shape id="_x0000_s1113" type="#_x0000_t202" style="height:458;left:3107;position:absolute;top:11074;width:769" filled="f" stroked="f">
              <v:textbox inset="0,0,0,0">
                <w:txbxContent>
                  <w:p w:rsidR="00733020" w:rsidRPr="00666D8C" w:rsidP="00DD66F5">
                    <w:pPr>
                      <w:jc w:val="center"/>
                      <w:rPr>
                        <w:sz w:val="18"/>
                        <w:szCs w:val="18"/>
                      </w:rPr>
                    </w:pPr>
                    <w:r>
                      <w:rPr>
                        <w:sz w:val="18"/>
                        <w:szCs w:val="18"/>
                      </w:rPr>
                      <w:t>Licht-bogen</w:t>
                    </w:r>
                  </w:p>
                </w:txbxContent>
              </v:textbox>
            </v:shape>
            <v:shape id="_x0000_s1114" type="#_x0000_t202" style="height:534;left:8148;position:absolute;top:8152;width:258" filled="f" stroked="f">
              <v:textbox style="layout-flow:vertical;mso-layout-flow-alt:bottom-to-top" inset="0,0,0,0">
                <w:txbxContent>
                  <w:p w:rsidR="00733020" w:rsidRPr="00666D8C" w:rsidP="00DD66F5">
                    <w:pPr>
                      <w:jc w:val="right"/>
                      <w:rPr>
                        <w:sz w:val="18"/>
                        <w:szCs w:val="18"/>
                      </w:rPr>
                    </w:pPr>
                    <w:r>
                      <w:rPr>
                        <w:sz w:val="18"/>
                        <w:szCs w:val="18"/>
                      </w:rPr>
                      <w:t>Strom</w:t>
                    </w:r>
                  </w:p>
                </w:txbxContent>
              </v:textbox>
            </v:shape>
            <v:shape id="_x0000_s1115" type="#_x0000_t202" style="height:936;left:2211;position:absolute;top:8895;width:258" filled="f" stroked="f">
              <v:textbox style="layout-flow:vertical;mso-layout-flow-alt:bottom-to-top" inset="0,0,0,0">
                <w:txbxContent>
                  <w:p w:rsidR="00733020" w:rsidRPr="00666D8C" w:rsidP="00DD66F5">
                    <w:pPr>
                      <w:rPr>
                        <w:sz w:val="18"/>
                        <w:szCs w:val="18"/>
                      </w:rPr>
                    </w:pPr>
                    <w:r>
                      <w:rPr>
                        <w:sz w:val="18"/>
                        <w:szCs w:val="18"/>
                      </w:rPr>
                      <w:t>Wirkdauer</w:t>
                    </w:r>
                  </w:p>
                </w:txbxContent>
              </v:textbox>
            </v:shape>
            <v:line id="_x0000_s1116" style="position:absolute" from="8273,8700" to="8273,9474">
              <v:stroke endarrow="block" endarrowwidth="narrow" endarrowlength="long"/>
            </v:line>
            <v:line id="_x0000_s1117" style="position:absolute;rotation:180" from="2345,8106" to="2345,8880">
              <v:stroke endarrow="block" endarrowwidth="narrow" endarrowlength="long"/>
            </v:line>
            <w10:wrap type="topAndBottom"/>
          </v:group>
        </w:pict>
      </w:r>
      <w:r w:rsidRPr="00581267" w:rsidR="00DD66F5">
        <w:rPr/>
        <w:t>Vergleicht man qualitativ die verschiedenen Entladungsformen an einer Isolator</w:t>
      </w:r>
      <w:r w:rsidR="0096397B">
        <w:rPr/>
        <w:t>en</w:t>
      </w:r>
      <w:r w:rsidRPr="00581267" w:rsidR="00DD66F5">
        <w:rPr/>
        <w:t>kette sind d</w:t>
      </w:r>
      <w:r w:rsidRPr="00581267" w:rsidR="00DD66F5">
        <w:rPr/>
        <w:t>e</w:t>
      </w:r>
      <w:r w:rsidRPr="00581267" w:rsidR="00DD66F5">
        <w:rPr/>
        <w:t>ren Wirkdauer und Stromwertbereich sehr unterschiedlich (</w:t>
      </w:r>
      <w:r w:rsidRPr="00581267" w:rsidR="00340BD4">
        <w:fldChar w:fldCharType="begin"/>
      </w:r>
      <w:r w:rsidRPr="00581267" w:rsidR="00340BD4">
        <w:rPr/>
        <w:instrText xml:space="preserve"> REF _Ref293237553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3</w:t>
      </w:r>
      <w:r w:rsidRPr="00581267" w:rsidR="00340BD4">
        <w:fldChar w:fldCharType="end"/>
      </w:r>
      <w:r w:rsidRPr="00581267" w:rsidR="00DD66F5">
        <w:rPr/>
        <w:t xml:space="preserve">). </w:t>
      </w:r>
    </w:p>
    <w:p w:rsidR="00BD0E4B" w:rsidRPr="00581267" w:rsidP="00DD66F5"/>
    <w:tbl>
      <w:tblPr>
        <w:tblStyle w:val="TableNormal"/>
        <w:tblpPr w:leftFromText="141" w:rightFromText="141" w:vertAnchor="text" w:horzAnchor="margin" w:tblpYSpec="absolute" w:tblpY="109"/>
        <w:tblW w:w="0" w:type="auto"/>
        <w:tblCellMar>
          <w:left w:w="70" w:type="dxa"/>
          <w:right w:w="70" w:type="dxa"/>
        </w:tblCellMar>
      </w:tblPr>
      <w:tblGrid>
        <w:gridCol w:w="8927"/>
      </w:tblGrid>
      <w:tr w:rsidTr="00BD0E4B">
        <w:tblPrEx>
          <w:tblW w:w="0" w:type="auto"/>
          <w:tblCellMar>
            <w:left w:w="70" w:type="dxa"/>
            <w:right w:w="70" w:type="dxa"/>
          </w:tblCellMar>
        </w:tblPrEx>
        <w:tc>
          <w:tcPr>
            <w:tcW w:w="9210" w:type="dxa"/>
          </w:tcPr>
          <w:p w:rsidR="00BD0E4B" w:rsidRPr="00581267" w:rsidP="00BD0E4B">
            <w:pPr>
              <w:pStyle w:val="BU00"/>
              <w:framePr w:y="109"/>
            </w:pPr>
            <w:bookmarkStart w:id="16" w:name="_Toc293236817"/>
            <w:bookmarkStart w:id="17" w:name="_Ref293237553"/>
            <w:bookmarkStart w:id="18" w:name="_Toc299553419"/>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w:t>
            </w:r>
            <w:r w:rsidRPr="00581267">
              <w:fldChar w:fldCharType="end"/>
            </w:r>
            <w:bookmarkEnd w:id="17"/>
            <w:r w:rsidRPr="00581267">
              <w:rPr/>
              <w:t>: Dauer und Stromstärke verschiedener Entladungsformen</w:t>
            </w:r>
            <w:bookmarkEnd w:id="16"/>
            <w:bookmarkEnd w:id="18"/>
          </w:p>
          <w:p w:rsidR="00BD0E4B" w:rsidRPr="00581267" w:rsidP="00BD0E4B">
            <w:pPr>
              <w:pStyle w:val="BU00"/>
              <w:framePr w:y="109"/>
              <w:rPr>
                <w:rFonts w:cs="Arial"/>
              </w:rPr>
            </w:pPr>
          </w:p>
        </w:tc>
      </w:tr>
    </w:tbl>
    <w:p w:rsidR="00DD66F5" w:rsidRPr="00581267" w:rsidP="00DD66F5">
      <w:pPr>
        <w:rPr/>
      </w:pPr>
      <w:r w:rsidR="00BD265A">
        <w:rPr/>
        <w:t xml:space="preserve">Wie unter </w:t>
      </w:r>
      <w:r w:rsidR="0079536E">
        <w:rPr/>
        <w:t>Abschnitt</w:t>
      </w:r>
      <w:r w:rsidR="00E6619E">
        <w:rPr/>
        <w:t xml:space="preserve"> </w:t>
      </w:r>
      <w:r w:rsidR="0083695C">
        <w:rPr/>
        <w:t>9</w:t>
      </w:r>
      <w:r w:rsidR="00E6619E">
        <w:rPr/>
        <w:t>.2.3</w:t>
      </w:r>
      <w:r w:rsidRPr="00581267">
        <w:rPr/>
        <w:t xml:space="preserve"> gezeigt, kann eine stabile Koronaentladung, die „nur“ durch</w:t>
      </w:r>
      <w:r w:rsidRPr="00581267" w:rsidR="005845B6">
        <w:rPr/>
        <w:t xml:space="preserve"> den</w:t>
      </w:r>
      <w:r w:rsidRPr="00581267">
        <w:rPr/>
        <w:t xml:space="preserve"> µA-Bereich charakterisiert ist aber im ungünstigen Fall kontinuierlich wirkt, zu erheblichen Schäd</w:t>
      </w:r>
      <w:r w:rsidRPr="00581267">
        <w:rPr/>
        <w:t>i</w:t>
      </w:r>
      <w:r w:rsidRPr="00581267">
        <w:rPr/>
        <w:t>gungen des Isoliermantels und zum Isolatorausfall</w:t>
      </w:r>
      <w:r w:rsidRPr="00581267" w:rsidR="00F60D35">
        <w:rPr/>
        <w:t>,</w:t>
      </w:r>
      <w:r w:rsidRPr="00581267">
        <w:rPr/>
        <w:t xml:space="preserve"> z. B. durch Sprödbruch</w:t>
      </w:r>
      <w:r w:rsidRPr="00581267" w:rsidR="00F60D35">
        <w:rPr/>
        <w:t>,</w:t>
      </w:r>
      <w:r w:rsidRPr="00581267">
        <w:rPr/>
        <w:t xml:space="preserve"> führen. Fremdschich</w:t>
      </w:r>
      <w:r w:rsidRPr="00581267">
        <w:rPr/>
        <w:t>t</w:t>
      </w:r>
      <w:r w:rsidRPr="00581267">
        <w:rPr/>
        <w:t xml:space="preserve">stabilisierte </w:t>
      </w:r>
      <w:r w:rsidRPr="00581267" w:rsidR="005845B6">
        <w:rPr/>
        <w:t>Teilentladungen (</w:t>
      </w:r>
      <w:r w:rsidRPr="00581267">
        <w:rPr/>
        <w:t>TE</w:t>
      </w:r>
      <w:r w:rsidRPr="00581267" w:rsidR="005845B6">
        <w:rPr/>
        <w:t>)</w:t>
      </w:r>
      <w:r w:rsidRPr="00581267">
        <w:rPr/>
        <w:t xml:space="preserve"> treten nur solange auf, wie die speisende Fremdschicht ausre</w:t>
      </w:r>
      <w:r w:rsidRPr="00581267">
        <w:rPr/>
        <w:t>i</w:t>
      </w:r>
      <w:r w:rsidRPr="00581267">
        <w:rPr/>
        <w:t>chende Leitf</w:t>
      </w:r>
      <w:r w:rsidRPr="00581267">
        <w:rPr/>
        <w:t>ä</w:t>
      </w:r>
      <w:r w:rsidRPr="00581267">
        <w:rPr/>
        <w:t>higkeit (d. h. Ionen und Lösungsmit</w:t>
      </w:r>
      <w:r w:rsidRPr="00581267" w:rsidR="00F60D35">
        <w:rPr/>
        <w:t>tel</w:t>
      </w:r>
      <w:r w:rsidR="005108AA">
        <w:rPr/>
        <w:t xml:space="preserve"> </w:t>
      </w:r>
      <w:r w:rsidRPr="00581267" w:rsidR="00F60D35">
        <w:rPr/>
        <w:t xml:space="preserve">über die </w:t>
      </w:r>
      <w:r w:rsidRPr="00581267" w:rsidR="00340BD4">
        <w:rPr/>
        <w:t>Fremdschichtdicke</w:t>
      </w:r>
      <w:r w:rsidRPr="00581267">
        <w:rPr/>
        <w:t>) zur Verfügung stellt. Schäd</w:t>
      </w:r>
      <w:r w:rsidRPr="00581267">
        <w:rPr/>
        <w:t>i</w:t>
      </w:r>
      <w:r w:rsidRPr="00581267">
        <w:rPr/>
        <w:t>gungen des Isoliermantels können durch Erosion oder Kriechspurbildung auftreten. Unter Vo</w:t>
      </w:r>
      <w:r w:rsidRPr="00581267">
        <w:rPr/>
        <w:t>r</w:t>
      </w:r>
      <w:r w:rsidRPr="00581267">
        <w:rPr/>
        <w:t>lichtbogen wird das Brennen thermoionisierter TE verstanden, die typischerweise in den Schir</w:t>
      </w:r>
      <w:r w:rsidRPr="00581267">
        <w:rPr/>
        <w:t>m</w:t>
      </w:r>
      <w:r w:rsidRPr="00581267">
        <w:rPr/>
        <w:t>teilungen über dem Isolatorstrunk entstehen. Werden diese instabil, d. h. sie können sich zum gesamthaften Lichtbogen vereinigen, erfolgt der Übe</w:t>
      </w:r>
      <w:r w:rsidRPr="00581267">
        <w:rPr/>
        <w:t>r</w:t>
      </w:r>
      <w:r w:rsidRPr="00581267">
        <w:rPr/>
        <w:t xml:space="preserve">schlag. Als empirische Regel gilt, dass ca. 2/3 der Kriechstrecke für diese Instabilität überbrückt sein müssen.    </w:t>
      </w:r>
    </w:p>
    <w:p w:rsidR="00DD66F5" w:rsidP="00DD66F5"/>
    <w:p w:rsidR="0024100A" w:rsidRPr="00581267" w:rsidP="00DD66F5"/>
    <w:p w:rsidR="00DD66F5" w:rsidRPr="00BD265A" w:rsidP="00102E43">
      <w:pPr>
        <w:pStyle w:val="Heading3"/>
      </w:pPr>
      <w:bookmarkStart w:id="19" w:name="_Ref293244907"/>
      <w:bookmarkStart w:id="20" w:name="_Toc294336379"/>
      <w:r w:rsidRPr="00BD265A">
        <w:rPr/>
        <w:t>Prinzipien de</w:t>
      </w:r>
      <w:r w:rsidRPr="00BD265A" w:rsidR="00F60D35">
        <w:rPr/>
        <w:t>s</w:t>
      </w:r>
      <w:r w:rsidRPr="00BD265A">
        <w:rPr/>
        <w:t xml:space="preserve"> Lichtbogens</w:t>
      </w:r>
      <w:bookmarkEnd w:id="19"/>
      <w:r w:rsidRPr="00BD265A" w:rsidR="00F60D35">
        <w:rPr/>
        <w:t>chutzes</w:t>
      </w:r>
      <w:bookmarkEnd w:id="20"/>
    </w:p>
    <w:p w:rsidR="00BD0E4B" w:rsidP="00DD66F5">
      <w:r>
        <w:rPr>
          <w:noProof/>
        </w:rPr>
        <w:pict>
          <v:group id="_x0000_s1118" style="height:209.6pt;margin-left:110.6pt;margin-top:120.95pt;position:absolute;width:184pt;z-index:251660288" coordorigin="3663,10796" coordsize="3680,4192">
            <v:shape id="_x0000_s1119" type="#_x0000_t202" style="height:237;left:6063;position:absolute;top:13886;width:1178" filled="f" stroked="f">
              <v:textbox inset="0,0,0,0">
                <w:txbxContent>
                  <w:p w:rsidR="00733020" w:rsidRPr="00ED3F5A" w:rsidP="00DD66F5">
                    <w:pPr>
                      <w:rPr>
                        <w:sz w:val="18"/>
                        <w:szCs w:val="18"/>
                      </w:rPr>
                    </w:pPr>
                    <w:r w:rsidRPr="00ED3F5A">
                      <w:rPr>
                        <w:sz w:val="18"/>
                        <w:szCs w:val="18"/>
                      </w:rPr>
                      <w:t>Endbrennste</w:t>
                    </w:r>
                    <w:r w:rsidRPr="00ED3F5A">
                      <w:rPr>
                        <w:sz w:val="18"/>
                        <w:szCs w:val="18"/>
                      </w:rPr>
                      <w:t>l</w:t>
                    </w:r>
                    <w:r w:rsidRPr="00ED3F5A">
                      <w:rPr>
                        <w:sz w:val="18"/>
                        <w:szCs w:val="18"/>
                      </w:rPr>
                      <w:t>le</w:t>
                    </w:r>
                  </w:p>
                </w:txbxContent>
              </v:textbox>
            </v:shape>
            <v:group id="_x0000_s1120" style="height:4192;left:3663;position:absolute;top:10796;width:3680" coordorigin="3663,10796" coordsize="3680,4192">
              <v:group id="_x0000_s1121" style="height:4192;left:3663;position:absolute;top:10796;width:3680" coordorigin="3193,8549" coordsize="3680,4192">
                <v:group id="_x0000_s1122" style="height:1425;left:3727;position:absolute;top:8549;width:2203" coordorigin="3727,8354" coordsize="2203,1425">
                  <v:group id="_x0000_s1123" style="height:283;left:3727;position:absolute;top:9312;width:2203" coordorigin="3628,6639" coordsize="3664,567">
                    <v:rect id="_x0000_s1124" style="height:567;left:3628;position:absolute;top:6639;width:3516"/>
                    <v:shape id="_x0000_s1125" type="#_x0000_t19" style="flip:y;height:283;left:7145;position:absolute;top:6921;width:143"/>
                    <v:shape id="_x0000_s1126" type="#_x0000_t19" style="height:282;left:7148;position:absolute;top:6640;width:144"/>
                  </v:group>
                  <v:oval id="_x0000_s1127" style="height:661;left:4084;position:absolute;top:9118;width:327" filled="f"/>
                  <v:oval id="_x0000_s1128" style="height:661;left:4529;position:absolute;top:9118;width:327" filled="f"/>
                  <v:oval id="_x0000_s1129" style="height:661;left:4948;position:absolute;top:9118;width:327" filled="f"/>
                  <v:shape id="_x0000_s1130" type="#_x0000_t75" style="height:955;left:5262;position:absolute;top:8354;width:550" stroked="f">
                    <v:imagedata r:id="rId9" o:title="lb" croptop="28200f" cropbottom="17151f"/>
                  </v:shape>
                  <v:oval id="_x0000_s1131" style="height:661;left:5390;position:absolute;rotation:-90;top:8415;width:191" filled="f"/>
                  <v:line id="_x0000_s1132" style="position:absolute" from="4089,9429" to="4089,9492" strokeweight="0.25pt">
                    <v:stroke endarrow="block" endarrowwidth="narrow" endarrowlength="short"/>
                  </v:line>
                  <v:line id="_x0000_s1133" style="position:absolute" from="4529,9429" to="4529,9492" strokeweight="0.25pt">
                    <v:stroke endarrow="block" endarrowwidth="narrow" endarrowlength="short"/>
                  </v:line>
                  <v:line id="_x0000_s1134" style="position:absolute" from="4948,9429" to="4948,9492" strokeweight="0.25pt">
                    <v:stroke endarrow="block" endarrowwidth="narrow" endarrowlength="short"/>
                  </v:line>
                  <v:line id="_x0000_s1135" style="position:absolute" from="5437,8842" to="5544,8844" strokeweight="0.25pt">
                    <v:stroke endarrow="block" endarrowwidth="narrow" endarrowlength="short"/>
                  </v:line>
                  <v:rect id="_x0000_s1136" style="height:262;left:4309;position:absolute;top:9321;width:176" stroked="f"/>
                  <v:rect id="_x0000_s1137" style="height:266;left:4280;position:absolute;top:9322;width:176" stroked="f"/>
                  <v:rect id="_x0000_s1138" style="height:266;left:4714;position:absolute;top:9322;width:176" stroked="f"/>
                  <v:rect id="_x0000_s1139" style="height:266;left:5144;position:absolute;top:9322;width:176" stroked="f"/>
                  <v:shape id="_x0000_s1140" style="height:16;left:5440;position:absolute;top:8645;width:157" coordsize="157,16" path="m,hbc40,1,81,2,107,5hbc133,8,149,14,157,16hae" filled="f" stroked="t" strokecolor="white" strokeweight="1.25pt">
                    <v:fill opacity="1" o:opacity2="1"/>
                    <v:stroke color2="white" filltype="solid"/>
                    <v:path arrowok="t"/>
                  </v:shape>
                </v:group>
                <v:group id="_x0000_s1141" style="height:1294;left:3727;position:absolute;top:10072;width:2794" coordorigin="3727,10072" coordsize="2794,1294">
                  <v:group id="_x0000_s1142" style="height:283;left:3727;position:absolute;top:10899;width:2203" coordorigin="3628,6639" coordsize="3664,567">
                    <v:rect id="_x0000_s1143" style="height:567;left:3628;position:absolute;top:6639;width:3516"/>
                    <v:shape id="_x0000_s1144" type="#_x0000_t19" style="flip:y;height:283;left:7145;position:absolute;top:6921;width:143"/>
                    <v:shape id="_x0000_s1145" type="#_x0000_t19" style="height:282;left:7148;position:absolute;top:6640;width:144"/>
                  </v:group>
                  <v:oval id="_x0000_s1146" style="height:661;left:4084;position:absolute;top:10705;width:327" filled="f"/>
                  <v:oval id="_x0000_s1147" style="height:661;left:4529;position:absolute;top:10705;width:327" filled="f"/>
                  <v:oval id="_x0000_s1148" style="height:661;left:4948;position:absolute;top:10705;width:327" filled="f"/>
                  <v:line id="_x0000_s1149" style="position:absolute" from="4089,11016" to="4089,11079" strokeweight="0.25pt">
                    <v:stroke endarrow="block" endarrowwidth="narrow" endarrowlength="short"/>
                  </v:line>
                  <v:line id="_x0000_s1150" style="position:absolute" from="4529,11016" to="4529,11079" strokeweight="0.25pt">
                    <v:stroke endarrow="block" endarrowwidth="narrow" endarrowlength="short"/>
                  </v:line>
                  <v:line id="_x0000_s1151" style="position:absolute" from="4948,11016" to="4948,11079" strokeweight="0.25pt">
                    <v:stroke endarrow="block" endarrowwidth="narrow" endarrowlength="short"/>
                  </v:line>
                  <v:rect id="_x0000_s1152" style="height:262;left:4309;position:absolute;top:10908;width:176" stroked="f"/>
                  <v:rect id="_x0000_s1153" style="height:266;left:4280;position:absolute;top:10909;width:176" stroked="f"/>
                  <v:rect id="_x0000_s1154" style="height:266;left:4714;position:absolute;top:10909;width:176" stroked="f"/>
                  <v:rect id="_x0000_s1155" style="height:266;left:5144;position:absolute;top:10909;width:176" stroked="f"/>
                  <v:group id="_x0000_s1156" style="height:945;left:5860;position:absolute;top:10072;width:661" coordorigin="5860,9955" coordsize="661,945">
                    <v:shape id="_x0000_s1157" type="#_x0000_t75" style="height:945;left:5919;position:absolute;rotation:30;top:9955;width:550" stroked="f">
                      <v:imagedata r:id="rId9" o:title="lb" croptop="28200f" cropbottom="17362f"/>
                    </v:shape>
                    <v:oval id="_x0000_s1158" style="height:661;left:6095;position:absolute;rotation:-60;top:10002;width:191" filled="f"/>
                    <v:line id="_x0000_s1159" style="position:absolute;rotation:30" from="6092,10419" to="6199,10421" strokeweight="0.25pt">
                      <v:stroke endarrow="block" endarrowwidth="narrow" endarrowlength="short"/>
                    </v:line>
                    <v:shape id="_x0000_s1160" style="height:16;left:6187;position:absolute;rotation:30;top:10261;width:157" coordsize="157,16" path="m,hbc40,1,81,2,107,5hbc133,8,149,14,157,16hae" filled="f" stroked="t" strokecolor="white" strokeweight="1.25pt">
                      <v:fill opacity="1" o:opacity2="1"/>
                      <v:stroke color2="white" filltype="solid"/>
                      <v:path arrowok="t"/>
                    </v:shape>
                  </v:group>
                  <v:oval id="_x0000_s1161" style="height:661;left:5380;position:absolute;top:10705;width:327" filled="f"/>
                  <v:line id="_x0000_s1162" style="position:absolute" from="5380,11016" to="5380,11079" strokeweight="0.25pt">
                    <v:stroke endarrow="block" endarrowwidth="narrow" endarrowlength="short"/>
                  </v:line>
                  <v:rect id="_x0000_s1163" style="height:266;left:5576;position:absolute;top:10909;width:176" stroked="f"/>
                </v:group>
                <v:group id="_x0000_s1164" style="height:761;left:3727;position:absolute;top:11980;width:3146" coordorigin="3727,11980" coordsize="3146,761">
                  <v:group id="_x0000_s1165" style="height:283;left:3727;position:absolute;top:12174;width:2203" coordorigin="3628,6639" coordsize="3664,567">
                    <v:rect id="_x0000_s1166" style="height:567;left:3628;position:absolute;top:6639;width:3516"/>
                    <v:shape id="_x0000_s1167" type="#_x0000_t19" style="flip:y;height:283;left:7145;position:absolute;top:6921;width:143"/>
                    <v:shape id="_x0000_s1168" type="#_x0000_t19" style="height:282;left:7148;position:absolute;top:6640;width:144"/>
                  </v:group>
                  <v:oval id="_x0000_s1169" style="height:661;left:4084;position:absolute;top:11980;width:327" filled="f"/>
                  <v:oval id="_x0000_s1170" style="height:661;left:4529;position:absolute;top:11980;width:327" filled="f"/>
                  <v:oval id="_x0000_s1171" style="height:661;left:4948;position:absolute;top:11980;width:327" filled="f"/>
                  <v:line id="_x0000_s1172" style="position:absolute" from="4089,12291" to="4089,12354" strokeweight="0.25pt">
                    <v:stroke endarrow="block" endarrowwidth="narrow" endarrowlength="short"/>
                  </v:line>
                  <v:line id="_x0000_s1173" style="position:absolute" from="4529,12291" to="4529,12354" strokeweight="0.25pt">
                    <v:stroke endarrow="block" endarrowwidth="narrow" endarrowlength="short"/>
                  </v:line>
                  <v:line id="_x0000_s1174" style="position:absolute" from="4948,12291" to="4948,12354" strokeweight="0.25pt">
                    <v:stroke endarrow="block" endarrowwidth="narrow" endarrowlength="short"/>
                  </v:line>
                  <v:rect id="_x0000_s1175" style="height:262;left:4309;position:absolute;top:12183;width:176" stroked="f"/>
                  <v:rect id="_x0000_s1176" style="height:266;left:4280;position:absolute;top:12184;width:176" stroked="f"/>
                  <v:rect id="_x0000_s1177" style="height:266;left:4714;position:absolute;top:12184;width:176" stroked="f"/>
                  <v:rect id="_x0000_s1178" style="height:266;left:5144;position:absolute;top:12184;width:176" stroked="f"/>
                  <v:group id="_x0000_s1179" style="height:945;left:6070;position:absolute;rotation:60;top:11938;width:661" coordorigin="5860,9955" coordsize="661,945">
                    <v:shape id="_x0000_s1180" type="#_x0000_t75" style="height:945;left:5919;position:absolute;rotation:30;top:9955;width:550" stroked="f">
                      <v:imagedata r:id="rId9" o:title="lb" croptop="28200f" cropbottom="17362f"/>
                    </v:shape>
                    <v:oval id="_x0000_s1181" style="height:661;left:6095;position:absolute;rotation:-60;top:10002;width:191" filled="f"/>
                    <v:line id="_x0000_s1182" style="position:absolute;rotation:30" from="6092,10419" to="6199,10421" strokeweight="0.25pt">
                      <v:stroke endarrow="block" endarrowwidth="narrow" endarrowlength="short"/>
                    </v:line>
                    <v:shape id="_x0000_s1183" style="height:16;left:6187;position:absolute;rotation:30;top:10261;width:157" coordsize="157,16" path="m,hbc40,1,81,2,107,5hbc133,8,149,14,157,16hae" filled="f" stroked="t" strokecolor="white" strokeweight="1.25pt">
                      <v:fill opacity="1" o:opacity2="1"/>
                      <v:stroke color2="white" filltype="solid"/>
                      <v:path arrowok="t"/>
                    </v:shape>
                  </v:group>
                  <v:oval id="_x0000_s1184" style="height:661;left:5380;position:absolute;top:11980;width:327" filled="f"/>
                  <v:line id="_x0000_s1185" style="position:absolute" from="5380,12291" to="5380,12354" strokeweight="0.25pt">
                    <v:stroke endarrow="block" endarrowwidth="narrow" endarrowlength="short"/>
                  </v:line>
                  <v:rect id="_x0000_s1186" style="height:266;left:5576;position:absolute;top:12184;width:176" stroked="f"/>
                </v:group>
                <v:shape id="_x0000_s1187" type="#_x0000_t202" style="height:327;left:3264;position:absolute;top:9315;width:237" filled="f" stroked="f">
                  <v:textbox inset="0,0,0,0">
                    <w:txbxContent>
                      <w:p w:rsidR="00733020" w:rsidRPr="00996F9D" w:rsidP="00DD66F5">
                        <w:pPr>
                          <w:jc w:val="center"/>
                          <w:rPr>
                            <w:sz w:val="18"/>
                            <w:szCs w:val="18"/>
                          </w:rPr>
                        </w:pPr>
                        <w:r>
                          <w:rPr>
                            <w:sz w:val="18"/>
                            <w:szCs w:val="18"/>
                          </w:rPr>
                          <w:t>I</w:t>
                        </w:r>
                      </w:p>
                    </w:txbxContent>
                  </v:textbox>
                </v:shape>
                <v:line id="_x0000_s1188" style="position:absolute" from="3193,9635" to="3613,9635">
                  <v:stroke endarrow="block" endarrowwidth="narrow" endarrowlength="long"/>
                </v:line>
                <v:shape id="_x0000_s1189" type="#_x0000_t202" style="height:327;left:3913;position:absolute;top:9068;width:237" filled="f" stroked="f">
                  <v:textbox inset="0,0,0,0">
                    <w:txbxContent>
                      <w:p w:rsidR="00733020" w:rsidRPr="00996F9D" w:rsidP="00DD66F5">
                        <w:pPr>
                          <w:jc w:val="center"/>
                          <w:rPr>
                            <w:sz w:val="18"/>
                            <w:szCs w:val="18"/>
                          </w:rPr>
                        </w:pPr>
                        <w:r>
                          <w:rPr>
                            <w:sz w:val="18"/>
                            <w:szCs w:val="18"/>
                          </w:rPr>
                          <w:t>B</w:t>
                        </w:r>
                        <w:r w:rsidRPr="00996F9D">
                          <w:rPr>
                            <w:sz w:val="18"/>
                            <w:szCs w:val="18"/>
                            <w:vertAlign w:val="subscript"/>
                          </w:rPr>
                          <w:t>S</w:t>
                        </w:r>
                      </w:p>
                    </w:txbxContent>
                  </v:textbox>
                </v:shape>
                <v:shape id="_x0000_s1190" type="#_x0000_t202" style="height:327;left:5857;position:absolute;top:8784;width:237" filled="f" stroked="f">
                  <v:textbox inset="0,0,0,0">
                    <w:txbxContent>
                      <w:p w:rsidR="00733020" w:rsidRPr="00996F9D" w:rsidP="00DD66F5">
                        <w:pPr>
                          <w:jc w:val="center"/>
                          <w:rPr>
                            <w:sz w:val="18"/>
                            <w:szCs w:val="18"/>
                          </w:rPr>
                        </w:pPr>
                        <w:r>
                          <w:rPr>
                            <w:sz w:val="18"/>
                            <w:szCs w:val="18"/>
                          </w:rPr>
                          <w:t>B</w:t>
                        </w:r>
                        <w:r>
                          <w:rPr>
                            <w:sz w:val="18"/>
                            <w:szCs w:val="18"/>
                            <w:vertAlign w:val="subscript"/>
                          </w:rPr>
                          <w:t>LB</w:t>
                        </w:r>
                      </w:p>
                    </w:txbxContent>
                  </v:textbox>
                </v:shape>
                <v:shape id="_x0000_s1191" type="#_x0000_t202" style="height:327;left:5765;position:absolute;top:9091;width:237" filled="f" stroked="f">
                  <v:textbox inset="0,0,0,0">
                    <w:txbxContent>
                      <w:p w:rsidR="00733020" w:rsidRPr="00996F9D" w:rsidP="00DD66F5">
                        <w:pPr>
                          <w:jc w:val="center"/>
                          <w:rPr>
                            <w:sz w:val="18"/>
                            <w:szCs w:val="18"/>
                          </w:rPr>
                        </w:pPr>
                        <w:r>
                          <w:rPr>
                            <w:sz w:val="18"/>
                            <w:szCs w:val="18"/>
                          </w:rPr>
                          <w:t>F</w:t>
                        </w:r>
                        <w:r w:rsidRPr="00996F9D">
                          <w:rPr>
                            <w:sz w:val="18"/>
                            <w:szCs w:val="18"/>
                            <w:vertAlign w:val="subscript"/>
                          </w:rPr>
                          <w:t>E</w:t>
                        </w:r>
                      </w:p>
                    </w:txbxContent>
                  </v:textbox>
                </v:shape>
                <v:line id="_x0000_s1192" style="position:absolute" from="5556,9373" to="5976,9373">
                  <v:stroke endarrow="block" endarrowwidth="narrow" endarrowlength="long"/>
                </v:line>
              </v:group>
              <v:line id="_x0000_s1193" style="flip:x;position:absolute" from="6387,14132" to="6630,14466"/>
            </v:group>
            <w10:wrap type="topAndBottom"/>
          </v:group>
        </w:pict>
      </w:r>
      <w:r w:rsidRPr="00581267" w:rsidR="00DD66F5">
        <w:rPr/>
        <w:t xml:space="preserve">Während die </w:t>
      </w:r>
      <w:r w:rsidR="00032A1E">
        <w:rPr/>
        <w:t xml:space="preserve">Wirkung der </w:t>
      </w:r>
      <w:r w:rsidRPr="00581267" w:rsidR="004B079A">
        <w:rPr/>
        <w:t>äußere</w:t>
      </w:r>
      <w:r w:rsidR="00032A1E">
        <w:rPr/>
        <w:t>n</w:t>
      </w:r>
      <w:r w:rsidRPr="00581267" w:rsidR="00F60D35">
        <w:rPr/>
        <w:t xml:space="preserve"> </w:t>
      </w:r>
      <w:r w:rsidRPr="004D2A20" w:rsidR="00DD66F5">
        <w:rPr/>
        <w:t xml:space="preserve">Stromschleife </w:t>
      </w:r>
      <w:r w:rsidRPr="004D2A20" w:rsidR="00F60D35">
        <w:rPr/>
        <w:t>(</w:t>
      </w:r>
      <w:r w:rsidRPr="004D2A20" w:rsidR="004D2A20">
        <w:fldChar w:fldCharType="begin"/>
      </w:r>
      <w:r w:rsidRPr="004D2A20" w:rsidR="004D2A20">
        <w:rPr/>
        <w:instrText xml:space="preserve"> REF _Ref295475314 \h </w:instrText>
      </w:r>
      <w:r w:rsidR="004D2A20">
        <w:rPr/>
        <w:instrText xml:space="preserve"> \* MERGEFORMAT </w:instrText>
      </w:r>
      <w:r w:rsidRPr="004D2A20" w:rsidR="004D2A20">
        <w:fldChar w:fldCharType="separate"/>
      </w:r>
      <w:r w:rsidRPr="001E0D55" w:rsidR="001E0D55">
        <w:rPr>
          <w:lang w:eastAsia="en-US"/>
        </w:rPr>
        <w:t xml:space="preserve">Bild </w:t>
      </w:r>
      <w:r w:rsidRPr="001E0D55" w:rsidR="001E0D55">
        <w:rPr>
          <w:noProof/>
          <w:lang w:eastAsia="en-US"/>
        </w:rPr>
        <w:t>10</w:t>
      </w:r>
      <w:r w:rsidRPr="001E0D55" w:rsidR="001E0D55">
        <w:rPr>
          <w:noProof/>
          <w:lang w:eastAsia="en-US"/>
        </w:rPr>
        <w:noBreakHyphen/>
        <w:t>2</w:t>
      </w:r>
      <w:r w:rsidRPr="004D2A20" w:rsidR="004D2A20">
        <w:fldChar w:fldCharType="end"/>
      </w:r>
      <w:r w:rsidRPr="004D2A20" w:rsidR="00F60D35">
        <w:fldChar w:fldCharType="begin"/>
      </w:r>
      <w:r w:rsidRPr="004D2A20" w:rsidR="00F60D35">
        <w:rPr/>
        <w:instrText xml:space="preserve"> REF _Ref293237505 \h </w:instrText>
      </w:r>
      <w:r w:rsidR="004D2A20">
        <w:rPr/>
        <w:instrText xml:space="preserve"> \* MERGEFORMAT </w:instrText>
      </w:r>
      <w:r w:rsidRPr="004D2A20" w:rsidR="00F60D35">
        <w:fldChar w:fldCharType="separate"/>
      </w:r>
      <w:r w:rsidRPr="004D2A20" w:rsidR="00F60D35">
        <w:fldChar w:fldCharType="end"/>
      </w:r>
      <w:r w:rsidRPr="004D2A20" w:rsidR="00F60D35">
        <w:rPr/>
        <w:t xml:space="preserve">) </w:t>
      </w:r>
      <w:r w:rsidRPr="004D2A20" w:rsidR="00DD66F5">
        <w:rPr/>
        <w:t>bei</w:t>
      </w:r>
      <w:r w:rsidRPr="00581267" w:rsidR="00DD66F5">
        <w:rPr/>
        <w:t xml:space="preserve"> der Projektierung der Freileitung zu berücksichtigen ist, ge</w:t>
      </w:r>
      <w:r w:rsidRPr="00581267" w:rsidR="00DD66F5">
        <w:rPr/>
        <w:t>l</w:t>
      </w:r>
      <w:r w:rsidRPr="00581267" w:rsidR="00DD66F5">
        <w:rPr/>
        <w:t xml:space="preserve">ten für die Auslegung von Lichtbogenschutzarmaturen gewisse Regeln, die für eine sichere Führung des Lichtbogens zu nutzen sind. Einen wichtigen Einfluss hat die Wechselwirkung zwischen dem </w:t>
      </w:r>
      <w:r w:rsidR="00E6619E">
        <w:rPr/>
        <w:t>Magnet</w:t>
      </w:r>
      <w:r w:rsidRPr="00581267" w:rsidR="00DD66F5">
        <w:rPr/>
        <w:t>feld der speisenden Stahlarmatur und dem des Lichtb</w:t>
      </w:r>
      <w:r w:rsidRPr="00581267" w:rsidR="00DD66F5">
        <w:rPr/>
        <w:t>o</w:t>
      </w:r>
      <w:r w:rsidRPr="00581267" w:rsidR="00DD66F5">
        <w:rPr/>
        <w:t>gens</w:t>
      </w:r>
      <w:r w:rsidRPr="00581267" w:rsidR="0096067F">
        <w:rPr/>
        <w:t>, insbesondere des Lichtbogenstiels</w:t>
      </w:r>
      <w:r w:rsidRPr="00581267" w:rsidR="00DD66F5">
        <w:rPr/>
        <w:t xml:space="preserve"> (</w:t>
      </w:r>
      <w:r w:rsidRPr="00581267" w:rsidR="00340BD4">
        <w:fldChar w:fldCharType="begin"/>
      </w:r>
      <w:r w:rsidRPr="00581267" w:rsidR="00340BD4">
        <w:rPr/>
        <w:instrText xml:space="preserve"> REF _Ref293237576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4</w:t>
      </w:r>
      <w:r w:rsidRPr="00581267" w:rsidR="00340BD4">
        <w:fldChar w:fldCharType="end"/>
      </w:r>
      <w:r w:rsidRPr="00581267" w:rsidR="00DD66F5">
        <w:rPr/>
        <w:t>). Sie bewirkt eine Wanderung des Lichtbogens von der Einspeisestelle weg. Dieses Prinzip wird für die Auslegung von Lichtbogenschutzarmat</w:t>
      </w:r>
      <w:r w:rsidRPr="00581267" w:rsidR="00DD66F5">
        <w:rPr/>
        <w:t>u</w:t>
      </w:r>
      <w:r w:rsidRPr="00581267" w:rsidR="00DD66F5">
        <w:rPr/>
        <w:t>ren genutzt. Es werden Rundstabprofile aus verzinktem Stahl eingesetzt, wobei die Wanderung</w:t>
      </w:r>
      <w:r w:rsidRPr="00581267" w:rsidR="00DD66F5">
        <w:rPr/>
        <w:t>s</w:t>
      </w:r>
      <w:r w:rsidRPr="00581267" w:rsidR="00DD66F5">
        <w:rPr/>
        <w:t>geschwindigkeit mit zunehmendem Durc</w:t>
      </w:r>
      <w:r w:rsidRPr="00581267" w:rsidR="00DD66F5">
        <w:rPr/>
        <w:t>h</w:t>
      </w:r>
      <w:r w:rsidRPr="00581267" w:rsidR="00DD66F5">
        <w:rPr/>
        <w:t xml:space="preserve">messer abnimmt </w:t>
      </w:r>
      <w:r w:rsidRPr="00581267" w:rsidR="00842498">
        <w:fldChar w:fldCharType="begin"/>
      </w:r>
      <w:r w:rsidRPr="00581267" w:rsidR="00842498">
        <w:rPr/>
        <w:instrText xml:space="preserve"> REF _Ref293246525 \h </w:instrText>
      </w:r>
      <w:r w:rsidRPr="00581267" w:rsidR="00842498">
        <w:fldChar w:fldCharType="separate"/>
      </w:r>
      <w:r w:rsidRPr="00581267" w:rsidR="001E0D55">
        <w:rPr/>
        <w:t>/</w:t>
      </w:r>
      <w:r w:rsidR="001E0D55">
        <w:rPr>
          <w:noProof/>
        </w:rPr>
        <w:t>10</w:t>
      </w:r>
      <w:r w:rsidR="001E0D55">
        <w:rPr/>
        <w:noBreakHyphen/>
      </w:r>
      <w:r w:rsidR="001E0D55">
        <w:rPr>
          <w:noProof/>
        </w:rPr>
        <w:t>4</w:t>
      </w:r>
      <w:r w:rsidRPr="00581267" w:rsidR="00842498">
        <w:fldChar w:fldCharType="end"/>
      </w:r>
      <w:r w:rsidRPr="00581267" w:rsidR="00DD66F5">
        <w:rPr/>
        <w:t xml:space="preserve">/. </w:t>
      </w:r>
    </w:p>
    <w:p w:rsidR="004D2A20" w:rsidRPr="00581267" w:rsidP="00DD66F5"/>
    <w:p w:rsidR="00BD0E4B" w:rsidRPr="00581267" w:rsidP="00DD66F5"/>
    <w:tbl>
      <w:tblPr>
        <w:tblStyle w:val="TableNormal"/>
        <w:tblpPr w:leftFromText="141" w:rightFromText="141" w:vertAnchor="text" w:horzAnchor="margin" w:tblpYSpec="absolute" w:tblpY="-38"/>
        <w:tblW w:w="0" w:type="auto"/>
        <w:tblCellMar>
          <w:left w:w="70" w:type="dxa"/>
          <w:right w:w="70" w:type="dxa"/>
        </w:tblCellMar>
      </w:tblPr>
      <w:tblGrid>
        <w:gridCol w:w="8927"/>
      </w:tblGrid>
      <w:tr w:rsidTr="00BD0E4B">
        <w:tblPrEx>
          <w:tblW w:w="0" w:type="auto"/>
          <w:tblCellMar>
            <w:left w:w="70" w:type="dxa"/>
            <w:right w:w="70" w:type="dxa"/>
          </w:tblCellMar>
        </w:tblPrEx>
        <w:tc>
          <w:tcPr>
            <w:tcW w:w="9210" w:type="dxa"/>
          </w:tcPr>
          <w:p w:rsidR="00BD0E4B" w:rsidRPr="00581267" w:rsidP="00BD0E4B">
            <w:pPr>
              <w:pStyle w:val="BU00"/>
              <w:framePr w:y="-38"/>
              <w:rPr>
                <w:rFonts w:cs="Arial"/>
              </w:rPr>
            </w:pPr>
            <w:bookmarkStart w:id="21" w:name="_Toc293236818"/>
            <w:bookmarkStart w:id="22" w:name="_Ref293237576"/>
            <w:bookmarkStart w:id="23" w:name="_Toc299553420"/>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w:t>
            </w:r>
            <w:r w:rsidRPr="00581267">
              <w:fldChar w:fldCharType="end"/>
            </w:r>
            <w:bookmarkEnd w:id="22"/>
            <w:r w:rsidRPr="00581267">
              <w:rPr/>
              <w:t>: Lichtbogenlenkung durch</w:t>
            </w:r>
            <w:r w:rsidRPr="00581267" w:rsidR="00F60D35">
              <w:rPr/>
              <w:t xml:space="preserve"> das magnetische</w:t>
            </w:r>
            <w:r w:rsidRPr="00581267">
              <w:rPr/>
              <w:t xml:space="preserve"> Eigenfeld an Stabelektroden</w:t>
            </w:r>
            <w:bookmarkEnd w:id="21"/>
            <w:bookmarkEnd w:id="23"/>
          </w:p>
        </w:tc>
      </w:tr>
    </w:tbl>
    <w:p w:rsidR="00DD66F5" w:rsidRPr="00581267" w:rsidP="00DD66F5">
      <w:pPr>
        <w:rPr/>
      </w:pPr>
      <w:r w:rsidRPr="00581267">
        <w:rPr/>
        <w:t>Wird der Lichtbogen zu einer Endbrennstelle geführt, muss diese so verstärkt sein, dass der the</w:t>
      </w:r>
      <w:r w:rsidRPr="00581267">
        <w:rPr/>
        <w:t>r</w:t>
      </w:r>
      <w:r w:rsidRPr="00581267">
        <w:rPr/>
        <w:t xml:space="preserve">misch </w:t>
      </w:r>
      <w:r w:rsidRPr="00581267" w:rsidR="0096067F">
        <w:rPr/>
        <w:t>verursachte</w:t>
      </w:r>
      <w:r w:rsidRPr="00581267">
        <w:rPr/>
        <w:t xml:space="preserve"> Materialverbrauch </w:t>
      </w:r>
      <w:r w:rsidRPr="00581267" w:rsidR="00F60D35">
        <w:rPr/>
        <w:t xml:space="preserve">(durch Schmelzen, Verdampfen) </w:t>
      </w:r>
      <w:r w:rsidRPr="00581267">
        <w:rPr/>
        <w:t>nach Abschaltung des Lich</w:t>
      </w:r>
      <w:r w:rsidRPr="00581267">
        <w:rPr/>
        <w:t>t</w:t>
      </w:r>
      <w:r w:rsidRPr="00581267">
        <w:rPr/>
        <w:t>bogens die Funktionalität nicht be</w:t>
      </w:r>
      <w:r w:rsidRPr="00581267" w:rsidR="00F60D35">
        <w:rPr/>
        <w:t>einflusst. Sc</w:t>
      </w:r>
      <w:r w:rsidRPr="00581267">
        <w:rPr/>
        <w:t xml:space="preserve">harfkantige Schmelzpunkte </w:t>
      </w:r>
      <w:r w:rsidRPr="00581267" w:rsidR="00F60D35">
        <w:rPr/>
        <w:t xml:space="preserve">können z. B. </w:t>
      </w:r>
      <w:r w:rsidRPr="00581267" w:rsidR="0096067F">
        <w:rPr/>
        <w:t>eine</w:t>
      </w:r>
      <w:r w:rsidRPr="00581267">
        <w:rPr/>
        <w:t xml:space="preserve"> Ursache für Koronaentladungen </w:t>
      </w:r>
      <w:r w:rsidRPr="00581267" w:rsidR="00F60D35">
        <w:rPr/>
        <w:t>sein</w:t>
      </w:r>
      <w:r w:rsidRPr="00581267">
        <w:rPr/>
        <w:t xml:space="preserve">. Üblicherweise werden dafür Kugeln </w:t>
      </w:r>
      <w:r w:rsidRPr="00581267" w:rsidR="0096067F">
        <w:rPr/>
        <w:t>oder bei höheren Übe</w:t>
      </w:r>
      <w:r w:rsidRPr="00581267" w:rsidR="0096067F">
        <w:rPr/>
        <w:t>r</w:t>
      </w:r>
      <w:r w:rsidRPr="00581267" w:rsidR="0096067F">
        <w:rPr/>
        <w:t>tragung</w:t>
      </w:r>
      <w:r w:rsidRPr="00581267" w:rsidR="0096067F">
        <w:rPr/>
        <w:t>s</w:t>
      </w:r>
      <w:r w:rsidRPr="00581267" w:rsidR="0096067F">
        <w:rPr/>
        <w:t>spannungen Hohlkugel</w:t>
      </w:r>
      <w:r w:rsidRPr="00581267" w:rsidR="00F60D35">
        <w:rPr/>
        <w:t>n</w:t>
      </w:r>
      <w:r w:rsidRPr="00581267" w:rsidR="0096067F">
        <w:rPr/>
        <w:t xml:space="preserve"> </w:t>
      </w:r>
      <w:r w:rsidRPr="00581267">
        <w:rPr/>
        <w:t>eingesetzt, deren Durchmesser durch den Lichtbogenstrom und das Koronaverhalten der Gesamtkette bestimmt wird. Beim Einsatz von Porzellanlangstabisolat</w:t>
      </w:r>
      <w:r w:rsidRPr="00581267">
        <w:rPr/>
        <w:t>o</w:t>
      </w:r>
      <w:r w:rsidRPr="00581267">
        <w:rPr/>
        <w:t xml:space="preserve">ren war auch die Distanz zwischen Isolierkörper zur Endbrennstelle und </w:t>
      </w:r>
      <w:r w:rsidRPr="00581267" w:rsidR="00F60D35">
        <w:rPr/>
        <w:t>die damit verbundene Senkung der</w:t>
      </w:r>
      <w:r w:rsidRPr="00581267">
        <w:rPr/>
        <w:t xml:space="preserve"> Wärmestrahlung </w:t>
      </w:r>
      <w:r w:rsidR="00E6619E">
        <w:rPr/>
        <w:t>zur</w:t>
      </w:r>
      <w:r w:rsidRPr="00581267" w:rsidR="00F60D35">
        <w:rPr/>
        <w:t xml:space="preserve"> Isolatoroberfläche </w:t>
      </w:r>
      <w:r w:rsidRPr="00581267">
        <w:rPr/>
        <w:t>zu b</w:t>
      </w:r>
      <w:r w:rsidRPr="00581267">
        <w:rPr/>
        <w:t>e</w:t>
      </w:r>
      <w:r w:rsidRPr="00581267">
        <w:rPr/>
        <w:t xml:space="preserve">rücksichtigen.    </w:t>
      </w:r>
    </w:p>
    <w:p w:rsidR="00DD66F5" w:rsidRPr="00581267" w:rsidP="00DD66F5"/>
    <w:p w:rsidR="00DD66F5" w:rsidRPr="00581267" w:rsidP="00DD66F5">
      <w:pPr>
        <w:rPr/>
      </w:pPr>
      <w:r w:rsidRPr="00581267">
        <w:rPr/>
        <w:t>Die Wirkungsweise einer Lichtbogenschutzarmatur wird im Folgenden diskutiert (</w:t>
      </w:r>
      <w:r w:rsidRPr="00581267" w:rsidR="00340BD4">
        <w:fldChar w:fldCharType="begin"/>
      </w:r>
      <w:r w:rsidRPr="00581267" w:rsidR="00340BD4">
        <w:rPr/>
        <w:instrText xml:space="preserve"> REF _Ref293237598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5</w:t>
      </w:r>
      <w:r w:rsidRPr="00581267" w:rsidR="00340BD4">
        <w:fldChar w:fldCharType="end"/>
      </w:r>
      <w:r w:rsidRPr="00581267" w:rsidR="00340BD4">
        <w:rPr/>
        <w:t xml:space="preserve"> </w:t>
      </w:r>
      <w:r w:rsidRPr="00581267">
        <w:rPr/>
        <w:t xml:space="preserve">und </w:t>
      </w:r>
      <w:r w:rsidRPr="00581267" w:rsidR="00340BD4">
        <w:fldChar w:fldCharType="begin"/>
      </w:r>
      <w:r w:rsidRPr="00581267" w:rsidR="00340BD4">
        <w:rPr/>
        <w:instrText xml:space="preserve"> REF _Ref293237606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6</w:t>
      </w:r>
      <w:r w:rsidRPr="00581267" w:rsidR="00340BD4">
        <w:fldChar w:fldCharType="end"/>
      </w:r>
      <w:r w:rsidRPr="00581267">
        <w:rPr/>
        <w:t>). Nach der Zündung soll die Schutzarmatur den Lichtbogen schnell übernehmen und zur Endbrennstelle führen. Der Einsatz von ringförmigen Lichtbogenschutzarmaturen hat sich b</w:t>
      </w:r>
      <w:r w:rsidRPr="00581267">
        <w:rPr/>
        <w:t>e</w:t>
      </w:r>
      <w:r w:rsidRPr="00581267">
        <w:rPr/>
        <w:t>währt, da ein Frem</w:t>
      </w:r>
      <w:r w:rsidRPr="00581267">
        <w:rPr/>
        <w:t>d</w:t>
      </w:r>
      <w:r w:rsidRPr="00581267">
        <w:rPr/>
        <w:t>schichtüberschlag an einer beliebigen Position am Isolatorumfang auftreten kann</w:t>
      </w:r>
      <w:r w:rsidR="005D3285">
        <w:rPr/>
        <w:t>.</w:t>
      </w:r>
      <w:r w:rsidRPr="00581267">
        <w:rPr/>
        <w:t xml:space="preserve"> Bei der alleinigen Verwendung von Lichtbogenhörnern </w:t>
      </w:r>
      <w:r w:rsidRPr="00581267" w:rsidR="00A92FFC">
        <w:rPr/>
        <w:t>ohne den</w:t>
      </w:r>
      <w:r w:rsidR="00CC0E5E">
        <w:rPr/>
        <w:t>,</w:t>
      </w:r>
      <w:r w:rsidRPr="00581267" w:rsidR="00A92FFC">
        <w:rPr/>
        <w:t xml:space="preserve"> </w:t>
      </w:r>
      <w:r w:rsidR="00CC0E5E">
        <w:rPr/>
        <w:t xml:space="preserve">den </w:t>
      </w:r>
      <w:r w:rsidRPr="00581267" w:rsidR="00A92FFC">
        <w:rPr/>
        <w:t>Fremdschichtübe</w:t>
      </w:r>
      <w:r w:rsidRPr="00581267" w:rsidR="00A92FFC">
        <w:rPr/>
        <w:t>r</w:t>
      </w:r>
      <w:r w:rsidRPr="00581267" w:rsidR="00A92FFC">
        <w:rPr/>
        <w:t>schlag „fa</w:t>
      </w:r>
      <w:r w:rsidRPr="00581267" w:rsidR="00A92FFC">
        <w:rPr/>
        <w:t>n</w:t>
      </w:r>
      <w:r w:rsidRPr="00581267" w:rsidR="00A92FFC">
        <w:rPr/>
        <w:t xml:space="preserve">genden“ Ring </w:t>
      </w:r>
      <w:r w:rsidRPr="00581267">
        <w:rPr/>
        <w:t>kann die Übernahme des Lichtbogens so verzögert sein, dass es bereits zur Schäd</w:t>
      </w:r>
      <w:r w:rsidRPr="00581267">
        <w:rPr/>
        <w:t>i</w:t>
      </w:r>
      <w:r w:rsidRPr="00581267">
        <w:rPr/>
        <w:t>gung des Isolators kommt. Die Übernahme des Lichtbogens durch den Ring erfolgt durch direktes Berühren, ein vorgeschobener Ring be</w:t>
      </w:r>
      <w:r w:rsidR="005D3285">
        <w:rPr/>
        <w:t>günstigt die schnelle Übernahme</w:t>
      </w:r>
      <w:r w:rsidRPr="00581267">
        <w:rPr/>
        <w:t>. Die Di</w:t>
      </w:r>
      <w:r w:rsidRPr="00581267">
        <w:rPr/>
        <w:t>s</w:t>
      </w:r>
      <w:r w:rsidRPr="00581267">
        <w:rPr/>
        <w:t xml:space="preserve">tanz x </w:t>
      </w:r>
      <w:r w:rsidR="005D3285">
        <w:rPr/>
        <w:t>(</w:t>
      </w:r>
      <w:r w:rsidR="005D3285">
        <w:fldChar w:fldCharType="begin"/>
      </w:r>
      <w:r w:rsidR="005D3285">
        <w:rPr/>
        <w:instrText xml:space="preserve"> REF _Ref293237606 \h </w:instrText>
      </w:r>
      <w:r w:rsidR="005D3285">
        <w:fldChar w:fldCharType="separate"/>
      </w:r>
      <w:r w:rsidRPr="00581267" w:rsidR="001E0D55">
        <w:rPr/>
        <w:t xml:space="preserve">Bild </w:t>
      </w:r>
      <w:r w:rsidR="001E0D55">
        <w:rPr>
          <w:noProof/>
        </w:rPr>
        <w:t>10</w:t>
      </w:r>
      <w:r w:rsidRPr="00581267" w:rsidR="001E0D55">
        <w:rPr/>
        <w:noBreakHyphen/>
      </w:r>
      <w:r w:rsidR="001E0D55">
        <w:rPr>
          <w:noProof/>
        </w:rPr>
        <w:t>6</w:t>
      </w:r>
      <w:r w:rsidR="005D3285">
        <w:fldChar w:fldCharType="end"/>
      </w:r>
      <w:r w:rsidR="005D3285">
        <w:rPr/>
        <w:t xml:space="preserve">) </w:t>
      </w:r>
      <w:r w:rsidRPr="00581267">
        <w:rPr/>
        <w:t>zwischen Armaturenwulst des Isolators und Ringkante ist entsprechend festzul</w:t>
      </w:r>
      <w:r w:rsidRPr="00581267">
        <w:rPr/>
        <w:t>e</w:t>
      </w:r>
      <w:r w:rsidRPr="00581267">
        <w:rPr/>
        <w:t xml:space="preserve">gen und bei höheren Spannungen bzw. </w:t>
      </w:r>
      <w:r w:rsidR="00032A1E">
        <w:rPr/>
        <w:t>beim</w:t>
      </w:r>
      <w:r w:rsidRPr="00581267">
        <w:rPr/>
        <w:t xml:space="preserve"> Einsatz von Verbundisolatoren mit dem Koronave</w:t>
      </w:r>
      <w:r w:rsidRPr="00581267">
        <w:rPr/>
        <w:t>r</w:t>
      </w:r>
      <w:r w:rsidRPr="00581267">
        <w:rPr/>
        <w:t xml:space="preserve">halten zu koordinieren. Der einseitig gespeiste Lichtbogen </w:t>
      </w:r>
      <w:r w:rsidR="00CC0E5E">
        <w:rPr/>
        <w:t>wandert</w:t>
      </w:r>
      <w:r w:rsidRPr="00581267">
        <w:rPr/>
        <w:t xml:space="preserve"> </w:t>
      </w:r>
      <w:r w:rsidR="005D3285">
        <w:rPr/>
        <w:t xml:space="preserve">in </w:t>
      </w:r>
      <w:r w:rsidR="005D3285">
        <w:fldChar w:fldCharType="begin"/>
      </w:r>
      <w:r w:rsidR="005D3285">
        <w:rPr/>
        <w:instrText xml:space="preserve"> REF _Ref293237598 \h </w:instrText>
      </w:r>
      <w:r w:rsidR="005D3285">
        <w:fldChar w:fldCharType="separate"/>
      </w:r>
      <w:r w:rsidRPr="00581267" w:rsidR="001E0D55">
        <w:rPr/>
        <w:t xml:space="preserve">Bild </w:t>
      </w:r>
      <w:r w:rsidR="001E0D55">
        <w:rPr>
          <w:noProof/>
        </w:rPr>
        <w:t>10</w:t>
      </w:r>
      <w:r w:rsidRPr="00581267" w:rsidR="001E0D55">
        <w:rPr/>
        <w:noBreakHyphen/>
      </w:r>
      <w:r w:rsidR="001E0D55">
        <w:rPr>
          <w:noProof/>
        </w:rPr>
        <w:t>5</w:t>
      </w:r>
      <w:r w:rsidR="005D3285">
        <w:fldChar w:fldCharType="end"/>
      </w:r>
      <w:r w:rsidR="005D3285">
        <w:rPr/>
        <w:t xml:space="preserve"> </w:t>
      </w:r>
      <w:r w:rsidR="00DB2D49">
        <w:rPr/>
        <w:t xml:space="preserve">„langsam“ </w:t>
      </w:r>
      <w:r w:rsidR="005D3285">
        <w:rPr/>
        <w:t>zur g</w:t>
      </w:r>
      <w:r w:rsidR="005D3285">
        <w:rPr/>
        <w:t>e</w:t>
      </w:r>
      <w:r w:rsidR="005D3285">
        <w:rPr/>
        <w:t>genüberliege</w:t>
      </w:r>
      <w:r w:rsidR="005D3285">
        <w:rPr/>
        <w:t>n</w:t>
      </w:r>
      <w:r w:rsidR="005D3285">
        <w:rPr/>
        <w:t>den Seite der Einspeisung</w:t>
      </w:r>
      <w:r w:rsidR="00DB2D49">
        <w:rPr/>
        <w:t>, beschleunigt bzw. verzögert durch die beiden Teilströme I</w:t>
      </w:r>
      <w:r w:rsidRPr="00DB2D49" w:rsidR="00DB2D49">
        <w:rPr>
          <w:vertAlign w:val="subscript"/>
        </w:rPr>
        <w:t>T1</w:t>
      </w:r>
      <w:r w:rsidR="00DB2D49">
        <w:rPr/>
        <w:t xml:space="preserve"> und I</w:t>
      </w:r>
      <w:r w:rsidRPr="00DB2D49" w:rsidR="00DB2D49">
        <w:rPr>
          <w:vertAlign w:val="subscript"/>
        </w:rPr>
        <w:t>T2</w:t>
      </w:r>
      <w:r w:rsidR="00DB2D49">
        <w:rPr/>
        <w:t>.</w:t>
      </w:r>
      <w:r w:rsidR="005108AA">
        <w:rPr/>
        <w:t xml:space="preserve"> </w:t>
      </w:r>
      <w:r w:rsidR="00DB2D49">
        <w:rPr/>
        <w:t xml:space="preserve">Er wird </w:t>
      </w:r>
      <w:r w:rsidRPr="00581267">
        <w:rPr/>
        <w:t>aber aufgrund der fehlenden Endbrennstelle eine undefinierte Blasrichtung aufweisen, der Isolie</w:t>
      </w:r>
      <w:r w:rsidRPr="00581267">
        <w:rPr/>
        <w:t>r</w:t>
      </w:r>
      <w:r w:rsidRPr="00581267">
        <w:rPr/>
        <w:t xml:space="preserve">stoff ist ebenfalls gefährdet. Eine optimale Lenkung wird </w:t>
      </w:r>
      <w:r w:rsidRPr="00581267" w:rsidR="004B079A">
        <w:rPr/>
        <w:t>gemäß</w:t>
      </w:r>
      <w:r w:rsidRPr="00581267">
        <w:rPr/>
        <w:t xml:space="preserve"> dem Aufbau in </w:t>
      </w:r>
      <w:r w:rsidRPr="00581267" w:rsidR="00340BD4">
        <w:fldChar w:fldCharType="begin"/>
      </w:r>
      <w:r w:rsidRPr="00581267" w:rsidR="00340BD4">
        <w:rPr/>
        <w:instrText xml:space="preserve"> REF _Ref293237606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6</w:t>
      </w:r>
      <w:r w:rsidRPr="00581267" w:rsidR="00340BD4">
        <w:fldChar w:fldCharType="end"/>
      </w:r>
      <w:r w:rsidRPr="00581267" w:rsidR="00340BD4">
        <w:rPr/>
        <w:t xml:space="preserve"> </w:t>
      </w:r>
      <w:r w:rsidRPr="00581267">
        <w:rPr/>
        <w:t xml:space="preserve">erreicht. Nach Übernahme des Lichtbogens durch den Ring wandert dieser zu den Stirnflächen der Ringelektrode </w:t>
      </w:r>
      <w:r w:rsidR="005D3285">
        <w:rPr/>
        <w:t>(gezeigt ist Wanderung auf unterer Ringhälfte)</w:t>
      </w:r>
      <w:r w:rsidRPr="00581267">
        <w:rPr/>
        <w:t xml:space="preserve"> und wird bei Ko</w:t>
      </w:r>
      <w:r w:rsidRPr="00581267">
        <w:rPr/>
        <w:t>n</w:t>
      </w:r>
      <w:r w:rsidRPr="00581267">
        <w:rPr/>
        <w:t>takti</w:t>
      </w:r>
      <w:r w:rsidRPr="00581267">
        <w:rPr/>
        <w:t>e</w:t>
      </w:r>
      <w:r w:rsidRPr="00581267">
        <w:rPr/>
        <w:t xml:space="preserve">rung des Horns mit Endbrennstelle von diesem übernommen. Die Speisung des Lichtbogens ist immer einseitig </w:t>
      </w:r>
      <w:r>
        <w:rPr>
          <w:noProof/>
        </w:rPr>
        <w:pict>
          <v:group id="_x0000_s1194" style="height:181.85pt;margin-left:-0.9pt;margin-top:129.8pt;position:absolute;width:448.45pt;z-index:251672576" coordorigin="1748,3446" coordsize="8969,3637">
            <v:shape id="_x0000_s1195" type="#_x0000_t75" style="height:3625;left:6361;position:absolute;top:3458;width:3060" stroked="f">
              <v:imagedata r:id="rId10" o:title="Iso mit Schlagschutz_01" croptop="5970f" cropbottom="6264f" cropleft="19087f" cropright="18558f"/>
            </v:shape>
            <v:shape id="_x0000_s1196" type="#_x0000_t75" style="height:3605;left:1842;position:absolute;top:3469;width:3093" stroked="f">
              <v:imagedata r:id="rId11" o:title="Iso mit Ring_01" croptop="5882f" cropbottom="6646f" cropleft="18795f" cropright="18549f"/>
            </v:shape>
            <v:line id="_x0000_s1197" style="position:absolute" from="6938,5170" to="7062,5818">
              <v:stroke startarrow="block" startarrowwidth="narrow" startarrowlength="long"/>
            </v:line>
            <v:line id="_x0000_s1198" style="position:absolute" from="2478,5084" to="2602,5732">
              <v:stroke startarrow="block" startarrowwidth="narrow" startarrowlength="long"/>
            </v:line>
            <v:shape id="_x0000_s1199" style="height:429;left:6386;position:absolute;top:4449;width:367" coordsize="210,254" path="m,hbc22,47,44,94,79,136hbc114,178,188,234,210,254hae" filled="f" strokeweight="0.75pt">
              <v:fill opacity="1" o:opacity2="1"/>
              <v:stroke startarrow="none" endarrow="block" endarrowwidth="narrow" endarrowlength="long"/>
              <v:path arrowok="t"/>
            </v:shape>
            <v:shape id="_x0000_s1200" style="height:301;left:4117;position:absolute;rotation:180;top:3656;width:508" coordsize="210,254" path="m,hbc22,47,44,94,79,136hbc114,178,188,234,210,254hae" filled="f" strokeweight="0.75pt">
              <v:fill opacity="1" o:opacity2="1"/>
              <v:stroke startarrow="block" startarrowwidth="narrow" startarrowlength="long" endarrow="none" endarrowwidth="narrow" endarrowlength="long"/>
              <v:path arrowok="t"/>
            </v:shape>
            <v:shape id="_x0000_s1201" type="#_x0000_t202" style="height:207;left:2277;position:absolute;top:5512;width:215" filled="f" stroked="f">
              <v:textbox inset="0,0,0,0">
                <w:txbxContent>
                  <w:p w:rsidR="00733020" w:rsidRPr="006E57EE" w:rsidP="005D3285">
                    <w:pPr>
                      <w:rPr>
                        <w:sz w:val="18"/>
                        <w:szCs w:val="18"/>
                      </w:rPr>
                    </w:pPr>
                    <w:r>
                      <w:rPr>
                        <w:sz w:val="18"/>
                        <w:szCs w:val="18"/>
                      </w:rPr>
                      <w:t>I</w:t>
                    </w:r>
                    <w:r w:rsidRPr="006E57EE">
                      <w:rPr>
                        <w:sz w:val="18"/>
                        <w:szCs w:val="18"/>
                        <w:vertAlign w:val="subscript"/>
                      </w:rPr>
                      <w:t>G</w:t>
                    </w:r>
                  </w:p>
                </w:txbxContent>
              </v:textbox>
            </v:shape>
            <v:shape id="_x0000_s1202" type="#_x0000_t202" style="height:207;left:1748;position:absolute;top:4763;width:215" filled="f" stroked="f">
              <v:textbox inset="0,0,0,0">
                <w:txbxContent>
                  <w:p w:rsidR="00733020" w:rsidRPr="006E57EE" w:rsidP="005D3285">
                    <w:pPr>
                      <w:rPr>
                        <w:sz w:val="18"/>
                        <w:szCs w:val="18"/>
                      </w:rPr>
                    </w:pPr>
                    <w:r>
                      <w:rPr>
                        <w:sz w:val="18"/>
                        <w:szCs w:val="18"/>
                      </w:rPr>
                      <w:t>I</w:t>
                    </w:r>
                    <w:r>
                      <w:rPr>
                        <w:sz w:val="18"/>
                        <w:szCs w:val="18"/>
                        <w:vertAlign w:val="subscript"/>
                      </w:rPr>
                      <w:t>T1</w:t>
                    </w:r>
                  </w:p>
                </w:txbxContent>
              </v:textbox>
            </v:shape>
            <v:shape id="_x0000_s1203" type="#_x0000_t202" style="height:207;left:4406;position:absolute;top:3446;width:215" filled="f" stroked="f">
              <v:textbox inset="0,0,0,0">
                <w:txbxContent>
                  <w:p w:rsidR="00733020" w:rsidRPr="006E57EE" w:rsidP="005D3285">
                    <w:pPr>
                      <w:rPr>
                        <w:sz w:val="18"/>
                        <w:szCs w:val="18"/>
                      </w:rPr>
                    </w:pPr>
                    <w:r>
                      <w:rPr>
                        <w:sz w:val="18"/>
                        <w:szCs w:val="18"/>
                      </w:rPr>
                      <w:t>I</w:t>
                    </w:r>
                    <w:r>
                      <w:rPr>
                        <w:sz w:val="18"/>
                        <w:szCs w:val="18"/>
                        <w:vertAlign w:val="subscript"/>
                      </w:rPr>
                      <w:t>T2</w:t>
                    </w:r>
                  </w:p>
                </w:txbxContent>
              </v:textbox>
            </v:shape>
            <v:line id="_x0000_s1204" style="position:absolute" from="4641,4686" to="5152,4920" stroked="t" strokecolor="red" strokeweight="2.25pt">
              <v:stroke endarrow="block" endarrowwidth="narrow" endarrowlength="short"/>
            </v:line>
            <v:line id="_x0000_s1205" style="flip:x y;position:absolute" from="4578,4055" to="4581,4631" stroked="t" strokecolor="red" strokeweight="2.25pt">
              <v:stroke endarrow="block" endarrowwidth="narrow" endarrowlength="short"/>
            </v:line>
            <v:line id="_x0000_s1206" style="flip:x y;position:absolute" from="3949,4471" to="4439,4641" stroked="t" strokecolor="red" strokeweight="2.25pt">
              <v:stroke endarrow="block" endarrowwidth="narrow" endarrowlength="short"/>
            </v:line>
            <v:oval id="_x0000_s1207" style="height:1171;left:3877;position:absolute;top:4022;width:1417" filled="f" stroked="t">
              <v:stroke dashstyle="dash"/>
            </v:oval>
            <v:shape id="_x0000_s1208" type="#_x0000_t202" style="height:715;left:4170;position:absolute;top:5281;width:1271" filled="f" stroked="f">
              <v:textbox inset="0,0,0,0">
                <w:txbxContent>
                  <w:p w:rsidR="00733020" w:rsidRPr="006E57EE" w:rsidP="005D3285">
                    <w:pPr>
                      <w:jc w:val="left"/>
                      <w:rPr>
                        <w:sz w:val="18"/>
                        <w:szCs w:val="18"/>
                      </w:rPr>
                    </w:pPr>
                    <w:r>
                      <w:rPr>
                        <w:sz w:val="18"/>
                        <w:szCs w:val="18"/>
                      </w:rPr>
                      <w:t>instabile Orie</w:t>
                    </w:r>
                    <w:r>
                      <w:rPr>
                        <w:sz w:val="18"/>
                        <w:szCs w:val="18"/>
                      </w:rPr>
                      <w:t>n</w:t>
                    </w:r>
                    <w:r>
                      <w:rPr>
                        <w:sz w:val="18"/>
                        <w:szCs w:val="18"/>
                      </w:rPr>
                      <w:t>tierung des Lichtbogenstiels</w:t>
                    </w:r>
                  </w:p>
                </w:txbxContent>
              </v:textbox>
            </v:shape>
            <v:shape id="_x0000_s1209" type="#_x0000_t202" style="height:207;left:6725;position:absolute;top:5465;width:215" filled="f" stroked="f">
              <v:textbox inset="0,0,0,0">
                <w:txbxContent>
                  <w:p w:rsidR="00733020" w:rsidRPr="006E57EE" w:rsidP="005D3285">
                    <w:pPr>
                      <w:rPr>
                        <w:sz w:val="18"/>
                        <w:szCs w:val="18"/>
                      </w:rPr>
                    </w:pPr>
                    <w:r>
                      <w:rPr>
                        <w:sz w:val="18"/>
                        <w:szCs w:val="18"/>
                      </w:rPr>
                      <w:t>I</w:t>
                    </w:r>
                    <w:r w:rsidRPr="006E57EE">
                      <w:rPr>
                        <w:sz w:val="18"/>
                        <w:szCs w:val="18"/>
                        <w:vertAlign w:val="subscript"/>
                      </w:rPr>
                      <w:t>G</w:t>
                    </w:r>
                    <w:r>
                      <w:rPr>
                        <w:sz w:val="18"/>
                        <w:szCs w:val="18"/>
                        <w:vertAlign w:val="subscript"/>
                      </w:rPr>
                      <w:t>1</w:t>
                    </w:r>
                  </w:p>
                </w:txbxContent>
              </v:textbox>
            </v:shape>
            <v:shape id="_x0000_s1210" type="#_x0000_t202" style="height:207;left:6179;position:absolute;top:4631;width:215" filled="f" stroked="f">
              <v:textbox inset="0,0,0,0">
                <w:txbxContent>
                  <w:p w:rsidR="00733020" w:rsidRPr="006E57EE" w:rsidP="005D3285">
                    <w:pPr>
                      <w:rPr>
                        <w:sz w:val="18"/>
                        <w:szCs w:val="18"/>
                      </w:rPr>
                    </w:pPr>
                    <w:r>
                      <w:rPr>
                        <w:sz w:val="18"/>
                        <w:szCs w:val="18"/>
                      </w:rPr>
                      <w:t>I</w:t>
                    </w:r>
                    <w:r w:rsidRPr="006E57EE">
                      <w:rPr>
                        <w:sz w:val="18"/>
                        <w:szCs w:val="18"/>
                        <w:vertAlign w:val="subscript"/>
                      </w:rPr>
                      <w:t>G</w:t>
                    </w:r>
                    <w:r>
                      <w:rPr>
                        <w:sz w:val="18"/>
                        <w:szCs w:val="18"/>
                        <w:vertAlign w:val="subscript"/>
                      </w:rPr>
                      <w:t>1</w:t>
                    </w:r>
                  </w:p>
                </w:txbxContent>
              </v:textbox>
            </v:shape>
            <v:line id="_x0000_s1211" style="position:absolute" from="9270,4826" to="9796,4939" stroked="t" strokecolor="red" strokeweight="2.25pt">
              <v:stroke endarrow="block" endarrowwidth="narrow" endarrowlength="short"/>
            </v:line>
            <v:line id="_x0000_s1212" style="flip:x;position:absolute" from="8770,5210" to="8914,5803">
              <v:stroke startarrow="block" startarrowwidth="narrow" startarrowlength="long"/>
            </v:line>
            <v:shape id="_x0000_s1213" type="#_x0000_t202" style="height:207;left:8928;position:absolute;top:5475;width:215" filled="f" stroked="f">
              <v:textbox inset="0,0,0,0">
                <w:txbxContent>
                  <w:p w:rsidR="00733020" w:rsidRPr="006E57EE" w:rsidP="005D3285">
                    <w:pPr>
                      <w:rPr>
                        <w:sz w:val="18"/>
                        <w:szCs w:val="18"/>
                      </w:rPr>
                    </w:pPr>
                    <w:r>
                      <w:rPr>
                        <w:sz w:val="18"/>
                        <w:szCs w:val="18"/>
                      </w:rPr>
                      <w:t>I</w:t>
                    </w:r>
                    <w:r w:rsidRPr="006E57EE">
                      <w:rPr>
                        <w:sz w:val="18"/>
                        <w:szCs w:val="18"/>
                        <w:vertAlign w:val="subscript"/>
                      </w:rPr>
                      <w:t>G</w:t>
                    </w:r>
                    <w:r>
                      <w:rPr>
                        <w:sz w:val="18"/>
                        <w:szCs w:val="18"/>
                        <w:vertAlign w:val="subscript"/>
                      </w:rPr>
                      <w:t>2</w:t>
                    </w:r>
                  </w:p>
                </w:txbxContent>
              </v:textbox>
            </v:shape>
            <v:shape id="_x0000_s1214" type="#_x0000_t202" style="height:715;left:9446;position:absolute;top:3926;width:1271" filled="f" stroked="f">
              <v:textbox inset="0,0,0,0">
                <w:txbxContent>
                  <w:p w:rsidR="00733020" w:rsidRPr="006E57EE" w:rsidP="005D3285">
                    <w:pPr>
                      <w:rPr>
                        <w:sz w:val="18"/>
                        <w:szCs w:val="18"/>
                      </w:rPr>
                    </w:pPr>
                    <w:r>
                      <w:rPr>
                        <w:sz w:val="18"/>
                        <w:szCs w:val="18"/>
                      </w:rPr>
                      <w:t>stabile Orienti</w:t>
                    </w:r>
                    <w:r>
                      <w:rPr>
                        <w:sz w:val="18"/>
                        <w:szCs w:val="18"/>
                      </w:rPr>
                      <w:t>e</w:t>
                    </w:r>
                    <w:r>
                      <w:rPr>
                        <w:sz w:val="18"/>
                        <w:szCs w:val="18"/>
                      </w:rPr>
                      <w:t>rung des Lich</w:t>
                    </w:r>
                    <w:r>
                      <w:rPr>
                        <w:sz w:val="18"/>
                        <w:szCs w:val="18"/>
                      </w:rPr>
                      <w:t>t</w:t>
                    </w:r>
                    <w:r>
                      <w:rPr>
                        <w:sz w:val="18"/>
                        <w:szCs w:val="18"/>
                      </w:rPr>
                      <w:t>bogenstiels</w:t>
                    </w:r>
                  </w:p>
                </w:txbxContent>
              </v:textbox>
            </v:shape>
            <v:line id="_x0000_s1215" style="position:absolute" from="8061,4595" to="8591,4595"/>
            <v:line id="_x0000_s1216" style="position:absolute" from="8526,4196" to="9137,4196"/>
            <v:line id="_x0000_s1217" style="position:absolute" from="8578,4201" to="8578,4590">
              <v:stroke startarrow="block" startarrowwidth="narrow" endarrow="block" endarrowwidth="narrow"/>
            </v:line>
            <v:shape id="_x0000_s1218" type="#_x0000_t202" style="height:207;left:8691;position:absolute;top:4333;width:215" filled="f" stroked="f">
              <v:textbox inset="0,0,0,0">
                <w:txbxContent>
                  <w:p w:rsidR="00733020" w:rsidRPr="006E57EE" w:rsidP="005D3285">
                    <w:pPr>
                      <w:rPr>
                        <w:sz w:val="18"/>
                        <w:szCs w:val="18"/>
                      </w:rPr>
                    </w:pPr>
                    <w:r>
                      <w:rPr>
                        <w:sz w:val="18"/>
                        <w:szCs w:val="18"/>
                      </w:rPr>
                      <w:t>x</w:t>
                    </w:r>
                  </w:p>
                </w:txbxContent>
              </v:textbox>
            </v:shape>
            <v:shape id="_x0000_s1219" style="height:429;left:1841;position:absolute;top:4449;width:367" coordsize="210,254" path="m,hbc22,47,44,94,79,136hbc114,178,188,234,210,254hae" filled="f" strokeweight="0.75pt">
              <v:fill opacity="1" o:opacity2="1"/>
              <v:stroke startarrow="none" endarrow="block" endarrowwidth="narrow" endarrowlength="long"/>
              <v:path arrowok="t"/>
            </v:shape>
            <w10:wrap type="topAndBottom"/>
          </v:group>
        </w:pict>
      </w:r>
      <w:r w:rsidRPr="00581267" w:rsidR="00DD66F5">
        <w:rPr/>
        <w:t>und zwingt ihn stabil in eine Rich</w:t>
      </w:r>
      <w:r w:rsidR="005D3285">
        <w:rPr/>
        <w:t>tung (stabile Orie</w:t>
      </w:r>
      <w:r w:rsidR="005D3285">
        <w:rPr/>
        <w:t>n</w:t>
      </w:r>
      <w:r w:rsidR="005D3285">
        <w:rPr/>
        <w:t>tierung)</w:t>
      </w:r>
      <w:r w:rsidRPr="00581267" w:rsidR="00DD66F5">
        <w:rPr/>
        <w:t xml:space="preserve">. </w:t>
      </w:r>
    </w:p>
    <w:p w:rsidR="00DD66F5" w:rsidRPr="00581267" w:rsidP="00DD66F5"/>
    <w:tbl>
      <w:tblPr>
        <w:tblStyle w:val="TableNormal"/>
        <w:tblpPr w:leftFromText="141" w:rightFromText="141" w:vertAnchor="text" w:horzAnchor="margin" w:tblpYSpec="absolute" w:tblpY="114"/>
        <w:tblW w:w="0" w:type="auto"/>
        <w:tblCellMar>
          <w:left w:w="70" w:type="dxa"/>
          <w:right w:w="70" w:type="dxa"/>
        </w:tblCellMar>
      </w:tblPr>
      <w:tblGrid>
        <w:gridCol w:w="4822"/>
        <w:gridCol w:w="4105"/>
      </w:tblGrid>
      <w:tr w:rsidTr="00BD0E4B">
        <w:tblPrEx>
          <w:tblW w:w="0" w:type="auto"/>
          <w:tblCellMar>
            <w:left w:w="70" w:type="dxa"/>
            <w:right w:w="70" w:type="dxa"/>
          </w:tblCellMar>
        </w:tblPrEx>
        <w:tc>
          <w:tcPr>
            <w:tcW w:w="4982" w:type="dxa"/>
          </w:tcPr>
          <w:p w:rsidR="00BD0E4B" w:rsidRPr="00581267" w:rsidP="00BD0E4B">
            <w:pPr>
              <w:pStyle w:val="BU00"/>
              <w:framePr w:y="114"/>
              <w:rPr>
                <w:rFonts w:cs="Arial"/>
              </w:rPr>
            </w:pPr>
            <w:bookmarkStart w:id="24" w:name="_Toc293236819"/>
            <w:bookmarkStart w:id="25" w:name="_Ref293237598"/>
            <w:bookmarkStart w:id="26" w:name="_Toc299553421"/>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5</w:t>
            </w:r>
            <w:r w:rsidRPr="00581267">
              <w:fldChar w:fldCharType="end"/>
            </w:r>
            <w:bookmarkEnd w:id="25"/>
            <w:r w:rsidRPr="00581267">
              <w:rPr/>
              <w:t>:</w:t>
            </w:r>
            <w:r w:rsidR="005108AA">
              <w:rPr/>
              <w:t xml:space="preserve"> </w:t>
            </w:r>
            <w:r w:rsidR="004D2A20">
              <w:rPr/>
              <w:t xml:space="preserve">  </w:t>
            </w:r>
            <w:r w:rsidRPr="00581267">
              <w:rPr/>
              <w:t>Lichtbogenlenkung bei einseitiger Speisung aber g</w:t>
            </w:r>
            <w:r w:rsidRPr="00581267">
              <w:rPr/>
              <w:t>e</w:t>
            </w:r>
            <w:r w:rsidRPr="00581267">
              <w:rPr/>
              <w:t>schlossenem Ring ohne Endbrennstelle</w:t>
            </w:r>
            <w:bookmarkEnd w:id="24"/>
            <w:bookmarkEnd w:id="26"/>
          </w:p>
        </w:tc>
        <w:tc>
          <w:tcPr>
            <w:tcW w:w="4230" w:type="dxa"/>
          </w:tcPr>
          <w:p w:rsidR="00BD0E4B" w:rsidRPr="00581267" w:rsidP="00BD0E4B">
            <w:pPr>
              <w:pStyle w:val="BU00"/>
              <w:framePr w:y="114"/>
            </w:pPr>
            <w:bookmarkStart w:id="27" w:name="_Toc293236820"/>
            <w:bookmarkStart w:id="28" w:name="_Ref293237606"/>
            <w:bookmarkStart w:id="29" w:name="_Toc299553422"/>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6</w:t>
            </w:r>
            <w:r w:rsidRPr="00581267">
              <w:fldChar w:fldCharType="end"/>
            </w:r>
            <w:bookmarkEnd w:id="28"/>
            <w:r w:rsidRPr="00581267">
              <w:rPr/>
              <w:t>:</w:t>
            </w:r>
            <w:r w:rsidR="005108AA">
              <w:rPr/>
              <w:t xml:space="preserve"> </w:t>
            </w:r>
            <w:r w:rsidR="004D2A20">
              <w:rPr/>
              <w:t xml:space="preserve">  </w:t>
            </w:r>
            <w:r w:rsidRPr="00581267">
              <w:rPr/>
              <w:t>Lichtbogenlenkung bei einseitiger Spe</w:t>
            </w:r>
            <w:r w:rsidRPr="00581267">
              <w:rPr/>
              <w:t>i</w:t>
            </w:r>
            <w:r w:rsidRPr="00581267">
              <w:rPr/>
              <w:t>sung, offenem Ring mit Endbrennste</w:t>
            </w:r>
            <w:r w:rsidRPr="00581267">
              <w:rPr/>
              <w:t>l</w:t>
            </w:r>
            <w:r w:rsidRPr="00581267">
              <w:rPr/>
              <w:t>le</w:t>
            </w:r>
            <w:bookmarkEnd w:id="27"/>
            <w:bookmarkEnd w:id="29"/>
          </w:p>
        </w:tc>
      </w:tr>
    </w:tbl>
    <w:p w:rsidR="00DD66F5" w:rsidRPr="00581267" w:rsidP="00DD66F5"/>
    <w:p w:rsidR="00DD66F5" w:rsidRPr="00581267" w:rsidP="00DD66F5">
      <w:r w:rsidR="009C0CA4">
        <w:rPr/>
        <w:t xml:space="preserve">Für die kombinierten </w:t>
      </w:r>
      <w:r w:rsidRPr="00581267">
        <w:rPr/>
        <w:t>Anf</w:t>
      </w:r>
      <w:r w:rsidR="009C0CA4">
        <w:rPr/>
        <w:t xml:space="preserve">orderungen für den Korona- und Lichtbogenschutz </w:t>
      </w:r>
      <w:r w:rsidRPr="00581267">
        <w:rPr/>
        <w:t>wurden verschiede</w:t>
      </w:r>
      <w:r w:rsidR="00CC0E5E">
        <w:rPr/>
        <w:t>ne Lösungen entwickelt, z. B. der</w:t>
      </w:r>
      <w:r w:rsidRPr="00581267">
        <w:rPr/>
        <w:t xml:space="preserve"> C-Profil- </w:t>
      </w:r>
      <w:r w:rsidRPr="00581267" w:rsidR="00842498">
        <w:fldChar w:fldCharType="begin"/>
      </w:r>
      <w:r w:rsidRPr="00581267" w:rsidR="00842498">
        <w:rPr/>
        <w:instrText xml:space="preserve"> REF _Ref293246551 \h </w:instrText>
      </w:r>
      <w:r w:rsidRPr="00581267" w:rsidR="00842498">
        <w:fldChar w:fldCharType="separate"/>
      </w:r>
      <w:r w:rsidRPr="00581267" w:rsidR="001E0D55">
        <w:rPr/>
        <w:t>/</w:t>
      </w:r>
      <w:r w:rsidR="001E0D55">
        <w:rPr>
          <w:noProof/>
        </w:rPr>
        <w:t>10</w:t>
      </w:r>
      <w:r w:rsidR="001E0D55">
        <w:rPr/>
        <w:noBreakHyphen/>
      </w:r>
      <w:r w:rsidR="001E0D55">
        <w:rPr>
          <w:noProof/>
        </w:rPr>
        <w:t>5</w:t>
      </w:r>
      <w:r w:rsidRPr="00581267" w:rsidR="00842498">
        <w:fldChar w:fldCharType="end"/>
      </w:r>
      <w:r w:rsidRPr="00581267">
        <w:rPr/>
        <w:t xml:space="preserve">/ oder </w:t>
      </w:r>
      <w:r w:rsidRPr="00581267" w:rsidR="0096067F">
        <w:rPr/>
        <w:t xml:space="preserve">der </w:t>
      </w:r>
      <w:r w:rsidRPr="00581267">
        <w:rPr/>
        <w:t>Tandemring (auch als Bündelring bezeic</w:t>
      </w:r>
      <w:r w:rsidRPr="00581267">
        <w:rPr/>
        <w:t>h</w:t>
      </w:r>
      <w:r w:rsidRPr="00581267">
        <w:rPr/>
        <w:t xml:space="preserve">net </w:t>
      </w:r>
      <w:r w:rsidRPr="00581267" w:rsidR="00842498">
        <w:fldChar w:fldCharType="begin"/>
      </w:r>
      <w:r w:rsidRPr="00581267" w:rsidR="00842498">
        <w:rPr/>
        <w:instrText xml:space="preserve"> REF _Ref293246566 \h </w:instrText>
      </w:r>
      <w:r w:rsidRPr="00581267" w:rsidR="00842498">
        <w:fldChar w:fldCharType="separate"/>
      </w:r>
      <w:r w:rsidRPr="00581267" w:rsidR="001E0D55">
        <w:rPr/>
        <w:t>/</w:t>
      </w:r>
      <w:r w:rsidR="001E0D55">
        <w:rPr>
          <w:noProof/>
        </w:rPr>
        <w:t>10</w:t>
      </w:r>
      <w:r w:rsidR="001E0D55">
        <w:rPr/>
        <w:noBreakHyphen/>
      </w:r>
      <w:r w:rsidR="001E0D55">
        <w:rPr>
          <w:noProof/>
        </w:rPr>
        <w:t>6</w:t>
      </w:r>
      <w:r w:rsidRPr="00581267" w:rsidR="00842498">
        <w:fldChar w:fldCharType="end"/>
      </w:r>
      <w:r w:rsidRPr="00581267" w:rsidR="00842498">
        <w:rPr/>
        <w:t>/</w:t>
      </w:r>
      <w:r w:rsidRPr="00581267" w:rsidR="0096067F">
        <w:rPr/>
        <w:t>)</w:t>
      </w:r>
      <w:r w:rsidRPr="00581267">
        <w:rPr/>
        <w:t>.</w:t>
      </w:r>
      <w:r w:rsidR="005108AA">
        <w:rPr/>
        <w:t xml:space="preserve"> </w:t>
      </w:r>
    </w:p>
    <w:p w:rsidR="00DD66F5" w:rsidRPr="00581267" w:rsidP="00DD66F5"/>
    <w:p w:rsidR="00DD66F5" w:rsidRPr="00581267" w:rsidP="00DD66F5">
      <w:pPr>
        <w:rPr>
          <w:rFonts w:cs="Arial"/>
        </w:rPr>
      </w:pPr>
      <w:r w:rsidRPr="00581267">
        <w:rPr/>
        <w:t xml:space="preserve">Für die Gestaltung der Endbrennstelle wird in </w:t>
      </w:r>
      <w:r w:rsidRPr="00581267" w:rsidR="00842498">
        <w:fldChar w:fldCharType="begin"/>
      </w:r>
      <w:r w:rsidRPr="00581267" w:rsidR="00842498">
        <w:rPr/>
        <w:instrText xml:space="preserve"> REF _Ref293245878 \h </w:instrText>
      </w:r>
      <w:r w:rsidRPr="00581267" w:rsidR="00842498">
        <w:fldChar w:fldCharType="separate"/>
      </w:r>
      <w:r w:rsidRPr="00581267" w:rsidR="001E0D55">
        <w:rPr/>
        <w:t>/</w:t>
      </w:r>
      <w:r w:rsidR="001E0D55">
        <w:rPr>
          <w:noProof/>
        </w:rPr>
        <w:t>10</w:t>
      </w:r>
      <w:r w:rsidR="001E0D55">
        <w:rPr/>
        <w:noBreakHyphen/>
      </w:r>
      <w:r w:rsidR="001E0D55">
        <w:rPr>
          <w:noProof/>
        </w:rPr>
        <w:t>2</w:t>
      </w:r>
      <w:r w:rsidRPr="00581267" w:rsidR="00842498">
        <w:fldChar w:fldCharType="end"/>
      </w:r>
      <w:r w:rsidRPr="00581267">
        <w:rPr>
          <w:rFonts w:cs="Arial"/>
        </w:rPr>
        <w:t>/ auf ein Reichspatent aus dem Jahr 1941</w:t>
      </w:r>
      <w:r w:rsidRPr="00581267" w:rsidR="0096586F">
        <w:rPr>
          <w:rFonts w:cs="Arial"/>
        </w:rPr>
        <w:t xml:space="preserve"> </w:t>
      </w:r>
      <w:r w:rsidRPr="00581267" w:rsidR="00842498">
        <w:rPr>
          <w:rFonts w:cs="Arial"/>
        </w:rPr>
        <w:fldChar w:fldCharType="begin"/>
      </w:r>
      <w:r w:rsidRPr="00581267" w:rsidR="00842498">
        <w:rPr>
          <w:rFonts w:cs="Arial"/>
        </w:rPr>
        <w:instrText xml:space="preserve"> REF _Ref293246598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7</w:t>
      </w:r>
      <w:r w:rsidRPr="00581267" w:rsidR="00842498">
        <w:rPr>
          <w:rFonts w:cs="Arial"/>
        </w:rPr>
        <w:fldChar w:fldCharType="end"/>
      </w:r>
      <w:r w:rsidRPr="00581267" w:rsidR="0096586F">
        <w:rPr>
          <w:rFonts w:cs="Arial"/>
        </w:rPr>
        <w:t>/</w:t>
      </w:r>
      <w:r w:rsidRPr="00581267">
        <w:rPr>
          <w:rFonts w:cs="Arial"/>
        </w:rPr>
        <w:t xml:space="preserve"> verwiesen, in dem eine kraterförmige Vertiefung Vorteile für die Lichtbogenführung und die s</w:t>
      </w:r>
      <w:r w:rsidRPr="00581267">
        <w:rPr>
          <w:rFonts w:cs="Arial"/>
        </w:rPr>
        <w:t>e</w:t>
      </w:r>
      <w:r w:rsidRPr="00581267">
        <w:rPr>
          <w:rFonts w:cs="Arial"/>
        </w:rPr>
        <w:t>kundäre thermische Wirkung auf die Endbrennstelle haben:</w:t>
      </w:r>
    </w:p>
    <w:p w:rsidR="00DD66F5" w:rsidRPr="00581267" w:rsidP="00DD66F5">
      <w:pPr>
        <w:rPr>
          <w:rFonts w:cs="Arial"/>
        </w:rPr>
      </w:pPr>
    </w:p>
    <w:p w:rsidR="00DD66F5" w:rsidRPr="00581267" w:rsidP="00DD66F5">
      <w:pPr>
        <w:numPr>
          <w:ilvl w:val="0"/>
          <w:numId w:val="38"/>
        </w:numPr>
        <w:rPr>
          <w:rFonts w:cs="Arial"/>
        </w:rPr>
      </w:pPr>
      <w:r w:rsidRPr="00581267">
        <w:rPr>
          <w:rFonts w:cs="Arial"/>
        </w:rPr>
        <w:t>Verhinderung einer exponierten Formation von Schmelzperlen (Koronaquelle)</w:t>
      </w:r>
    </w:p>
    <w:p w:rsidR="00DD66F5" w:rsidRPr="00581267" w:rsidP="00DD66F5">
      <w:pPr>
        <w:numPr>
          <w:ilvl w:val="0"/>
          <w:numId w:val="38"/>
        </w:numPr>
        <w:rPr>
          <w:rFonts w:cs="Arial"/>
        </w:rPr>
      </w:pPr>
      <w:r w:rsidR="00CC0E5E">
        <w:rPr>
          <w:rFonts w:cs="Arial"/>
        </w:rPr>
        <w:t>b</w:t>
      </w:r>
      <w:r w:rsidRPr="00581267">
        <w:rPr>
          <w:rFonts w:cs="Arial"/>
        </w:rPr>
        <w:t>evorzugtes Brennen des Lichtbogens aus der Vertiefung bzw. von deren Rand</w:t>
      </w:r>
    </w:p>
    <w:p w:rsidR="00DD66F5" w:rsidRPr="00581267" w:rsidP="00DD66F5">
      <w:pPr>
        <w:numPr>
          <w:ilvl w:val="0"/>
          <w:numId w:val="38"/>
        </w:numPr>
        <w:rPr>
          <w:rFonts w:cs="Arial"/>
        </w:rPr>
      </w:pPr>
      <w:r w:rsidRPr="00581267">
        <w:rPr>
          <w:rFonts w:cs="Arial"/>
        </w:rPr>
        <w:t>Rotation des Lichtbogens auf dem Kraterrand</w:t>
      </w:r>
    </w:p>
    <w:p w:rsidR="00DD66F5" w:rsidRPr="00581267" w:rsidP="00DD66F5">
      <w:pPr>
        <w:rPr>
          <w:rFonts w:cs="Arial"/>
        </w:rPr>
      </w:pPr>
      <w:r w:rsidRPr="00581267">
        <w:rPr>
          <w:rFonts w:cs="Arial"/>
        </w:rPr>
        <w:t xml:space="preserve"> </w:t>
      </w:r>
    </w:p>
    <w:p w:rsidR="00BD265A" w:rsidP="00DD66F5">
      <w:pPr>
        <w:rPr>
          <w:rFonts w:cs="Arial"/>
        </w:rPr>
      </w:pPr>
      <w:r w:rsidRPr="00581267" w:rsidR="00DD66F5">
        <w:rPr>
          <w:rFonts w:cs="Arial"/>
        </w:rPr>
        <w:t>Diese Idee wurde weiterentwickelt und die Form und Tiefe der Vertiefung und deren Plasma</w:t>
      </w:r>
      <w:r w:rsidRPr="00581267" w:rsidR="00842498">
        <w:rPr>
          <w:rFonts w:cs="Arial"/>
        </w:rPr>
        <w:t>-</w:t>
      </w:r>
      <w:r w:rsidRPr="00581267" w:rsidR="00DD66F5">
        <w:rPr>
          <w:rFonts w:cs="Arial"/>
        </w:rPr>
        <w:t xml:space="preserve">druckentlastung in der Endbrennstelle optimiert </w:t>
      </w:r>
      <w:r w:rsidRPr="00581267" w:rsidR="00842498">
        <w:rPr>
          <w:rFonts w:cs="Arial"/>
        </w:rPr>
        <w:fldChar w:fldCharType="begin"/>
      </w:r>
      <w:r w:rsidRPr="00581267" w:rsidR="00842498">
        <w:rPr>
          <w:rFonts w:cs="Arial"/>
        </w:rPr>
        <w:instrText xml:space="preserve"> REF _Ref293246631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8</w:t>
      </w:r>
      <w:r w:rsidRPr="00581267" w:rsidR="00842498">
        <w:rPr>
          <w:rFonts w:cs="Arial"/>
        </w:rPr>
        <w:fldChar w:fldCharType="end"/>
      </w:r>
      <w:r w:rsidRPr="00581267" w:rsidR="00842498">
        <w:rPr>
          <w:rFonts w:cs="Arial"/>
        </w:rPr>
        <w:t>/…</w:t>
      </w:r>
      <w:r w:rsidRPr="00581267" w:rsidR="00842498">
        <w:rPr>
          <w:rFonts w:cs="Arial"/>
        </w:rPr>
        <w:fldChar w:fldCharType="begin"/>
      </w:r>
      <w:r w:rsidRPr="00581267" w:rsidR="00842498">
        <w:rPr>
          <w:rFonts w:cs="Arial"/>
        </w:rPr>
        <w:instrText xml:space="preserve"> REF _Ref293246638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11</w:t>
      </w:r>
      <w:r w:rsidRPr="00581267" w:rsidR="00842498">
        <w:rPr>
          <w:rFonts w:cs="Arial"/>
        </w:rPr>
        <w:fldChar w:fldCharType="end"/>
      </w:r>
      <w:r w:rsidRPr="00581267" w:rsidR="00DD66F5">
        <w:rPr>
          <w:rFonts w:cs="Arial"/>
        </w:rPr>
        <w:t xml:space="preserve">/. In Lichtbogenversuchen zeigt sich die Wirkung dieser Vertiefung: Eine Einfach-Tragkette für 420 kV wurde </w:t>
      </w:r>
      <w:r w:rsidRPr="00581267" w:rsidR="004B079A">
        <w:rPr>
          <w:rFonts w:cs="Arial"/>
        </w:rPr>
        <w:t>gemäß</w:t>
      </w:r>
      <w:r w:rsidRPr="00581267" w:rsidR="00DD66F5">
        <w:rPr>
          <w:rFonts w:cs="Arial"/>
        </w:rPr>
        <w:t xml:space="preserve"> IEC 61467 </w:t>
      </w:r>
      <w:r w:rsidRPr="00581267" w:rsidR="00842498">
        <w:rPr>
          <w:rFonts w:cs="Arial"/>
        </w:rPr>
        <w:fldChar w:fldCharType="begin"/>
      </w:r>
      <w:r w:rsidRPr="00581267" w:rsidR="00842498">
        <w:rPr>
          <w:rFonts w:cs="Arial"/>
        </w:rPr>
        <w:instrText xml:space="preserve"> REF _Ref293246658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12</w:t>
      </w:r>
      <w:r w:rsidRPr="00581267" w:rsidR="00842498">
        <w:rPr>
          <w:rFonts w:cs="Arial"/>
        </w:rPr>
        <w:fldChar w:fldCharType="end"/>
      </w:r>
      <w:r w:rsidRPr="00581267" w:rsidR="00DD66F5">
        <w:rPr>
          <w:rFonts w:cs="Arial"/>
        </w:rPr>
        <w:t>/ geprüft (</w:t>
      </w:r>
      <w:r w:rsidRPr="00581267" w:rsidR="00340BD4">
        <w:rPr>
          <w:rFonts w:cs="Arial"/>
        </w:rPr>
        <w:fldChar w:fldCharType="begin"/>
      </w:r>
      <w:r w:rsidRPr="00581267" w:rsidR="00340BD4">
        <w:rPr>
          <w:rFonts w:cs="Arial"/>
        </w:rPr>
        <w:instrText xml:space="preserve"> REF _Ref293237711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7</w:t>
      </w:r>
      <w:r w:rsidRPr="00581267" w:rsidR="00340BD4">
        <w:rPr>
          <w:rFonts w:cs="Arial"/>
        </w:rPr>
        <w:fldChar w:fldCharType="end"/>
      </w:r>
      <w:r w:rsidRPr="00581267" w:rsidR="00340BD4">
        <w:rPr>
          <w:rFonts w:cs="Arial"/>
        </w:rPr>
        <w:t>…</w:t>
      </w:r>
      <w:r w:rsidRPr="00581267" w:rsidR="00340BD4">
        <w:rPr>
          <w:rFonts w:cs="Arial"/>
        </w:rPr>
        <w:fldChar w:fldCharType="begin"/>
      </w:r>
      <w:r w:rsidRPr="00581267" w:rsidR="00340BD4">
        <w:rPr>
          <w:rFonts w:cs="Arial"/>
        </w:rPr>
        <w:instrText xml:space="preserve"> REF _Ref293237715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9</w:t>
      </w:r>
      <w:r w:rsidRPr="00581267" w:rsidR="00340BD4">
        <w:rPr>
          <w:rFonts w:cs="Arial"/>
        </w:rPr>
        <w:fldChar w:fldCharType="end"/>
      </w:r>
      <w:r w:rsidRPr="00581267" w:rsidR="00DD66F5">
        <w:rPr>
          <w:rFonts w:cs="Arial"/>
        </w:rPr>
        <w:t xml:space="preserve">). Die Prüfparameter </w:t>
      </w:r>
      <w:r w:rsidRPr="00581267" w:rsidR="00A92FFC">
        <w:rPr>
          <w:rFonts w:cs="Arial"/>
        </w:rPr>
        <w:t xml:space="preserve">betrugen </w:t>
      </w:r>
      <w:r w:rsidRPr="00581267" w:rsidR="00DD66F5">
        <w:rPr>
          <w:rFonts w:cs="Arial"/>
        </w:rPr>
        <w:t>50 kA für 0.5 sec. Das Einleiten des Kurzschlusses mittels Kupferdraht und bei wechselnder Achse direkt am Verbundisolator s</w:t>
      </w:r>
      <w:r w:rsidRPr="00581267" w:rsidR="00DD66F5">
        <w:rPr>
          <w:rFonts w:cs="Arial"/>
        </w:rPr>
        <w:t>i</w:t>
      </w:r>
      <w:r w:rsidRPr="00581267" w:rsidR="00DD66F5">
        <w:rPr>
          <w:rFonts w:cs="Arial"/>
        </w:rPr>
        <w:t>muliert das Auslösen durch einen Fremdschichtüberschlag, der Lichtbogen muss von der Isolato</w:t>
      </w:r>
      <w:r w:rsidRPr="00581267" w:rsidR="00DD66F5">
        <w:rPr>
          <w:rFonts w:cs="Arial"/>
        </w:rPr>
        <w:t>r</w:t>
      </w:r>
      <w:r w:rsidRPr="00581267" w:rsidR="00DD66F5">
        <w:rPr>
          <w:rFonts w:cs="Arial"/>
        </w:rPr>
        <w:t>armatur auf den Ring der Lichtbogenschutzarmatur übergehen (</w:t>
      </w:r>
      <w:r w:rsidRPr="00581267" w:rsidR="00340BD4">
        <w:rPr>
          <w:rFonts w:cs="Arial"/>
        </w:rPr>
        <w:fldChar w:fldCharType="begin"/>
      </w:r>
      <w:r w:rsidRPr="00581267" w:rsidR="00340BD4">
        <w:rPr>
          <w:rFonts w:cs="Arial"/>
        </w:rPr>
        <w:instrText xml:space="preserve"> REF _Ref293237711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7</w:t>
      </w:r>
      <w:r w:rsidRPr="00581267" w:rsidR="00340BD4">
        <w:rPr>
          <w:rFonts w:cs="Arial"/>
        </w:rPr>
        <w:fldChar w:fldCharType="end"/>
      </w:r>
      <w:r w:rsidRPr="00581267" w:rsidR="00DD66F5">
        <w:rPr>
          <w:rFonts w:cs="Arial"/>
        </w:rPr>
        <w:t>). Auf der Isolierstof</w:t>
      </w:r>
      <w:r w:rsidRPr="00581267" w:rsidR="00DD66F5">
        <w:rPr>
          <w:rFonts w:cs="Arial"/>
        </w:rPr>
        <w:t>f</w:t>
      </w:r>
      <w:r w:rsidRPr="00581267" w:rsidR="00DD66F5">
        <w:rPr>
          <w:rFonts w:cs="Arial"/>
        </w:rPr>
        <w:t>oberfläche bleibt nach dem Ve</w:t>
      </w:r>
      <w:r w:rsidRPr="00581267" w:rsidR="00DD66F5">
        <w:rPr>
          <w:rFonts w:cs="Arial"/>
        </w:rPr>
        <w:t>r</w:t>
      </w:r>
      <w:r w:rsidRPr="00581267" w:rsidR="00DD66F5">
        <w:rPr>
          <w:rFonts w:cs="Arial"/>
        </w:rPr>
        <w:t>such eine dünne Schicht aus aufgedampftem Kupfer zurück. Ein thermischer Angriff auf den Dichtungsbereich findet nicht statt, da dieser von einem Koron</w:t>
      </w:r>
      <w:r w:rsidRPr="00581267" w:rsidR="00DD66F5">
        <w:rPr>
          <w:rFonts w:cs="Arial"/>
        </w:rPr>
        <w:t>a</w:t>
      </w:r>
      <w:r w:rsidRPr="00581267" w:rsidR="00DD66F5">
        <w:rPr>
          <w:rFonts w:cs="Arial"/>
        </w:rPr>
        <w:t xml:space="preserve">schirm </w:t>
      </w:r>
      <w:r w:rsidRPr="00581267" w:rsidR="0096067F">
        <w:rPr>
          <w:rFonts w:cs="Arial"/>
        </w:rPr>
        <w:t>aus sehr alt</w:t>
      </w:r>
      <w:r w:rsidRPr="00581267" w:rsidR="0096067F">
        <w:rPr>
          <w:rFonts w:cs="Arial"/>
        </w:rPr>
        <w:t>e</w:t>
      </w:r>
      <w:r w:rsidRPr="00581267" w:rsidR="0096067F">
        <w:rPr>
          <w:rFonts w:cs="Arial"/>
        </w:rPr>
        <w:t xml:space="preserve">rungsbeständigem HTV-Silikongummi (s. a. </w:t>
      </w:r>
      <w:r w:rsidR="0079536E">
        <w:rPr>
          <w:rFonts w:cs="Arial"/>
        </w:rPr>
        <w:t>Abschnitt</w:t>
      </w:r>
      <w:r>
        <w:rPr>
          <w:rFonts w:cs="Arial"/>
        </w:rPr>
        <w:t xml:space="preserve"> </w:t>
      </w:r>
      <w:r w:rsidR="0083695C">
        <w:rPr>
          <w:rFonts w:cs="Arial"/>
        </w:rPr>
        <w:t>8</w:t>
      </w:r>
      <w:r w:rsidR="009C0CA4">
        <w:rPr>
          <w:rFonts w:cs="Arial"/>
        </w:rPr>
        <w:t>.3.2.3.1.2</w:t>
      </w:r>
      <w:r w:rsidRPr="00581267" w:rsidR="0096067F">
        <w:rPr>
          <w:rFonts w:cs="Arial"/>
        </w:rPr>
        <w:t xml:space="preserve">) </w:t>
      </w:r>
      <w:r w:rsidRPr="00581267" w:rsidR="00DD66F5">
        <w:rPr>
          <w:rFonts w:cs="Arial"/>
        </w:rPr>
        <w:t xml:space="preserve">geschützt ist. </w:t>
      </w:r>
    </w:p>
    <w:p w:rsidR="00BD265A" w:rsidP="00DD66F5">
      <w:pPr>
        <w:rPr>
          <w:rFonts w:cs="Arial"/>
        </w:rPr>
      </w:pPr>
    </w:p>
    <w:p w:rsidR="00DD66F5" w:rsidRPr="00581267" w:rsidP="00DD66F5">
      <w:pPr>
        <w:rPr>
          <w:rFonts w:cs="Arial"/>
        </w:rPr>
      </w:pPr>
      <w:r w:rsidRPr="00581267">
        <w:rPr>
          <w:rFonts w:cs="Arial"/>
        </w:rPr>
        <w:t>Die Prüfung wurde besta</w:t>
      </w:r>
      <w:r w:rsidRPr="00581267">
        <w:rPr>
          <w:rFonts w:cs="Arial"/>
        </w:rPr>
        <w:t>n</w:t>
      </w:r>
      <w:r w:rsidRPr="00581267">
        <w:rPr>
          <w:rFonts w:cs="Arial"/>
        </w:rPr>
        <w:t>den (</w:t>
      </w:r>
      <w:r w:rsidRPr="00581267" w:rsidR="00340BD4">
        <w:rPr>
          <w:rFonts w:cs="Arial"/>
        </w:rPr>
        <w:fldChar w:fldCharType="begin"/>
      </w:r>
      <w:r w:rsidRPr="00581267" w:rsidR="00340BD4">
        <w:rPr>
          <w:rFonts w:cs="Arial"/>
        </w:rPr>
        <w:instrText xml:space="preserve"> REF _Ref293237743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8</w:t>
      </w:r>
      <w:r w:rsidRPr="00581267" w:rsidR="00340BD4">
        <w:rPr>
          <w:rFonts w:cs="Arial"/>
        </w:rPr>
        <w:fldChar w:fldCharType="end"/>
      </w:r>
      <w:r w:rsidRPr="00581267">
        <w:rPr>
          <w:rFonts w:cs="Arial"/>
        </w:rPr>
        <w:t xml:space="preserve">). Interessant ist </w:t>
      </w:r>
      <w:r w:rsidRPr="00581267" w:rsidR="00A92FFC">
        <w:rPr>
          <w:rFonts w:cs="Arial"/>
        </w:rPr>
        <w:t>der Abbrand</w:t>
      </w:r>
      <w:r w:rsidRPr="00581267">
        <w:rPr>
          <w:rFonts w:cs="Arial"/>
        </w:rPr>
        <w:t xml:space="preserve"> an der Endbrennstelle und dem unteren Ring</w:t>
      </w:r>
      <w:r w:rsidRPr="00581267" w:rsidR="00340BD4">
        <w:rPr>
          <w:rFonts w:cs="Arial"/>
        </w:rPr>
        <w:t xml:space="preserve"> (</w:t>
      </w:r>
      <w:r w:rsidRPr="00581267" w:rsidR="00340BD4">
        <w:rPr>
          <w:rFonts w:cs="Arial"/>
        </w:rPr>
        <w:fldChar w:fldCharType="begin"/>
      </w:r>
      <w:r w:rsidRPr="00581267" w:rsidR="00340BD4">
        <w:rPr>
          <w:rFonts w:cs="Arial"/>
        </w:rPr>
        <w:instrText xml:space="preserve"> REF _Ref293237715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9</w:t>
      </w:r>
      <w:r w:rsidRPr="00581267" w:rsidR="00340BD4">
        <w:rPr>
          <w:rFonts w:cs="Arial"/>
        </w:rPr>
        <w:fldChar w:fldCharType="end"/>
      </w:r>
      <w:r w:rsidRPr="00581267" w:rsidR="00340BD4">
        <w:rPr>
          <w:rFonts w:cs="Arial"/>
        </w:rPr>
        <w:t>)</w:t>
      </w:r>
      <w:r w:rsidRPr="00581267">
        <w:rPr>
          <w:rFonts w:cs="Arial"/>
        </w:rPr>
        <w:t>: Offensichtlich verbleibt der wandernde Lichtbogen auf dem unteren Ring</w:t>
      </w:r>
      <w:r w:rsidR="004D2A20">
        <w:rPr>
          <w:rFonts w:cs="Arial"/>
        </w:rPr>
        <w:t>,</w:t>
      </w:r>
      <w:r w:rsidRPr="00581267">
        <w:rPr>
          <w:rFonts w:cs="Arial"/>
        </w:rPr>
        <w:t xml:space="preserve"> bevor er auf die En</w:t>
      </w:r>
      <w:r w:rsidRPr="00581267">
        <w:rPr>
          <w:rFonts w:cs="Arial"/>
        </w:rPr>
        <w:t>d</w:t>
      </w:r>
      <w:r w:rsidRPr="00581267">
        <w:rPr>
          <w:rFonts w:cs="Arial"/>
        </w:rPr>
        <w:t>brennstelle wechselte. Die Endbrennstelle wirkt wie eine flächenhafte Elektrode. Die Stromverdrängung</w:t>
      </w:r>
      <w:r w:rsidRPr="00581267" w:rsidR="0096067F">
        <w:rPr>
          <w:rFonts w:cs="Arial"/>
        </w:rPr>
        <w:t xml:space="preserve"> (Skineffekt)</w:t>
      </w:r>
      <w:r w:rsidRPr="00581267">
        <w:rPr>
          <w:rFonts w:cs="Arial"/>
        </w:rPr>
        <w:t xml:space="preserve"> bei 50 Hz und Stahl und die Reduktion von wand</w:t>
      </w:r>
      <w:r w:rsidRPr="00581267">
        <w:rPr>
          <w:rFonts w:cs="Arial"/>
        </w:rPr>
        <w:t>e</w:t>
      </w:r>
      <w:r w:rsidRPr="00581267">
        <w:rPr>
          <w:rFonts w:cs="Arial"/>
        </w:rPr>
        <w:t>rungsbremsenden umkehrenden Stromlinien durch die unterbrochene Fläche führt zur gewünsc</w:t>
      </w:r>
      <w:r w:rsidRPr="00581267">
        <w:rPr>
          <w:rFonts w:cs="Arial"/>
        </w:rPr>
        <w:t>h</w:t>
      </w:r>
      <w:r w:rsidRPr="00581267">
        <w:rPr>
          <w:rFonts w:cs="Arial"/>
        </w:rPr>
        <w:t xml:space="preserve">ten Wanderung des Lichtbogens zur Vertiefung. Aufgrund </w:t>
      </w:r>
      <w:r w:rsidRPr="00581267" w:rsidR="009C0CA4">
        <w:rPr>
          <w:rFonts w:cs="Arial"/>
        </w:rPr>
        <w:t>des</w:t>
      </w:r>
      <w:r w:rsidRPr="00581267">
        <w:rPr>
          <w:rFonts w:cs="Arial"/>
        </w:rPr>
        <w:t xml:space="preserve"> niedrigen </w:t>
      </w:r>
      <w:r w:rsidR="009C0CA4">
        <w:rPr>
          <w:rFonts w:cs="Arial"/>
        </w:rPr>
        <w:t>Magnetfeldes</w:t>
      </w:r>
      <w:r w:rsidRPr="00581267">
        <w:rPr>
          <w:rFonts w:cs="Arial"/>
        </w:rPr>
        <w:t xml:space="preserve"> in der Ve</w:t>
      </w:r>
      <w:r w:rsidRPr="00581267">
        <w:rPr>
          <w:rFonts w:cs="Arial"/>
        </w:rPr>
        <w:t>r</w:t>
      </w:r>
      <w:r w:rsidRPr="00581267">
        <w:rPr>
          <w:rFonts w:cs="Arial"/>
        </w:rPr>
        <w:t xml:space="preserve">tiefung wird der </w:t>
      </w:r>
      <w:r w:rsidRPr="00581267" w:rsidR="00D6658E">
        <w:rPr>
          <w:rFonts w:cs="Arial"/>
        </w:rPr>
        <w:t>Fußpunkt</w:t>
      </w:r>
      <w:r w:rsidRPr="00581267">
        <w:rPr>
          <w:rFonts w:cs="Arial"/>
        </w:rPr>
        <w:t xml:space="preserve"> des Lichtbogens auf dem Teil der Endbrennstelle gehalten. Bei der a</w:t>
      </w:r>
      <w:r w:rsidRPr="00581267">
        <w:rPr>
          <w:rFonts w:cs="Arial"/>
        </w:rPr>
        <w:t>n</w:t>
      </w:r>
      <w:r w:rsidRPr="00581267">
        <w:rPr>
          <w:rFonts w:cs="Arial"/>
        </w:rPr>
        <w:t>zunehmenden ungleichmä</w:t>
      </w:r>
      <w:r w:rsidRPr="00581267" w:rsidR="00A92FFC">
        <w:rPr>
          <w:rFonts w:cs="Arial"/>
        </w:rPr>
        <w:t>ß</w:t>
      </w:r>
      <w:r w:rsidRPr="00581267">
        <w:rPr>
          <w:rFonts w:cs="Arial"/>
        </w:rPr>
        <w:t>igen Stromeinspeisung an der Vertiefungskante kann sich eine ka</w:t>
      </w:r>
      <w:r w:rsidRPr="00581267">
        <w:rPr>
          <w:rFonts w:cs="Arial"/>
        </w:rPr>
        <w:t>n</w:t>
      </w:r>
      <w:r w:rsidRPr="00581267">
        <w:rPr>
          <w:rFonts w:cs="Arial"/>
        </w:rPr>
        <w:t>tenumlaufende Rotation des Lichtbogens einstellen</w:t>
      </w:r>
      <w:r w:rsidR="00CC0E5E">
        <w:rPr>
          <w:rFonts w:cs="Arial"/>
        </w:rPr>
        <w:t>. Das Auftreten dieses Effektes</w:t>
      </w:r>
      <w:r w:rsidRPr="00581267">
        <w:rPr>
          <w:rFonts w:cs="Arial"/>
        </w:rPr>
        <w:t xml:space="preserve"> </w:t>
      </w:r>
      <w:r w:rsidR="00CC0E5E">
        <w:rPr>
          <w:rFonts w:cs="Arial"/>
        </w:rPr>
        <w:t>in diesem Ve</w:t>
      </w:r>
      <w:r w:rsidR="00CC0E5E">
        <w:rPr>
          <w:rFonts w:cs="Arial"/>
        </w:rPr>
        <w:t>r</w:t>
      </w:r>
      <w:r w:rsidR="00CC0E5E">
        <w:rPr>
          <w:rFonts w:cs="Arial"/>
        </w:rPr>
        <w:t xml:space="preserve">such ist </w:t>
      </w:r>
      <w:r w:rsidRPr="00581267">
        <w:rPr>
          <w:rFonts w:cs="Arial"/>
        </w:rPr>
        <w:t>durch das Fehlen nennenswerte</w:t>
      </w:r>
      <w:r w:rsidRPr="00581267" w:rsidR="00A92FFC">
        <w:rPr>
          <w:rFonts w:cs="Arial"/>
        </w:rPr>
        <w:t>r</w:t>
      </w:r>
      <w:r w:rsidRPr="00581267">
        <w:rPr>
          <w:rFonts w:cs="Arial"/>
        </w:rPr>
        <w:t xml:space="preserve"> Schmelzperlen wah</w:t>
      </w:r>
      <w:r w:rsidRPr="00581267">
        <w:rPr>
          <w:rFonts w:cs="Arial"/>
        </w:rPr>
        <w:t>r</w:t>
      </w:r>
      <w:r w:rsidR="00CC0E5E">
        <w:rPr>
          <w:rFonts w:cs="Arial"/>
        </w:rPr>
        <w:t>scheinlich</w:t>
      </w:r>
      <w:r w:rsidRPr="00581267">
        <w:rPr>
          <w:rFonts w:cs="Arial"/>
        </w:rPr>
        <w:t>.</w:t>
      </w:r>
      <w:r w:rsidR="005108AA">
        <w:rPr>
          <w:rFonts w:cs="Arial"/>
        </w:rPr>
        <w:t xml:space="preserve"> </w:t>
      </w:r>
      <w:r w:rsidRPr="00581267">
        <w:rPr>
          <w:rFonts w:cs="Arial"/>
        </w:rPr>
        <w:t xml:space="preserve"> </w:t>
      </w:r>
    </w:p>
    <w:p w:rsidR="00DD66F5" w:rsidRPr="00581267" w:rsidP="00DD66F5">
      <w:pPr>
        <w:rPr>
          <w:rFonts w:cs="Arial"/>
        </w:rPr>
      </w:pPr>
    </w:p>
    <w:p w:rsidR="00DD66F5" w:rsidP="00DD66F5">
      <w:r w:rsidRPr="00581267">
        <w:rPr/>
        <w:t>Hinsichtlich Mechanik, d. h. Begehbarkeit von Lichtboge</w:t>
      </w:r>
      <w:r w:rsidRPr="00581267">
        <w:rPr/>
        <w:t>n</w:t>
      </w:r>
      <w:r w:rsidRPr="00581267">
        <w:rPr/>
        <w:t>schutzarmaturen sind die Ausführungen mit einseitiger Speisung weniger belastbar als symmetrisch ausgeführte Lichtbogenschutzarmat</w:t>
      </w:r>
      <w:r w:rsidRPr="00581267">
        <w:rPr/>
        <w:t>u</w:t>
      </w:r>
      <w:r w:rsidRPr="00581267">
        <w:rPr/>
        <w:t>ren. Insbesondere der Tandemring kann bei einseitiger</w:t>
      </w:r>
      <w:r w:rsidR="004D2A20">
        <w:rPr/>
        <w:t xml:space="preserve"> mechanischer</w:t>
      </w:r>
      <w:r w:rsidRPr="00581267">
        <w:rPr/>
        <w:t>, der Einspeisestelle gegen</w:t>
      </w:r>
      <w:r w:rsidRPr="00581267">
        <w:rPr/>
        <w:t>ü</w:t>
      </w:r>
      <w:r w:rsidRPr="00581267">
        <w:rPr/>
        <w:t>berliegender (freier) Seite so deformiert werden, dass seine</w:t>
      </w:r>
      <w:r w:rsidR="00CC0E5E">
        <w:rPr/>
        <w:t xml:space="preserve"> Koronaschutzwirkung</w:t>
      </w:r>
      <w:r w:rsidRPr="00581267" w:rsidR="00A92FFC">
        <w:rPr/>
        <w:t xml:space="preserve"> </w:t>
      </w:r>
      <w:r w:rsidRPr="00581267">
        <w:rPr/>
        <w:t>nicht mehr g</w:t>
      </w:r>
      <w:r w:rsidRPr="00581267">
        <w:rPr/>
        <w:t>e</w:t>
      </w:r>
      <w:r w:rsidRPr="00581267">
        <w:rPr/>
        <w:t>währleistet ist. Ein entsprechendes Training der Installationsteams ist empfehlenswert und kann beim Einsatz von Verbundisolatoren mit einer Schulung zu</w:t>
      </w:r>
      <w:r w:rsidR="004D2A20">
        <w:rPr/>
        <w:t xml:space="preserve"> deren </w:t>
      </w:r>
      <w:r w:rsidRPr="00581267" w:rsidR="004B079A">
        <w:rPr/>
        <w:t>sachgemäße</w:t>
      </w:r>
      <w:r w:rsidR="004D2A20">
        <w:rPr/>
        <w:t>m</w:t>
      </w:r>
      <w:r w:rsidRPr="00581267">
        <w:rPr/>
        <w:t xml:space="preserve"> </w:t>
      </w:r>
      <w:r w:rsidR="004D2A20">
        <w:rPr/>
        <w:t>Umgang</w:t>
      </w:r>
      <w:r w:rsidRPr="00581267">
        <w:rPr/>
        <w:t xml:space="preserve"> k</w:t>
      </w:r>
      <w:r w:rsidRPr="00581267" w:rsidR="00842498">
        <w:rPr/>
        <w:t>omb</w:t>
      </w:r>
      <w:r w:rsidRPr="00581267" w:rsidR="00842498">
        <w:rPr/>
        <w:t>i</w:t>
      </w:r>
      <w:r w:rsidRPr="00581267" w:rsidR="00842498">
        <w:rPr/>
        <w:t xml:space="preserve">niert werden </w:t>
      </w:r>
      <w:r w:rsidRPr="00581267" w:rsidR="00842498">
        <w:fldChar w:fldCharType="begin"/>
      </w:r>
      <w:r w:rsidRPr="00581267" w:rsidR="00842498">
        <w:rPr/>
        <w:instrText xml:space="preserve"> REF _Ref293246690 \h </w:instrText>
      </w:r>
      <w:r w:rsidRPr="00581267" w:rsidR="00842498">
        <w:fldChar w:fldCharType="separate"/>
      </w:r>
      <w:r w:rsidRPr="00581267" w:rsidR="001E0D55">
        <w:rPr/>
        <w:t>/</w:t>
      </w:r>
      <w:r w:rsidR="001E0D55">
        <w:rPr>
          <w:noProof/>
        </w:rPr>
        <w:t>10</w:t>
      </w:r>
      <w:r w:rsidR="001E0D55">
        <w:rPr/>
        <w:noBreakHyphen/>
      </w:r>
      <w:r w:rsidR="001E0D55">
        <w:rPr>
          <w:noProof/>
        </w:rPr>
        <w:t>13</w:t>
      </w:r>
      <w:r w:rsidRPr="00581267" w:rsidR="00842498">
        <w:fldChar w:fldCharType="end"/>
      </w:r>
      <w:r w:rsidRPr="00581267">
        <w:rPr/>
        <w:t xml:space="preserve">/. </w:t>
      </w:r>
    </w:p>
    <w:p w:rsidR="009C0CA4" w:rsidRPr="00581267" w:rsidP="00DD66F5">
      <w:pPr>
        <w:rPr>
          <w:rFonts w:cs="Arial"/>
        </w:rPr>
      </w:pPr>
    </w:p>
    <w:p w:rsidR="00DD66F5" w:rsidRPr="00581267" w:rsidP="00DD66F5">
      <w:pPr>
        <w:rPr>
          <w:rFonts w:cs="Arial"/>
        </w:rPr>
      </w:pPr>
      <w:r>
        <w:rPr>
          <w:noProof/>
        </w:rPr>
        <w:pict>
          <v:shape id="_x0000_s1220" type="#_x0000_t75" style="height:218.05pt;margin-left:30.8pt;margin-top:8.5pt;position:absolute;width:90.85pt;z-index:-251630592" stroked="f">
            <v:imagedata r:id="rId12" o:title="nach LB verhüterli"/>
            <w10:wrap type="tight"/>
          </v:shape>
        </w:pict>
      </w:r>
      <w:r>
        <w:rPr>
          <w:noProof/>
        </w:rPr>
        <w:pict>
          <v:shape id="_x0000_s1221" type="#_x0000_t75" style="height:220.75pt;margin-left:219.3pt;margin-top:8pt;position:absolute;width:204.1pt;z-index:-251631616" stroked="f">
            <v:imagedata r:id="rId13" o:title="50 kA"/>
            <w10:wrap type="tight"/>
          </v:shape>
        </w:pict>
      </w:r>
    </w:p>
    <w:p w:rsidR="00DD66F5" w:rsidRPr="00581267" w:rsidP="00DD66F5">
      <w:pPr>
        <w:rPr>
          <w:rFonts w:cs="Arial"/>
        </w:rPr>
      </w:pPr>
    </w:p>
    <w:p w:rsidR="00DD66F5" w:rsidRPr="00581267" w:rsidP="00DD66F5">
      <w:pPr>
        <w:rPr>
          <w:rFonts w:cs="Arial"/>
        </w:rPr>
      </w:pPr>
    </w:p>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r>
        <w:rPr>
          <w:noProof/>
        </w:rPr>
        <w:pict>
          <v:shape id="_x0000_s1222" type="#_x0000_t75" style="height:170.15pt;margin-left:108.55pt;margin-top:45.7pt;position:absolute;width:229.8pt;z-index:-251629568" stroked="f">
            <v:imagedata r:id="rId14" o:title="endbrennstelle"/>
            <w10:wrap type="tight"/>
          </v:shape>
        </w:pict>
      </w:r>
    </w:p>
    <w:tbl>
      <w:tblPr>
        <w:tblStyle w:val="TableNormal"/>
        <w:tblpPr w:leftFromText="141" w:rightFromText="141" w:vertAnchor="text" w:horzAnchor="margin" w:tblpYSpec="absolute" w:tblpY="-38"/>
        <w:tblW w:w="0" w:type="auto"/>
        <w:tblCellMar>
          <w:left w:w="70" w:type="dxa"/>
          <w:right w:w="70" w:type="dxa"/>
        </w:tblCellMar>
      </w:tblPr>
      <w:tblGrid>
        <w:gridCol w:w="3225"/>
        <w:gridCol w:w="1240"/>
        <w:gridCol w:w="4462"/>
      </w:tblGrid>
      <w:tr w:rsidTr="003C08A9">
        <w:tblPrEx>
          <w:tblW w:w="0" w:type="auto"/>
          <w:tblCellMar>
            <w:left w:w="70" w:type="dxa"/>
            <w:right w:w="70" w:type="dxa"/>
          </w:tblCellMar>
        </w:tblPrEx>
        <w:tc>
          <w:tcPr>
            <w:tcW w:w="3225" w:type="dxa"/>
          </w:tcPr>
          <w:p w:rsidR="003B1456" w:rsidRPr="00581267" w:rsidP="00CC0E5E">
            <w:pPr>
              <w:pStyle w:val="BU00"/>
              <w:framePr w:y="-38"/>
              <w:tabs>
                <w:tab w:val="left" w:pos="567"/>
              </w:tabs>
              <w:ind w:left="0" w:firstLine="0"/>
              <w:rPr>
                <w:rFonts w:cs="Arial"/>
              </w:rPr>
            </w:pPr>
            <w:bookmarkStart w:id="30" w:name="_Toc293236821"/>
            <w:bookmarkStart w:id="31" w:name="_Ref293237711"/>
            <w:bookmarkStart w:id="32" w:name="_Toc299553423"/>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7</w:t>
            </w:r>
            <w:r w:rsidRPr="00581267">
              <w:fldChar w:fldCharType="end"/>
            </w:r>
            <w:bookmarkEnd w:id="31"/>
            <w:r w:rsidRPr="00581267">
              <w:rPr/>
              <w:t xml:space="preserve">: Armatur mit Koronaschirm nach </w:t>
            </w:r>
            <w:r w:rsidR="00CC0E5E">
              <w:rPr/>
              <w:tab/>
              <w:t xml:space="preserve">  </w:t>
            </w:r>
            <w:r w:rsidRPr="00581267">
              <w:rPr/>
              <w:t>Lichtb</w:t>
            </w:r>
            <w:r w:rsidRPr="00581267">
              <w:rPr/>
              <w:t>o</w:t>
            </w:r>
            <w:r w:rsidRPr="00581267">
              <w:rPr/>
              <w:t>genversuch</w:t>
            </w:r>
            <w:bookmarkEnd w:id="30"/>
            <w:bookmarkEnd w:id="32"/>
          </w:p>
        </w:tc>
        <w:tc>
          <w:tcPr>
            <w:tcW w:w="1240" w:type="dxa"/>
          </w:tcPr>
          <w:p w:rsidR="003B1456" w:rsidRPr="00581267" w:rsidP="00506A6A">
            <w:pPr>
              <w:pStyle w:val="BU00"/>
              <w:framePr w:y="-38"/>
            </w:pPr>
          </w:p>
        </w:tc>
        <w:tc>
          <w:tcPr>
            <w:tcW w:w="4462" w:type="dxa"/>
          </w:tcPr>
          <w:p w:rsidR="003B1456" w:rsidRPr="00581267" w:rsidP="00506A6A">
            <w:pPr>
              <w:pStyle w:val="BU00"/>
              <w:framePr w:y="-38"/>
            </w:pPr>
            <w:bookmarkStart w:id="33" w:name="_Toc293236822"/>
            <w:bookmarkStart w:id="34" w:name="_Ref293237743"/>
            <w:bookmarkStart w:id="35" w:name="_Toc299553424"/>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8</w:t>
            </w:r>
            <w:r w:rsidRPr="00581267">
              <w:fldChar w:fldCharType="end"/>
            </w:r>
            <w:bookmarkEnd w:id="34"/>
            <w:r w:rsidRPr="00581267">
              <w:rPr/>
              <w:t>: Lichtbogenschutzarmatur nach Lichtbogenve</w:t>
            </w:r>
            <w:r w:rsidRPr="00581267">
              <w:rPr/>
              <w:t>r</w:t>
            </w:r>
            <w:r w:rsidRPr="00581267">
              <w:rPr/>
              <w:t>such</w:t>
            </w:r>
            <w:bookmarkEnd w:id="33"/>
            <w:bookmarkEnd w:id="35"/>
          </w:p>
        </w:tc>
      </w:tr>
    </w:tbl>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tbl>
      <w:tblPr>
        <w:tblStyle w:val="TableNormal"/>
        <w:tblpPr w:leftFromText="141" w:rightFromText="141" w:vertAnchor="text" w:horzAnchor="margin" w:tblpYSpec="absolute" w:tblpY="48"/>
        <w:tblW w:w="0" w:type="auto"/>
        <w:tblCellMar>
          <w:left w:w="70" w:type="dxa"/>
          <w:right w:w="70" w:type="dxa"/>
        </w:tblCellMar>
      </w:tblPr>
      <w:tblGrid>
        <w:gridCol w:w="8927"/>
      </w:tblGrid>
      <w:tr w:rsidTr="00506A6A">
        <w:tblPrEx>
          <w:tblW w:w="0" w:type="auto"/>
          <w:tblCellMar>
            <w:left w:w="70" w:type="dxa"/>
            <w:right w:w="70" w:type="dxa"/>
          </w:tblCellMar>
        </w:tblPrEx>
        <w:tc>
          <w:tcPr>
            <w:tcW w:w="9212" w:type="dxa"/>
          </w:tcPr>
          <w:p w:rsidR="003B1456" w:rsidRPr="00581267" w:rsidP="003B1456">
            <w:pPr>
              <w:pStyle w:val="BU00"/>
              <w:framePr w:y="48"/>
            </w:pPr>
            <w:bookmarkStart w:id="36" w:name="_Toc293236823"/>
            <w:bookmarkStart w:id="37" w:name="_Ref293237715"/>
            <w:bookmarkStart w:id="38" w:name="_Toc299553425"/>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9</w:t>
            </w:r>
            <w:r w:rsidRPr="00581267">
              <w:fldChar w:fldCharType="end"/>
            </w:r>
            <w:bookmarkEnd w:id="37"/>
            <w:r w:rsidRPr="00581267">
              <w:rPr/>
              <w:t>: Detail des Abbrandes an der Vertiefungsstelle</w:t>
            </w:r>
            <w:bookmarkEnd w:id="36"/>
            <w:bookmarkEnd w:id="38"/>
          </w:p>
        </w:tc>
      </w:tr>
    </w:tbl>
    <w:p w:rsidR="00DD66F5" w:rsidRPr="00581267" w:rsidP="00DD66F5">
      <w:pPr>
        <w:rPr/>
      </w:pPr>
      <w:r w:rsidRPr="00581267">
        <w:rPr/>
        <w:t>Die wichtigen Kriterien für Lichtbogenschutzarmaturen unabhängig von der eingesetzten Isolat</w:t>
      </w:r>
      <w:r w:rsidRPr="00581267">
        <w:rPr/>
        <w:t>o</w:t>
      </w:r>
      <w:r w:rsidRPr="00581267">
        <w:rPr/>
        <w:t>ren</w:t>
      </w:r>
      <w:r w:rsidRPr="00581267" w:rsidR="00A92FFC">
        <w:rPr/>
        <w:t>technik</w:t>
      </w:r>
      <w:r w:rsidRPr="00581267">
        <w:rPr/>
        <w:t xml:space="preserve"> lassen sich wie folgt zusammenfassen:</w:t>
      </w:r>
    </w:p>
    <w:p w:rsidR="00DD66F5" w:rsidRPr="00581267" w:rsidP="00DD66F5"/>
    <w:p w:rsidR="00DD66F5" w:rsidRPr="00581267" w:rsidP="00DD66F5">
      <w:pPr>
        <w:numPr>
          <w:ilvl w:val="0"/>
          <w:numId w:val="37"/>
        </w:numPr>
        <w:rPr/>
      </w:pPr>
      <w:r w:rsidRPr="00581267">
        <w:rPr/>
        <w:t>Verwendung von verzinktem Stahl</w:t>
      </w:r>
    </w:p>
    <w:p w:rsidR="00DD66F5" w:rsidRPr="00581267" w:rsidP="00DD66F5">
      <w:pPr>
        <w:numPr>
          <w:ilvl w:val="0"/>
          <w:numId w:val="37"/>
        </w:numPr>
        <w:rPr/>
      </w:pPr>
      <w:r w:rsidRPr="00581267">
        <w:rPr/>
        <w:t>Verwendung kleinstmöglicher Durchmesser für die Ringelektrode</w:t>
      </w:r>
    </w:p>
    <w:p w:rsidR="00A92FFC" w:rsidRPr="00581267" w:rsidP="00DD66F5">
      <w:pPr>
        <w:numPr>
          <w:ilvl w:val="0"/>
          <w:numId w:val="37"/>
        </w:numPr>
        <w:rPr/>
      </w:pPr>
      <w:r w:rsidRPr="00581267">
        <w:rPr/>
        <w:t>Ring an der Endbrennstelle geöffnet</w:t>
      </w:r>
    </w:p>
    <w:p w:rsidR="00DD66F5" w:rsidRPr="00581267" w:rsidP="00DD66F5">
      <w:pPr>
        <w:numPr>
          <w:ilvl w:val="0"/>
          <w:numId w:val="37"/>
        </w:numPr>
        <w:rPr/>
      </w:pPr>
      <w:r w:rsidR="008F7DDA">
        <w:rPr/>
        <w:t xml:space="preserve">jeweils </w:t>
      </w:r>
      <w:r w:rsidR="00BD265A">
        <w:rPr/>
        <w:t>e</w:t>
      </w:r>
      <w:r w:rsidRPr="00581267">
        <w:rPr/>
        <w:t>inseitige Lichtbogenspeisung für den Ring und die Endbrennstelle</w:t>
      </w:r>
    </w:p>
    <w:p w:rsidR="00DD66F5" w:rsidRPr="00581267" w:rsidP="00DD66F5">
      <w:pPr>
        <w:numPr>
          <w:ilvl w:val="0"/>
          <w:numId w:val="37"/>
        </w:numPr>
        <w:rPr/>
      </w:pPr>
      <w:r w:rsidRPr="00581267" w:rsidR="00A92FFC">
        <w:rPr/>
        <w:t>Lenkung</w:t>
      </w:r>
      <w:r w:rsidRPr="00581267">
        <w:rPr/>
        <w:t xml:space="preserve"> des Lichtbogens durch Vertiefungen an der Endbrennstelle bei </w:t>
      </w:r>
      <w:r w:rsidRPr="00581267" w:rsidR="004B079A">
        <w:rPr/>
        <w:t>großen</w:t>
      </w:r>
      <w:r w:rsidRPr="00581267">
        <w:rPr/>
        <w:t xml:space="preserve"> Kur</w:t>
      </w:r>
      <w:r w:rsidRPr="00581267">
        <w:rPr/>
        <w:t>z</w:t>
      </w:r>
      <w:r w:rsidRPr="00581267">
        <w:rPr/>
        <w:t>schlussströmen</w:t>
      </w:r>
    </w:p>
    <w:p w:rsidR="00DD66F5" w:rsidRPr="00581267" w:rsidP="00DD66F5">
      <w:pPr>
        <w:numPr>
          <w:ilvl w:val="0"/>
          <w:numId w:val="37"/>
        </w:numPr>
        <w:rPr/>
      </w:pPr>
      <w:r w:rsidRPr="00581267">
        <w:rPr/>
        <w:t>Dimensionierung der Endbrennstelle aus Sicht des Koronaverhaltens und der erwart</w:t>
      </w:r>
      <w:r w:rsidRPr="00581267">
        <w:rPr/>
        <w:t>e</w:t>
      </w:r>
      <w:r w:rsidRPr="00581267">
        <w:rPr/>
        <w:t>ten Lichtboge</w:t>
      </w:r>
      <w:r w:rsidRPr="00581267">
        <w:rPr/>
        <w:t>n</w:t>
      </w:r>
      <w:r w:rsidRPr="00581267">
        <w:rPr/>
        <w:t>energie</w:t>
      </w:r>
    </w:p>
    <w:p w:rsidR="003B1456" w:rsidRPr="00581267" w:rsidP="00DD66F5">
      <w:pPr>
        <w:numPr>
          <w:ilvl w:val="0"/>
          <w:numId w:val="37"/>
        </w:numPr>
      </w:pPr>
      <w:r w:rsidRPr="00581267" w:rsidR="00DD66F5">
        <w:rPr/>
        <w:t>Verwendung offener Ringe für einen Austausch ohne Öffnung der Gesamtkette</w:t>
      </w:r>
      <w:r w:rsidRPr="00581267" w:rsidR="0096067F">
        <w:rPr/>
        <w:t>.</w:t>
      </w:r>
    </w:p>
    <w:p w:rsidR="003B1456" w:rsidRPr="00581267" w:rsidP="00DD66F5">
      <w:pPr>
        <w:numPr>
          <w:ilvl w:val="0"/>
          <w:numId w:val="37"/>
        </w:numPr>
        <w:sectPr w:rsidSect="00A029A5">
          <w:pgSz w:w="11906" w:h="16838"/>
          <w:pgMar w:top="1418" w:right="1418" w:bottom="1134" w:left="1701" w:header="709" w:footer="709" w:gutter="0"/>
          <w:cols w:space="708"/>
          <w:docGrid w:linePitch="360"/>
        </w:sectPr>
      </w:pPr>
    </w:p>
    <w:p w:rsidR="00DD66F5" w:rsidRPr="00581267" w:rsidP="003B1456">
      <w:pPr>
        <w:pStyle w:val="Heading2"/>
        <w:rPr>
          <w:lang w:val="de-DE"/>
        </w:rPr>
      </w:pPr>
      <w:bookmarkStart w:id="39" w:name="_Toc294336380"/>
      <w:r w:rsidRPr="00581267">
        <w:rPr>
          <w:lang w:val="de-DE"/>
        </w:rPr>
        <w:t>Wirkungen des Lichtbogens</w:t>
      </w:r>
      <w:bookmarkEnd w:id="39"/>
    </w:p>
    <w:p w:rsidR="00DD66F5" w:rsidRPr="00BD265A" w:rsidP="00102E43">
      <w:pPr>
        <w:pStyle w:val="Heading3"/>
      </w:pPr>
      <w:bookmarkStart w:id="40" w:name="_Toc294336381"/>
      <w:r w:rsidRPr="00BD265A">
        <w:rPr/>
        <w:t>Porzellan</w:t>
      </w:r>
      <w:r w:rsidRPr="00BD265A" w:rsidR="00032A1E">
        <w:rPr/>
        <w:t>-</w:t>
      </w:r>
      <w:r w:rsidRPr="00BD265A">
        <w:rPr/>
        <w:t xml:space="preserve"> und Glas</w:t>
      </w:r>
      <w:r w:rsidRPr="00BD265A" w:rsidR="00350C78">
        <w:rPr/>
        <w:t>isolatoren</w:t>
      </w:r>
      <w:bookmarkEnd w:id="40"/>
    </w:p>
    <w:p w:rsidR="003B1456" w:rsidRPr="00581267" w:rsidP="00DD66F5">
      <w:pPr>
        <w:rPr>
          <w:rFonts w:cs="Arial"/>
        </w:rPr>
      </w:pPr>
      <w:r w:rsidRPr="00581267" w:rsidR="00DD66F5">
        <w:rPr>
          <w:rFonts w:cs="Arial"/>
        </w:rPr>
        <w:t>Neben der Schmelzwirkung auf ungeschützte Isolator</w:t>
      </w:r>
      <w:r w:rsidR="00BD265A">
        <w:rPr>
          <w:rFonts w:cs="Arial"/>
        </w:rPr>
        <w:t>en</w:t>
      </w:r>
      <w:r w:rsidRPr="00581267" w:rsidR="00DD66F5">
        <w:rPr>
          <w:rFonts w:cs="Arial"/>
        </w:rPr>
        <w:t>armaturen, gültig für konventionelle Isol</w:t>
      </w:r>
      <w:r w:rsidRPr="00581267" w:rsidR="00DD66F5">
        <w:rPr>
          <w:rFonts w:cs="Arial"/>
        </w:rPr>
        <w:t>a</w:t>
      </w:r>
      <w:r w:rsidRPr="00581267" w:rsidR="00DD66F5">
        <w:rPr>
          <w:rFonts w:cs="Arial"/>
        </w:rPr>
        <w:t>toren und Verbundisolatoren, ist der Isolierstoff durch die über den Fu</w:t>
      </w:r>
      <w:r w:rsidRPr="00581267" w:rsidR="00A92FFC">
        <w:rPr>
          <w:rFonts w:cs="Arial"/>
        </w:rPr>
        <w:t>ß</w:t>
      </w:r>
      <w:r w:rsidRPr="00581267" w:rsidR="00DD66F5">
        <w:rPr>
          <w:rFonts w:cs="Arial"/>
        </w:rPr>
        <w:t xml:space="preserve">punkt </w:t>
      </w:r>
      <w:r w:rsidRPr="00581267" w:rsidR="007637DE">
        <w:rPr>
          <w:rFonts w:cs="Arial"/>
        </w:rPr>
        <w:t>oder Lichtboge</w:t>
      </w:r>
      <w:r w:rsidRPr="00581267" w:rsidR="007637DE">
        <w:rPr>
          <w:rFonts w:cs="Arial"/>
        </w:rPr>
        <w:t>n</w:t>
      </w:r>
      <w:r w:rsidRPr="00581267" w:rsidR="007637DE">
        <w:rPr>
          <w:rFonts w:cs="Arial"/>
        </w:rPr>
        <w:t xml:space="preserve">stiel </w:t>
      </w:r>
      <w:r w:rsidRPr="00581267" w:rsidR="00DD66F5">
        <w:rPr>
          <w:rFonts w:cs="Arial"/>
        </w:rPr>
        <w:t>übertragende Wärme direkt gefährdet. Isolierstoffe sind im Allgemeinen schlechte Wärmele</w:t>
      </w:r>
      <w:r w:rsidRPr="00581267" w:rsidR="00DD66F5">
        <w:rPr>
          <w:rFonts w:cs="Arial"/>
        </w:rPr>
        <w:t>i</w:t>
      </w:r>
      <w:r w:rsidRPr="00581267" w:rsidR="00DD66F5">
        <w:rPr>
          <w:rFonts w:cs="Arial"/>
        </w:rPr>
        <w:t>ter und können die Wärme nicht ausreichend schnell abfü</w:t>
      </w:r>
      <w:r w:rsidRPr="00581267" w:rsidR="00DD66F5">
        <w:rPr>
          <w:rFonts w:cs="Arial"/>
        </w:rPr>
        <w:t>h</w:t>
      </w:r>
      <w:r w:rsidRPr="00581267" w:rsidR="00DD66F5">
        <w:rPr>
          <w:rFonts w:cs="Arial"/>
        </w:rPr>
        <w:t xml:space="preserve">ren. </w:t>
      </w:r>
    </w:p>
    <w:p w:rsidR="003B1456" w:rsidRPr="00581267" w:rsidP="00DD66F5">
      <w:pPr>
        <w:rPr>
          <w:rFonts w:cs="Arial"/>
        </w:rPr>
      </w:pPr>
    </w:p>
    <w:tbl>
      <w:tblPr>
        <w:tblStyle w:val="TableNormal"/>
        <w:tblpPr w:leftFromText="141" w:rightFromText="141" w:vertAnchor="text" w:horzAnchor="margin" w:tblpYSpec="absolute" w:tblpY="7"/>
        <w:tblW w:w="0" w:type="auto"/>
        <w:tblCellMar>
          <w:left w:w="70" w:type="dxa"/>
          <w:right w:w="70" w:type="dxa"/>
        </w:tblCellMar>
      </w:tblPr>
      <w:tblGrid>
        <w:gridCol w:w="8927"/>
      </w:tblGrid>
      <w:tr w:rsidTr="003B1456">
        <w:tblPrEx>
          <w:tblW w:w="0" w:type="auto"/>
          <w:tblCellMar>
            <w:left w:w="70" w:type="dxa"/>
            <w:right w:w="70" w:type="dxa"/>
          </w:tblCellMar>
        </w:tblPrEx>
        <w:tc>
          <w:tcPr>
            <w:tcW w:w="9212" w:type="dxa"/>
          </w:tcPr>
          <w:p w:rsidR="003B1456" w:rsidRPr="00581267" w:rsidP="003B1456">
            <w:pPr>
              <w:pStyle w:val="BU00"/>
              <w:framePr w:y="7"/>
            </w:pPr>
            <w:bookmarkStart w:id="41" w:name="_Toc293236824"/>
            <w:bookmarkStart w:id="42" w:name="_Ref293237812"/>
            <w:bookmarkStart w:id="43" w:name="_Toc299553426"/>
            <w:r>
              <w:rPr>
                <w:noProof/>
              </w:rPr>
              <w:pict>
                <v:group id="_x0000_s1223" style="height:223.7pt;margin-left:65.35pt;margin-top:6.35pt;mso-position-vertical-relative:page;position:absolute;width:291.7pt;z-index:251658240" coordorigin="2618,2893" coordsize="5834,4474">
                  <v:rect id="_x0000_s1224" style="height:3798;left:3262;position:absolute;top:2893;width:5184" filled="f" stroked="t"/>
                  <v:line id="_x0000_s1225" style="position:absolute" from="3265,6303" to="8443,6303" stroked="t" strokeweight="0.5pt"/>
                  <v:line id="_x0000_s1226" style="position:absolute" from="3265,5760" to="8443,5760" stroked="t" strokeweight="0.5pt"/>
                  <v:line id="_x0000_s1227" style="position:absolute" from="3265,5345" to="8443,5345" stroked="t" strokeweight="0.5pt"/>
                  <v:line id="_x0000_s1228" style="position:absolute" from="3265,4929" to="8443,4929" stroked="t" strokeweight="0.5pt"/>
                  <v:line id="_x0000_s1229" style="position:absolute" from="3265,4374" to="8443,4374" stroked="t" strokeweight="0.5pt"/>
                  <v:line id="_x0000_s1230" style="position:absolute" from="3265,3965" to="8443,3965" stroked="t" strokeweight="0.5pt"/>
                  <v:line id="_x0000_s1231" style="position:absolute" from="3265,3550" to="8443,3550" stroked="t" strokeweight="0.5pt"/>
                  <v:line id="_x0000_s1232" style="position:absolute" from="3265,3001" to="8443,3001" stroked="t" strokeweight="0.5pt"/>
                  <v:line id="_x0000_s1233" style="flip:y;position:absolute" from="3657,2893" to="3657,6698" stroked="t" strokeweight="0.5pt"/>
                  <v:line id="_x0000_s1234" style="flip:y;position:absolute" from="4193,2893" to="4193,6698" stroked="t" strokeweight="0.5pt"/>
                  <v:line id="_x0000_s1235" style="flip:y;position:absolute" from="4622,2893" to="4622,6698" stroked="t" strokeweight="0.5pt"/>
                  <v:line id="_x0000_s1236" style="flip:y;position:absolute" from="5031,2893" to="5031,6698" stroked="t" strokeweight="0.5pt"/>
                  <v:line id="_x0000_s1237" style="flip:y;position:absolute" from="5594,2893" to="5594,6698" stroked="t" strokeweight="0.5pt"/>
                  <v:line id="_x0000_s1238" style="flip:y;position:absolute" from="5995,2893" to="5995,6698" stroked="t" strokeweight="0.5pt"/>
                  <v:line id="_x0000_s1239" style="flip:y;position:absolute" from="6411,2893" to="6411,6698" stroked="t" strokeweight="0.5pt"/>
                  <v:line id="_x0000_s1240" style="flip:y;position:absolute" from="6967,2893" to="6967,6698" stroked="t" strokeweight="0.5pt"/>
                  <v:line id="_x0000_s1241" style="flip:y;position:absolute" from="7368,2893" to="7368,6698" stroked="t" strokeweight="0.5pt"/>
                  <v:line id="_x0000_s1242" style="flip:y;position:absolute" from="7784,2893" to="7784,6698" stroked="t" strokeweight="0.5pt"/>
                  <v:line id="_x0000_s1243" style="flip:y;position:absolute" from="8326,2893" to="8326,6698" stroked="t" strokeweight="0.5pt"/>
                  <v:line id="_x0000_s1244" style="position:absolute" from="4956,2913" to="8426,6363" stroked="t" strokeweight="1pt"/>
                  <v:line id="_x0000_s1245" style="position:absolute" from="4018,2913" to="7799,6672" stroked="t" strokeweight="1pt">
                    <v:stroke dashstyle="dash"/>
                  </v:line>
                  <v:shape id="_x0000_s1246" type="#_x0000_t202" style="height:281;left:3168;position:absolute;top:6778;width:294" filled="f" stroked="f">
                    <v:textbox inset="0,0,0,0">
                      <w:txbxContent>
                        <w:p w:rsidR="00733020" w:rsidRPr="001663C7" w:rsidP="00DD66F5">
                          <w:pPr>
                            <w:jc w:val="center"/>
                            <w:rPr>
                              <w:sz w:val="18"/>
                              <w:szCs w:val="18"/>
                            </w:rPr>
                          </w:pPr>
                          <w:r>
                            <w:rPr>
                              <w:sz w:val="18"/>
                              <w:szCs w:val="18"/>
                            </w:rPr>
                            <w:t>10</w:t>
                          </w:r>
                          <w:r w:rsidRPr="00392DFE">
                            <w:rPr>
                              <w:sz w:val="18"/>
                              <w:szCs w:val="18"/>
                              <w:vertAlign w:val="superscript"/>
                            </w:rPr>
                            <w:t>1</w:t>
                          </w:r>
                        </w:p>
                      </w:txbxContent>
                    </v:textbox>
                  </v:shape>
                  <v:shape id="_x0000_s1247" type="#_x0000_t202" style="height:281;left:3517;position:absolute;top:6778;width:247" filled="f" stroked="f">
                    <v:textbox inset="0,0,0,0">
                      <w:txbxContent>
                        <w:p w:rsidR="00733020" w:rsidRPr="001663C7" w:rsidP="00DD66F5">
                          <w:pPr>
                            <w:jc w:val="center"/>
                            <w:rPr>
                              <w:sz w:val="18"/>
                              <w:szCs w:val="18"/>
                            </w:rPr>
                          </w:pPr>
                          <w:r>
                            <w:rPr>
                              <w:sz w:val="18"/>
                              <w:szCs w:val="18"/>
                            </w:rPr>
                            <w:t>2</w:t>
                          </w:r>
                        </w:p>
                      </w:txbxContent>
                    </v:textbox>
                  </v:shape>
                  <v:shape id="_x0000_s1248" type="#_x0000_t202" style="height:281;left:4086;position:absolute;top:6778;width:247" filled="f" stroked="f">
                    <v:textbox inset="0,0,0,0">
                      <w:txbxContent>
                        <w:p w:rsidR="00733020" w:rsidRPr="001663C7" w:rsidP="00DD66F5">
                          <w:pPr>
                            <w:jc w:val="center"/>
                            <w:rPr>
                              <w:sz w:val="18"/>
                              <w:szCs w:val="18"/>
                            </w:rPr>
                          </w:pPr>
                          <w:r>
                            <w:rPr>
                              <w:sz w:val="18"/>
                              <w:szCs w:val="18"/>
                            </w:rPr>
                            <w:t>5</w:t>
                          </w:r>
                        </w:p>
                      </w:txbxContent>
                    </v:textbox>
                  </v:shape>
                  <v:shape id="_x0000_s1249" type="#_x0000_t202" style="height:281;left:4495;position:absolute;top:6778;width:281" filled="f" stroked="f">
                    <v:textbox inset="0,0,0,0">
                      <w:txbxContent>
                        <w:p w:rsidR="00733020" w:rsidRPr="001663C7" w:rsidP="00DD66F5">
                          <w:pPr>
                            <w:jc w:val="center"/>
                            <w:rPr>
                              <w:sz w:val="18"/>
                              <w:szCs w:val="18"/>
                            </w:rPr>
                          </w:pPr>
                          <w:r>
                            <w:rPr>
                              <w:sz w:val="18"/>
                              <w:szCs w:val="18"/>
                            </w:rPr>
                            <w:t>10</w:t>
                          </w:r>
                          <w:r w:rsidRPr="00392DFE">
                            <w:rPr>
                              <w:sz w:val="18"/>
                              <w:szCs w:val="18"/>
                              <w:vertAlign w:val="superscript"/>
                            </w:rPr>
                            <w:t>2</w:t>
                          </w:r>
                        </w:p>
                      </w:txbxContent>
                    </v:textbox>
                  </v:shape>
                  <v:shape id="_x0000_s1250" type="#_x0000_t202" style="height:281;left:4903;position:absolute;top:6778;width:287" filled="f" stroked="f">
                    <v:textbox inset="0,0,0,0">
                      <w:txbxContent>
                        <w:p w:rsidR="00733020" w:rsidRPr="001663C7" w:rsidP="00DD66F5">
                          <w:pPr>
                            <w:jc w:val="center"/>
                            <w:rPr>
                              <w:sz w:val="18"/>
                              <w:szCs w:val="18"/>
                            </w:rPr>
                          </w:pPr>
                          <w:r>
                            <w:rPr>
                              <w:sz w:val="18"/>
                              <w:szCs w:val="18"/>
                            </w:rPr>
                            <w:t>2</w:t>
                          </w:r>
                        </w:p>
                      </w:txbxContent>
                    </v:textbox>
                  </v:shape>
                  <v:shape id="_x0000_s1251" type="#_x0000_t202" style="height:281;left:5466;position:absolute;top:6778;width:320" filled="f" stroked="f">
                    <v:textbox inset="0,0,0,0">
                      <w:txbxContent>
                        <w:p w:rsidR="00733020" w:rsidRPr="001663C7" w:rsidP="00DD66F5">
                          <w:pPr>
                            <w:jc w:val="center"/>
                            <w:rPr>
                              <w:sz w:val="18"/>
                              <w:szCs w:val="18"/>
                            </w:rPr>
                          </w:pPr>
                          <w:r>
                            <w:rPr>
                              <w:sz w:val="18"/>
                              <w:szCs w:val="18"/>
                            </w:rPr>
                            <w:t>5</w:t>
                          </w:r>
                        </w:p>
                      </w:txbxContent>
                    </v:textbox>
                  </v:shape>
                  <v:shape id="_x0000_s1252" type="#_x0000_t202" style="height:281;left:5827;position:absolute;top:6778;width:368" filled="f" stroked="f">
                    <v:textbox inset="0,0,0,0">
                      <w:txbxContent>
                        <w:p w:rsidR="00733020" w:rsidRPr="001663C7" w:rsidP="00DD66F5">
                          <w:pPr>
                            <w:jc w:val="center"/>
                            <w:rPr>
                              <w:sz w:val="18"/>
                              <w:szCs w:val="18"/>
                            </w:rPr>
                          </w:pPr>
                          <w:r>
                            <w:rPr>
                              <w:sz w:val="18"/>
                              <w:szCs w:val="18"/>
                            </w:rPr>
                            <w:t>10</w:t>
                          </w:r>
                          <w:r w:rsidRPr="00392DFE">
                            <w:rPr>
                              <w:sz w:val="18"/>
                              <w:szCs w:val="18"/>
                              <w:vertAlign w:val="superscript"/>
                            </w:rPr>
                            <w:t>3</w:t>
                          </w:r>
                        </w:p>
                      </w:txbxContent>
                    </v:textbox>
                  </v:shape>
                  <v:shape id="_x0000_s1253" type="#_x0000_t202" style="height:281;left:6296;position:absolute;top:6778;width:247" filled="f" stroked="f">
                    <v:textbox inset="0,0,0,0">
                      <w:txbxContent>
                        <w:p w:rsidR="00733020" w:rsidRPr="001663C7" w:rsidP="00DD66F5">
                          <w:pPr>
                            <w:jc w:val="center"/>
                            <w:rPr>
                              <w:sz w:val="18"/>
                              <w:szCs w:val="18"/>
                            </w:rPr>
                          </w:pPr>
                          <w:r>
                            <w:rPr>
                              <w:sz w:val="18"/>
                              <w:szCs w:val="18"/>
                            </w:rPr>
                            <w:t>2</w:t>
                          </w:r>
                        </w:p>
                      </w:txbxContent>
                    </v:textbox>
                  </v:shape>
                  <v:shape id="_x0000_s1254" type="#_x0000_t202" style="height:281;left:6819;position:absolute;top:6778;width:247" filled="f" stroked="f">
                    <v:textbox inset="0,0,0,0">
                      <w:txbxContent>
                        <w:p w:rsidR="00733020" w:rsidRPr="001663C7" w:rsidP="00DD66F5">
                          <w:pPr>
                            <w:jc w:val="center"/>
                            <w:rPr>
                              <w:sz w:val="18"/>
                              <w:szCs w:val="18"/>
                            </w:rPr>
                          </w:pPr>
                          <w:r>
                            <w:rPr>
                              <w:sz w:val="18"/>
                              <w:szCs w:val="18"/>
                            </w:rPr>
                            <w:t>5</w:t>
                          </w:r>
                        </w:p>
                      </w:txbxContent>
                    </v:textbox>
                  </v:shape>
                  <v:shape id="_x0000_s1255" type="#_x0000_t202" style="height:281;left:7247;position:absolute;top:6778;width:287" filled="f" stroked="f">
                    <v:textbox inset="0,0,0,0">
                      <w:txbxContent>
                        <w:p w:rsidR="00733020" w:rsidRPr="001663C7" w:rsidP="00DD66F5">
                          <w:pPr>
                            <w:jc w:val="center"/>
                            <w:rPr>
                              <w:sz w:val="18"/>
                              <w:szCs w:val="18"/>
                            </w:rPr>
                          </w:pPr>
                          <w:r>
                            <w:rPr>
                              <w:sz w:val="18"/>
                              <w:szCs w:val="18"/>
                            </w:rPr>
                            <w:t>10</w:t>
                          </w:r>
                          <w:r w:rsidRPr="00392DFE">
                            <w:rPr>
                              <w:sz w:val="18"/>
                              <w:szCs w:val="18"/>
                              <w:vertAlign w:val="superscript"/>
                            </w:rPr>
                            <w:t>4</w:t>
                          </w:r>
                        </w:p>
                      </w:txbxContent>
                    </v:textbox>
                  </v:shape>
                  <v:shape id="_x0000_s1256" type="#_x0000_t202" style="height:281;left:7656;position:absolute;top:6778;width:247" filled="f" stroked="f">
                    <v:textbox inset="0,0,0,0">
                      <w:txbxContent>
                        <w:p w:rsidR="00733020" w:rsidRPr="001663C7" w:rsidP="00DD66F5">
                          <w:pPr>
                            <w:jc w:val="center"/>
                            <w:rPr>
                              <w:sz w:val="18"/>
                              <w:szCs w:val="18"/>
                            </w:rPr>
                          </w:pPr>
                          <w:r>
                            <w:rPr>
                              <w:sz w:val="18"/>
                              <w:szCs w:val="18"/>
                            </w:rPr>
                            <w:t>2</w:t>
                          </w:r>
                        </w:p>
                      </w:txbxContent>
                    </v:textbox>
                  </v:shape>
                  <v:shape id="_x0000_s1257" type="#_x0000_t202" style="height:281;left:8205;position:absolute;top:6778;width:247" filled="f" stroked="f">
                    <v:textbox inset="0,0,0,0">
                      <w:txbxContent>
                        <w:p w:rsidR="00733020" w:rsidRPr="001663C7" w:rsidP="00DD66F5">
                          <w:pPr>
                            <w:jc w:val="center"/>
                            <w:rPr>
                              <w:sz w:val="18"/>
                              <w:szCs w:val="18"/>
                            </w:rPr>
                          </w:pPr>
                          <w:r>
                            <w:rPr>
                              <w:sz w:val="18"/>
                              <w:szCs w:val="18"/>
                            </w:rPr>
                            <w:t>5</w:t>
                          </w:r>
                        </w:p>
                      </w:txbxContent>
                    </v:textbox>
                  </v:shape>
                  <v:shape id="_x0000_s1258" type="#_x0000_t202" style="height:281;left:2900;position:absolute;top:6536;width:294" filled="f" stroked="f">
                    <v:textbox inset="0,0,0,0">
                      <w:txbxContent>
                        <w:p w:rsidR="00733020" w:rsidRPr="001663C7" w:rsidP="00DD66F5">
                          <w:pPr>
                            <w:jc w:val="right"/>
                            <w:rPr>
                              <w:sz w:val="18"/>
                              <w:szCs w:val="18"/>
                            </w:rPr>
                          </w:pPr>
                          <w:r>
                            <w:rPr>
                              <w:sz w:val="18"/>
                              <w:szCs w:val="18"/>
                            </w:rPr>
                            <w:t>10</w:t>
                          </w:r>
                          <w:r w:rsidRPr="00392DFE">
                            <w:rPr>
                              <w:sz w:val="18"/>
                              <w:szCs w:val="18"/>
                              <w:vertAlign w:val="superscript"/>
                            </w:rPr>
                            <w:t>1</w:t>
                          </w:r>
                        </w:p>
                      </w:txbxContent>
                    </v:textbox>
                  </v:shape>
                  <v:shape id="_x0000_s1259" type="#_x0000_t202" style="height:281;left:2900;position:absolute;top:6148;width:294" filled="f" stroked="f">
                    <v:textbox inset="0,0,0,0">
                      <w:txbxContent>
                        <w:p w:rsidR="00733020" w:rsidRPr="001663C7" w:rsidP="00DD66F5">
                          <w:pPr>
                            <w:jc w:val="right"/>
                            <w:rPr>
                              <w:sz w:val="18"/>
                              <w:szCs w:val="18"/>
                            </w:rPr>
                          </w:pPr>
                          <w:r>
                            <w:rPr>
                              <w:sz w:val="18"/>
                              <w:szCs w:val="18"/>
                            </w:rPr>
                            <w:t>2</w:t>
                          </w:r>
                        </w:p>
                      </w:txbxContent>
                    </v:textbox>
                  </v:shape>
                  <v:shape id="_x0000_s1260" type="#_x0000_t202" style="height:281;left:2900;position:absolute;top:5612;width:294" filled="f" stroked="f">
                    <v:textbox inset="0,0,0,0">
                      <w:txbxContent>
                        <w:p w:rsidR="00733020" w:rsidRPr="001663C7" w:rsidP="00DD66F5">
                          <w:pPr>
                            <w:jc w:val="right"/>
                            <w:rPr>
                              <w:sz w:val="18"/>
                              <w:szCs w:val="18"/>
                            </w:rPr>
                          </w:pPr>
                          <w:r>
                            <w:rPr>
                              <w:sz w:val="18"/>
                              <w:szCs w:val="18"/>
                            </w:rPr>
                            <w:t>5</w:t>
                          </w:r>
                        </w:p>
                      </w:txbxContent>
                    </v:textbox>
                  </v:shape>
                  <v:shape id="_x0000_s1261" type="#_x0000_t202" style="height:281;left:2900;position:absolute;top:5197;width:294" filled="f" stroked="f">
                    <v:textbox inset="0,0,0,0">
                      <w:txbxContent>
                        <w:p w:rsidR="00733020" w:rsidRPr="001663C7" w:rsidP="00DD66F5">
                          <w:pPr>
                            <w:jc w:val="right"/>
                            <w:rPr>
                              <w:sz w:val="18"/>
                              <w:szCs w:val="18"/>
                            </w:rPr>
                          </w:pPr>
                          <w:r>
                            <w:rPr>
                              <w:sz w:val="18"/>
                              <w:szCs w:val="18"/>
                            </w:rPr>
                            <w:t>10</w:t>
                          </w:r>
                          <w:r>
                            <w:rPr>
                              <w:sz w:val="18"/>
                              <w:szCs w:val="18"/>
                              <w:vertAlign w:val="superscript"/>
                            </w:rPr>
                            <w:t>2</w:t>
                          </w:r>
                        </w:p>
                      </w:txbxContent>
                    </v:textbox>
                  </v:shape>
                  <v:shape id="_x0000_s1262" type="#_x0000_t202" style="height:281;left:2900;position:absolute;top:4788;width:294" filled="f" stroked="f">
                    <v:textbox inset="0,0,0,0">
                      <w:txbxContent>
                        <w:p w:rsidR="00733020" w:rsidRPr="001663C7" w:rsidP="00DD66F5">
                          <w:pPr>
                            <w:jc w:val="right"/>
                            <w:rPr>
                              <w:sz w:val="18"/>
                              <w:szCs w:val="18"/>
                            </w:rPr>
                          </w:pPr>
                          <w:r>
                            <w:rPr>
                              <w:sz w:val="18"/>
                              <w:szCs w:val="18"/>
                            </w:rPr>
                            <w:t>2</w:t>
                          </w:r>
                        </w:p>
                      </w:txbxContent>
                    </v:textbox>
                  </v:shape>
                  <v:shape id="_x0000_s1263" type="#_x0000_t202" style="height:281;left:2900;position:absolute;top:4252;width:294" filled="f" stroked="f">
                    <v:textbox inset="0,0,0,0">
                      <w:txbxContent>
                        <w:p w:rsidR="00733020" w:rsidRPr="001663C7" w:rsidP="00DD66F5">
                          <w:pPr>
                            <w:jc w:val="right"/>
                            <w:rPr>
                              <w:sz w:val="18"/>
                              <w:szCs w:val="18"/>
                            </w:rPr>
                          </w:pPr>
                          <w:r>
                            <w:rPr>
                              <w:sz w:val="18"/>
                              <w:szCs w:val="18"/>
                            </w:rPr>
                            <w:t>5</w:t>
                          </w:r>
                        </w:p>
                      </w:txbxContent>
                    </v:textbox>
                  </v:shape>
                  <v:shape id="_x0000_s1264" type="#_x0000_t202" style="height:281;left:2900;position:absolute;top:3809;width:294" filled="f" stroked="f">
                    <v:textbox inset="0,0,0,0">
                      <w:txbxContent>
                        <w:p w:rsidR="00733020" w:rsidRPr="001663C7" w:rsidP="00DD66F5">
                          <w:pPr>
                            <w:jc w:val="right"/>
                            <w:rPr>
                              <w:sz w:val="18"/>
                              <w:szCs w:val="18"/>
                            </w:rPr>
                          </w:pPr>
                          <w:r>
                            <w:rPr>
                              <w:sz w:val="18"/>
                              <w:szCs w:val="18"/>
                            </w:rPr>
                            <w:t>10</w:t>
                          </w:r>
                          <w:r>
                            <w:rPr>
                              <w:sz w:val="18"/>
                              <w:szCs w:val="18"/>
                              <w:vertAlign w:val="superscript"/>
                            </w:rPr>
                            <w:t>3</w:t>
                          </w:r>
                        </w:p>
                      </w:txbxContent>
                    </v:textbox>
                  </v:shape>
                  <v:shape id="_x0000_s1265" type="#_x0000_t202" style="height:281;left:2900;position:absolute;top:3421;width:294" filled="f" stroked="f">
                    <v:textbox inset="0,0,0,0">
                      <w:txbxContent>
                        <w:p w:rsidR="00733020" w:rsidRPr="001663C7" w:rsidP="00DD66F5">
                          <w:pPr>
                            <w:jc w:val="right"/>
                            <w:rPr>
                              <w:sz w:val="18"/>
                              <w:szCs w:val="18"/>
                            </w:rPr>
                          </w:pPr>
                          <w:r>
                            <w:rPr>
                              <w:sz w:val="18"/>
                              <w:szCs w:val="18"/>
                            </w:rPr>
                            <w:t>2</w:t>
                          </w:r>
                        </w:p>
                      </w:txbxContent>
                    </v:textbox>
                  </v:shape>
                  <v:shape id="_x0000_s1266" type="#_x0000_t202" style="height:281;left:2900;position:absolute;top:2899;width:294" filled="f" stroked="f">
                    <v:textbox inset="0,0,0,0">
                      <w:txbxContent>
                        <w:p w:rsidR="00733020" w:rsidRPr="001663C7" w:rsidP="00DD66F5">
                          <w:pPr>
                            <w:jc w:val="right"/>
                            <w:rPr>
                              <w:sz w:val="18"/>
                              <w:szCs w:val="18"/>
                            </w:rPr>
                          </w:pPr>
                          <w:r>
                            <w:rPr>
                              <w:sz w:val="18"/>
                              <w:szCs w:val="18"/>
                            </w:rPr>
                            <w:t>5</w:t>
                          </w:r>
                        </w:p>
                      </w:txbxContent>
                    </v:textbox>
                  </v:shape>
                  <v:shape id="_x0000_s1267" type="#_x0000_t202" style="height:3616;left:2618;position:absolute;top:2914;width:320" filled="f" stroked="f">
                    <v:textbox style="layout-flow:vertical;mso-layout-flow-alt:bottom-to-top" inset="0,0,0,0">
                      <w:txbxContent>
                        <w:p w:rsidR="00733020" w:rsidRPr="001663C7" w:rsidP="00DD66F5">
                          <w:pPr>
                            <w:jc w:val="right"/>
                            <w:rPr>
                              <w:sz w:val="18"/>
                              <w:szCs w:val="18"/>
                            </w:rPr>
                          </w:pPr>
                          <w:r>
                            <w:rPr>
                              <w:sz w:val="18"/>
                              <w:szCs w:val="18"/>
                            </w:rPr>
                            <w:t>Lichtbogenbrenndauer t</w:t>
                          </w:r>
                          <w:r w:rsidRPr="003F781D">
                            <w:rPr>
                              <w:sz w:val="18"/>
                              <w:szCs w:val="18"/>
                              <w:vertAlign w:val="subscript"/>
                            </w:rPr>
                            <w:t>LB</w:t>
                          </w:r>
                          <w:r>
                            <w:rPr>
                              <w:sz w:val="18"/>
                              <w:szCs w:val="18"/>
                            </w:rPr>
                            <w:t xml:space="preserve"> in ms</w:t>
                          </w:r>
                        </w:p>
                      </w:txbxContent>
                    </v:textbox>
                  </v:shape>
                  <v:shape id="_x0000_s1268" type="#_x0000_t202" style="height:281;left:5787;position:absolute;top:7086;width:2637" filled="f" stroked="f">
                    <v:textbox inset="0,0,0,0">
                      <w:txbxContent>
                        <w:p w:rsidR="00733020" w:rsidRPr="001663C7" w:rsidP="00DD66F5">
                          <w:pPr>
                            <w:jc w:val="center"/>
                            <w:rPr>
                              <w:sz w:val="18"/>
                              <w:szCs w:val="18"/>
                            </w:rPr>
                          </w:pPr>
                          <w:r>
                            <w:rPr>
                              <w:sz w:val="18"/>
                              <w:szCs w:val="18"/>
                            </w:rPr>
                            <w:t>Lichtbogenstrom I</w:t>
                          </w:r>
                          <w:r w:rsidRPr="003F781D">
                            <w:rPr>
                              <w:sz w:val="18"/>
                              <w:szCs w:val="18"/>
                              <w:vertAlign w:val="subscript"/>
                            </w:rPr>
                            <w:t>LB</w:t>
                          </w:r>
                          <w:r>
                            <w:rPr>
                              <w:sz w:val="18"/>
                              <w:szCs w:val="18"/>
                            </w:rPr>
                            <w:t xml:space="preserve"> in A</w:t>
                          </w:r>
                        </w:p>
                      </w:txbxContent>
                    </v:textbox>
                  </v:shape>
                  <v:shape id="_x0000_s1269" type="#_x0000_t202" style="height:1332;left:3356;position:absolute;top:5203;width:2646" filled="t" stroked="f">
                    <v:textbox inset="0,0,0,0">
                      <w:txbxContent>
                        <w:p w:rsidR="00733020" w:rsidRPr="00F57863" w:rsidP="00DD66F5">
                          <w:pPr>
                            <w:jc w:val="center"/>
                            <w:rPr>
                              <w:sz w:val="18"/>
                              <w:szCs w:val="18"/>
                              <w:u w:val="single"/>
                            </w:rPr>
                          </w:pPr>
                          <w:r w:rsidRPr="00F57863">
                            <w:rPr>
                              <w:sz w:val="18"/>
                              <w:szCs w:val="18"/>
                              <w:u w:val="single"/>
                            </w:rPr>
                            <w:t>Lichtbogentest LP 75/21</w:t>
                          </w:r>
                        </w:p>
                        <w:p w:rsidR="00733020" w:rsidP="00DD66F5">
                          <w:pPr>
                            <w:rPr>
                              <w:sz w:val="18"/>
                              <w:szCs w:val="18"/>
                            </w:rPr>
                          </w:pPr>
                          <w:r>
                            <w:rPr>
                              <w:sz w:val="18"/>
                              <w:szCs w:val="18"/>
                            </w:rPr>
                            <w:t>Beginn der Glasurschädigung I x t = 0.2 kAs</w:t>
                          </w:r>
                        </w:p>
                        <w:p w:rsidR="00733020" w:rsidP="00DD66F5">
                          <w:pPr>
                            <w:rPr>
                              <w:sz w:val="18"/>
                              <w:szCs w:val="18"/>
                            </w:rPr>
                          </w:pPr>
                        </w:p>
                        <w:p w:rsidR="00733020" w:rsidP="00DD66F5">
                          <w:pPr>
                            <w:rPr>
                              <w:sz w:val="18"/>
                              <w:szCs w:val="18"/>
                            </w:rPr>
                          </w:pPr>
                          <w:r>
                            <w:rPr>
                              <w:sz w:val="18"/>
                              <w:szCs w:val="18"/>
                            </w:rPr>
                            <w:t>Beginn der Festigkeitsreduktion</w:t>
                          </w:r>
                        </w:p>
                        <w:p w:rsidR="00733020" w:rsidP="00DD66F5">
                          <w:pPr>
                            <w:rPr>
                              <w:sz w:val="18"/>
                              <w:szCs w:val="18"/>
                            </w:rPr>
                          </w:pPr>
                          <w:r>
                            <w:rPr>
                              <w:sz w:val="18"/>
                              <w:szCs w:val="18"/>
                            </w:rPr>
                            <w:t>I x t = 1 kAs</w:t>
                          </w:r>
                        </w:p>
                        <w:p w:rsidR="00733020" w:rsidRPr="001663C7" w:rsidP="00DD66F5">
                          <w:pPr>
                            <w:rPr>
                              <w:sz w:val="18"/>
                              <w:szCs w:val="18"/>
                            </w:rPr>
                          </w:pPr>
                        </w:p>
                      </w:txbxContent>
                    </v:textbox>
                  </v:shape>
                  <v:line id="_x0000_s1270" style="position:absolute" from="4528,6423" to="5170,6423" strokeweight="1.5pt"/>
                  <v:line id="_x0000_s1271" style="position:absolute" from="4528,5751" to="5204,5751" stroked="t" strokeweight="1.5pt">
                    <v:stroke dashstyle="dash"/>
                  </v:line>
                  <w10:wrap type="topAndBottom"/>
                </v:group>
              </w:pict>
            </w:r>
            <w:r w:rsidRPr="00581267" w:rsidR="003B1456">
              <w:rPr/>
              <w:t xml:space="preserve">Bild </w:t>
            </w:r>
            <w:r w:rsidRPr="00581267" w:rsidR="003B1456">
              <w:fldChar w:fldCharType="begin"/>
            </w:r>
            <w:r w:rsidRPr="00581267" w:rsidR="003B1456">
              <w:rPr/>
              <w:instrText xml:space="preserve"> STYLEREF 1 \s </w:instrText>
            </w:r>
            <w:r w:rsidRPr="00581267" w:rsidR="003B1456">
              <w:fldChar w:fldCharType="separate"/>
            </w:r>
            <w:r w:rsidR="001E0D55">
              <w:rPr>
                <w:noProof/>
              </w:rPr>
              <w:t>10</w:t>
            </w:r>
            <w:r w:rsidRPr="00581267" w:rsidR="003B1456">
              <w:fldChar w:fldCharType="end"/>
            </w:r>
            <w:r w:rsidRPr="00581267" w:rsidR="003B1456">
              <w:rPr/>
              <w:noBreakHyphen/>
            </w:r>
            <w:r w:rsidRPr="00581267" w:rsidR="003B1456">
              <w:fldChar w:fldCharType="begin"/>
            </w:r>
            <w:r w:rsidRPr="00581267" w:rsidR="003B1456">
              <w:rPr/>
              <w:instrText xml:space="preserve"> SEQ Bild \* ARABIC \s 1 </w:instrText>
            </w:r>
            <w:r w:rsidRPr="00581267" w:rsidR="003B1456">
              <w:fldChar w:fldCharType="separate"/>
            </w:r>
            <w:r w:rsidR="001E0D55">
              <w:rPr>
                <w:noProof/>
              </w:rPr>
              <w:t>10</w:t>
            </w:r>
            <w:r w:rsidRPr="00581267" w:rsidR="003B1456">
              <w:fldChar w:fldCharType="end"/>
            </w:r>
            <w:bookmarkEnd w:id="42"/>
            <w:r w:rsidRPr="00581267" w:rsidR="003B1456">
              <w:rPr/>
              <w:t xml:space="preserve">: </w:t>
            </w:r>
            <w:bookmarkEnd w:id="41"/>
            <w:r w:rsidRPr="00581267" w:rsidR="00340BD4">
              <w:rPr/>
              <w:t xml:space="preserve">Lichtbogen-Beständigkeitsdiagramm </w:t>
            </w:r>
            <w:r w:rsidRPr="00581267" w:rsidR="00842498">
              <w:fldChar w:fldCharType="begin"/>
            </w:r>
            <w:r w:rsidRPr="00581267" w:rsidR="00842498">
              <w:rPr/>
              <w:instrText xml:space="preserve"> REF _Ref293245878 \h </w:instrText>
            </w:r>
            <w:r w:rsidRPr="00581267" w:rsidR="00842498">
              <w:fldChar w:fldCharType="separate"/>
            </w:r>
            <w:r w:rsidRPr="00581267" w:rsidR="001E0D55">
              <w:rPr/>
              <w:t>/</w:t>
            </w:r>
            <w:r w:rsidR="001E0D55">
              <w:rPr>
                <w:noProof/>
              </w:rPr>
              <w:t>10</w:t>
            </w:r>
            <w:r w:rsidR="001E0D55">
              <w:rPr/>
              <w:noBreakHyphen/>
            </w:r>
            <w:r w:rsidR="001E0D55">
              <w:rPr>
                <w:noProof/>
              </w:rPr>
              <w:t>2</w:t>
            </w:r>
            <w:r w:rsidRPr="00581267" w:rsidR="00842498">
              <w:fldChar w:fldCharType="end"/>
            </w:r>
            <w:r w:rsidRPr="00581267" w:rsidR="00340BD4">
              <w:rPr/>
              <w:t>/</w:t>
            </w:r>
            <w:bookmarkEnd w:id="43"/>
          </w:p>
        </w:tc>
      </w:tr>
    </w:tbl>
    <w:p w:rsidR="003B1456" w:rsidRPr="00581267" w:rsidP="00DD66F5">
      <w:pPr>
        <w:rPr>
          <w:rFonts w:cs="Arial"/>
        </w:rPr>
      </w:pPr>
    </w:p>
    <w:tbl>
      <w:tblPr>
        <w:tblStyle w:val="TableNormal"/>
        <w:tblpPr w:leftFromText="141" w:rightFromText="141" w:vertAnchor="text" w:horzAnchor="margin" w:tblpYSpec="absolute" w:tblpY="5970"/>
        <w:tblW w:w="0" w:type="auto"/>
        <w:tblCellMar>
          <w:left w:w="70" w:type="dxa"/>
          <w:right w:w="70" w:type="dxa"/>
        </w:tblCellMar>
      </w:tblPr>
      <w:tblGrid>
        <w:gridCol w:w="3228"/>
        <w:gridCol w:w="3275"/>
        <w:gridCol w:w="2424"/>
      </w:tblGrid>
      <w:tr w:rsidTr="00AF72AC">
        <w:tblPrEx>
          <w:tblW w:w="0" w:type="auto"/>
          <w:tblCellMar>
            <w:left w:w="70" w:type="dxa"/>
            <w:right w:w="70" w:type="dxa"/>
          </w:tblCellMar>
        </w:tblPrEx>
        <w:tc>
          <w:tcPr>
            <w:tcW w:w="3331" w:type="dxa"/>
          </w:tcPr>
          <w:p w:rsidR="00AF72AC" w:rsidRPr="00581267" w:rsidP="003B1456">
            <w:pPr>
              <w:pStyle w:val="BU00"/>
              <w:framePr w:y="5970"/>
            </w:pPr>
            <w:bookmarkStart w:id="44" w:name="_Toc293236825"/>
            <w:bookmarkStart w:id="45" w:name="_Ref293237846"/>
            <w:bookmarkStart w:id="46" w:name="_Toc299553427"/>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11</w:t>
            </w:r>
            <w:r w:rsidRPr="00581267">
              <w:fldChar w:fldCharType="end"/>
            </w:r>
            <w:bookmarkEnd w:id="45"/>
            <w:r w:rsidRPr="00581267">
              <w:rPr/>
              <w:t xml:space="preserve">: Angeschmolzende Glasur </w:t>
            </w:r>
            <w:r w:rsidRPr="00581267" w:rsidR="00842498">
              <w:fldChar w:fldCharType="begin"/>
            </w:r>
            <w:r w:rsidRPr="00581267" w:rsidR="00842498">
              <w:rPr/>
              <w:instrText xml:space="preserve"> REF _Ref293246852 \h </w:instrText>
            </w:r>
            <w:r w:rsidRPr="00581267" w:rsidR="00842498">
              <w:fldChar w:fldCharType="separate"/>
            </w:r>
            <w:r w:rsidRPr="00581267" w:rsidR="001E0D55">
              <w:rPr/>
              <w:t>/</w:t>
            </w:r>
            <w:r w:rsidR="001E0D55">
              <w:rPr>
                <w:noProof/>
              </w:rPr>
              <w:t>10</w:t>
            </w:r>
            <w:r w:rsidR="001E0D55">
              <w:rPr/>
              <w:noBreakHyphen/>
            </w:r>
            <w:r w:rsidR="001E0D55">
              <w:rPr>
                <w:noProof/>
              </w:rPr>
              <w:t>15</w:t>
            </w:r>
            <w:r w:rsidRPr="00581267" w:rsidR="00842498">
              <w:fldChar w:fldCharType="end"/>
            </w:r>
            <w:r w:rsidRPr="00581267">
              <w:rPr/>
              <w:t>/</w:t>
            </w:r>
            <w:bookmarkEnd w:id="44"/>
            <w:bookmarkEnd w:id="46"/>
          </w:p>
        </w:tc>
        <w:tc>
          <w:tcPr>
            <w:tcW w:w="3402" w:type="dxa"/>
          </w:tcPr>
          <w:p w:rsidR="00AF72AC" w:rsidRPr="00581267" w:rsidP="003B1456">
            <w:pPr>
              <w:pStyle w:val="BU00"/>
              <w:framePr w:y="5970"/>
            </w:pPr>
            <w:bookmarkStart w:id="47" w:name="_Toc293236826"/>
            <w:r w:rsidR="00CC0E5E">
              <w:rPr/>
              <w:t xml:space="preserve">   </w:t>
            </w:r>
            <w:bookmarkStart w:id="48" w:name="_Toc299553428"/>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12</w:t>
            </w:r>
            <w:r w:rsidRPr="00581267">
              <w:fldChar w:fldCharType="end"/>
            </w:r>
            <w:r w:rsidRPr="00581267">
              <w:rPr/>
              <w:t xml:space="preserve">: </w:t>
            </w:r>
            <w:r w:rsidRPr="00581267" w:rsidR="00842498">
              <w:rPr/>
              <w:t xml:space="preserve">Gesprungene Kappe </w:t>
            </w:r>
            <w:r w:rsidRPr="00581267" w:rsidR="00842498">
              <w:fldChar w:fldCharType="begin"/>
            </w:r>
            <w:r w:rsidRPr="00581267" w:rsidR="00842498">
              <w:rPr/>
              <w:instrText xml:space="preserve"> REF _Ref293246869 \h </w:instrText>
            </w:r>
            <w:r w:rsidRPr="00581267" w:rsidR="00842498">
              <w:fldChar w:fldCharType="separate"/>
            </w:r>
            <w:r w:rsidRPr="00581267" w:rsidR="001E0D55">
              <w:rPr/>
              <w:t>/</w:t>
            </w:r>
            <w:r w:rsidR="001E0D55">
              <w:rPr>
                <w:noProof/>
              </w:rPr>
              <w:t>10</w:t>
            </w:r>
            <w:r w:rsidR="001E0D55">
              <w:rPr/>
              <w:noBreakHyphen/>
            </w:r>
            <w:r w:rsidR="001E0D55">
              <w:rPr>
                <w:noProof/>
              </w:rPr>
              <w:t>16</w:t>
            </w:r>
            <w:r w:rsidRPr="00581267" w:rsidR="00842498">
              <w:fldChar w:fldCharType="end"/>
            </w:r>
            <w:r w:rsidRPr="00581267">
              <w:rPr/>
              <w:t>/</w:t>
            </w:r>
            <w:bookmarkEnd w:id="47"/>
            <w:bookmarkEnd w:id="48"/>
          </w:p>
        </w:tc>
        <w:tc>
          <w:tcPr>
            <w:tcW w:w="2479" w:type="dxa"/>
          </w:tcPr>
          <w:p w:rsidR="00AF72AC" w:rsidRPr="00581267" w:rsidP="003B1456">
            <w:pPr>
              <w:pStyle w:val="BU00"/>
              <w:framePr w:y="5970"/>
            </w:pPr>
            <w:bookmarkStart w:id="49" w:name="_Toc293236827"/>
            <w:bookmarkStart w:id="50" w:name="_Ref293237854"/>
            <w:bookmarkStart w:id="51" w:name="_Toc299553429"/>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13</w:t>
            </w:r>
            <w:r w:rsidRPr="00581267">
              <w:fldChar w:fldCharType="end"/>
            </w:r>
            <w:bookmarkEnd w:id="50"/>
            <w:r w:rsidRPr="00581267">
              <w:rPr/>
              <w:t>: Langstabbeschäd</w:t>
            </w:r>
            <w:r w:rsidRPr="00581267">
              <w:rPr/>
              <w:t>i</w:t>
            </w:r>
            <w:r w:rsidRPr="00581267">
              <w:rPr/>
              <w:t>gung</w:t>
            </w:r>
            <w:bookmarkEnd w:id="49"/>
            <w:bookmarkEnd w:id="51"/>
          </w:p>
        </w:tc>
      </w:tr>
    </w:tbl>
    <w:p w:rsidR="00DD66F5" w:rsidRPr="00581267" w:rsidP="00DD66F5">
      <w:pPr>
        <w:rPr/>
      </w:pPr>
      <w:r>
        <w:rPr>
          <w:noProof/>
        </w:rPr>
        <w:pict>
          <v:group id="_x0000_s1272" style="height:134.9pt;margin-left:-3.15pt;margin-top:157.7pt;mso-wrap-distance-bottom:11.35pt;position:absolute;width:450.45pt;z-index:251664384" coordorigin="1419,12617" coordsize="9009,2698">
            <v:shape id="_x0000_s1273" type="#_x0000_t75" style="height:2689;left:4879;position:absolute;top:12626;width:2719" stroked="f">
              <v:imagedata r:id="rId15" o:title="Fig5" cropleft="8695f" cropright="8977f"/>
            </v:shape>
            <v:shape id="_x0000_s1274" type="#_x0000_t75" style="height:2687;left:7991;position:absolute;top:12617;width:2437" stroked="f">
              <v:imagedata r:id="rId16" o:title="Fig5"/>
            </v:shape>
            <v:oval id="_x0000_s1275" style="height:373;left:8412;position:absolute;top:13370;width:373" filled="f" stroked="t" strokecolor="red" strokeweight="1.25pt">
              <v:stroke dashstyle="dash"/>
              <o:lock v:ext="edit" aspectratio="t"/>
            </v:oval>
            <v:oval id="_x0000_s1276" style="height:373;left:8473;position:absolute;top:12628;width:373" filled="f" stroked="t" strokecolor="red" strokeweight="1.25pt">
              <v:stroke dashstyle="dash"/>
              <o:lock v:ext="edit" aspectratio="t"/>
            </v:oval>
            <v:shape id="_x0000_s1277" type="#_x0000_t75" style="height:2673;left:1419;position:absolute;top:12627;width:3132" o:allowoverlap="f" stroked="f">
              <v:imagedata r:id="rId17" o:title="DSC00007" croptop="5787f" cropbottom="7845f" cropright="20044f"/>
            </v:shape>
            <w10:wrap type="topAndBottom"/>
          </v:group>
        </w:pict>
      </w:r>
      <w:r w:rsidRPr="00581267">
        <w:rPr>
          <w:rFonts w:cs="Arial"/>
        </w:rPr>
        <w:t>Die lokalen Temperaturerhöhungen führen zu mechanischen Spannungen im Material, aufgrund der Sprödigkeit von Glas und Porzellan erfolgt beim Überschreiten der Elastizitätsgrenze der Bruch, der sich als partieller Schirmbruch oder im Fall von Porzellanlangstäben auch als Kernbruch einstellen kann. Für ungeschützte Porzellanlangstäbe wurden in der Vergangenheit sogenannte Lichtbogenbeständigkeits-Diagramme experimentell bestimmt</w:t>
      </w:r>
      <w:r w:rsidRPr="00581267" w:rsidR="00340BD4">
        <w:rPr>
          <w:rFonts w:cs="Arial"/>
        </w:rPr>
        <w:t xml:space="preserve"> (</w:t>
      </w:r>
      <w:r w:rsidRPr="00581267" w:rsidR="00340BD4">
        <w:rPr>
          <w:rFonts w:cs="Arial"/>
        </w:rPr>
        <w:fldChar w:fldCharType="begin"/>
      </w:r>
      <w:r w:rsidRPr="00581267" w:rsidR="00340BD4">
        <w:rPr>
          <w:rFonts w:cs="Arial"/>
        </w:rPr>
        <w:instrText xml:space="preserve"> REF _Ref293237812 \h </w:instrText>
      </w:r>
      <w:r w:rsidRPr="00581267" w:rsidR="00340BD4">
        <w:rPr>
          <w:rFonts w:cs="Arial"/>
        </w:rPr>
        <w:fldChar w:fldCharType="separate"/>
      </w:r>
      <w:r w:rsidRPr="00581267" w:rsidR="001E0D55">
        <w:rPr/>
        <w:t xml:space="preserve">Bild </w:t>
      </w:r>
      <w:r w:rsidR="001E0D55">
        <w:rPr>
          <w:noProof/>
        </w:rPr>
        <w:t>10</w:t>
      </w:r>
      <w:r w:rsidRPr="00581267" w:rsidR="001E0D55">
        <w:rPr/>
        <w:noBreakHyphen/>
      </w:r>
      <w:r w:rsidR="001E0D55">
        <w:rPr>
          <w:noProof/>
        </w:rPr>
        <w:t>10</w:t>
      </w:r>
      <w:r w:rsidRPr="00581267" w:rsidR="00340BD4">
        <w:rPr>
          <w:rFonts w:cs="Arial"/>
        </w:rPr>
        <w:fldChar w:fldCharType="end"/>
      </w:r>
      <w:r w:rsidRPr="00581267" w:rsidR="00340BD4">
        <w:rPr>
          <w:rFonts w:cs="Arial"/>
        </w:rPr>
        <w:t>)</w:t>
      </w:r>
      <w:r w:rsidRPr="00581267">
        <w:rPr>
          <w:rFonts w:cs="Arial"/>
        </w:rPr>
        <w:t>, in denen beim Übe</w:t>
      </w:r>
      <w:r w:rsidRPr="00581267">
        <w:rPr>
          <w:rFonts w:cs="Arial"/>
        </w:rPr>
        <w:t>r</w:t>
      </w:r>
      <w:r w:rsidRPr="00581267">
        <w:rPr>
          <w:rFonts w:cs="Arial"/>
        </w:rPr>
        <w:t>schreiten ei</w:t>
      </w:r>
      <w:r w:rsidRPr="00581267" w:rsidR="00842498">
        <w:rPr>
          <w:rFonts w:cs="Arial"/>
        </w:rPr>
        <w:t xml:space="preserve">ner bestimmten Lichtbogenmenge </w:t>
      </w:r>
      <w:r w:rsidRPr="00581267" w:rsidR="00842498">
        <w:rPr>
          <w:rFonts w:cs="Arial"/>
        </w:rPr>
        <w:fldChar w:fldCharType="begin"/>
      </w:r>
      <w:r w:rsidRPr="00581267" w:rsidR="00842498">
        <w:rPr>
          <w:rFonts w:cs="Arial"/>
        </w:rPr>
        <w:instrText xml:space="preserve"> REF _Ref293245878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2</w:t>
      </w:r>
      <w:r w:rsidRPr="00581267" w:rsidR="00842498">
        <w:rPr>
          <w:rFonts w:cs="Arial"/>
        </w:rPr>
        <w:fldChar w:fldCharType="end"/>
      </w:r>
      <w:r w:rsidRPr="00581267">
        <w:rPr>
          <w:rFonts w:cs="Arial"/>
        </w:rPr>
        <w:t>/, in zwei verschiedene Schädigungsmodi (Gl</w:t>
      </w:r>
      <w:r w:rsidRPr="00581267">
        <w:rPr>
          <w:rFonts w:cs="Arial"/>
        </w:rPr>
        <w:t>a</w:t>
      </w:r>
      <w:r w:rsidRPr="00581267">
        <w:rPr>
          <w:rFonts w:cs="Arial"/>
        </w:rPr>
        <w:t>sur</w:t>
      </w:r>
      <w:r w:rsidR="00CC0E5E">
        <w:rPr>
          <w:rFonts w:cs="Arial"/>
        </w:rPr>
        <w:t>abtrag</w:t>
      </w:r>
      <w:r w:rsidRPr="00581267">
        <w:rPr>
          <w:rFonts w:cs="Arial"/>
        </w:rPr>
        <w:t xml:space="preserve"> und Festigkeitsreduktion) unterschieden wurde. Diese Form der Prüfung gibt es für Verbundisolatoren nicht und auch konventionelle Isolatoren werden heute übl</w:t>
      </w:r>
      <w:r w:rsidRPr="00581267">
        <w:rPr>
          <w:rFonts w:cs="Arial"/>
        </w:rPr>
        <w:t>i</w:t>
      </w:r>
      <w:r w:rsidRPr="00581267">
        <w:rPr>
          <w:rFonts w:cs="Arial"/>
        </w:rPr>
        <w:t xml:space="preserve">cherweise </w:t>
      </w:r>
      <w:r w:rsidRPr="00581267" w:rsidR="004B079A">
        <w:rPr>
          <w:rFonts w:cs="Arial"/>
        </w:rPr>
        <w:t>gemäß</w:t>
      </w:r>
      <w:r w:rsidRPr="00581267">
        <w:rPr>
          <w:rFonts w:cs="Arial"/>
        </w:rPr>
        <w:t xml:space="preserve"> IEC 61467 geprüft, die im Jahr 1997 als Technical Report </w:t>
      </w:r>
      <w:r w:rsidRPr="00581267" w:rsidR="00842498">
        <w:rPr>
          <w:rFonts w:cs="Arial"/>
        </w:rPr>
        <w:fldChar w:fldCharType="begin"/>
      </w:r>
      <w:r w:rsidRPr="00581267" w:rsidR="00842498">
        <w:rPr>
          <w:rFonts w:cs="Arial"/>
        </w:rPr>
        <w:instrText xml:space="preserve"> REF _Ref293246744 \h </w:instrText>
      </w:r>
      <w:r w:rsidRPr="00581267" w:rsidR="00842498">
        <w:rPr>
          <w:rFonts w:cs="Arial"/>
        </w:rPr>
        <w:fldChar w:fldCharType="separate"/>
      </w:r>
      <w:r w:rsidRPr="00581267" w:rsidR="001E0D55">
        <w:rPr/>
        <w:t>/</w:t>
      </w:r>
      <w:r w:rsidR="001E0D55">
        <w:rPr>
          <w:noProof/>
        </w:rPr>
        <w:t>10</w:t>
      </w:r>
      <w:r w:rsidR="001E0D55">
        <w:rPr/>
        <w:noBreakHyphen/>
      </w:r>
      <w:r w:rsidR="001E0D55">
        <w:rPr>
          <w:noProof/>
        </w:rPr>
        <w:t>14</w:t>
      </w:r>
      <w:r w:rsidRPr="00581267" w:rsidR="00842498">
        <w:rPr>
          <w:rFonts w:cs="Arial"/>
        </w:rPr>
        <w:fldChar w:fldCharType="end"/>
      </w:r>
      <w:r w:rsidRPr="00581267">
        <w:rPr>
          <w:rFonts w:cs="Arial"/>
        </w:rPr>
        <w:t>/ erstmalig veröffentlicht wur</w:t>
      </w:r>
      <w:r w:rsidRPr="00581267" w:rsidR="003B1456">
        <w:rPr>
          <w:rFonts w:cs="Arial"/>
        </w:rPr>
        <w:t xml:space="preserve">de. </w:t>
      </w:r>
      <w:r w:rsidRPr="00581267">
        <w:rPr/>
        <w:t>A</w:t>
      </w:r>
      <w:r w:rsidRPr="00581267">
        <w:rPr/>
        <w:t>b</w:t>
      </w:r>
      <w:r w:rsidRPr="00581267">
        <w:rPr/>
        <w:t>hängig von den Brennbedingungen des Lichtbogens und dem Isolatorschutz können folgende Wirkungen beispielhaft gezeigt werden (Porze</w:t>
      </w:r>
      <w:r w:rsidRPr="00581267">
        <w:rPr/>
        <w:t>l</w:t>
      </w:r>
      <w:r w:rsidRPr="00581267">
        <w:rPr/>
        <w:t>lan</w:t>
      </w:r>
      <w:r w:rsidRPr="00581267" w:rsidR="007637DE">
        <w:rPr/>
        <w:t>isolatoren</w:t>
      </w:r>
      <w:r w:rsidRPr="00581267">
        <w:rPr/>
        <w:t xml:space="preserve"> </w:t>
      </w:r>
      <w:r w:rsidRPr="00581267" w:rsidR="00340BD4">
        <w:fldChar w:fldCharType="begin"/>
      </w:r>
      <w:r w:rsidRPr="00581267" w:rsidR="00340BD4">
        <w:rPr/>
        <w:instrText xml:space="preserve"> REF _Ref293237846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11</w:t>
      </w:r>
      <w:r w:rsidRPr="00581267" w:rsidR="00340BD4">
        <w:fldChar w:fldCharType="end"/>
      </w:r>
      <w:r w:rsidRPr="00581267" w:rsidR="00915372">
        <w:rPr/>
        <w:t>…</w:t>
      </w:r>
      <w:r w:rsidRPr="00581267" w:rsidR="00340BD4">
        <w:fldChar w:fldCharType="begin"/>
      </w:r>
      <w:r w:rsidRPr="00581267" w:rsidR="00340BD4">
        <w:rPr/>
        <w:instrText xml:space="preserve"> REF _Ref293237854 \h </w:instrText>
      </w:r>
      <w:r w:rsidRPr="00581267" w:rsidR="00340BD4">
        <w:fldChar w:fldCharType="separate"/>
      </w:r>
      <w:r w:rsidRPr="00581267" w:rsidR="001E0D55">
        <w:rPr/>
        <w:t xml:space="preserve">Bild </w:t>
      </w:r>
      <w:r w:rsidR="001E0D55">
        <w:rPr>
          <w:noProof/>
        </w:rPr>
        <w:t>10</w:t>
      </w:r>
      <w:r w:rsidRPr="00581267" w:rsidR="001E0D55">
        <w:rPr/>
        <w:noBreakHyphen/>
      </w:r>
      <w:r w:rsidR="001E0D55">
        <w:rPr>
          <w:noProof/>
        </w:rPr>
        <w:t>13</w:t>
      </w:r>
      <w:r w:rsidRPr="00581267" w:rsidR="00340BD4">
        <w:fldChar w:fldCharType="end"/>
      </w:r>
      <w:r w:rsidRPr="00581267">
        <w:rPr/>
        <w:t>):</w:t>
      </w:r>
    </w:p>
    <w:p w:rsidR="00DD66F5" w:rsidRPr="00581267" w:rsidP="00DD66F5">
      <w:pPr>
        <w:rPr/>
      </w:pPr>
      <w:r w:rsidRPr="00581267">
        <w:rPr/>
        <w:t>Defekte durch Lichtbogen bei Glaskappenisolatoren sind ähnlich wie bei Porzellankappen (</w:t>
      </w:r>
      <w:r w:rsidRPr="00581267" w:rsidR="00915372">
        <w:fldChar w:fldCharType="begin"/>
      </w:r>
      <w:r w:rsidRPr="00581267" w:rsidR="00915372">
        <w:rPr/>
        <w:instrText xml:space="preserve"> REF _Ref293237984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14</w:t>
      </w:r>
      <w:r w:rsidRPr="00581267" w:rsidR="00915372">
        <w:fldChar w:fldCharType="end"/>
      </w:r>
      <w:r w:rsidRPr="00581267" w:rsidR="00915372">
        <w:rPr/>
        <w:t>…</w:t>
      </w:r>
      <w:r w:rsidRPr="00581267" w:rsidR="00915372">
        <w:fldChar w:fldCharType="begin"/>
      </w:r>
      <w:r w:rsidRPr="00581267" w:rsidR="00915372">
        <w:rPr/>
        <w:instrText xml:space="preserve"> REF _Ref293237986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16</w:t>
      </w:r>
      <w:r w:rsidRPr="00581267" w:rsidR="00915372">
        <w:fldChar w:fldCharType="end"/>
      </w:r>
      <w:r w:rsidRPr="00581267">
        <w:rPr/>
        <w:t>).</w:t>
      </w:r>
    </w:p>
    <w:p w:rsidR="00DD66F5" w:rsidRPr="00581267" w:rsidP="00DD66F5"/>
    <w:p w:rsidR="00DD66F5" w:rsidRPr="00581267" w:rsidP="00DD66F5">
      <w:r>
        <w:rPr>
          <w:noProof/>
        </w:rPr>
        <w:pict>
          <v:group id="_x0000_s1278" style="height:104.25pt;margin-left:-2.25pt;margin-top:105.25pt;mso-position-vertical-relative:page;position:absolute;width:449.8pt;z-index:-251635712" coordorigin="1403,0" coordsize="8996,2085">
            <v:shape id="_x0000_s1279" type="#_x0000_t75" style="height:2040;left:1403;position:absolute;width:2720" stroked="f">
              <v:imagedata r:id="rId18" o:title="Disk_Flash_Mark"/>
            </v:shape>
            <v:shape id="_x0000_s1280" type="#_x0000_t75" style="height:2056;left:4641;position:absolute;width:2735" stroked="f">
              <v:imagedata r:id="rId19" o:title="DSC00003" cropbottom="2572f" cropleft="2644f"/>
            </v:shape>
            <v:shape id="_x0000_s1281" type="#_x0000_t75" style="height:2085;left:7951;position:absolute;width:2448" o:allowoverlap="f" stroked="f">
              <v:imagedata r:id="rId20" o:title="DSC00009" cropleft="4676f" cropright="3047f"/>
            </v:shape>
            <w10:wrap type="topAndBottom"/>
          </v:group>
        </w:pict>
      </w:r>
    </w:p>
    <w:tbl>
      <w:tblPr>
        <w:tblStyle w:val="TableNormal"/>
        <w:tblpPr w:leftFromText="141" w:rightFromText="141" w:vertAnchor="text" w:horzAnchor="margin" w:tblpYSpec="absolute" w:tblpY="-5"/>
        <w:tblW w:w="0" w:type="auto"/>
        <w:tblCellMar>
          <w:left w:w="70" w:type="dxa"/>
          <w:right w:w="70" w:type="dxa"/>
        </w:tblCellMar>
      </w:tblPr>
      <w:tblGrid>
        <w:gridCol w:w="3217"/>
        <w:gridCol w:w="3139"/>
        <w:gridCol w:w="2571"/>
      </w:tblGrid>
      <w:tr w:rsidTr="00AF72AC">
        <w:tblPrEx>
          <w:tblW w:w="0" w:type="auto"/>
          <w:tblCellMar>
            <w:left w:w="70" w:type="dxa"/>
            <w:right w:w="70" w:type="dxa"/>
          </w:tblCellMar>
        </w:tblPrEx>
        <w:tc>
          <w:tcPr>
            <w:tcW w:w="3331" w:type="dxa"/>
          </w:tcPr>
          <w:p w:rsidR="00AF72AC" w:rsidRPr="00581267" w:rsidP="00AF72AC">
            <w:pPr>
              <w:pStyle w:val="BU00"/>
              <w:framePr w:y="-5"/>
            </w:pPr>
            <w:bookmarkStart w:id="52" w:name="_Toc293236828"/>
            <w:bookmarkStart w:id="53" w:name="_Ref293237984"/>
            <w:bookmarkStart w:id="54" w:name="_Toc299553430"/>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14</w:t>
            </w:r>
            <w:r w:rsidRPr="00581267">
              <w:fldChar w:fldCharType="end"/>
            </w:r>
            <w:bookmarkEnd w:id="53"/>
            <w:r w:rsidRPr="00581267">
              <w:rPr/>
              <w:t xml:space="preserve">: Glasanschmelze </w:t>
            </w:r>
            <w:r w:rsidRPr="00581267" w:rsidR="00842498">
              <w:fldChar w:fldCharType="begin"/>
            </w:r>
            <w:r w:rsidRPr="00581267" w:rsidR="00842498">
              <w:rPr/>
              <w:instrText xml:space="preserve"> REF _Ref293246852 \h </w:instrText>
            </w:r>
            <w:r w:rsidRPr="00581267" w:rsidR="00842498">
              <w:fldChar w:fldCharType="separate"/>
            </w:r>
            <w:r w:rsidRPr="00581267" w:rsidR="001E0D55">
              <w:rPr/>
              <w:t>/</w:t>
            </w:r>
            <w:r w:rsidR="001E0D55">
              <w:rPr>
                <w:noProof/>
              </w:rPr>
              <w:t>10</w:t>
            </w:r>
            <w:r w:rsidR="001E0D55">
              <w:rPr/>
              <w:noBreakHyphen/>
            </w:r>
            <w:r w:rsidR="001E0D55">
              <w:rPr>
                <w:noProof/>
              </w:rPr>
              <w:t>15</w:t>
            </w:r>
            <w:r w:rsidRPr="00581267" w:rsidR="00842498">
              <w:fldChar w:fldCharType="end"/>
            </w:r>
            <w:r w:rsidRPr="00581267">
              <w:rPr/>
              <w:t>/</w:t>
            </w:r>
            <w:bookmarkEnd w:id="52"/>
            <w:bookmarkEnd w:id="54"/>
          </w:p>
        </w:tc>
        <w:tc>
          <w:tcPr>
            <w:tcW w:w="3260" w:type="dxa"/>
          </w:tcPr>
          <w:p w:rsidR="00AF72AC" w:rsidRPr="00581267" w:rsidP="00AF72AC">
            <w:pPr>
              <w:pStyle w:val="BU00"/>
              <w:framePr w:y="-5"/>
            </w:pPr>
            <w:bookmarkStart w:id="55" w:name="_Toc293236829"/>
            <w:bookmarkStart w:id="56" w:name="_Toc299553431"/>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15</w:t>
            </w:r>
            <w:r w:rsidRPr="00581267">
              <w:fldChar w:fldCharType="end"/>
            </w:r>
            <w:r w:rsidRPr="00581267">
              <w:rPr/>
              <w:t>: Gesprungene Ka</w:t>
            </w:r>
            <w:r w:rsidRPr="00581267">
              <w:rPr/>
              <w:t>p</w:t>
            </w:r>
            <w:r w:rsidRPr="00581267">
              <w:rPr/>
              <w:t>pe</w:t>
            </w:r>
            <w:r w:rsidR="004D2A20">
              <w:rPr/>
              <w:t xml:space="preserve">, </w:t>
            </w:r>
            <w:r w:rsidRPr="00581267">
              <w:rPr/>
              <w:t>ge</w:t>
            </w:r>
            <w:r w:rsidR="004D2A20">
              <w:rPr/>
              <w:t>-</w:t>
            </w:r>
            <w:r w:rsidRPr="00581267">
              <w:rPr/>
              <w:t>schmol</w:t>
            </w:r>
            <w:r w:rsidR="0083695C">
              <w:rPr/>
              <w:t>zen</w:t>
            </w:r>
            <w:r w:rsidRPr="00581267" w:rsidR="00842498">
              <w:rPr/>
              <w:t xml:space="preserve">er Klöppel </w:t>
            </w:r>
            <w:r w:rsidRPr="00581267" w:rsidR="00842498">
              <w:fldChar w:fldCharType="begin"/>
            </w:r>
            <w:r w:rsidRPr="00581267" w:rsidR="00842498">
              <w:rPr/>
              <w:instrText xml:space="preserve"> REF _Ref293246852 \h </w:instrText>
            </w:r>
            <w:r w:rsidRPr="00581267" w:rsidR="00842498">
              <w:fldChar w:fldCharType="separate"/>
            </w:r>
            <w:r w:rsidRPr="00581267" w:rsidR="001E0D55">
              <w:rPr/>
              <w:t>/</w:t>
            </w:r>
            <w:r w:rsidR="001E0D55">
              <w:rPr>
                <w:noProof/>
              </w:rPr>
              <w:t>10</w:t>
            </w:r>
            <w:r w:rsidR="001E0D55">
              <w:rPr/>
              <w:noBreakHyphen/>
            </w:r>
            <w:r w:rsidR="001E0D55">
              <w:rPr>
                <w:noProof/>
              </w:rPr>
              <w:t>15</w:t>
            </w:r>
            <w:r w:rsidRPr="00581267" w:rsidR="00842498">
              <w:fldChar w:fldCharType="end"/>
            </w:r>
            <w:r w:rsidRPr="00581267">
              <w:rPr/>
              <w:t>/</w:t>
            </w:r>
            <w:bookmarkEnd w:id="55"/>
            <w:bookmarkEnd w:id="56"/>
          </w:p>
        </w:tc>
        <w:tc>
          <w:tcPr>
            <w:tcW w:w="2621" w:type="dxa"/>
          </w:tcPr>
          <w:p w:rsidR="00AF72AC" w:rsidRPr="00581267" w:rsidP="00AF72AC">
            <w:pPr>
              <w:pStyle w:val="BU00"/>
              <w:framePr w:y="-5"/>
            </w:pPr>
            <w:bookmarkStart w:id="57" w:name="_Toc293236830"/>
            <w:bookmarkStart w:id="58" w:name="_Ref293237986"/>
            <w:bookmarkStart w:id="59" w:name="_Toc299553432"/>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16</w:t>
            </w:r>
            <w:r w:rsidRPr="00581267">
              <w:fldChar w:fldCharType="end"/>
            </w:r>
            <w:bookmarkEnd w:id="58"/>
            <w:r w:rsidRPr="00581267">
              <w:rPr/>
              <w:t>: Zementanschmelzung</w:t>
            </w:r>
            <w:bookmarkEnd w:id="57"/>
            <w:r w:rsidRPr="00581267" w:rsidR="00842498">
              <w:rPr/>
              <w:t xml:space="preserve"> </w:t>
            </w:r>
            <w:r w:rsidRPr="00581267" w:rsidR="00842498">
              <w:fldChar w:fldCharType="begin"/>
            </w:r>
            <w:r w:rsidRPr="00581267" w:rsidR="00842498">
              <w:rPr/>
              <w:instrText xml:space="preserve"> REF _Ref293246852 \h </w:instrText>
            </w:r>
            <w:r w:rsidRPr="00581267" w:rsidR="00842498">
              <w:fldChar w:fldCharType="separate"/>
            </w:r>
            <w:r w:rsidRPr="00581267" w:rsidR="001E0D55">
              <w:rPr/>
              <w:t>/</w:t>
            </w:r>
            <w:r w:rsidR="001E0D55">
              <w:rPr>
                <w:noProof/>
              </w:rPr>
              <w:t>10</w:t>
            </w:r>
            <w:r w:rsidR="001E0D55">
              <w:rPr/>
              <w:noBreakHyphen/>
            </w:r>
            <w:r w:rsidR="001E0D55">
              <w:rPr>
                <w:noProof/>
              </w:rPr>
              <w:t>15</w:t>
            </w:r>
            <w:r w:rsidRPr="00581267" w:rsidR="00842498">
              <w:fldChar w:fldCharType="end"/>
            </w:r>
            <w:r w:rsidRPr="00581267" w:rsidR="00842498">
              <w:rPr/>
              <w:t>/</w:t>
            </w:r>
            <w:bookmarkEnd w:id="59"/>
          </w:p>
        </w:tc>
      </w:tr>
    </w:tbl>
    <w:p w:rsidR="00DD66F5" w:rsidRPr="00581267" w:rsidP="00DD66F5">
      <w:pPr>
        <w:rPr/>
      </w:pPr>
      <w:r w:rsidRPr="00581267">
        <w:rPr/>
        <w:t>Bei Lichtbogenprüfungen im Labor sind Schäden durch Abbrand oder Schirmbruch erlaubt, sola</w:t>
      </w:r>
      <w:r w:rsidRPr="00581267">
        <w:rPr/>
        <w:t>n</w:t>
      </w:r>
      <w:r w:rsidRPr="00581267">
        <w:rPr/>
        <w:t>ge eine Restfestigkeit von mindestens 80% der Nen</w:t>
      </w:r>
      <w:r w:rsidRPr="00581267">
        <w:rPr/>
        <w:t>n</w:t>
      </w:r>
      <w:r w:rsidRPr="00581267">
        <w:rPr/>
        <w:t>kraft gegeben ist. Bei Kappenisolatoren sind als Minimalforderung die ersten drei, die letzten drei und die 3 mittigen Glieder einer Kette m</w:t>
      </w:r>
      <w:r w:rsidRPr="00581267">
        <w:rPr/>
        <w:t>e</w:t>
      </w:r>
      <w:r w:rsidRPr="00581267">
        <w:rPr/>
        <w:t xml:space="preserve">chanisch zu prüfen. </w:t>
      </w:r>
      <w:r w:rsidRPr="00581267" w:rsidR="0096067F">
        <w:rPr/>
        <w:t xml:space="preserve">Für durchschlagbare Isolatoren (Kappen) wird </w:t>
      </w:r>
      <w:r w:rsidR="009C0CA4">
        <w:rPr/>
        <w:t xml:space="preserve">zusätzlich </w:t>
      </w:r>
      <w:r w:rsidRPr="00581267" w:rsidR="0096067F">
        <w:rPr/>
        <w:t>eine</w:t>
      </w:r>
      <w:r w:rsidRPr="00581267">
        <w:rPr/>
        <w:t xml:space="preserve"> elektrische Pr</w:t>
      </w:r>
      <w:r w:rsidRPr="00581267">
        <w:rPr/>
        <w:t>ü</w:t>
      </w:r>
      <w:r w:rsidRPr="00581267">
        <w:rPr/>
        <w:t>fung durchgeführt, um eve</w:t>
      </w:r>
      <w:r w:rsidRPr="00581267">
        <w:rPr/>
        <w:t>n</w:t>
      </w:r>
      <w:r w:rsidRPr="00581267">
        <w:rPr/>
        <w:t xml:space="preserve">tuelle Durchschläge zu diagnostizieren. </w:t>
      </w:r>
    </w:p>
    <w:p w:rsidR="00DD66F5" w:rsidRPr="00581267" w:rsidP="00DD66F5"/>
    <w:p w:rsidR="00DD66F5" w:rsidRPr="00581267" w:rsidP="00DD66F5"/>
    <w:p w:rsidR="00DD66F5" w:rsidRPr="00581267" w:rsidP="00102E43">
      <w:pPr>
        <w:pStyle w:val="Heading3"/>
      </w:pPr>
      <w:bookmarkStart w:id="60" w:name="_Toc294336382"/>
      <w:r w:rsidRPr="00581267">
        <w:rPr/>
        <w:t>Verbundisolator</w:t>
      </w:r>
      <w:r w:rsidRPr="00581267" w:rsidR="00350C78">
        <w:rPr/>
        <w:t>en</w:t>
      </w:r>
      <w:bookmarkEnd w:id="60"/>
    </w:p>
    <w:tbl>
      <w:tblPr>
        <w:tblStyle w:val="TableNormal"/>
        <w:tblpPr w:leftFromText="141" w:rightFromText="141" w:vertAnchor="text" w:horzAnchor="margin" w:tblpYSpec="absolute" w:tblpY="4319"/>
        <w:tblW w:w="0" w:type="auto"/>
        <w:tblCellMar>
          <w:left w:w="70" w:type="dxa"/>
          <w:right w:w="70" w:type="dxa"/>
        </w:tblCellMar>
      </w:tblPr>
      <w:tblGrid>
        <w:gridCol w:w="3218"/>
        <w:gridCol w:w="2625"/>
        <w:gridCol w:w="3084"/>
      </w:tblGrid>
      <w:tr w:rsidTr="00AF72AC">
        <w:tblPrEx>
          <w:tblW w:w="0" w:type="auto"/>
          <w:tblCellMar>
            <w:left w:w="70" w:type="dxa"/>
            <w:right w:w="70" w:type="dxa"/>
          </w:tblCellMar>
        </w:tblPrEx>
        <w:tc>
          <w:tcPr>
            <w:tcW w:w="3331" w:type="dxa"/>
          </w:tcPr>
          <w:p w:rsidR="00AF72AC" w:rsidRPr="00581267" w:rsidP="00AF72AC">
            <w:pPr>
              <w:pStyle w:val="BU00"/>
              <w:framePr w:y="4319"/>
            </w:pPr>
            <w:bookmarkStart w:id="61" w:name="_Toc293236831"/>
            <w:bookmarkStart w:id="62" w:name="_Ref293238024"/>
            <w:bookmarkStart w:id="63" w:name="_Toc299553433"/>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17</w:t>
            </w:r>
            <w:r w:rsidRPr="00581267">
              <w:fldChar w:fldCharType="end"/>
            </w:r>
            <w:bookmarkEnd w:id="62"/>
            <w:r w:rsidRPr="00581267">
              <w:rPr/>
              <w:t>:</w:t>
            </w:r>
            <w:r w:rsidR="005108AA">
              <w:rPr/>
              <w:t xml:space="preserve"> </w:t>
            </w:r>
            <w:r w:rsidRPr="00581267">
              <w:rPr/>
              <w:t>Entfunktionalisierter Dic</w:t>
            </w:r>
            <w:r w:rsidRPr="00581267">
              <w:rPr/>
              <w:t>h</w:t>
            </w:r>
            <w:r w:rsidRPr="00581267">
              <w:rPr/>
              <w:t>tungsbereich und geschmolz</w:t>
            </w:r>
            <w:r w:rsidRPr="00581267">
              <w:rPr/>
              <w:t>e</w:t>
            </w:r>
            <w:r w:rsidRPr="00581267">
              <w:rPr/>
              <w:t>ne Armaturwulst, hochspa</w:t>
            </w:r>
            <w:r w:rsidRPr="00581267">
              <w:rPr/>
              <w:t>n</w:t>
            </w:r>
            <w:r w:rsidRPr="00581267">
              <w:rPr/>
              <w:t>nung</w:t>
            </w:r>
            <w:r w:rsidRPr="00581267">
              <w:rPr/>
              <w:t>s</w:t>
            </w:r>
            <w:r w:rsidRPr="00581267">
              <w:rPr/>
              <w:t>seitig</w:t>
            </w:r>
            <w:bookmarkEnd w:id="61"/>
            <w:bookmarkEnd w:id="63"/>
          </w:p>
        </w:tc>
        <w:tc>
          <w:tcPr>
            <w:tcW w:w="2693" w:type="dxa"/>
          </w:tcPr>
          <w:p w:rsidR="00AF72AC" w:rsidRPr="00581267" w:rsidP="00AF72AC">
            <w:pPr>
              <w:pStyle w:val="BU00"/>
              <w:framePr w:y="4319"/>
            </w:pPr>
            <w:bookmarkStart w:id="64" w:name="_Toc293236832"/>
            <w:bookmarkStart w:id="65" w:name="_Ref293238325"/>
            <w:bookmarkStart w:id="66" w:name="_Toc299553434"/>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18</w:t>
            </w:r>
            <w:r w:rsidRPr="00581267">
              <w:fldChar w:fldCharType="end"/>
            </w:r>
            <w:bookmarkEnd w:id="65"/>
            <w:r w:rsidRPr="00581267">
              <w:rPr/>
              <w:t>:</w:t>
            </w:r>
            <w:r w:rsidR="005108AA">
              <w:rPr/>
              <w:t xml:space="preserve"> </w:t>
            </w:r>
            <w:r w:rsidRPr="00581267">
              <w:rPr/>
              <w:t>Isolatormittelbereich</w:t>
            </w:r>
            <w:bookmarkEnd w:id="64"/>
            <w:bookmarkEnd w:id="66"/>
          </w:p>
        </w:tc>
        <w:tc>
          <w:tcPr>
            <w:tcW w:w="3188" w:type="dxa"/>
          </w:tcPr>
          <w:p w:rsidR="00AF72AC" w:rsidRPr="00581267" w:rsidP="00AF72AC">
            <w:pPr>
              <w:pStyle w:val="BU00"/>
              <w:framePr w:y="4319"/>
            </w:pPr>
            <w:bookmarkStart w:id="67" w:name="_Ref293238166"/>
            <w:bookmarkStart w:id="68" w:name="_Toc299553435"/>
            <w:r w:rsidRPr="00581267" w:rsidR="00915372">
              <w:rPr/>
              <w:t xml:space="preserve">Bild </w:t>
            </w:r>
            <w:r w:rsidRPr="00581267" w:rsidR="00915372">
              <w:fldChar w:fldCharType="begin"/>
            </w:r>
            <w:r w:rsidRPr="00581267" w:rsidR="00915372">
              <w:rPr/>
              <w:instrText xml:space="preserve"> STYLEREF 1 \s </w:instrText>
            </w:r>
            <w:r w:rsidRPr="00581267" w:rsidR="00915372">
              <w:fldChar w:fldCharType="separate"/>
            </w:r>
            <w:r w:rsidR="001E0D55">
              <w:rPr>
                <w:noProof/>
              </w:rPr>
              <w:t>10</w:t>
            </w:r>
            <w:r w:rsidRPr="00581267" w:rsidR="00915372">
              <w:fldChar w:fldCharType="end"/>
            </w:r>
            <w:r w:rsidRPr="00581267" w:rsidR="00915372">
              <w:rPr/>
              <w:noBreakHyphen/>
            </w:r>
            <w:r w:rsidRPr="00581267" w:rsidR="00915372">
              <w:fldChar w:fldCharType="begin"/>
            </w:r>
            <w:r w:rsidRPr="00581267" w:rsidR="00915372">
              <w:rPr/>
              <w:instrText xml:space="preserve"> SEQ Bild \* ARABIC \s 1 </w:instrText>
            </w:r>
            <w:r w:rsidRPr="00581267" w:rsidR="00915372">
              <w:fldChar w:fldCharType="separate"/>
            </w:r>
            <w:r w:rsidR="001E0D55">
              <w:rPr>
                <w:noProof/>
              </w:rPr>
              <w:t>19</w:t>
            </w:r>
            <w:r w:rsidRPr="00581267" w:rsidR="00915372">
              <w:fldChar w:fldCharType="end"/>
            </w:r>
            <w:bookmarkEnd w:id="67"/>
            <w:r w:rsidRPr="00581267" w:rsidR="00915372">
              <w:rPr/>
              <w:t>:</w:t>
            </w:r>
            <w:r w:rsidR="005108AA">
              <w:rPr/>
              <w:t xml:space="preserve"> </w:t>
            </w:r>
            <w:r w:rsidRPr="00581267" w:rsidR="00915372">
              <w:rPr/>
              <w:t>Entfunktionalisierter Dic</w:t>
            </w:r>
            <w:r w:rsidRPr="00581267" w:rsidR="00915372">
              <w:rPr/>
              <w:t>h</w:t>
            </w:r>
            <w:r w:rsidRPr="00581267" w:rsidR="00915372">
              <w:rPr/>
              <w:t>tungsbereich und geschmo</w:t>
            </w:r>
            <w:r w:rsidRPr="00581267" w:rsidR="00915372">
              <w:rPr/>
              <w:t>l</w:t>
            </w:r>
            <w:r w:rsidRPr="00581267" w:rsidR="00915372">
              <w:rPr/>
              <w:t>zene Armaturwulst, erdseitig</w:t>
            </w:r>
            <w:bookmarkEnd w:id="68"/>
            <w:r w:rsidRPr="00581267" w:rsidR="00915372">
              <w:rPr/>
              <w:t xml:space="preserve"> </w:t>
            </w:r>
          </w:p>
          <w:p w:rsidR="00915372" w:rsidP="00AF72AC">
            <w:pPr>
              <w:pStyle w:val="BU00"/>
              <w:framePr w:y="4319"/>
            </w:pPr>
          </w:p>
          <w:p w:rsidR="00A96C6F" w:rsidRPr="00581267" w:rsidP="00AF72AC">
            <w:pPr>
              <w:pStyle w:val="BU00"/>
              <w:framePr w:y="4319"/>
            </w:pPr>
          </w:p>
        </w:tc>
      </w:tr>
    </w:tbl>
    <w:p w:rsidR="00DD66F5" w:rsidRPr="00581267" w:rsidP="00DD66F5">
      <w:pPr>
        <w:rPr/>
      </w:pPr>
      <w:r>
        <w:rPr>
          <w:noProof/>
          <w:lang w:val="de-CH"/>
        </w:rPr>
        <w:pict>
          <v:group id="_x0000_s1282" style="height:86.2pt;margin-left:3.45pt;margin-top:119.35pt;position:absolute;width:439.95pt;z-index:251662336" coordorigin="1770,10230" coordsize="8799,1724">
            <v:group id="_x0000_s1283" style="height:1724;left:1770;position:absolute;top:10230;width:8799" coordorigin="1548,1404" coordsize="8799,1724">
              <v:shape id="_x0000_s1284" type="#_x0000_t75" style="height:1701;left:1548;position:absolute;top:1427;width:2625" stroked="f">
                <v:imagedata r:id="rId21" o:title="Iso links nach LB Japan"/>
              </v:shape>
              <v:shape id="_x0000_s1285" type="#_x0000_t75" style="height:1702;left:7495;position:absolute;top:1406;width:2852" stroked="f">
                <v:imagedata r:id="rId22" o:title="Iso rechts nach LB Japan"/>
              </v:shape>
              <v:shape id="_x0000_s1286" type="#_x0000_t75" style="height:1700;left:4420;position:absolute;top:1404;width:2818" stroked="f">
                <v:imagedata r:id="rId23" o:title=""/>
              </v:shape>
            </v:group>
            <v:oval id="_x0000_s1287" style="height:340;left:3072;position:absolute;top:10929;width:340" filled="f" stroked="t" strokecolor="white" strokeweight="1.25pt">
              <v:stroke dashstyle="dash"/>
              <o:lock v:ext="edit" aspectratio="t"/>
            </v:oval>
            <v:oval id="_x0000_s1288" style="height:249;left:8579;position:absolute;top:10959;width:249" filled="f" stroked="t" strokecolor="white" strokeweight="1.25pt">
              <v:stroke dashstyle="dash"/>
              <o:lock v:ext="edit" aspectratio="t"/>
            </v:oval>
            <v:shape id="_x0000_s1289" type="#_x0000_t202" style="height:233;left:8412;position:absolute;top:10323;width:2108" filled="f" stroked="f">
              <v:textbox inset="0,0,0,0">
                <w:txbxContent>
                  <w:p w:rsidR="00733020" w:rsidRPr="009C0CA4" w:rsidP="00DD66F5">
                    <w:pPr>
                      <w:rPr>
                        <w:b/>
                        <w:color w:val="FFFFFF"/>
                        <w:sz w:val="18"/>
                        <w:szCs w:val="18"/>
                      </w:rPr>
                    </w:pPr>
                    <w:r w:rsidRPr="009C0CA4">
                      <w:rPr>
                        <w:b/>
                        <w:color w:val="FFFFFF"/>
                        <w:sz w:val="18"/>
                        <w:szCs w:val="18"/>
                      </w:rPr>
                      <w:t>Abtrag der Armature</w:t>
                    </w:r>
                    <w:r w:rsidRPr="009C0CA4">
                      <w:rPr>
                        <w:b/>
                        <w:color w:val="FFFFFF"/>
                        <w:sz w:val="18"/>
                        <w:szCs w:val="18"/>
                      </w:rPr>
                      <w:t>n</w:t>
                    </w:r>
                    <w:r w:rsidRPr="009C0CA4">
                      <w:rPr>
                        <w:b/>
                        <w:color w:val="FFFFFF"/>
                        <w:sz w:val="18"/>
                        <w:szCs w:val="18"/>
                      </w:rPr>
                      <w:t>wulst</w:t>
                    </w:r>
                  </w:p>
                </w:txbxContent>
              </v:textbox>
            </v:shape>
            <v:shape id="_x0000_s1290" type="#_x0000_t202" style="height:233;left:1864;position:absolute;top:10364;width:2108" filled="f" stroked="f">
              <v:textbox inset="0,0,0,0">
                <w:txbxContent>
                  <w:p w:rsidR="00733020" w:rsidRPr="009C0CA4" w:rsidP="00DD66F5">
                    <w:pPr>
                      <w:rPr>
                        <w:b/>
                        <w:color w:val="FFFFFF"/>
                        <w:sz w:val="18"/>
                        <w:szCs w:val="18"/>
                      </w:rPr>
                    </w:pPr>
                    <w:r w:rsidRPr="009C0CA4">
                      <w:rPr>
                        <w:b/>
                        <w:color w:val="FFFFFF"/>
                        <w:sz w:val="18"/>
                        <w:szCs w:val="18"/>
                      </w:rPr>
                      <w:t>Abtrag der Armature</w:t>
                    </w:r>
                    <w:r w:rsidRPr="009C0CA4">
                      <w:rPr>
                        <w:b/>
                        <w:color w:val="FFFFFF"/>
                        <w:sz w:val="18"/>
                        <w:szCs w:val="18"/>
                      </w:rPr>
                      <w:t>n</w:t>
                    </w:r>
                    <w:r w:rsidRPr="009C0CA4">
                      <w:rPr>
                        <w:b/>
                        <w:color w:val="FFFFFF"/>
                        <w:sz w:val="18"/>
                        <w:szCs w:val="18"/>
                      </w:rPr>
                      <w:t>wulst</w:t>
                    </w:r>
                  </w:p>
                </w:txbxContent>
              </v:textbox>
            </v:shape>
            <v:shape id="_x0000_s1291" type="#_x0000_t202" style="height:233;left:2077;position:absolute;top:11577;width:2108" filled="f" stroked="f">
              <v:textbox inset="0,0,0,0">
                <w:txbxContent>
                  <w:p w:rsidR="00733020" w:rsidRPr="009C0CA4" w:rsidP="00DD66F5">
                    <w:pPr>
                      <w:rPr>
                        <w:b/>
                        <w:color w:val="FFFFFF"/>
                        <w:sz w:val="18"/>
                        <w:szCs w:val="18"/>
                      </w:rPr>
                    </w:pPr>
                    <w:r w:rsidRPr="009C0CA4">
                      <w:rPr>
                        <w:b/>
                        <w:color w:val="FFFFFF"/>
                        <w:sz w:val="18"/>
                        <w:szCs w:val="18"/>
                      </w:rPr>
                      <w:t>Wirkung des LB-Stiels</w:t>
                    </w:r>
                  </w:p>
                </w:txbxContent>
              </v:textbox>
            </v:shape>
            <v:shape id="_x0000_s1292" type="#_x0000_t202" style="height:233;left:8263;position:absolute;top:11662;width:2108" filled="f" stroked="f">
              <v:textbox inset="0,0,0,0">
                <w:txbxContent>
                  <w:p w:rsidR="00733020" w:rsidRPr="009C0CA4" w:rsidP="00DD66F5">
                    <w:pPr>
                      <w:rPr>
                        <w:b/>
                        <w:color w:val="FFFFFF"/>
                        <w:sz w:val="18"/>
                        <w:szCs w:val="18"/>
                      </w:rPr>
                    </w:pPr>
                    <w:r w:rsidRPr="009C0CA4">
                      <w:rPr>
                        <w:b/>
                        <w:color w:val="FFFFFF"/>
                        <w:sz w:val="18"/>
                        <w:szCs w:val="18"/>
                      </w:rPr>
                      <w:t>Wirkung des LB-Stiels</w:t>
                    </w:r>
                  </w:p>
                </w:txbxContent>
              </v:textbox>
            </v:shape>
            <v:line id="_x0000_s1293" style="position:absolute" from="2744,10586" to="2920,10990" stroked="t" strokecolor="white" strokeweight="1.25pt"/>
            <v:line id="_x0000_s1294" style="position:absolute" from="3304,11293" to="3420,11566" stroked="t" strokecolor="white" strokeweight="1.25pt"/>
            <v:line id="_x0000_s1295" style="position:absolute" from="8711,11243" to="8842,11622" stroked="t" strokecolor="white" strokeweight="1.25pt"/>
            <v:line id="_x0000_s1296" style="position:absolute" from="8786,10576" to="8897,10935" stroked="t" strokecolor="white" strokeweight="1.25pt"/>
            <w10:wrap type="topAndBottom"/>
          </v:group>
        </w:pict>
      </w:r>
      <w:r w:rsidRPr="00581267" w:rsidR="00DD66F5">
        <w:rPr/>
        <w:t>Die Reaktion eines ungeschützten Verbundisolators auf einen Lichtbogen ist im Vergleich zu ko</w:t>
      </w:r>
      <w:r w:rsidRPr="00581267" w:rsidR="00DD66F5">
        <w:rPr/>
        <w:t>n</w:t>
      </w:r>
      <w:r w:rsidRPr="00581267" w:rsidR="00DD66F5">
        <w:rPr/>
        <w:t>ventionellen Isolatoren unter äquivalenten Bedingungen wie folgt einzuschätzen</w:t>
      </w:r>
      <w:r w:rsidRPr="00581267" w:rsidR="007637DE">
        <w:rPr/>
        <w:t>.</w:t>
      </w:r>
      <w:r w:rsidRPr="00581267" w:rsidR="00DD66F5">
        <w:rPr/>
        <w:t xml:space="preserve"> </w:t>
      </w:r>
      <w:r w:rsidRPr="00581267" w:rsidR="007637DE">
        <w:rPr/>
        <w:t>D</w:t>
      </w:r>
      <w:r w:rsidRPr="00581267" w:rsidR="00DD66F5">
        <w:rPr/>
        <w:t xml:space="preserve">azu wird </w:t>
      </w:r>
      <w:r w:rsidRPr="00581267" w:rsidR="0096067F">
        <w:rPr/>
        <w:t xml:space="preserve">das </w:t>
      </w:r>
      <w:r w:rsidRPr="00581267" w:rsidR="00DD66F5">
        <w:rPr/>
        <w:t xml:space="preserve">Ergebnis nach einem Lichtbogen von 50 kA </w:t>
      </w:r>
      <w:r w:rsidR="007E3043">
        <w:rPr/>
        <w:t>und einer Brenndauer von 0.3 s</w:t>
      </w:r>
      <w:r w:rsidRPr="00581267" w:rsidR="00DD66F5">
        <w:rPr/>
        <w:t xml:space="preserve"> in </w:t>
      </w:r>
      <w:r w:rsidRPr="00581267" w:rsidR="00915372">
        <w:fldChar w:fldCharType="begin"/>
      </w:r>
      <w:r w:rsidRPr="00581267" w:rsidR="00915372">
        <w:rPr/>
        <w:instrText xml:space="preserve"> REF _Ref293238024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17</w:t>
      </w:r>
      <w:r w:rsidRPr="00581267" w:rsidR="00915372">
        <w:fldChar w:fldCharType="end"/>
      </w:r>
      <w:r w:rsidRPr="00581267" w:rsidR="00915372">
        <w:rPr/>
        <w:t>…</w:t>
      </w:r>
      <w:r w:rsidRPr="00581267" w:rsidR="00915372">
        <w:fldChar w:fldCharType="begin"/>
      </w:r>
      <w:r w:rsidRPr="00581267" w:rsidR="00915372">
        <w:rPr/>
        <w:instrText xml:space="preserve"> REF _Ref293238166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19</w:t>
      </w:r>
      <w:r w:rsidRPr="00581267" w:rsidR="00915372">
        <w:fldChar w:fldCharType="end"/>
      </w:r>
      <w:r w:rsidRPr="00581267" w:rsidR="00DD66F5">
        <w:rPr/>
        <w:t xml:space="preserve"> als repräsentativ für nicht entflammbare Mantelwerkstoffe eingestuft. Der Lichtbogen wu</w:t>
      </w:r>
      <w:r w:rsidRPr="00581267" w:rsidR="00DD66F5">
        <w:rPr/>
        <w:t>r</w:t>
      </w:r>
      <w:r w:rsidRPr="00581267" w:rsidR="00DD66F5">
        <w:rPr/>
        <w:t>de gemä</w:t>
      </w:r>
      <w:r w:rsidRPr="00581267" w:rsidR="007637DE">
        <w:rPr>
          <w:rFonts w:cs="Arial"/>
        </w:rPr>
        <w:t>ß</w:t>
      </w:r>
      <w:r w:rsidRPr="00581267" w:rsidR="00DD66F5">
        <w:rPr/>
        <w:t xml:space="preserve"> Norm mit einem kurzschlie</w:t>
      </w:r>
      <w:r w:rsidRPr="00581267" w:rsidR="007637DE">
        <w:rPr>
          <w:rFonts w:cs="Arial"/>
        </w:rPr>
        <w:t>ß</w:t>
      </w:r>
      <w:r w:rsidRPr="00581267" w:rsidR="00DD66F5">
        <w:rPr/>
        <w:t>enden Draht initiiert. Dieser verdampft nach Einschalten des Kurzschlu</w:t>
      </w:r>
      <w:r w:rsidRPr="00581267" w:rsidR="00DD66F5">
        <w:rPr/>
        <w:t>s</w:t>
      </w:r>
      <w:r w:rsidRPr="00581267" w:rsidR="00DD66F5">
        <w:rPr/>
        <w:t>ses und leitet den Lichtbogen ein, dessen Fu</w:t>
      </w:r>
      <w:r w:rsidRPr="00581267" w:rsidR="007637DE">
        <w:rPr>
          <w:rFonts w:cs="Arial"/>
        </w:rPr>
        <w:t>ß</w:t>
      </w:r>
      <w:r w:rsidRPr="00581267" w:rsidR="00DD66F5">
        <w:rPr/>
        <w:t>punkte unmittelbar auf der Wulst der Stahlarmatur brennen und diese schmelzen (</w:t>
      </w:r>
      <w:r w:rsidRPr="00581267" w:rsidR="00915372">
        <w:fldChar w:fldCharType="begin"/>
      </w:r>
      <w:r w:rsidRPr="00581267" w:rsidR="00915372">
        <w:rPr/>
        <w:instrText xml:space="preserve"> REF _Ref293238024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17</w:t>
      </w:r>
      <w:r w:rsidRPr="00581267" w:rsidR="00915372">
        <w:fldChar w:fldCharType="end"/>
      </w:r>
      <w:r w:rsidRPr="00581267" w:rsidR="00915372">
        <w:rPr/>
        <w:t xml:space="preserve"> und </w:t>
      </w:r>
      <w:r w:rsidRPr="00581267" w:rsidR="00915372">
        <w:fldChar w:fldCharType="begin"/>
      </w:r>
      <w:r w:rsidRPr="00581267" w:rsidR="00915372">
        <w:rPr/>
        <w:instrText xml:space="preserve"> REF _Ref293238166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19</w:t>
      </w:r>
      <w:r w:rsidRPr="00581267" w:rsidR="00915372">
        <w:fldChar w:fldCharType="end"/>
      </w:r>
      <w:r w:rsidRPr="00581267" w:rsidR="00DD66F5">
        <w:rPr/>
        <w:t>) können. Die Lichtboge</w:t>
      </w:r>
      <w:r w:rsidRPr="00581267" w:rsidR="00DD66F5">
        <w:rPr/>
        <w:t>n</w:t>
      </w:r>
      <w:r w:rsidRPr="00581267" w:rsidR="00DD66F5">
        <w:rPr/>
        <w:t xml:space="preserve">stiele haben zu einem geringfügigen Abtrag des Isoliermantels über den Armaturen auf dem Stab geführt, ein Materialbruch trat an diesen Stellen nicht auf. Im Gegensatz zu </w:t>
      </w:r>
      <w:r w:rsidRPr="00581267" w:rsidR="00915372">
        <w:fldChar w:fldCharType="begin"/>
      </w:r>
      <w:r w:rsidRPr="00581267" w:rsidR="00915372">
        <w:rPr/>
        <w:instrText xml:space="preserve"> REF _Ref293237711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7</w:t>
      </w:r>
      <w:r w:rsidRPr="00581267" w:rsidR="00915372">
        <w:fldChar w:fldCharType="end"/>
      </w:r>
      <w:r w:rsidRPr="00581267" w:rsidR="00915372">
        <w:rPr/>
        <w:t xml:space="preserve"> </w:t>
      </w:r>
      <w:r w:rsidRPr="00581267" w:rsidR="00DD66F5">
        <w:rPr/>
        <w:t>wurde bei diesem Isolat</w:t>
      </w:r>
      <w:r w:rsidRPr="00581267" w:rsidR="007637DE">
        <w:rPr/>
        <w:t>or das Ausgie</w:t>
      </w:r>
      <w:r w:rsidRPr="00581267" w:rsidR="007637DE">
        <w:rPr>
          <w:rFonts w:cs="Arial"/>
        </w:rPr>
        <w:t>ß</w:t>
      </w:r>
      <w:r w:rsidRPr="00581267" w:rsidR="00DD66F5">
        <w:rPr/>
        <w:t>en der Armatur als Dichtungsmethode verwendet. Brennt der Lich</w:t>
      </w:r>
      <w:r w:rsidRPr="00581267" w:rsidR="00DD66F5">
        <w:rPr/>
        <w:t>t</w:t>
      </w:r>
      <w:r w:rsidRPr="00581267" w:rsidR="00DD66F5">
        <w:rPr/>
        <w:t>bogen in diesem Bereich mit dem gezeigten Schadensbild, wird das Dichtungssystem ebenfalls in Mitle</w:t>
      </w:r>
      <w:r w:rsidRPr="00581267" w:rsidR="00DD66F5">
        <w:rPr/>
        <w:t>i</w:t>
      </w:r>
      <w:r w:rsidRPr="00581267" w:rsidR="00DD66F5">
        <w:rPr/>
        <w:t xml:space="preserve">denschaft gezogen. In der Mitte des Isolators sind </w:t>
      </w:r>
      <w:r w:rsidR="00A96C6F">
        <w:rPr/>
        <w:t xml:space="preserve">aufgedampfte </w:t>
      </w:r>
      <w:r w:rsidRPr="00581267" w:rsidR="00DD66F5">
        <w:rPr/>
        <w:t>Reste des Zünddrahtes sichtbar (</w:t>
      </w:r>
      <w:r w:rsidRPr="00581267" w:rsidR="00915372">
        <w:fldChar w:fldCharType="begin"/>
      </w:r>
      <w:r w:rsidRPr="00581267" w:rsidR="00915372">
        <w:rPr/>
        <w:instrText xml:space="preserve"> REF _Ref293238325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18</w:t>
      </w:r>
      <w:r w:rsidRPr="00581267" w:rsidR="00915372">
        <w:fldChar w:fldCharType="end"/>
      </w:r>
      <w:r w:rsidRPr="00581267" w:rsidR="00DD66F5">
        <w:rPr/>
        <w:t>), eine Schädigung des Isoliermantels (Durchschläge, Freilegen des Stabes usw.) erfolgte nicht. Die mechanische Restfestigkeit betrug 102</w:t>
      </w:r>
      <w:r w:rsidRPr="00581267" w:rsidR="00915372">
        <w:rPr/>
        <w:t> </w:t>
      </w:r>
      <w:r w:rsidRPr="00581267" w:rsidR="00DD66F5">
        <w:rPr/>
        <w:t xml:space="preserve">kN, sodass die 80%-Forderung </w:t>
      </w:r>
      <w:r w:rsidR="00BD265A">
        <w:rPr/>
        <w:t>noch</w:t>
      </w:r>
      <w:r w:rsidRPr="00581267" w:rsidR="00DD66F5">
        <w:rPr/>
        <w:t xml:space="preserve"> erfüllt wu</w:t>
      </w:r>
      <w:r w:rsidRPr="00581267" w:rsidR="00DD66F5">
        <w:rPr/>
        <w:t>r</w:t>
      </w:r>
      <w:r w:rsidRPr="00581267" w:rsidR="00DD66F5">
        <w:rPr/>
        <w:t>de (SML=120</w:t>
      </w:r>
      <w:r w:rsidR="00032A1E">
        <w:rPr/>
        <w:t> </w:t>
      </w:r>
      <w:r w:rsidRPr="00581267" w:rsidR="00DD66F5">
        <w:rPr/>
        <w:t>kN)</w:t>
      </w:r>
      <w:r w:rsidRPr="00581267" w:rsidR="00842498">
        <w:rPr/>
        <w:t xml:space="preserve"> </w:t>
      </w:r>
      <w:r w:rsidRPr="00581267" w:rsidR="00842498">
        <w:fldChar w:fldCharType="begin"/>
      </w:r>
      <w:r w:rsidRPr="00581267" w:rsidR="00842498">
        <w:rPr/>
        <w:instrText xml:space="preserve"> REF _Ref293246658 \h </w:instrText>
      </w:r>
      <w:r w:rsidRPr="00581267" w:rsidR="00842498">
        <w:fldChar w:fldCharType="separate"/>
      </w:r>
      <w:r w:rsidRPr="00581267" w:rsidR="001E0D55">
        <w:rPr/>
        <w:t>/</w:t>
      </w:r>
      <w:r w:rsidR="001E0D55">
        <w:rPr>
          <w:noProof/>
        </w:rPr>
        <w:t>10</w:t>
      </w:r>
      <w:r w:rsidR="001E0D55">
        <w:rPr/>
        <w:noBreakHyphen/>
      </w:r>
      <w:r w:rsidR="001E0D55">
        <w:rPr>
          <w:noProof/>
        </w:rPr>
        <w:t>12</w:t>
      </w:r>
      <w:r w:rsidRPr="00581267" w:rsidR="00842498">
        <w:fldChar w:fldCharType="end"/>
      </w:r>
      <w:r w:rsidRPr="00581267" w:rsidR="00842498">
        <w:rPr/>
        <w:t>/</w:t>
      </w:r>
      <w:r w:rsidRPr="00581267" w:rsidR="00DD66F5">
        <w:rPr/>
        <w:t xml:space="preserve">. </w:t>
      </w:r>
    </w:p>
    <w:p w:rsidR="00DD66F5" w:rsidRPr="00581267" w:rsidP="00DD66F5"/>
    <w:p w:rsidR="00DD66F5" w:rsidRPr="00581267" w:rsidP="00DD66F5">
      <w:pPr>
        <w:rPr/>
      </w:pPr>
      <w:r w:rsidRPr="00581267">
        <w:rPr/>
        <w:t>Als erstes Fazit kann gezogen werden: Beschädigt ein Lichtbogen wie bei konventionellen Isolat</w:t>
      </w:r>
      <w:r w:rsidRPr="00581267">
        <w:rPr/>
        <w:t>o</w:t>
      </w:r>
      <w:r w:rsidRPr="00581267">
        <w:rPr/>
        <w:t xml:space="preserve">ren kraftübertragende Stahlkomponenten, die üblicherweise </w:t>
      </w:r>
      <w:r w:rsidR="00032A1E">
        <w:rPr/>
        <w:t>dieselben</w:t>
      </w:r>
      <w:r w:rsidRPr="00581267">
        <w:rPr/>
        <w:t xml:space="preserve"> Anschlussma</w:t>
      </w:r>
      <w:r w:rsidRPr="00581267" w:rsidR="007637DE">
        <w:rPr>
          <w:rFonts w:cs="Arial"/>
        </w:rPr>
        <w:t>ß</w:t>
      </w:r>
      <w:r w:rsidRPr="00581267">
        <w:rPr/>
        <w:t>e bei Ve</w:t>
      </w:r>
      <w:r w:rsidRPr="00581267">
        <w:rPr/>
        <w:t>r</w:t>
      </w:r>
      <w:r w:rsidRPr="00581267">
        <w:rPr/>
        <w:t>bundisolatoren haben (z. B. nach IE</w:t>
      </w:r>
      <w:r w:rsidR="007E3043">
        <w:rPr/>
        <w:t>C</w:t>
      </w:r>
      <w:r w:rsidRPr="00581267">
        <w:rPr/>
        <w:t xml:space="preserve"> 60120 </w:t>
      </w:r>
      <w:r w:rsidRPr="00581267" w:rsidR="00842498">
        <w:fldChar w:fldCharType="begin"/>
      </w:r>
      <w:r w:rsidRPr="00581267" w:rsidR="00842498">
        <w:rPr/>
        <w:instrText xml:space="preserve"> REF _Ref293246951 \h </w:instrText>
      </w:r>
      <w:r w:rsidRPr="00581267" w:rsidR="00842498">
        <w:fldChar w:fldCharType="separate"/>
      </w:r>
      <w:r w:rsidRPr="00581267" w:rsidR="001E0D55">
        <w:rPr/>
        <w:t>/</w:t>
      </w:r>
      <w:r w:rsidR="001E0D55">
        <w:rPr>
          <w:noProof/>
        </w:rPr>
        <w:t>10</w:t>
      </w:r>
      <w:r w:rsidR="001E0D55">
        <w:rPr/>
        <w:noBreakHyphen/>
      </w:r>
      <w:r w:rsidR="001E0D55">
        <w:rPr>
          <w:noProof/>
        </w:rPr>
        <w:t>17</w:t>
      </w:r>
      <w:r w:rsidRPr="00581267" w:rsidR="00842498">
        <w:fldChar w:fldCharType="end"/>
      </w:r>
      <w:r w:rsidRPr="00581267" w:rsidR="00915372">
        <w:rPr/>
        <w:t xml:space="preserve">/ </w:t>
      </w:r>
      <w:r w:rsidRPr="00581267">
        <w:rPr/>
        <w:t xml:space="preserve">für Pfanne und Klöppel), so schwer, dass eine Reduktion der Nennkraft auftritt, gilt dies unabhängig von der </w:t>
      </w:r>
      <w:r w:rsidRPr="00581267" w:rsidR="007637DE">
        <w:rPr/>
        <w:t>eingesetzten Isolatortechnik</w:t>
      </w:r>
      <w:r w:rsidRPr="00581267">
        <w:rPr/>
        <w:t>. Im Gege</w:t>
      </w:r>
      <w:r w:rsidRPr="00581267">
        <w:rPr/>
        <w:t>n</w:t>
      </w:r>
      <w:r w:rsidRPr="00581267">
        <w:rPr/>
        <w:t xml:space="preserve">satz zu konventionellen Isolatoren wird der Isoliermantel </w:t>
      </w:r>
      <w:r w:rsidRPr="00581267" w:rsidR="007637DE">
        <w:rPr/>
        <w:t xml:space="preserve">von Verbundisolatoren </w:t>
      </w:r>
      <w:r w:rsidRPr="00581267">
        <w:rPr/>
        <w:t xml:space="preserve">aber nicht durch thermisch verursachte </w:t>
      </w:r>
      <w:r w:rsidR="009C0CA4">
        <w:rPr/>
        <w:t xml:space="preserve">mechanische </w:t>
      </w:r>
      <w:r w:rsidRPr="00581267">
        <w:rPr/>
        <w:t>Spannungen g</w:t>
      </w:r>
      <w:r w:rsidRPr="00581267">
        <w:rPr/>
        <w:t>e</w:t>
      </w:r>
      <w:r w:rsidRPr="00581267">
        <w:rPr/>
        <w:t xml:space="preserve">schädigt.       </w:t>
      </w:r>
    </w:p>
    <w:p w:rsidR="00DD66F5" w:rsidRPr="00581267" w:rsidP="00DD66F5"/>
    <w:p w:rsidR="00915372" w:rsidRPr="00581267" w:rsidP="00DD66F5">
      <w:r w:rsidRPr="00581267" w:rsidR="00DD66F5">
        <w:rPr/>
        <w:t>Dies wird auch durch einen Fall aus dem 25kV-</w:t>
      </w:r>
      <w:r w:rsidR="0077520F">
        <w:rPr/>
        <w:t>Bahnn</w:t>
      </w:r>
      <w:r w:rsidRPr="00581267" w:rsidR="00DD66F5">
        <w:rPr/>
        <w:t>etz einer Hochgeschwindigkeitsstrecke be</w:t>
      </w:r>
      <w:r w:rsidRPr="00581267" w:rsidR="00DD66F5">
        <w:rPr/>
        <w:t>s</w:t>
      </w:r>
      <w:r w:rsidRPr="00581267" w:rsidR="00DD66F5">
        <w:rPr/>
        <w:t>tätigt</w:t>
      </w:r>
      <w:r w:rsidRPr="00581267">
        <w:rPr/>
        <w:t xml:space="preserve"> (</w:t>
      </w:r>
      <w:r w:rsidRPr="00581267">
        <w:fldChar w:fldCharType="begin"/>
      </w:r>
      <w:r w:rsidRPr="00581267">
        <w:rPr/>
        <w:instrText xml:space="preserve"> REF _Ref293238446 \h </w:instrText>
      </w:r>
      <w:r w:rsidRPr="00581267">
        <w:fldChar w:fldCharType="separate"/>
      </w:r>
      <w:r w:rsidRPr="00581267" w:rsidR="001E0D55">
        <w:rPr/>
        <w:t xml:space="preserve">Bild </w:t>
      </w:r>
      <w:r w:rsidR="001E0D55">
        <w:rPr>
          <w:noProof/>
        </w:rPr>
        <w:t>10</w:t>
      </w:r>
      <w:r w:rsidRPr="00581267" w:rsidR="001E0D55">
        <w:rPr/>
        <w:noBreakHyphen/>
      </w:r>
      <w:r w:rsidR="001E0D55">
        <w:rPr>
          <w:noProof/>
        </w:rPr>
        <w:t>20</w:t>
      </w:r>
      <w:r w:rsidRPr="00581267">
        <w:fldChar w:fldCharType="end"/>
      </w:r>
      <w:r w:rsidRPr="00581267" w:rsidR="00F029DB">
        <w:rPr/>
        <w:t xml:space="preserve"> </w:t>
      </w:r>
      <w:r w:rsidRPr="00581267">
        <w:rPr/>
        <w:t xml:space="preserve">und </w:t>
      </w:r>
      <w:r w:rsidRPr="00581267">
        <w:fldChar w:fldCharType="begin"/>
      </w:r>
      <w:r w:rsidRPr="00581267">
        <w:rPr/>
        <w:instrText xml:space="preserve"> REF _Ref293238448 \h </w:instrText>
      </w:r>
      <w:r w:rsidRPr="00581267">
        <w:fldChar w:fldCharType="separate"/>
      </w:r>
      <w:r w:rsidRPr="00581267" w:rsidR="001E0D55">
        <w:rPr/>
        <w:t xml:space="preserve">Bild </w:t>
      </w:r>
      <w:r w:rsidR="001E0D55">
        <w:rPr>
          <w:noProof/>
        </w:rPr>
        <w:t>10</w:t>
      </w:r>
      <w:r w:rsidRPr="00581267" w:rsidR="001E0D55">
        <w:rPr/>
        <w:noBreakHyphen/>
      </w:r>
      <w:r w:rsidR="001E0D55">
        <w:rPr>
          <w:noProof/>
        </w:rPr>
        <w:t>21</w:t>
      </w:r>
      <w:r w:rsidRPr="00581267">
        <w:fldChar w:fldCharType="end"/>
      </w:r>
      <w:r w:rsidRPr="00581267">
        <w:rPr/>
        <w:t>)</w:t>
      </w:r>
      <w:r w:rsidRPr="00581267" w:rsidR="00DD66F5">
        <w:rPr/>
        <w:t>. Der Lichtbogen wurde durch einen papageiartigen Vogel eing</w:t>
      </w:r>
      <w:r w:rsidRPr="00581267" w:rsidR="00DD66F5">
        <w:rPr/>
        <w:t>e</w:t>
      </w:r>
      <w:r w:rsidRPr="00581267" w:rsidR="00DD66F5">
        <w:rPr/>
        <w:t>leitet, dessen Bis</w:t>
      </w:r>
      <w:r w:rsidRPr="00581267" w:rsidR="00DD66F5">
        <w:rPr/>
        <w:t>s</w:t>
      </w:r>
      <w:r w:rsidRPr="00581267" w:rsidR="00DD66F5">
        <w:rPr/>
        <w:t>spuren an den Schirmen feststellbar waren. Der Lichtbogen brannte zwischen dem erdseitigen Flachanschluss und dem hochspannungsseitigen Rohranschluss. Der Flacha</w:t>
      </w:r>
      <w:r w:rsidRPr="00581267" w:rsidR="00DD66F5">
        <w:rPr/>
        <w:t>n</w:t>
      </w:r>
      <w:r w:rsidRPr="00581267" w:rsidR="00DD66F5">
        <w:rPr/>
        <w:t>schluss zeigt wenige Lichtbogenmarken, da die ihn umgebende Gabelarmatur den Lichtbogen übernahm. Aluminium verhält sich, wie später noch gezeigt wird, kritischer im Kontakt mit dem Fu</w:t>
      </w:r>
      <w:r w:rsidRPr="00581267" w:rsidR="007637DE">
        <w:rPr>
          <w:rFonts w:cs="Arial"/>
        </w:rPr>
        <w:t>ß</w:t>
      </w:r>
      <w:r w:rsidRPr="00581267" w:rsidR="00DD66F5">
        <w:rPr/>
        <w:t>punkt. Der geringe Abbrand ist auf die schnelle Auslösung des Netzschutzes zurückzuführen. Im Gege</w:t>
      </w:r>
      <w:r w:rsidRPr="00581267" w:rsidR="00DD66F5">
        <w:rPr/>
        <w:t>n</w:t>
      </w:r>
      <w:r w:rsidRPr="00581267" w:rsidR="00DD66F5">
        <w:rPr/>
        <w:t xml:space="preserve">satz zu </w:t>
      </w:r>
      <w:r w:rsidRPr="00581267">
        <w:fldChar w:fldCharType="begin"/>
      </w:r>
      <w:r w:rsidRPr="00581267">
        <w:rPr/>
        <w:instrText xml:space="preserve"> REF _Ref293238024 \h </w:instrText>
      </w:r>
      <w:r w:rsidRPr="00581267">
        <w:fldChar w:fldCharType="separate"/>
      </w:r>
      <w:r w:rsidRPr="00581267" w:rsidR="001E0D55">
        <w:rPr/>
        <w:t xml:space="preserve">Bild </w:t>
      </w:r>
      <w:r w:rsidR="001E0D55">
        <w:rPr>
          <w:noProof/>
        </w:rPr>
        <w:t>10</w:t>
      </w:r>
      <w:r w:rsidRPr="00581267" w:rsidR="001E0D55">
        <w:rPr/>
        <w:noBreakHyphen/>
      </w:r>
      <w:r w:rsidR="001E0D55">
        <w:rPr>
          <w:noProof/>
        </w:rPr>
        <w:t>17</w:t>
      </w:r>
      <w:r w:rsidRPr="00581267">
        <w:fldChar w:fldCharType="end"/>
      </w:r>
      <w:r w:rsidRPr="00581267" w:rsidR="00DD66F5">
        <w:rPr/>
        <w:t xml:space="preserve"> und </w:t>
      </w:r>
      <w:r w:rsidRPr="00581267">
        <w:fldChar w:fldCharType="begin"/>
      </w:r>
      <w:r w:rsidRPr="00581267">
        <w:rPr/>
        <w:instrText xml:space="preserve"> REF _Ref293238166 \h </w:instrText>
      </w:r>
      <w:r w:rsidRPr="00581267">
        <w:fldChar w:fldCharType="separate"/>
      </w:r>
      <w:r w:rsidRPr="00581267" w:rsidR="001E0D55">
        <w:rPr/>
        <w:t xml:space="preserve">Bild </w:t>
      </w:r>
      <w:r w:rsidR="001E0D55">
        <w:rPr>
          <w:noProof/>
        </w:rPr>
        <w:t>10</w:t>
      </w:r>
      <w:r w:rsidRPr="00581267" w:rsidR="001E0D55">
        <w:rPr/>
        <w:noBreakHyphen/>
      </w:r>
      <w:r w:rsidR="001E0D55">
        <w:rPr>
          <w:noProof/>
        </w:rPr>
        <w:t>19</w:t>
      </w:r>
      <w:r w:rsidRPr="00581267">
        <w:fldChar w:fldCharType="end"/>
      </w:r>
      <w:r w:rsidRPr="00581267" w:rsidR="00DD66F5">
        <w:rPr/>
        <w:t xml:space="preserve"> ist bei dieser Dichtungsmethode des Überspritzens das Dichtungsinterface noch intakt und die mechanische </w:t>
      </w:r>
      <w:r w:rsidRPr="00581267" w:rsidR="007637DE">
        <w:rPr/>
        <w:t>Festigkeit</w:t>
      </w:r>
      <w:r w:rsidRPr="00581267" w:rsidR="00DD66F5">
        <w:rPr/>
        <w:t xml:space="preserve"> nicht reduziert. Der Ausbau erfol</w:t>
      </w:r>
      <w:r w:rsidRPr="00581267" w:rsidR="00DD66F5">
        <w:rPr/>
        <w:t>g</w:t>
      </w:r>
      <w:r w:rsidRPr="00581267" w:rsidR="00DD66F5">
        <w:rPr/>
        <w:t xml:space="preserve">te aus Gründen der Ursachenanalyse. </w:t>
      </w:r>
    </w:p>
    <w:p w:rsidR="00DD66F5" w:rsidRPr="00581267" w:rsidP="00DD66F5">
      <w:pPr>
        <w:rPr/>
      </w:pPr>
      <w:r w:rsidRPr="00581267">
        <w:rPr/>
        <w:t xml:space="preserve"> </w:t>
      </w:r>
    </w:p>
    <w:p w:rsidR="00DD66F5" w:rsidRPr="00581267" w:rsidP="00DD66F5">
      <w:r>
        <w:rPr>
          <w:noProof/>
        </w:rPr>
        <w:pict>
          <v:group id="_x0000_s1297" style="height:139.35pt;margin-left:27.9pt;margin-top:5.3pt;position:absolute;width:393.6pt;z-index:251663360" coordorigin="2033,1492" coordsize="7872,2787">
            <v:group id="_x0000_s1298" style="height:2787;left:2033;position:absolute;top:1492;width:7872" coordorigin="2033,13538" coordsize="7872,2787">
              <v:shape id="_x0000_s1299" type="#_x0000_t75" style="height:2779;left:2033;position:absolute;top:13538;width:3061" stroked="f">
                <v:imagedata r:id="rId24" o:title="bahn-2"/>
              </v:shape>
              <v:shape id="_x0000_s1300" type="#_x0000_t75" style="height:2786;left:6191;position:absolute;top:13539;width:3714" stroked="f">
                <v:imagedata r:id="rId25" o:title="bahn-1"/>
              </v:shape>
              <v:oval id="_x0000_s1301" style="height:531;left:8246;position:absolute;top:14615;width:490" filled="f" stroked="t" strokecolor="white" strokeweight="1.25pt">
                <v:stroke dashstyle="dash"/>
              </v:oval>
              <v:oval id="_x0000_s1302" style="height:319;left:3178;position:absolute;top:14379;width:308" filled="f" stroked="t" strokecolor="white" strokeweight="1.25pt">
                <v:stroke dashstyle="dash"/>
              </v:oval>
              <v:oval id="_x0000_s1303" style="height:319;left:3314;position:absolute;top:15264;width:308" filled="f" stroked="t" strokecolor="white" strokeweight="1.25pt">
                <v:stroke dashstyle="dash"/>
              </v:oval>
              <v:shape id="_x0000_s1304" type="#_x0000_t202" style="height:385;left:7028;position:absolute;top:13960;width:2562" filled="f" stroked="f">
                <v:textbox>
                  <w:txbxContent>
                    <w:p w:rsidR="00733020" w:rsidRPr="009C0CA4" w:rsidP="00DD66F5">
                      <w:pPr>
                        <w:rPr>
                          <w:b/>
                          <w:color w:val="FFFFFF"/>
                          <w:sz w:val="18"/>
                          <w:szCs w:val="18"/>
                        </w:rPr>
                      </w:pPr>
                      <w:r w:rsidRPr="009C0CA4">
                        <w:rPr>
                          <w:b/>
                          <w:color w:val="FFFFFF"/>
                          <w:sz w:val="18"/>
                          <w:szCs w:val="18"/>
                        </w:rPr>
                        <w:t>großflächige Lichtbogenma</w:t>
                      </w:r>
                      <w:r w:rsidRPr="009C0CA4">
                        <w:rPr>
                          <w:b/>
                          <w:color w:val="FFFFFF"/>
                          <w:sz w:val="18"/>
                          <w:szCs w:val="18"/>
                        </w:rPr>
                        <w:t>r</w:t>
                      </w:r>
                      <w:r w:rsidRPr="009C0CA4">
                        <w:rPr>
                          <w:b/>
                          <w:color w:val="FFFFFF"/>
                          <w:sz w:val="18"/>
                          <w:szCs w:val="18"/>
                        </w:rPr>
                        <w:t>ke</w:t>
                      </w:r>
                    </w:p>
                  </w:txbxContent>
                </v:textbox>
              </v:shape>
            </v:group>
            <v:shape id="_x0000_s1305" type="#_x0000_t202" style="height:385;left:2162;mso-position-vertical-relative:page;position:absolute;top:3676;width:2562" filled="f" stroked="f">
              <v:textbox>
                <w:txbxContent>
                  <w:p w:rsidR="00733020" w:rsidRPr="009C0CA4" w:rsidP="00DD66F5">
                    <w:pPr>
                      <w:rPr>
                        <w:b/>
                        <w:color w:val="FFFFFF"/>
                        <w:sz w:val="18"/>
                        <w:szCs w:val="18"/>
                      </w:rPr>
                    </w:pPr>
                    <w:r w:rsidRPr="009C0CA4">
                      <w:rPr>
                        <w:b/>
                        <w:color w:val="FFFFFF"/>
                        <w:sz w:val="18"/>
                        <w:szCs w:val="18"/>
                      </w:rPr>
                      <w:t>kleine Lichtbogenma</w:t>
                    </w:r>
                    <w:r w:rsidRPr="009C0CA4">
                      <w:rPr>
                        <w:b/>
                        <w:color w:val="FFFFFF"/>
                        <w:sz w:val="18"/>
                        <w:szCs w:val="18"/>
                      </w:rPr>
                      <w:t>r</w:t>
                    </w:r>
                    <w:r w:rsidRPr="009C0CA4">
                      <w:rPr>
                        <w:b/>
                        <w:color w:val="FFFFFF"/>
                        <w:sz w:val="18"/>
                        <w:szCs w:val="18"/>
                      </w:rPr>
                      <w:t>ken</w:t>
                    </w:r>
                  </w:p>
                </w:txbxContent>
              </v:textbox>
            </v:shape>
            <w10:wrap type="topAndBottom"/>
          </v:group>
        </w:pict>
      </w:r>
    </w:p>
    <w:tbl>
      <w:tblPr>
        <w:tblStyle w:val="TableNormal"/>
        <w:tblpPr w:leftFromText="141" w:rightFromText="141" w:vertAnchor="text" w:horzAnchor="margin" w:tblpYSpec="absolute" w:tblpY="65"/>
        <w:tblW w:w="0" w:type="auto"/>
        <w:tblCellMar>
          <w:left w:w="70" w:type="dxa"/>
          <w:right w:w="70" w:type="dxa"/>
        </w:tblCellMar>
      </w:tblPr>
      <w:tblGrid>
        <w:gridCol w:w="3646"/>
        <w:gridCol w:w="954"/>
        <w:gridCol w:w="4327"/>
      </w:tblGrid>
      <w:tr w:rsidTr="00AF72AC">
        <w:tblPrEx>
          <w:tblW w:w="0" w:type="auto"/>
          <w:tblCellMar>
            <w:left w:w="70" w:type="dxa"/>
            <w:right w:w="70" w:type="dxa"/>
          </w:tblCellMar>
        </w:tblPrEx>
        <w:tc>
          <w:tcPr>
            <w:tcW w:w="3756" w:type="dxa"/>
          </w:tcPr>
          <w:p w:rsidR="00AF72AC" w:rsidRPr="00581267" w:rsidP="00AF72AC">
            <w:pPr>
              <w:pStyle w:val="BU00"/>
              <w:framePr w:y="65"/>
            </w:pPr>
            <w:bookmarkStart w:id="69" w:name="_Toc293236834"/>
            <w:bookmarkStart w:id="70" w:name="_Ref293238446"/>
            <w:bookmarkStart w:id="71" w:name="_Toc299553436"/>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20</w:t>
            </w:r>
            <w:r w:rsidRPr="00581267">
              <w:fldChar w:fldCharType="end"/>
            </w:r>
            <w:bookmarkEnd w:id="70"/>
            <w:r w:rsidRPr="00581267">
              <w:rPr/>
              <w:t>:</w:t>
            </w:r>
            <w:r w:rsidR="005108AA">
              <w:rPr/>
              <w:t xml:space="preserve"> </w:t>
            </w:r>
            <w:r w:rsidRPr="00581267">
              <w:rPr/>
              <w:t>25kV-Auslegerisolator nach voge</w:t>
            </w:r>
            <w:r w:rsidRPr="00581267">
              <w:rPr/>
              <w:t>l</w:t>
            </w:r>
            <w:r w:rsidRPr="00581267">
              <w:rPr/>
              <w:t xml:space="preserve">ausgelöstem Überschlag, </w:t>
            </w:r>
            <w:r w:rsidR="00032A1E">
              <w:rPr/>
              <w:t>erd</w:t>
            </w:r>
            <w:r w:rsidRPr="00581267">
              <w:rPr/>
              <w:t>seitig</w:t>
            </w:r>
            <w:bookmarkEnd w:id="69"/>
            <w:bookmarkEnd w:id="71"/>
          </w:p>
        </w:tc>
        <w:tc>
          <w:tcPr>
            <w:tcW w:w="992" w:type="dxa"/>
          </w:tcPr>
          <w:p w:rsidR="00AF72AC" w:rsidRPr="00581267" w:rsidP="00AF72AC">
            <w:pPr>
              <w:pStyle w:val="BU00"/>
              <w:framePr w:y="65"/>
            </w:pPr>
          </w:p>
        </w:tc>
        <w:tc>
          <w:tcPr>
            <w:tcW w:w="4464" w:type="dxa"/>
          </w:tcPr>
          <w:p w:rsidR="00AF72AC" w:rsidRPr="00581267" w:rsidP="00AF72AC">
            <w:pPr>
              <w:pStyle w:val="BU00"/>
              <w:framePr w:y="65"/>
              <w:rPr/>
            </w:pPr>
            <w:bookmarkStart w:id="72" w:name="_Toc293236835"/>
            <w:bookmarkStart w:id="73" w:name="_Ref293238448"/>
            <w:bookmarkStart w:id="74" w:name="_Toc299553437"/>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21</w:t>
            </w:r>
            <w:r w:rsidRPr="00581267">
              <w:fldChar w:fldCharType="end"/>
            </w:r>
            <w:bookmarkEnd w:id="73"/>
            <w:r w:rsidRPr="00581267">
              <w:rPr/>
              <w:t>:</w:t>
            </w:r>
            <w:r w:rsidR="005108AA">
              <w:rPr/>
              <w:t xml:space="preserve"> </w:t>
            </w:r>
            <w:r w:rsidRPr="00581267">
              <w:rPr/>
              <w:t>25kV-Auslegerisolator nach vogelausgelöstem Überschlag, spa</w:t>
            </w:r>
            <w:r w:rsidRPr="00581267">
              <w:rPr/>
              <w:t>n</w:t>
            </w:r>
            <w:r w:rsidRPr="00581267">
              <w:rPr/>
              <w:t>nungsseitig</w:t>
            </w:r>
            <w:bookmarkEnd w:id="72"/>
            <w:bookmarkEnd w:id="74"/>
            <w:r w:rsidRPr="00581267">
              <w:rPr/>
              <w:t xml:space="preserve"> </w:t>
            </w:r>
          </w:p>
        </w:tc>
      </w:tr>
    </w:tbl>
    <w:p w:rsidR="00DD66F5" w:rsidRPr="00581267" w:rsidP="00DD66F5"/>
    <w:p w:rsidR="00915372" w:rsidRPr="00581267" w:rsidP="00DD66F5"/>
    <w:p w:rsidR="00DD66F5" w:rsidRPr="00BD265A" w:rsidP="00102E43">
      <w:pPr>
        <w:pStyle w:val="Heading3"/>
      </w:pPr>
      <w:bookmarkStart w:id="75" w:name="_Toc294336383"/>
      <w:r w:rsidRPr="00BD265A">
        <w:rPr/>
        <w:t>Zusammenfassender Vergleich der Wirkungen</w:t>
      </w:r>
      <w:bookmarkEnd w:id="75"/>
    </w:p>
    <w:p w:rsidR="00DD66F5" w:rsidRPr="00581267" w:rsidP="00DD66F5">
      <w:pPr>
        <w:rPr/>
      </w:pPr>
      <w:r w:rsidRPr="00581267">
        <w:rPr/>
        <w:t xml:space="preserve">Die </w:t>
      </w:r>
      <w:r w:rsidRPr="00581267" w:rsidR="006C1A96">
        <w:rPr/>
        <w:t>aufgeführten</w:t>
      </w:r>
      <w:r w:rsidRPr="00581267">
        <w:rPr/>
        <w:t xml:space="preserve"> Beispiele und Betriebserfahrungen zeigen, dass sowohl konventionelle Isolat</w:t>
      </w:r>
      <w:r w:rsidRPr="00581267">
        <w:rPr/>
        <w:t>o</w:t>
      </w:r>
      <w:r w:rsidRPr="00581267">
        <w:rPr/>
        <w:t>ren als auch Verbundisolatoren durch das Ereignis „Lichtbogen“ beschädigt werden können, wenn sie nicht entsprechend d</w:t>
      </w:r>
      <w:r w:rsidRPr="00581267" w:rsidR="006C1A96">
        <w:rPr/>
        <w:t>er</w:t>
      </w:r>
      <w:r w:rsidRPr="00581267">
        <w:rPr/>
        <w:t xml:space="preserve"> </w:t>
      </w:r>
      <w:r w:rsidRPr="00581267" w:rsidR="006C1A96">
        <w:rPr/>
        <w:t>Einsatzb</w:t>
      </w:r>
      <w:r w:rsidRPr="00581267">
        <w:rPr/>
        <w:t xml:space="preserve">edingungen geschützt </w:t>
      </w:r>
      <w:r w:rsidRPr="00581267" w:rsidR="0096067F">
        <w:rPr/>
        <w:t>sind</w:t>
      </w:r>
      <w:r w:rsidRPr="00581267">
        <w:rPr/>
        <w:t>. Das gilt insbesondere für die the</w:t>
      </w:r>
      <w:r w:rsidRPr="00581267">
        <w:rPr/>
        <w:t>r</w:t>
      </w:r>
      <w:r w:rsidRPr="00581267">
        <w:rPr/>
        <w:t>mische Wirkung auf die kraftübertragenden Metallarmaturen (bis auf den Bahnbereich oder bei Gerät</w:t>
      </w:r>
      <w:r w:rsidRPr="00581267">
        <w:rPr/>
        <w:t>e</w:t>
      </w:r>
      <w:r w:rsidRPr="00581267">
        <w:rPr/>
        <w:t>isolatoren i. A. aus feuerverzinktem Stahl). Der Hauptunterschied besteht im Verhalten des Isolierstoffs, polymere Materialien zeigen keinen Bruch und bei entsprechender Zusammense</w:t>
      </w:r>
      <w:r w:rsidRPr="00581267">
        <w:rPr/>
        <w:t>t</w:t>
      </w:r>
      <w:r w:rsidRPr="00581267">
        <w:rPr/>
        <w:t xml:space="preserve">zung (flammhemmende Füllstoffe oder Zusätze) auch keine oxidative Zersetzung. </w:t>
      </w:r>
    </w:p>
    <w:p w:rsidR="00DD66F5" w:rsidRPr="00581267" w:rsidP="00DD66F5"/>
    <w:p w:rsidR="00350C78" w:rsidRPr="00581267" w:rsidP="00DD66F5">
      <w:r w:rsidRPr="00581267" w:rsidR="00DD66F5">
        <w:rPr/>
        <w:t>Aus Sicht des Betriebsverhaltens bzw. der langjährigen Erfahrung ergeben sich noch weitere U</w:t>
      </w:r>
      <w:r w:rsidRPr="00581267" w:rsidR="00DD66F5">
        <w:rPr/>
        <w:t>n</w:t>
      </w:r>
      <w:r w:rsidRPr="00581267" w:rsidR="00DD66F5">
        <w:rPr/>
        <w:t>terschiede, die im Vergleich wie folgt dargestellt werden können (</w:t>
      </w:r>
      <w:r w:rsidRPr="00581267" w:rsidR="00842498">
        <w:fldChar w:fldCharType="begin"/>
      </w:r>
      <w:r w:rsidRPr="00581267" w:rsidR="00842498">
        <w:rPr/>
        <w:instrText xml:space="preserve"> REF _Ref293247004 \h </w:instrText>
      </w:r>
      <w:r w:rsidRPr="00581267" w:rsidR="00842498">
        <w:rPr/>
        <w:instrText xml:space="preserve"> \* MERGEFORMAT </w:instrText>
      </w:r>
      <w:r w:rsidRPr="00581267" w:rsidR="00842498">
        <w:fldChar w:fldCharType="separate"/>
      </w:r>
      <w:r w:rsidRPr="001E0D55" w:rsidR="001E0D55">
        <w:rPr/>
        <w:t xml:space="preserve">Tabelle </w:t>
      </w:r>
      <w:r w:rsidRPr="001E0D55" w:rsidR="001E0D55">
        <w:rPr>
          <w:noProof/>
        </w:rPr>
        <w:t>10</w:t>
      </w:r>
      <w:r w:rsidRPr="001E0D55" w:rsidR="001E0D55">
        <w:rPr>
          <w:noProof/>
        </w:rPr>
        <w:noBreakHyphen/>
        <w:t>1</w:t>
      </w:r>
      <w:r w:rsidRPr="00581267" w:rsidR="00842498">
        <w:fldChar w:fldCharType="end"/>
      </w:r>
      <w:r w:rsidRPr="00581267" w:rsidR="00DD66F5">
        <w:rPr/>
        <w:t>).</w:t>
      </w:r>
    </w:p>
    <w:p w:rsidR="00350C78" w:rsidRPr="00581267" w:rsidP="00DD66F5">
      <w:pPr>
        <w:rPr>
          <w:sz w:val="18"/>
          <w:szCs w:val="18"/>
        </w:rPr>
      </w:pPr>
      <w:r w:rsidRPr="00581267">
        <w:rPr/>
        <w:br w:type="page"/>
      </w:r>
    </w:p>
    <w:tbl>
      <w:tblPr>
        <w:tblStyle w:val="TableNormal"/>
        <w:tblpPr w:leftFromText="141" w:rightFromText="141" w:vertAnchor="page" w:horzAnchor="margin" w:tblpYSpec="absolute" w:tblpY="1709"/>
        <w:tblW w:w="0" w:type="auto"/>
        <w:tblBorders>
          <w:top w:val="nil"/>
          <w:left w:val="nil"/>
          <w:bottom w:val="nil"/>
          <w:right w:val="nil"/>
          <w:insideH w:val="single" w:sz="6" w:space="0" w:color="auto"/>
          <w:insideV w:val="single" w:sz="6" w:space="0" w:color="auto"/>
        </w:tblBorders>
        <w:tblLook w:val="01E0"/>
      </w:tblPr>
      <w:tblGrid>
        <w:gridCol w:w="2263"/>
        <w:gridCol w:w="3334"/>
        <w:gridCol w:w="3334"/>
      </w:tblGrid>
      <w:tr w:rsidTr="00487C7A">
        <w:tblPrEx>
          <w:tblW w:w="0" w:type="auto"/>
          <w:tblBorders>
            <w:top w:val="nil"/>
            <w:left w:val="nil"/>
            <w:bottom w:val="nil"/>
            <w:right w:val="nil"/>
            <w:insideH w:val="single" w:sz="6" w:space="0" w:color="auto"/>
            <w:insideV w:val="single" w:sz="6" w:space="0" w:color="auto"/>
          </w:tblBorders>
          <w:tblLook w:val="01E0"/>
        </w:tblPrEx>
        <w:tc>
          <w:tcPr>
            <w:tcW w:w="2263" w:type="dxa"/>
          </w:tcPr>
          <w:p w:rsidR="00350C78" w:rsidRPr="00581267" w:rsidP="00487C7A">
            <w:pPr>
              <w:framePr w:hSpace="141" w:wrap="around" w:vAnchor="page" w:hAnchor="margin" w:y="1709"/>
              <w:rPr>
                <w:sz w:val="18"/>
                <w:szCs w:val="18"/>
              </w:rPr>
            </w:pPr>
          </w:p>
        </w:tc>
        <w:tc>
          <w:tcPr>
            <w:tcW w:w="3334" w:type="dxa"/>
          </w:tcPr>
          <w:p w:rsidR="00350C78" w:rsidRPr="00581267" w:rsidP="00487C7A">
            <w:pPr>
              <w:framePr w:hSpace="141" w:wrap="around" w:vAnchor="page" w:hAnchor="margin" w:y="1709"/>
              <w:jc w:val="center"/>
              <w:rPr>
                <w:sz w:val="18"/>
                <w:szCs w:val="18"/>
              </w:rPr>
            </w:pPr>
            <w:r w:rsidRPr="00581267">
              <w:rPr>
                <w:sz w:val="18"/>
                <w:szCs w:val="18"/>
              </w:rPr>
              <w:t>Porzellan-Langstab</w:t>
            </w:r>
          </w:p>
          <w:p w:rsidR="00350C78" w:rsidRPr="00581267" w:rsidP="00487C7A">
            <w:pPr>
              <w:framePr w:hSpace="141" w:wrap="around" w:vAnchor="page" w:hAnchor="margin" w:y="1709"/>
              <w:jc w:val="center"/>
              <w:rPr>
                <w:sz w:val="18"/>
                <w:szCs w:val="18"/>
              </w:rPr>
            </w:pPr>
            <w:r w:rsidRPr="00581267">
              <w:rPr>
                <w:sz w:val="18"/>
                <w:szCs w:val="18"/>
              </w:rPr>
              <w:t>Kappenisolator aus Glas oder Porze</w:t>
            </w:r>
            <w:r w:rsidRPr="00581267">
              <w:rPr>
                <w:sz w:val="18"/>
                <w:szCs w:val="18"/>
              </w:rPr>
              <w:t>l</w:t>
            </w:r>
            <w:r w:rsidRPr="00581267">
              <w:rPr>
                <w:sz w:val="18"/>
                <w:szCs w:val="18"/>
              </w:rPr>
              <w:t>lan</w:t>
            </w:r>
          </w:p>
        </w:tc>
        <w:tc>
          <w:tcPr>
            <w:tcW w:w="3334" w:type="dxa"/>
          </w:tcPr>
          <w:p w:rsidR="00350C78" w:rsidRPr="00581267" w:rsidP="00487C7A">
            <w:pPr>
              <w:framePr w:hSpace="141" w:wrap="around" w:vAnchor="page" w:hAnchor="margin" w:y="1709"/>
              <w:jc w:val="center"/>
              <w:rPr>
                <w:sz w:val="18"/>
                <w:szCs w:val="18"/>
              </w:rPr>
            </w:pPr>
            <w:r w:rsidRPr="00581267">
              <w:rPr>
                <w:sz w:val="18"/>
                <w:szCs w:val="18"/>
              </w:rPr>
              <w:t>Verbundisolator (Langstab)</w:t>
            </w:r>
          </w:p>
        </w:tc>
      </w:tr>
      <w:tr w:rsidTr="00487C7A">
        <w:tblPrEx>
          <w:tblW w:w="0" w:type="auto"/>
          <w:tblBorders>
            <w:top w:val="nil"/>
            <w:left w:val="nil"/>
            <w:bottom w:val="nil"/>
            <w:right w:val="nil"/>
            <w:insideH w:val="single" w:sz="6" w:space="0" w:color="auto"/>
            <w:insideV w:val="single" w:sz="6" w:space="0" w:color="auto"/>
          </w:tblBorders>
          <w:tblLook w:val="01E0"/>
        </w:tblPrEx>
        <w:tc>
          <w:tcPr>
            <w:tcW w:w="2263" w:type="dxa"/>
            <w:shd w:val="clear" w:color="auto" w:fill="E0E0E0"/>
            <w:vAlign w:val="center"/>
          </w:tcPr>
          <w:p w:rsidR="00350C78" w:rsidRPr="00581267" w:rsidP="00487C7A">
            <w:pPr>
              <w:framePr w:hSpace="141" w:wrap="around" w:vAnchor="page" w:hAnchor="margin" w:y="1709"/>
              <w:jc w:val="left"/>
              <w:rPr>
                <w:sz w:val="18"/>
                <w:szCs w:val="18"/>
              </w:rPr>
            </w:pPr>
            <w:r w:rsidRPr="00581267">
              <w:rPr>
                <w:sz w:val="18"/>
                <w:szCs w:val="18"/>
              </w:rPr>
              <w:t>Eintrittswahrscheinlichkeit für Fremdschichtübe</w:t>
            </w:r>
            <w:r w:rsidRPr="00581267">
              <w:rPr>
                <w:sz w:val="18"/>
                <w:szCs w:val="18"/>
              </w:rPr>
              <w:t>r</w:t>
            </w:r>
            <w:r w:rsidRPr="00581267">
              <w:rPr>
                <w:sz w:val="18"/>
                <w:szCs w:val="18"/>
              </w:rPr>
              <w:t>schlag</w:t>
            </w:r>
            <w:r w:rsidRPr="00581267">
              <w:rPr>
                <w:sz w:val="18"/>
                <w:szCs w:val="18"/>
                <w:vertAlign w:val="superscript"/>
              </w:rPr>
              <w:t>1)</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hoch</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niedrig, bei hydrophober Oberflächenwi</w:t>
            </w:r>
            <w:r w:rsidRPr="00581267">
              <w:rPr>
                <w:sz w:val="18"/>
                <w:szCs w:val="18"/>
              </w:rPr>
              <w:t>r</w:t>
            </w:r>
            <w:r w:rsidRPr="00581267">
              <w:rPr>
                <w:sz w:val="18"/>
                <w:szCs w:val="18"/>
              </w:rPr>
              <w:t>kung</w:t>
            </w:r>
            <w:r w:rsidRPr="00581267">
              <w:rPr>
                <w:sz w:val="18"/>
                <w:szCs w:val="18"/>
                <w:vertAlign w:val="superscript"/>
              </w:rPr>
              <w:t>2)</w:t>
            </w:r>
            <w:r w:rsidRPr="00581267" w:rsidR="006C1A96">
              <w:rPr>
                <w:sz w:val="18"/>
                <w:szCs w:val="18"/>
              </w:rPr>
              <w:t xml:space="preserve"> und wegen kleineren</w:t>
            </w:r>
            <w:r w:rsidRPr="00581267">
              <w:rPr>
                <w:sz w:val="18"/>
                <w:szCs w:val="18"/>
              </w:rPr>
              <w:t xml:space="preserve"> Durc</w:t>
            </w:r>
            <w:r w:rsidRPr="00581267">
              <w:rPr>
                <w:sz w:val="18"/>
                <w:szCs w:val="18"/>
              </w:rPr>
              <w:t>h</w:t>
            </w:r>
            <w:r w:rsidRPr="00581267">
              <w:rPr>
                <w:sz w:val="18"/>
                <w:szCs w:val="18"/>
              </w:rPr>
              <w:t>messer</w:t>
            </w:r>
            <w:r w:rsidRPr="00581267" w:rsidR="006C1A96">
              <w:rPr>
                <w:sz w:val="18"/>
                <w:szCs w:val="18"/>
              </w:rPr>
              <w:t>s</w:t>
            </w:r>
          </w:p>
        </w:tc>
      </w:tr>
      <w:tr w:rsidTr="00487C7A">
        <w:tblPrEx>
          <w:tblW w:w="0" w:type="auto"/>
          <w:tblBorders>
            <w:top w:val="nil"/>
            <w:left w:val="nil"/>
            <w:bottom w:val="nil"/>
            <w:right w:val="nil"/>
            <w:insideH w:val="single" w:sz="6" w:space="0" w:color="auto"/>
            <w:insideV w:val="single" w:sz="6" w:space="0" w:color="auto"/>
          </w:tblBorders>
          <w:tblLook w:val="01E0"/>
        </w:tblPrEx>
        <w:tc>
          <w:tcPr>
            <w:tcW w:w="2263" w:type="dxa"/>
            <w:vAlign w:val="center"/>
          </w:tcPr>
          <w:p w:rsidR="00350C78" w:rsidRPr="00581267" w:rsidP="00487C7A">
            <w:pPr>
              <w:framePr w:hSpace="141" w:wrap="around" w:vAnchor="page" w:hAnchor="margin" w:y="1709"/>
              <w:jc w:val="left"/>
              <w:rPr>
                <w:sz w:val="18"/>
                <w:szCs w:val="18"/>
              </w:rPr>
            </w:pPr>
            <w:r w:rsidRPr="00581267">
              <w:rPr>
                <w:sz w:val="18"/>
                <w:szCs w:val="18"/>
              </w:rPr>
              <w:t>Eintrittswahrscheinlichkeit für Überschlag durch Übe</w:t>
            </w:r>
            <w:r w:rsidRPr="00581267">
              <w:rPr>
                <w:sz w:val="18"/>
                <w:szCs w:val="18"/>
              </w:rPr>
              <w:t>r</w:t>
            </w:r>
            <w:r w:rsidRPr="00581267">
              <w:rPr>
                <w:sz w:val="18"/>
                <w:szCs w:val="18"/>
              </w:rPr>
              <w:t>spa</w:t>
            </w:r>
            <w:r w:rsidRPr="00581267">
              <w:rPr>
                <w:sz w:val="18"/>
                <w:szCs w:val="18"/>
              </w:rPr>
              <w:t>n</w:t>
            </w:r>
            <w:r w:rsidRPr="00581267">
              <w:rPr>
                <w:sz w:val="18"/>
                <w:szCs w:val="18"/>
              </w:rPr>
              <w:t xml:space="preserve">nung </w:t>
            </w:r>
          </w:p>
        </w:tc>
        <w:tc>
          <w:tcPr>
            <w:tcW w:w="6668" w:type="dxa"/>
            <w:gridSpan w:val="2"/>
            <w:vAlign w:val="center"/>
          </w:tcPr>
          <w:p w:rsidR="00350C78" w:rsidRPr="00581267" w:rsidP="00487C7A">
            <w:pPr>
              <w:framePr w:hSpace="141" w:wrap="around" w:vAnchor="page" w:hAnchor="margin" w:y="1709"/>
              <w:jc w:val="center"/>
              <w:rPr>
                <w:sz w:val="18"/>
                <w:szCs w:val="18"/>
              </w:rPr>
            </w:pPr>
            <w:r w:rsidRPr="00581267">
              <w:rPr>
                <w:sz w:val="18"/>
                <w:szCs w:val="18"/>
              </w:rPr>
              <w:t>in erster Näherung gleich für identische Schlagweite, Lichtbogen in der kürzesten Luf</w:t>
            </w:r>
            <w:r w:rsidRPr="00581267">
              <w:rPr>
                <w:sz w:val="18"/>
                <w:szCs w:val="18"/>
              </w:rPr>
              <w:t>t</w:t>
            </w:r>
            <w:r w:rsidRPr="00581267">
              <w:rPr>
                <w:sz w:val="18"/>
                <w:szCs w:val="18"/>
              </w:rPr>
              <w:t>strecke oder Summe derer</w:t>
            </w:r>
          </w:p>
        </w:tc>
      </w:tr>
      <w:tr w:rsidTr="00487C7A">
        <w:tblPrEx>
          <w:tblW w:w="0" w:type="auto"/>
          <w:tblBorders>
            <w:top w:val="nil"/>
            <w:left w:val="nil"/>
            <w:bottom w:val="nil"/>
            <w:right w:val="nil"/>
            <w:insideH w:val="single" w:sz="6" w:space="0" w:color="auto"/>
            <w:insideV w:val="single" w:sz="6" w:space="0" w:color="auto"/>
          </w:tblBorders>
          <w:tblLook w:val="01E0"/>
        </w:tblPrEx>
        <w:tc>
          <w:tcPr>
            <w:tcW w:w="2263" w:type="dxa"/>
            <w:shd w:val="clear" w:color="auto" w:fill="E0E0E0"/>
            <w:vAlign w:val="center"/>
          </w:tcPr>
          <w:p w:rsidR="00350C78" w:rsidRPr="00581267" w:rsidP="00487C7A">
            <w:pPr>
              <w:framePr w:hSpace="141" w:wrap="around" w:vAnchor="page" w:hAnchor="margin" w:y="1709"/>
              <w:jc w:val="left"/>
              <w:rPr>
                <w:sz w:val="18"/>
                <w:szCs w:val="18"/>
                <w:vertAlign w:val="superscript"/>
              </w:rPr>
            </w:pPr>
            <w:r w:rsidRPr="00581267">
              <w:rPr>
                <w:sz w:val="18"/>
                <w:szCs w:val="18"/>
              </w:rPr>
              <w:t>Thermische Beschädigung des Isolierkörpers bei unz</w:t>
            </w:r>
            <w:r w:rsidRPr="00581267">
              <w:rPr>
                <w:sz w:val="18"/>
                <w:szCs w:val="18"/>
              </w:rPr>
              <w:t>u</w:t>
            </w:r>
            <w:r w:rsidRPr="00581267">
              <w:rPr>
                <w:sz w:val="18"/>
                <w:szCs w:val="18"/>
              </w:rPr>
              <w:t>reichender Lichtbogenle</w:t>
            </w:r>
            <w:r w:rsidRPr="00581267" w:rsidR="006C1A96">
              <w:rPr>
                <w:sz w:val="18"/>
                <w:szCs w:val="18"/>
              </w:rPr>
              <w:t>n</w:t>
            </w:r>
            <w:r w:rsidRPr="00581267" w:rsidR="006C1A96">
              <w:rPr>
                <w:sz w:val="18"/>
                <w:szCs w:val="18"/>
              </w:rPr>
              <w:t>kung</w:t>
            </w:r>
            <w:r w:rsidRPr="00581267">
              <w:rPr>
                <w:sz w:val="18"/>
                <w:szCs w:val="18"/>
                <w:vertAlign w:val="superscript"/>
              </w:rPr>
              <w:t>3)</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Rei</w:t>
            </w:r>
            <w:r w:rsidRPr="00581267" w:rsidR="006C1A96">
              <w:rPr>
                <w:sz w:val="18"/>
                <w:szCs w:val="18"/>
              </w:rPr>
              <w:t>ß</w:t>
            </w:r>
            <w:r w:rsidRPr="00581267">
              <w:rPr>
                <w:sz w:val="18"/>
                <w:szCs w:val="18"/>
              </w:rPr>
              <w:t>en oder Splittern des Isolierkö</w:t>
            </w:r>
            <w:r w:rsidRPr="00581267">
              <w:rPr>
                <w:sz w:val="18"/>
                <w:szCs w:val="18"/>
              </w:rPr>
              <w:t>r</w:t>
            </w:r>
            <w:r w:rsidRPr="00581267">
              <w:rPr>
                <w:sz w:val="18"/>
                <w:szCs w:val="18"/>
              </w:rPr>
              <w:t>pers möglich</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kein Rei</w:t>
            </w:r>
            <w:r w:rsidRPr="00581267" w:rsidR="006C1A96">
              <w:rPr>
                <w:sz w:val="18"/>
                <w:szCs w:val="18"/>
              </w:rPr>
              <w:t>ß</w:t>
            </w:r>
            <w:r w:rsidRPr="00581267">
              <w:rPr>
                <w:sz w:val="18"/>
                <w:szCs w:val="18"/>
              </w:rPr>
              <w:t>en oder Splittern, kein releva</w:t>
            </w:r>
            <w:r w:rsidRPr="00581267">
              <w:rPr>
                <w:sz w:val="18"/>
                <w:szCs w:val="18"/>
              </w:rPr>
              <w:t>n</w:t>
            </w:r>
            <w:r w:rsidRPr="00581267">
              <w:rPr>
                <w:sz w:val="18"/>
                <w:szCs w:val="18"/>
              </w:rPr>
              <w:t>ter Abtrag bei Materialien, die eine hohe thermische und</w:t>
            </w:r>
            <w:r w:rsidR="005108AA">
              <w:rPr>
                <w:sz w:val="18"/>
                <w:szCs w:val="18"/>
              </w:rPr>
              <w:t xml:space="preserve"> </w:t>
            </w:r>
            <w:r w:rsidRPr="00581267">
              <w:rPr>
                <w:sz w:val="18"/>
                <w:szCs w:val="18"/>
              </w:rPr>
              <w:t>Erosionsbeständigkeit h</w:t>
            </w:r>
            <w:r w:rsidRPr="00581267">
              <w:rPr>
                <w:sz w:val="18"/>
                <w:szCs w:val="18"/>
              </w:rPr>
              <w:t>a</w:t>
            </w:r>
            <w:r w:rsidRPr="00581267">
              <w:rPr>
                <w:sz w:val="18"/>
                <w:szCs w:val="18"/>
              </w:rPr>
              <w:t xml:space="preserve">ben </w:t>
            </w:r>
            <w:r w:rsidRPr="00581267">
              <w:rPr>
                <w:sz w:val="18"/>
                <w:szCs w:val="18"/>
                <w:vertAlign w:val="superscript"/>
              </w:rPr>
              <w:t>4)</w:t>
            </w:r>
          </w:p>
        </w:tc>
      </w:tr>
      <w:tr w:rsidTr="00487C7A">
        <w:tblPrEx>
          <w:tblW w:w="0" w:type="auto"/>
          <w:tblBorders>
            <w:top w:val="nil"/>
            <w:left w:val="nil"/>
            <w:bottom w:val="nil"/>
            <w:right w:val="nil"/>
            <w:insideH w:val="single" w:sz="6" w:space="0" w:color="auto"/>
            <w:insideV w:val="single" w:sz="6" w:space="0" w:color="auto"/>
          </w:tblBorders>
          <w:tblLook w:val="01E0"/>
        </w:tblPrEx>
        <w:tc>
          <w:tcPr>
            <w:tcW w:w="2263" w:type="dxa"/>
            <w:vAlign w:val="center"/>
          </w:tcPr>
          <w:p w:rsidR="00350C78" w:rsidRPr="00581267" w:rsidP="00487C7A">
            <w:pPr>
              <w:framePr w:hSpace="141" w:wrap="around" w:vAnchor="page" w:hAnchor="margin" w:y="1709"/>
              <w:jc w:val="left"/>
              <w:rPr>
                <w:sz w:val="18"/>
                <w:szCs w:val="18"/>
              </w:rPr>
            </w:pPr>
            <w:r w:rsidRPr="00581267">
              <w:rPr>
                <w:sz w:val="18"/>
                <w:szCs w:val="18"/>
              </w:rPr>
              <w:t>Einfluss auf die mechan</w:t>
            </w:r>
            <w:r w:rsidRPr="00581267">
              <w:rPr>
                <w:sz w:val="18"/>
                <w:szCs w:val="18"/>
              </w:rPr>
              <w:t>i</w:t>
            </w:r>
            <w:r w:rsidRPr="00581267">
              <w:rPr>
                <w:sz w:val="18"/>
                <w:szCs w:val="18"/>
              </w:rPr>
              <w:t>sche Isolatorfunktion bei unzureichender Lichtb</w:t>
            </w:r>
            <w:r w:rsidRPr="00581267">
              <w:rPr>
                <w:sz w:val="18"/>
                <w:szCs w:val="18"/>
              </w:rPr>
              <w:t>o</w:t>
            </w:r>
            <w:r w:rsidRPr="00581267">
              <w:rPr>
                <w:sz w:val="18"/>
                <w:szCs w:val="18"/>
              </w:rPr>
              <w:t xml:space="preserve">genkontrolle </w:t>
            </w:r>
          </w:p>
        </w:tc>
        <w:tc>
          <w:tcPr>
            <w:tcW w:w="3334" w:type="dxa"/>
            <w:vAlign w:val="center"/>
          </w:tcPr>
          <w:p w:rsidR="00350C78" w:rsidRPr="00581267" w:rsidP="00487C7A">
            <w:pPr>
              <w:framePr w:hSpace="141" w:wrap="around" w:vAnchor="page" w:hAnchor="margin" w:y="1709"/>
              <w:jc w:val="center"/>
              <w:rPr>
                <w:sz w:val="18"/>
                <w:szCs w:val="18"/>
              </w:rPr>
            </w:pPr>
            <w:r w:rsidRPr="00581267">
              <w:rPr>
                <w:sz w:val="18"/>
                <w:szCs w:val="18"/>
              </w:rPr>
              <w:t xml:space="preserve">Verlust der mechanischen </w:t>
            </w:r>
            <w:r w:rsidRPr="00581267" w:rsidR="006C1A96">
              <w:rPr>
                <w:sz w:val="18"/>
                <w:szCs w:val="18"/>
              </w:rPr>
              <w:t>Festigkeit</w:t>
            </w:r>
            <w:r w:rsidRPr="00581267">
              <w:rPr>
                <w:sz w:val="18"/>
                <w:szCs w:val="18"/>
              </w:rPr>
              <w:t>, wenn die Anbindung an die Armatur (Z</w:t>
            </w:r>
            <w:r w:rsidRPr="00581267">
              <w:rPr>
                <w:sz w:val="18"/>
                <w:szCs w:val="18"/>
              </w:rPr>
              <w:t>e</w:t>
            </w:r>
            <w:r w:rsidRPr="00581267">
              <w:rPr>
                <w:sz w:val="18"/>
                <w:szCs w:val="18"/>
              </w:rPr>
              <w:t>ment) thermisch degradiert eine irreve</w:t>
            </w:r>
            <w:r w:rsidRPr="00581267">
              <w:rPr>
                <w:sz w:val="18"/>
                <w:szCs w:val="18"/>
              </w:rPr>
              <w:t>r</w:t>
            </w:r>
            <w:r w:rsidRPr="00581267">
              <w:rPr>
                <w:sz w:val="18"/>
                <w:szCs w:val="18"/>
              </w:rPr>
              <w:t>sible Festigkeitsr</w:t>
            </w:r>
            <w:r w:rsidRPr="00581267">
              <w:rPr>
                <w:sz w:val="18"/>
                <w:szCs w:val="18"/>
              </w:rPr>
              <w:t>e</w:t>
            </w:r>
            <w:r w:rsidRPr="00581267">
              <w:rPr>
                <w:sz w:val="18"/>
                <w:szCs w:val="18"/>
              </w:rPr>
              <w:t>duktion erfährt oder der Isolierkörper (Lan</w:t>
            </w:r>
            <w:r w:rsidRPr="00581267">
              <w:rPr>
                <w:sz w:val="18"/>
                <w:szCs w:val="18"/>
              </w:rPr>
              <w:t>g</w:t>
            </w:r>
            <w:r w:rsidRPr="00581267">
              <w:rPr>
                <w:sz w:val="18"/>
                <w:szCs w:val="18"/>
              </w:rPr>
              <w:t>stab) bricht.</w:t>
            </w:r>
          </w:p>
        </w:tc>
        <w:tc>
          <w:tcPr>
            <w:tcW w:w="3334" w:type="dxa"/>
            <w:vAlign w:val="center"/>
          </w:tcPr>
          <w:p w:rsidR="00350C78" w:rsidRPr="00581267" w:rsidP="00487C7A">
            <w:pPr>
              <w:framePr w:hSpace="141" w:wrap="around" w:vAnchor="page" w:hAnchor="margin" w:y="1709"/>
              <w:jc w:val="center"/>
              <w:rPr>
                <w:sz w:val="18"/>
                <w:szCs w:val="18"/>
              </w:rPr>
            </w:pPr>
            <w:r w:rsidRPr="00581267" w:rsidR="006C1A96">
              <w:rPr>
                <w:sz w:val="18"/>
                <w:szCs w:val="18"/>
              </w:rPr>
              <w:t>fließ</w:t>
            </w:r>
            <w:r w:rsidRPr="00581267">
              <w:rPr>
                <w:sz w:val="18"/>
                <w:szCs w:val="18"/>
              </w:rPr>
              <w:t>t der Fehlerstrom bei ungeeigneter Anbindung der Lichtb</w:t>
            </w:r>
            <w:r w:rsidRPr="00581267">
              <w:rPr>
                <w:sz w:val="18"/>
                <w:szCs w:val="18"/>
              </w:rPr>
              <w:t>o</w:t>
            </w:r>
            <w:r w:rsidRPr="00581267">
              <w:rPr>
                <w:sz w:val="18"/>
                <w:szCs w:val="18"/>
              </w:rPr>
              <w:t>genschutzarmatur über die Isolatorarmatur oder ist kein Lichtb</w:t>
            </w:r>
            <w:r w:rsidRPr="00581267">
              <w:rPr>
                <w:sz w:val="18"/>
                <w:szCs w:val="18"/>
              </w:rPr>
              <w:t>o</w:t>
            </w:r>
            <w:r w:rsidRPr="00581267">
              <w:rPr>
                <w:sz w:val="18"/>
                <w:szCs w:val="18"/>
              </w:rPr>
              <w:t>genschutz vorhanden, kann beim Überschreiten des TG</w:t>
            </w:r>
            <w:r w:rsidRPr="00581267">
              <w:rPr>
                <w:sz w:val="18"/>
                <w:szCs w:val="18"/>
                <w:vertAlign w:val="superscript"/>
              </w:rPr>
              <w:t>5)</w:t>
            </w:r>
            <w:r w:rsidR="0077520F">
              <w:rPr>
                <w:sz w:val="18"/>
                <w:szCs w:val="18"/>
              </w:rPr>
              <w:t xml:space="preserve"> des Stabes die K</w:t>
            </w:r>
            <w:r w:rsidRPr="00581267">
              <w:rPr>
                <w:sz w:val="18"/>
                <w:szCs w:val="18"/>
              </w:rPr>
              <w:t>rimpverbi</w:t>
            </w:r>
            <w:r w:rsidRPr="00581267">
              <w:rPr>
                <w:sz w:val="18"/>
                <w:szCs w:val="18"/>
              </w:rPr>
              <w:t>n</w:t>
            </w:r>
            <w:r w:rsidRPr="00581267">
              <w:rPr>
                <w:sz w:val="18"/>
                <w:szCs w:val="18"/>
              </w:rPr>
              <w:t>dung an Festigkeit verlieren.</w:t>
            </w:r>
          </w:p>
        </w:tc>
      </w:tr>
      <w:tr w:rsidTr="00487C7A">
        <w:tblPrEx>
          <w:tblW w:w="0" w:type="auto"/>
          <w:tblBorders>
            <w:top w:val="nil"/>
            <w:left w:val="nil"/>
            <w:bottom w:val="nil"/>
            <w:right w:val="nil"/>
            <w:insideH w:val="single" w:sz="6" w:space="0" w:color="auto"/>
            <w:insideV w:val="single" w:sz="6" w:space="0" w:color="auto"/>
          </w:tblBorders>
          <w:tblLook w:val="01E0"/>
        </w:tblPrEx>
        <w:tc>
          <w:tcPr>
            <w:tcW w:w="2263" w:type="dxa"/>
            <w:shd w:val="clear" w:color="auto" w:fill="E0E0E0"/>
            <w:vAlign w:val="center"/>
          </w:tcPr>
          <w:p w:rsidR="00350C78" w:rsidRPr="00581267" w:rsidP="00487C7A">
            <w:pPr>
              <w:framePr w:hSpace="141" w:wrap="around" w:vAnchor="page" w:hAnchor="margin" w:y="1709"/>
              <w:jc w:val="left"/>
              <w:rPr>
                <w:sz w:val="18"/>
                <w:szCs w:val="18"/>
              </w:rPr>
            </w:pPr>
            <w:r w:rsidRPr="00581267">
              <w:rPr>
                <w:sz w:val="18"/>
                <w:szCs w:val="18"/>
              </w:rPr>
              <w:t>Einfluss auf die elektrische Isolatorfunktion bei unz</w:t>
            </w:r>
            <w:r w:rsidRPr="00581267">
              <w:rPr>
                <w:sz w:val="18"/>
                <w:szCs w:val="18"/>
              </w:rPr>
              <w:t>u</w:t>
            </w:r>
            <w:r w:rsidRPr="00581267">
              <w:rPr>
                <w:sz w:val="18"/>
                <w:szCs w:val="18"/>
              </w:rPr>
              <w:t>reichender Lichtbogen</w:t>
            </w:r>
            <w:r w:rsidRPr="00581267" w:rsidR="006C1A96">
              <w:rPr>
                <w:sz w:val="18"/>
                <w:szCs w:val="18"/>
              </w:rPr>
              <w:t>le</w:t>
            </w:r>
            <w:r w:rsidRPr="00581267" w:rsidR="006C1A96">
              <w:rPr>
                <w:sz w:val="18"/>
                <w:szCs w:val="18"/>
              </w:rPr>
              <w:t>n</w:t>
            </w:r>
            <w:r w:rsidRPr="00581267" w:rsidR="006C1A96">
              <w:rPr>
                <w:sz w:val="18"/>
                <w:szCs w:val="18"/>
              </w:rPr>
              <w:t>kung</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Reduktion der Stehwerte der Überschla</w:t>
            </w:r>
            <w:r w:rsidRPr="00581267">
              <w:rPr>
                <w:sz w:val="18"/>
                <w:szCs w:val="18"/>
              </w:rPr>
              <w:t>g</w:t>
            </w:r>
            <w:r w:rsidRPr="00581267">
              <w:rPr>
                <w:sz w:val="18"/>
                <w:szCs w:val="18"/>
              </w:rPr>
              <w:t>spannung, wenn die Schla</w:t>
            </w:r>
            <w:r w:rsidRPr="00581267">
              <w:rPr>
                <w:sz w:val="18"/>
                <w:szCs w:val="18"/>
              </w:rPr>
              <w:t>g</w:t>
            </w:r>
            <w:r w:rsidRPr="00581267">
              <w:rPr>
                <w:sz w:val="18"/>
                <w:szCs w:val="18"/>
              </w:rPr>
              <w:t>weite bzw. der Kriechweg durch zerstörte Schirme ve</w:t>
            </w:r>
            <w:r w:rsidRPr="00581267">
              <w:rPr>
                <w:sz w:val="18"/>
                <w:szCs w:val="18"/>
              </w:rPr>
              <w:t>r</w:t>
            </w:r>
            <w:r w:rsidRPr="00581267">
              <w:rPr>
                <w:sz w:val="18"/>
                <w:szCs w:val="18"/>
              </w:rPr>
              <w:t>kürzt werden</w:t>
            </w:r>
          </w:p>
        </w:tc>
        <w:tc>
          <w:tcPr>
            <w:tcW w:w="3334" w:type="dxa"/>
            <w:shd w:val="clear" w:color="auto" w:fill="E0E0E0"/>
            <w:vAlign w:val="center"/>
          </w:tcPr>
          <w:p w:rsidR="00350C78" w:rsidRPr="00581267" w:rsidP="00487C7A">
            <w:pPr>
              <w:framePr w:hSpace="141" w:wrap="around" w:vAnchor="page" w:hAnchor="margin" w:y="1709"/>
              <w:jc w:val="center"/>
              <w:rPr>
                <w:sz w:val="18"/>
                <w:szCs w:val="18"/>
              </w:rPr>
            </w:pPr>
            <w:r w:rsidRPr="00581267">
              <w:rPr>
                <w:sz w:val="18"/>
                <w:szCs w:val="18"/>
              </w:rPr>
              <w:t>Schäden des Dichtungsbere</w:t>
            </w:r>
            <w:r w:rsidRPr="00581267">
              <w:rPr>
                <w:sz w:val="18"/>
                <w:szCs w:val="18"/>
              </w:rPr>
              <w:t>i</w:t>
            </w:r>
            <w:r w:rsidRPr="00581267">
              <w:rPr>
                <w:sz w:val="18"/>
                <w:szCs w:val="18"/>
              </w:rPr>
              <w:t>ches</w:t>
            </w:r>
            <w:r w:rsidRPr="00581267">
              <w:rPr>
                <w:sz w:val="18"/>
                <w:szCs w:val="18"/>
                <w:vertAlign w:val="superscript"/>
              </w:rPr>
              <w:t>6)</w:t>
            </w:r>
            <w:r w:rsidRPr="00581267">
              <w:rPr>
                <w:sz w:val="18"/>
                <w:szCs w:val="18"/>
              </w:rPr>
              <w:t xml:space="preserve"> sind kritisch, bei ungeeigneten Materialien können leitfähige Spuren zurückbleiben </w:t>
            </w:r>
          </w:p>
        </w:tc>
      </w:tr>
    </w:tbl>
    <w:p w:rsidR="00487C7A" w:rsidP="00DD66F5">
      <w:pPr>
        <w:rPr>
          <w:sz w:val="18"/>
          <w:szCs w:val="18"/>
        </w:rPr>
      </w:pPr>
    </w:p>
    <w:p w:rsidR="00DD66F5" w:rsidRPr="00581267" w:rsidP="00DD66F5">
      <w:pPr>
        <w:rPr>
          <w:sz w:val="18"/>
          <w:szCs w:val="18"/>
        </w:rPr>
      </w:pPr>
      <w:r w:rsidRPr="00581267">
        <w:rPr>
          <w:sz w:val="18"/>
          <w:szCs w:val="18"/>
        </w:rPr>
        <w:t>Anmerku</w:t>
      </w:r>
      <w:r w:rsidRPr="00581267">
        <w:rPr>
          <w:sz w:val="18"/>
          <w:szCs w:val="18"/>
        </w:rPr>
        <w:t>n</w:t>
      </w:r>
      <w:r w:rsidRPr="00581267">
        <w:rPr>
          <w:sz w:val="18"/>
          <w:szCs w:val="18"/>
        </w:rPr>
        <w:t xml:space="preserve">gen: </w:t>
      </w:r>
    </w:p>
    <w:p w:rsidR="00DD66F5" w:rsidRPr="00581267" w:rsidP="00350C78">
      <w:pPr>
        <w:rPr>
          <w:sz w:val="18"/>
          <w:szCs w:val="18"/>
        </w:rPr>
      </w:pPr>
      <w:r w:rsidRPr="00581267">
        <w:rPr>
          <w:sz w:val="18"/>
          <w:szCs w:val="18"/>
        </w:rPr>
        <w:t>1)</w:t>
        <w:tab/>
        <w:t>unter der Annahme, dass Fremdschichtüberschläge auftreten können</w:t>
      </w:r>
    </w:p>
    <w:p w:rsidR="00DD66F5" w:rsidRPr="00581267" w:rsidP="00350C78">
      <w:pPr>
        <w:rPr>
          <w:sz w:val="18"/>
          <w:szCs w:val="18"/>
        </w:rPr>
      </w:pPr>
      <w:r w:rsidRPr="00581267">
        <w:rPr>
          <w:sz w:val="18"/>
          <w:szCs w:val="18"/>
        </w:rPr>
        <w:t>2)</w:t>
        <w:tab/>
        <w:t>bei vorhandener Hydrophobiewirkung (Recovery, Tran</w:t>
      </w:r>
      <w:r w:rsidRPr="00581267">
        <w:rPr>
          <w:sz w:val="18"/>
          <w:szCs w:val="18"/>
        </w:rPr>
        <w:t>s</w:t>
      </w:r>
      <w:r w:rsidRPr="00581267">
        <w:rPr>
          <w:sz w:val="18"/>
          <w:szCs w:val="18"/>
        </w:rPr>
        <w:t>fer)</w:t>
      </w:r>
    </w:p>
    <w:p w:rsidR="00DD66F5" w:rsidRPr="00581267" w:rsidP="00350C78">
      <w:pPr>
        <w:rPr>
          <w:sz w:val="18"/>
          <w:szCs w:val="18"/>
        </w:rPr>
      </w:pPr>
      <w:r w:rsidRPr="00581267">
        <w:rPr>
          <w:sz w:val="18"/>
          <w:szCs w:val="18"/>
        </w:rPr>
        <w:t xml:space="preserve">3) </w:t>
        <w:tab/>
        <w:t>Dauer, Stabilität</w:t>
      </w:r>
      <w:r w:rsidRPr="00581267" w:rsidR="006C1A96">
        <w:rPr>
          <w:sz w:val="18"/>
          <w:szCs w:val="18"/>
        </w:rPr>
        <w:t xml:space="preserve"> und Intensität des Lichtbogen sind</w:t>
      </w:r>
      <w:r w:rsidRPr="00581267">
        <w:rPr>
          <w:sz w:val="18"/>
          <w:szCs w:val="18"/>
        </w:rPr>
        <w:t xml:space="preserve"> schadensverursachend</w:t>
      </w:r>
    </w:p>
    <w:p w:rsidR="00DD66F5" w:rsidRPr="00581267" w:rsidP="00350C78">
      <w:pPr>
        <w:rPr>
          <w:sz w:val="18"/>
          <w:szCs w:val="18"/>
        </w:rPr>
      </w:pPr>
      <w:r w:rsidRPr="00581267" w:rsidR="006C1A96">
        <w:rPr>
          <w:sz w:val="18"/>
          <w:szCs w:val="18"/>
        </w:rPr>
        <w:t>4)</w:t>
        <w:tab/>
        <w:t xml:space="preserve">Elastomere, mit ATH angereichert </w:t>
      </w:r>
      <w:r w:rsidRPr="00581267">
        <w:rPr>
          <w:sz w:val="18"/>
          <w:szCs w:val="18"/>
        </w:rPr>
        <w:t>und die Entflammbarkeitsstufe V0 bestehen</w:t>
      </w:r>
      <w:r w:rsidRPr="00581267" w:rsidR="006C1A96">
        <w:rPr>
          <w:sz w:val="18"/>
          <w:szCs w:val="18"/>
        </w:rPr>
        <w:t>d</w:t>
      </w:r>
      <w:r w:rsidRPr="00581267">
        <w:rPr>
          <w:sz w:val="18"/>
          <w:szCs w:val="18"/>
        </w:rPr>
        <w:t xml:space="preserve"> IEC </w:t>
      </w:r>
      <w:r w:rsidRPr="00581267" w:rsidR="00F029DB">
        <w:rPr>
          <w:sz w:val="18"/>
          <w:szCs w:val="18"/>
        </w:rPr>
        <w:t>60695</w:t>
      </w:r>
      <w:r w:rsidRPr="00581267" w:rsidR="0058686F">
        <w:rPr>
          <w:sz w:val="18"/>
          <w:szCs w:val="18"/>
        </w:rPr>
        <w:t>-10-11</w:t>
      </w:r>
      <w:r w:rsidRPr="00581267">
        <w:rPr>
          <w:sz w:val="18"/>
          <w:szCs w:val="18"/>
        </w:rPr>
        <w:t xml:space="preserve"> </w:t>
      </w:r>
      <w:r w:rsidRPr="00581267" w:rsidR="00842498">
        <w:rPr>
          <w:sz w:val="18"/>
          <w:szCs w:val="18"/>
        </w:rPr>
        <w:fldChar w:fldCharType="begin"/>
      </w:r>
      <w:r w:rsidRPr="00581267" w:rsidR="00842498">
        <w:rPr>
          <w:sz w:val="18"/>
          <w:szCs w:val="18"/>
        </w:rPr>
        <w:instrText xml:space="preserve"> REF _Ref292049917 \h </w:instrText>
      </w:r>
      <w:r w:rsidRPr="00581267" w:rsidR="00842498">
        <w:rPr>
          <w:sz w:val="18"/>
          <w:szCs w:val="18"/>
        </w:rPr>
        <w:instrText xml:space="preserve"> \* MERGEFORMAT </w:instrText>
      </w:r>
      <w:r w:rsidRPr="00581267" w:rsidR="00842498">
        <w:rPr>
          <w:sz w:val="18"/>
          <w:szCs w:val="18"/>
        </w:rPr>
        <w:fldChar w:fldCharType="separate"/>
      </w:r>
      <w:r w:rsidRPr="001E0D55" w:rsidR="001E0D55">
        <w:rPr>
          <w:sz w:val="18"/>
          <w:szCs w:val="18"/>
        </w:rPr>
        <w:t>/10</w:t>
      </w:r>
      <w:r w:rsidRPr="001E0D55" w:rsidR="001E0D55">
        <w:rPr>
          <w:sz w:val="18"/>
          <w:szCs w:val="18"/>
        </w:rPr>
        <w:noBreakHyphen/>
        <w:t>18/</w:t>
      </w:r>
      <w:r w:rsidRPr="00581267" w:rsidR="00842498">
        <w:rPr>
          <w:sz w:val="18"/>
          <w:szCs w:val="18"/>
        </w:rPr>
        <w:fldChar w:fldCharType="end"/>
      </w:r>
      <w:r w:rsidRPr="00581267">
        <w:rPr>
          <w:sz w:val="18"/>
          <w:szCs w:val="18"/>
        </w:rPr>
        <w:t xml:space="preserve"> </w:t>
      </w:r>
    </w:p>
    <w:p w:rsidR="00DD66F5" w:rsidRPr="00581267" w:rsidP="00350C78">
      <w:pPr>
        <w:rPr>
          <w:sz w:val="18"/>
          <w:szCs w:val="18"/>
        </w:rPr>
      </w:pPr>
      <w:r w:rsidRPr="00581267">
        <w:rPr>
          <w:sz w:val="18"/>
          <w:szCs w:val="18"/>
        </w:rPr>
        <w:t>5)</w:t>
      </w:r>
      <w:r w:rsidR="005108AA">
        <w:rPr>
          <w:sz w:val="18"/>
          <w:szCs w:val="18"/>
        </w:rPr>
        <w:t xml:space="preserve">  </w:t>
      </w:r>
      <w:r w:rsidRPr="00581267">
        <w:rPr>
          <w:sz w:val="18"/>
          <w:szCs w:val="18"/>
        </w:rPr>
        <w:tab/>
        <w:t xml:space="preserve">Glasübergangstemperatur </w:t>
      </w:r>
      <w:r w:rsidRPr="00581267" w:rsidR="00842498">
        <w:rPr>
          <w:sz w:val="18"/>
          <w:szCs w:val="18"/>
        </w:rPr>
        <w:fldChar w:fldCharType="begin"/>
      </w:r>
      <w:r w:rsidRPr="00581267" w:rsidR="00842498">
        <w:rPr>
          <w:sz w:val="18"/>
          <w:szCs w:val="18"/>
        </w:rPr>
        <w:instrText xml:space="preserve"> REF _Ref293247253 \h </w:instrText>
      </w:r>
      <w:r w:rsidRPr="00581267" w:rsidR="00842498">
        <w:rPr>
          <w:sz w:val="18"/>
          <w:szCs w:val="18"/>
        </w:rPr>
        <w:instrText xml:space="preserve"> \* MERGEFORMAT </w:instrText>
      </w:r>
      <w:r w:rsidRPr="00581267" w:rsidR="00842498">
        <w:rPr>
          <w:sz w:val="18"/>
          <w:szCs w:val="18"/>
        </w:rPr>
        <w:fldChar w:fldCharType="separate"/>
      </w:r>
      <w:r w:rsidRPr="001E0D55" w:rsidR="001E0D55">
        <w:rPr>
          <w:sz w:val="18"/>
          <w:szCs w:val="18"/>
        </w:rPr>
        <w:t>/10</w:t>
      </w:r>
      <w:r w:rsidRPr="001E0D55" w:rsidR="001E0D55">
        <w:rPr>
          <w:sz w:val="18"/>
          <w:szCs w:val="18"/>
        </w:rPr>
        <w:noBreakHyphen/>
        <w:t>19/</w:t>
      </w:r>
      <w:r w:rsidRPr="00581267" w:rsidR="00842498">
        <w:rPr>
          <w:sz w:val="18"/>
          <w:szCs w:val="18"/>
        </w:rPr>
        <w:fldChar w:fldCharType="end"/>
      </w:r>
    </w:p>
    <w:p w:rsidR="00DD66F5" w:rsidRPr="00581267" w:rsidP="00350C78">
      <w:pPr>
        <w:ind w:left="707" w:hanging="707"/>
        <w:rPr>
          <w:sz w:val="18"/>
          <w:szCs w:val="18"/>
        </w:rPr>
      </w:pPr>
      <w:r w:rsidRPr="00581267">
        <w:rPr>
          <w:sz w:val="18"/>
          <w:szCs w:val="18"/>
        </w:rPr>
        <w:t>6)</w:t>
        <w:tab/>
        <w:t>kritisch ist eine Verletzung des D</w:t>
      </w:r>
      <w:r w:rsidRPr="00581267" w:rsidR="006C1A96">
        <w:rPr>
          <w:sz w:val="18"/>
          <w:szCs w:val="18"/>
        </w:rPr>
        <w:t>ichtungsbereiches am Triplepunkt</w:t>
      </w:r>
      <w:r w:rsidRPr="00581267">
        <w:rPr>
          <w:sz w:val="18"/>
          <w:szCs w:val="18"/>
        </w:rPr>
        <w:t xml:space="preserve"> oder wenn der Stab gegenüber der U</w:t>
      </w:r>
      <w:r w:rsidRPr="00581267">
        <w:rPr>
          <w:sz w:val="18"/>
          <w:szCs w:val="18"/>
        </w:rPr>
        <w:t>m</w:t>
      </w:r>
      <w:r w:rsidRPr="00581267">
        <w:rPr>
          <w:sz w:val="18"/>
          <w:szCs w:val="18"/>
        </w:rPr>
        <w:t xml:space="preserve">welt exponiert wird </w:t>
      </w:r>
    </w:p>
    <w:p w:rsidR="0096067F" w:rsidRPr="00581267" w:rsidP="00350C78">
      <w:pPr>
        <w:ind w:left="707" w:hanging="707"/>
        <w:rPr>
          <w:sz w:val="18"/>
          <w:szCs w:val="18"/>
        </w:rPr>
      </w:pPr>
    </w:p>
    <w:tbl>
      <w:tblPr>
        <w:tblStyle w:val="TableGrid"/>
        <w:tblpPr w:leftFromText="141" w:rightFromText="141" w:vertAnchor="text" w:horzAnchor="margin" w:tblpYSpec="absolute" w:tblpY="59"/>
        <w:tblW w:w="0" w:type="auto"/>
        <w:tblLook w:val="01E0"/>
      </w:tblPr>
      <w:tblGrid>
        <w:gridCol w:w="9003"/>
      </w:tblGrid>
      <w:tr w:rsidTr="00350C78">
        <w:tblPrEx>
          <w:tblW w:w="0" w:type="auto"/>
          <w:tblLook w:val="01E0"/>
        </w:tblPrEx>
        <w:tc>
          <w:tcPr>
            <w:tcW w:w="9211" w:type="dxa"/>
          </w:tcPr>
          <w:p w:rsidR="00350C78" w:rsidRPr="00581267" w:rsidP="00350C78">
            <w:pPr>
              <w:framePr w:hSpace="141" w:wrap="around" w:vAnchor="text" w:hAnchor="margin" w:y="59"/>
              <w:ind w:left="624" w:hanging="624"/>
              <w:jc w:val="left"/>
              <w:rPr>
                <w:sz w:val="18"/>
                <w:szCs w:val="18"/>
              </w:rPr>
            </w:pPr>
            <w:bookmarkStart w:id="76" w:name="_Toc293236860"/>
            <w:bookmarkStart w:id="77" w:name="_Ref293246988"/>
            <w:bookmarkStart w:id="78" w:name="_Ref293247004"/>
            <w:bookmarkStart w:id="79" w:name="_Toc299553465"/>
            <w:r w:rsidRPr="00581267">
              <w:rPr>
                <w:sz w:val="18"/>
                <w:szCs w:val="18"/>
              </w:rPr>
              <w:t xml:space="preserve">Tabelle </w:t>
            </w:r>
            <w:r w:rsidRPr="00581267">
              <w:rPr>
                <w:sz w:val="18"/>
                <w:szCs w:val="18"/>
              </w:rPr>
              <w:fldChar w:fldCharType="begin"/>
            </w:r>
            <w:r w:rsidRPr="00581267">
              <w:rPr>
                <w:sz w:val="18"/>
                <w:szCs w:val="18"/>
              </w:rPr>
              <w:instrText xml:space="preserve"> STYLEREF 1 \s </w:instrText>
            </w:r>
            <w:r w:rsidRPr="00581267">
              <w:rPr>
                <w:sz w:val="18"/>
                <w:szCs w:val="18"/>
              </w:rPr>
              <w:fldChar w:fldCharType="separate"/>
            </w:r>
            <w:r w:rsidR="001E0D55">
              <w:rPr>
                <w:noProof/>
                <w:sz w:val="18"/>
                <w:szCs w:val="18"/>
              </w:rPr>
              <w:t>10</w:t>
            </w:r>
            <w:r w:rsidRPr="00581267">
              <w:rPr>
                <w:sz w:val="18"/>
                <w:szCs w:val="18"/>
              </w:rPr>
              <w:fldChar w:fldCharType="end"/>
            </w:r>
            <w:r w:rsidRPr="00581267">
              <w:rPr>
                <w:sz w:val="18"/>
                <w:szCs w:val="18"/>
              </w:rPr>
              <w:noBreakHyphen/>
            </w:r>
            <w:r w:rsidRPr="00581267">
              <w:rPr>
                <w:sz w:val="18"/>
                <w:szCs w:val="18"/>
              </w:rPr>
              <w:fldChar w:fldCharType="begin"/>
            </w:r>
            <w:r w:rsidRPr="00581267">
              <w:rPr>
                <w:sz w:val="18"/>
                <w:szCs w:val="18"/>
              </w:rPr>
              <w:instrText xml:space="preserve"> SEQ Tabelle \* ARABIC \s 1 </w:instrText>
            </w:r>
            <w:r w:rsidRPr="00581267">
              <w:rPr>
                <w:sz w:val="18"/>
                <w:szCs w:val="18"/>
              </w:rPr>
              <w:fldChar w:fldCharType="separate"/>
            </w:r>
            <w:r w:rsidR="001E0D55">
              <w:rPr>
                <w:noProof/>
                <w:sz w:val="18"/>
                <w:szCs w:val="18"/>
              </w:rPr>
              <w:t>1</w:t>
            </w:r>
            <w:r w:rsidRPr="00581267">
              <w:rPr>
                <w:sz w:val="18"/>
                <w:szCs w:val="18"/>
              </w:rPr>
              <w:fldChar w:fldCharType="end"/>
            </w:r>
            <w:bookmarkEnd w:id="78"/>
            <w:r w:rsidRPr="00581267">
              <w:rPr>
                <w:sz w:val="18"/>
                <w:szCs w:val="18"/>
              </w:rPr>
              <w:t xml:space="preserve">: </w:t>
            </w:r>
            <w:bookmarkEnd w:id="76"/>
            <w:r w:rsidRPr="00581267" w:rsidR="00040BA0">
              <w:rPr>
                <w:sz w:val="18"/>
                <w:szCs w:val="18"/>
              </w:rPr>
              <w:t>Eintrittswahrscheinlichkeit und Auswirkungen von Lichtbögen</w:t>
            </w:r>
            <w:bookmarkEnd w:id="77"/>
            <w:bookmarkEnd w:id="79"/>
          </w:p>
        </w:tc>
      </w:tr>
    </w:tbl>
    <w:p w:rsidR="00DD66F5" w:rsidRPr="00581267" w:rsidP="00DD66F5"/>
    <w:p w:rsidR="00DD66F5" w:rsidRPr="00581267" w:rsidP="00DD66F5"/>
    <w:p w:rsidR="00DD66F5" w:rsidRPr="00BD265A" w:rsidP="00102E43">
      <w:pPr>
        <w:pStyle w:val="Heading3"/>
      </w:pPr>
      <w:bookmarkStart w:id="80" w:name="_Toc294336384"/>
      <w:r w:rsidRPr="00BD265A">
        <w:rPr/>
        <w:t>Peripherieschutz</w:t>
      </w:r>
      <w:bookmarkEnd w:id="80"/>
    </w:p>
    <w:p w:rsidR="00DD66F5" w:rsidP="00842498">
      <w:r>
        <w:rPr>
          <w:noProof/>
          <w:lang w:val="de-CH"/>
        </w:rPr>
        <w:pict>
          <v:group id="_x0000_s1306" style="height:141.95pt;margin-left:2pt;margin-top:95.55pt;position:absolute;width:453.4pt;z-index:251677696" coordorigin="2048,5019" coordsize="9068,2839">
            <v:shape id="_x0000_s1307" type="#_x0000_t75" style="height:2835;left:2048;position:absolute;top:5023;width:3780" stroked="f">
              <v:imagedata r:id="rId26" o:title="S&amp;S Inverary 006-final"/>
              <o:lock v:ext="edit" aspectratio="t"/>
            </v:shape>
            <v:oval id="_x0000_s1308" style="height:1037;left:4068;position:absolute;top:5245;width:1146" filled="f" stroked="f" insetpen="f">
              <o:lock v:ext="edit" aspectratio="t"/>
            </v:oval>
            <v:oval id="_x0000_s1309" style="height:493;left:3743;position:absolute;top:5973;width:501" filled="f" stroked="t" strokecolor="red" strokeweight="1pt" insetpen="f">
              <v:stroke dashstyle="dash"/>
              <o:lock v:ext="edit" aspectratio="t"/>
            </v:oval>
            <v:line id="_x0000_s1310" style="position:absolute" from="4422,6874" to="6723,7146" stroked="f">
              <o:lock v:ext="edit" aspectratio="t"/>
            </v:line>
            <v:shape id="_x0000_s1311" type="#_x0000_t75" style="height:2835;left:6097;position:absolute;top:5019;width:2783" stroked="f">
              <v:imagedata r:id="rId27" o:title="pcew238,103 006-finalgedreht" cropbottom="18545f" cropright="30939f"/>
              <o:lock v:ext="edit" aspectratio="t"/>
            </v:shape>
            <v:line id="_x0000_s1312" style="flip:y;position:absolute" from="4070,5024" to="6077,5990" stroked="t" strokecolor="red"/>
            <v:line id="_x0000_s1313" style="position:absolute" from="3944,6477" to="6089,7858" stroked="t" strokecolor="red"/>
            <v:oval id="_x0000_s1314" style="height:397;left:8304;position:absolute;top:6062;width:397" filled="f" stroked="t" strokecolor="red">
              <v:stroke dashstyle="dash"/>
            </v:oval>
            <v:shape id="_x0000_s1315" type="#_x0000_t202" style="height:965;left:9590;position:absolute;top:5844;width:1526" filled="f" stroked="f">
              <v:textbox inset="0,0,0,0">
                <w:txbxContent>
                  <w:p w:rsidR="00733020" w:rsidP="003E78D8">
                    <w:pPr>
                      <w:jc w:val="left"/>
                      <w:rPr>
                        <w:sz w:val="18"/>
                        <w:szCs w:val="18"/>
                      </w:rPr>
                    </w:pPr>
                    <w:r w:rsidRPr="00342D00">
                      <w:rPr>
                        <w:sz w:val="18"/>
                        <w:szCs w:val="18"/>
                      </w:rPr>
                      <w:t>geschmolzenes</w:t>
                    </w:r>
                    <w:r>
                      <w:rPr>
                        <w:sz w:val="18"/>
                        <w:szCs w:val="18"/>
                      </w:rPr>
                      <w:t xml:space="preserve"> </w:t>
                    </w:r>
                  </w:p>
                  <w:p w:rsidR="00733020" w:rsidRPr="00342D00" w:rsidP="003E78D8">
                    <w:pPr>
                      <w:jc w:val="left"/>
                      <w:rPr>
                        <w:sz w:val="18"/>
                        <w:szCs w:val="18"/>
                      </w:rPr>
                    </w:pPr>
                    <w:r>
                      <w:rPr>
                        <w:sz w:val="18"/>
                        <w:szCs w:val="18"/>
                      </w:rPr>
                      <w:t>Stabende mit S</w:t>
                    </w:r>
                    <w:r>
                      <w:rPr>
                        <w:sz w:val="18"/>
                        <w:szCs w:val="18"/>
                      </w:rPr>
                      <w:t>e</w:t>
                    </w:r>
                    <w:r>
                      <w:rPr>
                        <w:sz w:val="18"/>
                        <w:szCs w:val="18"/>
                      </w:rPr>
                      <w:t>kundä</w:t>
                    </w:r>
                    <w:r>
                      <w:rPr>
                        <w:sz w:val="18"/>
                        <w:szCs w:val="18"/>
                      </w:rPr>
                      <w:t>r</w:t>
                    </w:r>
                    <w:r>
                      <w:rPr>
                        <w:sz w:val="18"/>
                        <w:szCs w:val="18"/>
                      </w:rPr>
                      <w:t>schäden auf dem Leiterseil</w:t>
                    </w:r>
                    <w:r w:rsidRPr="00342D00">
                      <w:rPr>
                        <w:sz w:val="18"/>
                        <w:szCs w:val="18"/>
                      </w:rPr>
                      <w:t xml:space="preserve"> </w:t>
                    </w:r>
                  </w:p>
                </w:txbxContent>
              </v:textbox>
            </v:shape>
            <v:line id="_x0000_s1316" style="flip:y;position:absolute" from="8754,6228" to="9478,6329" stroked="t" strokecolor="red"/>
            <v:oval id="_x0000_s1317" style="height:549;left:8274;position:absolute;top:7220;width:559" filled="f" stroked="t" strokecolor="red">
              <v:stroke dashstyle="dash"/>
            </v:oval>
            <v:line id="_x0000_s1318" style="flip:x;position:absolute" from="8820,6244" to="9477,7320" stroked="t" strokecolor="red"/>
            <w10:wrap type="topAndBottom"/>
          </v:group>
        </w:pict>
      </w:r>
      <w:r w:rsidRPr="00581267" w:rsidR="00DD66F5">
        <w:rPr/>
        <w:t>Bei dem Schutz einer Isolator</w:t>
      </w:r>
      <w:r w:rsidR="00BD265A">
        <w:rPr/>
        <w:t>en</w:t>
      </w:r>
      <w:r w:rsidRPr="00581267" w:rsidR="00DD66F5">
        <w:rPr/>
        <w:t xml:space="preserve">kette ist auch zu berücksichtigen, dass </w:t>
      </w:r>
      <w:r w:rsidRPr="00581267" w:rsidR="006C1A96">
        <w:rPr/>
        <w:t xml:space="preserve">es </w:t>
      </w:r>
      <w:r w:rsidRPr="00581267" w:rsidR="00DD66F5">
        <w:rPr/>
        <w:t>einen Brennraum gibt, in dem der Lichtbogen bis zum Ausschalten brennen kann, ohne benachbarte Teile zu beschädigen. Dazu zählt, dass ein Abwandern oder das Abtropfen von geschmolzenem Stahl auf das Le</w:t>
      </w:r>
      <w:r w:rsidRPr="00581267" w:rsidR="00DD66F5">
        <w:rPr/>
        <w:t>i</w:t>
      </w:r>
      <w:r w:rsidRPr="00581267" w:rsidR="006C1A96">
        <w:rPr/>
        <w:t>terseil mit Aluminiumauß</w:t>
      </w:r>
      <w:r w:rsidRPr="00581267" w:rsidR="00DD66F5">
        <w:rPr/>
        <w:t>endrähten vermieden wird (</w:t>
      </w:r>
      <w:r w:rsidRPr="00581267" w:rsidR="00915372">
        <w:fldChar w:fldCharType="begin"/>
      </w:r>
      <w:r w:rsidRPr="00581267" w:rsidR="00915372">
        <w:rPr/>
        <w:instrText xml:space="preserve"> REF _Ref293238482 \h </w:instrText>
      </w:r>
      <w:r w:rsidRPr="00581267" w:rsidR="00842498">
        <w:rPr/>
        <w:instrText xml:space="preserve"> \* MERGEFORMAT </w:instrText>
      </w:r>
      <w:r w:rsidRPr="00581267" w:rsidR="00915372">
        <w:fldChar w:fldCharType="separate"/>
      </w:r>
      <w:r w:rsidRPr="00581267" w:rsidR="001E0D55">
        <w:rPr/>
        <w:t xml:space="preserve">Bild </w:t>
      </w:r>
      <w:r w:rsidR="001E0D55">
        <w:rPr>
          <w:noProof/>
        </w:rPr>
        <w:t>10</w:t>
      </w:r>
      <w:r w:rsidRPr="00581267" w:rsidR="001E0D55">
        <w:rPr>
          <w:noProof/>
        </w:rPr>
        <w:noBreakHyphen/>
      </w:r>
      <w:r w:rsidR="001E0D55">
        <w:rPr>
          <w:noProof/>
        </w:rPr>
        <w:t>22</w:t>
      </w:r>
      <w:r w:rsidRPr="00581267" w:rsidR="00915372">
        <w:fldChar w:fldCharType="end"/>
      </w:r>
      <w:r w:rsidRPr="00581267" w:rsidR="00DD66F5">
        <w:rPr/>
        <w:t>). Alte Leiterseile mit reduzierter Leitf</w:t>
      </w:r>
      <w:r w:rsidRPr="00581267" w:rsidR="00DD66F5">
        <w:rPr/>
        <w:t>ä</w:t>
      </w:r>
      <w:r w:rsidRPr="00581267" w:rsidR="00DD66F5">
        <w:rPr/>
        <w:t>higkeit zwischen den ben</w:t>
      </w:r>
      <w:r w:rsidRPr="00581267" w:rsidR="006C1A96">
        <w:rPr/>
        <w:t>achbarten Aluminiumau</w:t>
      </w:r>
      <w:r w:rsidRPr="00581267" w:rsidR="006C1A96">
        <w:rPr>
          <w:rFonts w:cs="Arial"/>
        </w:rPr>
        <w:t>ß</w:t>
      </w:r>
      <w:r w:rsidRPr="00581267" w:rsidR="00DD66F5">
        <w:rPr/>
        <w:t xml:space="preserve">endrähten sind besonders gefährdet, wenn der Fehlerstrom nur von wenigen Drähten geführt wird und diese </w:t>
      </w:r>
      <w:r w:rsidR="00032A1E">
        <w:rPr/>
        <w:t xml:space="preserve">dann </w:t>
      </w:r>
      <w:r w:rsidRPr="00581267" w:rsidR="00DD66F5">
        <w:rPr/>
        <w:t>thermisch überla</w:t>
      </w:r>
      <w:r w:rsidRPr="00581267" w:rsidR="00DD66F5">
        <w:rPr/>
        <w:t>s</w:t>
      </w:r>
      <w:r w:rsidRPr="00581267" w:rsidR="00DD66F5">
        <w:rPr/>
        <w:t>tet werden.</w:t>
      </w:r>
    </w:p>
    <w:p w:rsidR="007E3043" w:rsidP="00842498"/>
    <w:p w:rsidR="003E78D8" w:rsidP="00842498"/>
    <w:tbl>
      <w:tblPr>
        <w:tblStyle w:val="TableNormal"/>
        <w:tblpPr w:leftFromText="141" w:rightFromText="141" w:vertAnchor="text" w:horzAnchor="margin" w:tblpYSpec="absolute" w:tblpY="116"/>
        <w:tblW w:w="0" w:type="auto"/>
        <w:tblCellMar>
          <w:left w:w="70" w:type="dxa"/>
          <w:right w:w="70" w:type="dxa"/>
        </w:tblCellMar>
      </w:tblPr>
      <w:tblGrid>
        <w:gridCol w:w="8927"/>
      </w:tblGrid>
      <w:tr w:rsidTr="00487C7A">
        <w:tblPrEx>
          <w:tblW w:w="0" w:type="auto"/>
          <w:tblCellMar>
            <w:left w:w="70" w:type="dxa"/>
            <w:right w:w="70" w:type="dxa"/>
          </w:tblCellMar>
        </w:tblPrEx>
        <w:tc>
          <w:tcPr>
            <w:tcW w:w="8927" w:type="dxa"/>
          </w:tcPr>
          <w:p w:rsidR="00487C7A" w:rsidRPr="00581267" w:rsidP="00487C7A">
            <w:pPr>
              <w:pStyle w:val="BU00"/>
              <w:framePr w:y="116"/>
            </w:pPr>
            <w:bookmarkStart w:id="81" w:name="_Toc293236836"/>
            <w:bookmarkStart w:id="82" w:name="_Ref293238482"/>
            <w:bookmarkStart w:id="83" w:name="_Toc299553438"/>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22</w:t>
            </w:r>
            <w:r w:rsidRPr="00581267">
              <w:fldChar w:fldCharType="end"/>
            </w:r>
            <w:bookmarkEnd w:id="82"/>
            <w:r w:rsidRPr="00581267">
              <w:rPr/>
              <w:t>:</w:t>
            </w:r>
            <w:r>
              <w:rPr/>
              <w:t xml:space="preserve"> </w:t>
            </w:r>
            <w:r w:rsidRPr="00581267">
              <w:rPr/>
              <w:t>Beschädigung des Lichtbogenhorns und des Leiterseils</w:t>
            </w:r>
            <w:bookmarkEnd w:id="81"/>
            <w:r>
              <w:rPr/>
              <w:t xml:space="preserve"> nach Überschlag in einem</w:t>
            </w:r>
            <w:r w:rsidRPr="00581267">
              <w:rPr/>
              <w:t xml:space="preserve"> 123kV-Netz</w:t>
            </w:r>
            <w:bookmarkEnd w:id="83"/>
          </w:p>
        </w:tc>
      </w:tr>
    </w:tbl>
    <w:p w:rsidR="00DD66F5" w:rsidRPr="00581267" w:rsidP="00DD66F5">
      <w:r w:rsidRPr="00581267">
        <w:rPr/>
        <w:t>Ein weiteres Beispiel aus dem 25kV-Bahnbetrieb: Aufgrund verschiedener Ursachen kam</w:t>
      </w:r>
      <w:r w:rsidRPr="00581267" w:rsidR="006C1A96">
        <w:rPr/>
        <w:t xml:space="preserve"> es</w:t>
      </w:r>
      <w:r w:rsidRPr="00581267">
        <w:rPr/>
        <w:t xml:space="preserve"> auf Triebwagen zu gehäuften Überschlägen</w:t>
      </w:r>
      <w:r w:rsidR="003E78D8">
        <w:rPr/>
        <w:t xml:space="preserve"> mit entsprechenden Peripherieschäden </w:t>
      </w:r>
      <w:r w:rsidRPr="00581267">
        <w:rPr/>
        <w:t>(</w:t>
      </w:r>
      <w:r w:rsidRPr="00581267" w:rsidR="00915372">
        <w:fldChar w:fldCharType="begin"/>
      </w:r>
      <w:r w:rsidRPr="00581267" w:rsidR="00915372">
        <w:rPr/>
        <w:instrText xml:space="preserve"> REF _Ref293238507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23</w:t>
      </w:r>
      <w:r w:rsidRPr="00581267" w:rsidR="00915372">
        <w:fldChar w:fldCharType="end"/>
      </w:r>
      <w:r w:rsidRPr="00581267">
        <w:rPr/>
        <w:t>). In diesem Anwendungsfall best</w:t>
      </w:r>
      <w:r w:rsidRPr="00581267" w:rsidR="006C1A96">
        <w:rPr/>
        <w:t>and</w:t>
      </w:r>
      <w:r w:rsidRPr="00581267">
        <w:rPr/>
        <w:t xml:space="preserve"> die Herausforderung, dass es aufgrund der Platzverhältnisse praktisch keinen Brennraum gibt. Die Lösung des Problems bestand in einem kombi</w:t>
      </w:r>
      <w:r w:rsidRPr="00581267" w:rsidR="006C1A96">
        <w:rPr/>
        <w:t>nierten Ma</w:t>
      </w:r>
      <w:r w:rsidRPr="00581267" w:rsidR="006C1A96">
        <w:rPr>
          <w:rFonts w:cs="Arial"/>
        </w:rPr>
        <w:t>ß</w:t>
      </w:r>
      <w:r w:rsidRPr="00581267">
        <w:rPr/>
        <w:t>na</w:t>
      </w:r>
      <w:r w:rsidRPr="00581267">
        <w:rPr/>
        <w:t>h</w:t>
      </w:r>
      <w:r w:rsidRPr="00581267">
        <w:rPr/>
        <w:t>menpaket</w:t>
      </w:r>
      <w:r w:rsidR="00032A1E">
        <w:rPr/>
        <w:t xml:space="preserve"> (Schlag- bzw. Kriechwegverlängerung und Definition des Reinigungsregimes)</w:t>
      </w:r>
      <w:r w:rsidRPr="00581267">
        <w:rPr/>
        <w:t>, die Ursachen für die Überschläge zu elim</w:t>
      </w:r>
      <w:r w:rsidRPr="00581267">
        <w:rPr/>
        <w:t>i</w:t>
      </w:r>
      <w:r w:rsidRPr="00581267">
        <w:rPr/>
        <w:t>nieren.</w:t>
      </w:r>
      <w:r w:rsidR="005108AA">
        <w:rPr/>
        <w:t xml:space="preserve">  </w:t>
      </w:r>
    </w:p>
    <w:p w:rsidR="00102E43" w:rsidP="00DD66F5">
      <w:r>
        <w:rPr>
          <w:noProof/>
          <w:lang w:val="de-CH"/>
        </w:rPr>
        <w:pict>
          <v:group id="_x0000_s1319" style="height:190.3pt;margin-left:112.55pt;margin-top:10.9pt;position:absolute;width:257.95pt;z-index:251678720" coordorigin="3952,2710" coordsize="5159,3806">
            <v:shape id="_x0000_s1320" type="#_x0000_t75" style="height:3806;left:3952;position:absolute;top:2710;width:5159" stroked="f">
              <v:imagedata r:id="rId28" o:title="Lok-Dach"/>
            </v:shape>
            <v:shape id="_x0000_s1321" type="#_x0000_t202" style="height:690;left:4458;position:absolute;top:3875;width:1408" filled="f" stroked="f" insetpen="f">
              <v:textbox>
                <w:txbxContent>
                  <w:p w:rsidR="00733020" w:rsidRPr="0077520F" w:rsidP="0077520F">
                    <w:pPr>
                      <w:jc w:val="left"/>
                      <w:rPr>
                        <w:b/>
                        <w:color w:val="FFFFFF"/>
                        <w:sz w:val="18"/>
                        <w:szCs w:val="18"/>
                        <w:lang w:val="de-CH"/>
                      </w:rPr>
                    </w:pPr>
                    <w:r w:rsidRPr="0077520F">
                      <w:rPr>
                        <w:b/>
                        <w:color w:val="FFFFFF"/>
                        <w:sz w:val="18"/>
                        <w:szCs w:val="18"/>
                        <w:lang w:val="de-CH"/>
                      </w:rPr>
                      <w:t>Schäden durch Lich</w:t>
                    </w:r>
                    <w:r w:rsidRPr="0077520F">
                      <w:rPr>
                        <w:b/>
                        <w:color w:val="FFFFFF"/>
                        <w:sz w:val="18"/>
                        <w:szCs w:val="18"/>
                        <w:lang w:val="de-CH"/>
                      </w:rPr>
                      <w:t>t</w:t>
                    </w:r>
                    <w:r w:rsidRPr="0077520F">
                      <w:rPr>
                        <w:b/>
                        <w:color w:val="FFFFFF"/>
                        <w:sz w:val="18"/>
                        <w:szCs w:val="18"/>
                        <w:lang w:val="de-CH"/>
                      </w:rPr>
                      <w:t>bogen</w:t>
                    </w:r>
                  </w:p>
                </w:txbxContent>
              </v:textbox>
            </v:shape>
            <w10:wrap type="topAndBottom"/>
          </v:group>
        </w:pict>
      </w:r>
    </w:p>
    <w:p w:rsidR="0077520F" w:rsidRPr="00581267" w:rsidP="00DD66F5"/>
    <w:tbl>
      <w:tblPr>
        <w:tblStyle w:val="TableNormal"/>
        <w:tblpPr w:leftFromText="141" w:rightFromText="141" w:vertAnchor="text" w:horzAnchor="margin" w:tblpYSpec="absolute" w:tblpY="26"/>
        <w:tblW w:w="0" w:type="auto"/>
        <w:tblCellMar>
          <w:left w:w="70" w:type="dxa"/>
          <w:right w:w="70" w:type="dxa"/>
        </w:tblCellMar>
      </w:tblPr>
      <w:tblGrid>
        <w:gridCol w:w="8927"/>
      </w:tblGrid>
      <w:tr w:rsidTr="00350C78">
        <w:tblPrEx>
          <w:tblW w:w="0" w:type="auto"/>
          <w:tblCellMar>
            <w:left w:w="70" w:type="dxa"/>
            <w:right w:w="70" w:type="dxa"/>
          </w:tblCellMar>
        </w:tblPrEx>
        <w:tc>
          <w:tcPr>
            <w:tcW w:w="9212" w:type="dxa"/>
          </w:tcPr>
          <w:p w:rsidR="00350C78" w:rsidRPr="00581267" w:rsidP="00350C78">
            <w:pPr>
              <w:pStyle w:val="BU00"/>
              <w:framePr w:y="26"/>
            </w:pPr>
            <w:bookmarkStart w:id="84" w:name="_Toc293236837"/>
            <w:bookmarkStart w:id="85" w:name="_Ref293238507"/>
            <w:bookmarkStart w:id="86" w:name="_Toc299553439"/>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23</w:t>
            </w:r>
            <w:r w:rsidRPr="00581267">
              <w:fldChar w:fldCharType="end"/>
            </w:r>
            <w:bookmarkEnd w:id="85"/>
            <w:r w:rsidRPr="00581267">
              <w:rPr/>
              <w:t>:</w:t>
            </w:r>
            <w:r w:rsidR="005108AA">
              <w:rPr/>
              <w:t xml:space="preserve"> </w:t>
            </w:r>
            <w:r w:rsidR="00102E43">
              <w:rPr/>
              <w:t>Praktisch nicht vorhandener</w:t>
            </w:r>
            <w:r w:rsidRPr="00581267">
              <w:rPr/>
              <w:t xml:space="preserve"> Brennraum bei Kompaktbauweise auf Triebwagen</w:t>
            </w:r>
            <w:bookmarkEnd w:id="84"/>
            <w:bookmarkEnd w:id="86"/>
          </w:p>
        </w:tc>
      </w:tr>
    </w:tbl>
    <w:p w:rsidR="008318D5" w:rsidP="00DD66F5"/>
    <w:p w:rsidR="00032A1E" w:rsidRPr="00581267" w:rsidP="00DD66F5">
      <w:r>
        <w:rPr/>
        <w:t xml:space="preserve">Im Folgenden wird </w:t>
      </w:r>
      <w:r w:rsidR="00BD265A">
        <w:rPr/>
        <w:t xml:space="preserve">auf </w:t>
      </w:r>
      <w:r>
        <w:rPr/>
        <w:t>die Gestaltung von Lichtbogenschutzarmaturen aus Sicht der Materialwahl und der zulässigen Stromdichte eingega</w:t>
      </w:r>
      <w:r>
        <w:rPr/>
        <w:t>n</w:t>
      </w:r>
      <w:r>
        <w:rPr/>
        <w:t>gen.</w:t>
      </w:r>
    </w:p>
    <w:p w:rsidR="00DD66F5" w:rsidRPr="00581267" w:rsidP="008318D5">
      <w:pPr>
        <w:pStyle w:val="Heading2"/>
        <w:rPr>
          <w:lang w:val="de-DE"/>
        </w:rPr>
      </w:pPr>
      <w:r w:rsidRPr="00581267" w:rsidR="008318D5">
        <w:rPr>
          <w:lang w:val="de-DE"/>
        </w:rPr>
        <w:br w:type="page"/>
      </w:r>
      <w:bookmarkStart w:id="87" w:name="_Toc294336385"/>
      <w:r w:rsidRPr="00581267" w:rsidR="006C1A96">
        <w:rPr>
          <w:lang w:val="de-DE"/>
        </w:rPr>
        <w:t>Gestaltung von</w:t>
      </w:r>
      <w:r w:rsidRPr="00581267">
        <w:rPr>
          <w:lang w:val="de-DE"/>
        </w:rPr>
        <w:t xml:space="preserve"> Lichtbogenschutzarmaturen</w:t>
      </w:r>
      <w:bookmarkEnd w:id="87"/>
    </w:p>
    <w:p w:rsidR="00DD66F5" w:rsidRPr="00BD265A" w:rsidP="00102E43">
      <w:pPr>
        <w:pStyle w:val="Heading3"/>
      </w:pPr>
      <w:bookmarkStart w:id="88" w:name="_Ref293239737"/>
      <w:bookmarkStart w:id="89" w:name="_Toc294336386"/>
      <w:r w:rsidRPr="00BD265A">
        <w:rPr/>
        <w:t>Material</w:t>
      </w:r>
      <w:r w:rsidRPr="00BD265A" w:rsidR="00525A80">
        <w:rPr/>
        <w:t>aus</w:t>
      </w:r>
      <w:r w:rsidRPr="00BD265A">
        <w:rPr/>
        <w:t>wahl</w:t>
      </w:r>
      <w:bookmarkEnd w:id="88"/>
      <w:bookmarkEnd w:id="89"/>
    </w:p>
    <w:p w:rsidR="00DD66F5" w:rsidRPr="00581267" w:rsidP="00DD66F5">
      <w:pPr>
        <w:rPr/>
      </w:pPr>
      <w:r w:rsidRPr="00581267">
        <w:rPr/>
        <w:t>Bei der Bewertung der Materialien wird in Stahl und Aluminium unterschieden, da beide in Isol</w:t>
      </w:r>
      <w:r w:rsidRPr="00581267">
        <w:rPr/>
        <w:t>a</w:t>
      </w:r>
      <w:r w:rsidRPr="00581267">
        <w:rPr/>
        <w:t>tor</w:t>
      </w:r>
      <w:r w:rsidR="00BD265A">
        <w:rPr/>
        <w:t>en</w:t>
      </w:r>
      <w:r w:rsidRPr="00581267">
        <w:rPr/>
        <w:t>ketten zur Anwendung kommen: Stahl als dezidierter Lichtbogenschutz</w:t>
      </w:r>
      <w:r w:rsidR="00A82F94">
        <w:rPr/>
        <w:t>,</w:t>
      </w:r>
      <w:r w:rsidRPr="00581267">
        <w:rPr/>
        <w:t xml:space="preserve"> der mit Koron</w:t>
      </w:r>
      <w:r w:rsidRPr="00581267">
        <w:rPr/>
        <w:t>a</w:t>
      </w:r>
      <w:r w:rsidRPr="00581267">
        <w:rPr/>
        <w:t xml:space="preserve">schutzfunktion kombiniert sein kann und Aluminium </w:t>
      </w:r>
      <w:r w:rsidR="00FB2011">
        <w:rPr/>
        <w:t xml:space="preserve">nur </w:t>
      </w:r>
      <w:r w:rsidRPr="00581267">
        <w:rPr/>
        <w:t>für den Koronaschutz. Brennt ein Lich</w:t>
      </w:r>
      <w:r w:rsidRPr="00581267">
        <w:rPr/>
        <w:t>t</w:t>
      </w:r>
      <w:r w:rsidRPr="00581267">
        <w:rPr/>
        <w:t>bogen über einer Kette, die nur mit Koronaschutzringen aus Aluminium versehen ist, w</w:t>
      </w:r>
      <w:r w:rsidRPr="00581267" w:rsidR="00525A80">
        <w:rPr/>
        <w:t>ü</w:t>
      </w:r>
      <w:r w:rsidRPr="00581267">
        <w:rPr/>
        <w:t>rden di</w:t>
      </w:r>
      <w:r w:rsidRPr="00581267">
        <w:rPr/>
        <w:t>e</w:t>
      </w:r>
      <w:r w:rsidRPr="00581267">
        <w:rPr/>
        <w:t>se den Fu</w:t>
      </w:r>
      <w:r w:rsidRPr="00581267" w:rsidR="00525A80">
        <w:rPr>
          <w:rFonts w:cs="Arial"/>
        </w:rPr>
        <w:t>ß</w:t>
      </w:r>
      <w:r w:rsidRPr="00581267">
        <w:rPr/>
        <w:t>punkten entsprechend ausgesetzt</w:t>
      </w:r>
      <w:r w:rsidRPr="00581267" w:rsidR="00525A80">
        <w:rPr/>
        <w:t xml:space="preserve"> werden</w:t>
      </w:r>
      <w:r w:rsidRPr="00581267">
        <w:rPr/>
        <w:t xml:space="preserve">. </w:t>
      </w:r>
    </w:p>
    <w:p w:rsidR="00DD66F5" w:rsidRPr="00581267" w:rsidP="00DD66F5"/>
    <w:p w:rsidR="00DD66F5" w:rsidRPr="00581267" w:rsidP="00DD66F5">
      <w:pPr>
        <w:rPr/>
      </w:pPr>
      <w:r w:rsidRPr="00581267">
        <w:rPr/>
        <w:t xml:space="preserve">Eine Differenzierung der Materialeigenschaften wird in </w:t>
      </w:r>
      <w:r w:rsidRPr="00581267" w:rsidR="00842498">
        <w:fldChar w:fldCharType="begin"/>
      </w:r>
      <w:r w:rsidRPr="00581267" w:rsidR="00842498">
        <w:rPr/>
        <w:instrText xml:space="preserve"> REF _Ref292035249 \h </w:instrText>
      </w:r>
      <w:r w:rsidRPr="00581267" w:rsidR="00842498">
        <w:rPr/>
        <w:instrText xml:space="preserve"> \* MERGEFORMAT </w:instrText>
      </w:r>
      <w:r w:rsidRPr="00581267" w:rsidR="00842498">
        <w:fldChar w:fldCharType="separate"/>
      </w:r>
      <w:r w:rsidRPr="001E0D55" w:rsidR="001E0D55">
        <w:rPr/>
        <w:t xml:space="preserve">Tabelle </w:t>
      </w:r>
      <w:r w:rsidRPr="001E0D55" w:rsidR="001E0D55">
        <w:rPr>
          <w:noProof/>
        </w:rPr>
        <w:t>10</w:t>
      </w:r>
      <w:r w:rsidRPr="001E0D55" w:rsidR="001E0D55">
        <w:rPr>
          <w:noProof/>
        </w:rPr>
        <w:noBreakHyphen/>
        <w:t>2</w:t>
      </w:r>
      <w:r w:rsidRPr="00581267" w:rsidR="00842498">
        <w:fldChar w:fldCharType="end"/>
      </w:r>
      <w:r w:rsidRPr="00581267" w:rsidR="00842498">
        <w:rPr/>
        <w:t xml:space="preserve"> </w:t>
      </w:r>
      <w:r w:rsidRPr="00581267">
        <w:rPr/>
        <w:t>gezeigt:</w:t>
      </w:r>
    </w:p>
    <w:p w:rsidR="00DD66F5" w:rsidRPr="00581267" w:rsidP="00DD66F5"/>
    <w:tbl>
      <w:tblPr>
        <w:tblStyle w:val="TableNormal"/>
        <w:tblW w:w="8956"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70"/>
        <w:gridCol w:w="1141"/>
        <w:gridCol w:w="1141"/>
        <w:gridCol w:w="1142"/>
        <w:gridCol w:w="1139"/>
        <w:gridCol w:w="1141"/>
        <w:gridCol w:w="1141"/>
        <w:gridCol w:w="1141"/>
      </w:tblGrid>
      <w:tr w:rsidTr="003C08A9">
        <w:tblPrEx>
          <w:tblW w:w="8956"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rPr>
          <w:jc w:val="center"/>
        </w:trPr>
        <w:tc>
          <w:tcPr>
            <w:tcW w:w="970" w:type="dxa"/>
            <w:tcBorders>
              <w:bottom w:val="single" w:sz="4" w:space="0" w:color="auto"/>
            </w:tcBorders>
          </w:tcPr>
          <w:p w:rsidR="00DD66F5" w:rsidRPr="00581267" w:rsidP="00DD66F5">
            <w:pPr>
              <w:rPr>
                <w:sz w:val="18"/>
                <w:szCs w:val="18"/>
              </w:rPr>
            </w:pPr>
            <w:r w:rsidRPr="00581267">
              <w:rPr>
                <w:sz w:val="18"/>
                <w:szCs w:val="18"/>
              </w:rPr>
              <w:t>Material</w:t>
            </w:r>
          </w:p>
        </w:tc>
        <w:tc>
          <w:tcPr>
            <w:tcW w:w="1141" w:type="dxa"/>
            <w:tcBorders>
              <w:bottom w:val="single" w:sz="4" w:space="0" w:color="auto"/>
            </w:tcBorders>
          </w:tcPr>
          <w:p w:rsidR="00DD66F5" w:rsidRPr="00581267" w:rsidP="00DD66F5">
            <w:pPr>
              <w:jc w:val="center"/>
              <w:rPr>
                <w:sz w:val="18"/>
                <w:szCs w:val="18"/>
              </w:rPr>
            </w:pPr>
            <w:r w:rsidRPr="00581267">
              <w:rPr>
                <w:sz w:val="18"/>
                <w:szCs w:val="18"/>
              </w:rPr>
              <w:t>Dic</w:t>
            </w:r>
            <w:r w:rsidRPr="00581267">
              <w:rPr>
                <w:sz w:val="18"/>
                <w:szCs w:val="18"/>
              </w:rPr>
              <w:t>h</w:t>
            </w:r>
            <w:r w:rsidRPr="00581267">
              <w:rPr>
                <w:sz w:val="18"/>
                <w:szCs w:val="18"/>
              </w:rPr>
              <w:t>te in g/cm</w:t>
            </w:r>
            <w:r w:rsidRPr="00581267">
              <w:rPr>
                <w:sz w:val="18"/>
                <w:szCs w:val="18"/>
                <w:vertAlign w:val="superscript"/>
              </w:rPr>
              <w:t>3</w:t>
            </w:r>
          </w:p>
        </w:tc>
        <w:tc>
          <w:tcPr>
            <w:tcW w:w="1141" w:type="dxa"/>
            <w:tcBorders>
              <w:bottom w:val="single" w:sz="4" w:space="0" w:color="auto"/>
            </w:tcBorders>
          </w:tcPr>
          <w:p w:rsidR="00DD66F5" w:rsidRPr="00581267" w:rsidP="00DD66F5">
            <w:pPr>
              <w:jc w:val="center"/>
              <w:rPr>
                <w:sz w:val="18"/>
                <w:szCs w:val="18"/>
              </w:rPr>
            </w:pPr>
            <w:r w:rsidRPr="00581267">
              <w:rPr>
                <w:sz w:val="18"/>
                <w:szCs w:val="18"/>
              </w:rPr>
              <w:t>Schmel</w:t>
            </w:r>
            <w:r w:rsidRPr="00581267">
              <w:rPr>
                <w:sz w:val="18"/>
                <w:szCs w:val="18"/>
              </w:rPr>
              <w:t>z</w:t>
            </w:r>
            <w:r w:rsidRPr="00581267">
              <w:rPr>
                <w:sz w:val="18"/>
                <w:szCs w:val="18"/>
              </w:rPr>
              <w:t>punkt in °C</w:t>
            </w:r>
          </w:p>
        </w:tc>
        <w:tc>
          <w:tcPr>
            <w:tcW w:w="1142" w:type="dxa"/>
            <w:tcBorders>
              <w:bottom w:val="single" w:sz="4" w:space="0" w:color="auto"/>
            </w:tcBorders>
          </w:tcPr>
          <w:p w:rsidR="00DD66F5" w:rsidRPr="00581267" w:rsidP="00DD66F5">
            <w:pPr>
              <w:jc w:val="center"/>
              <w:rPr>
                <w:sz w:val="18"/>
                <w:szCs w:val="18"/>
              </w:rPr>
            </w:pPr>
            <w:r w:rsidRPr="00581267">
              <w:rPr>
                <w:sz w:val="18"/>
                <w:szCs w:val="18"/>
              </w:rPr>
              <w:t>Verbre</w:t>
            </w:r>
            <w:r w:rsidRPr="00581267">
              <w:rPr>
                <w:sz w:val="18"/>
                <w:szCs w:val="18"/>
              </w:rPr>
              <w:t>n</w:t>
            </w:r>
            <w:r w:rsidRPr="00581267">
              <w:rPr>
                <w:sz w:val="18"/>
                <w:szCs w:val="18"/>
              </w:rPr>
              <w:softHyphen/>
              <w:t>nungswär-me in kJ/g</w:t>
            </w:r>
          </w:p>
        </w:tc>
        <w:tc>
          <w:tcPr>
            <w:tcW w:w="1139" w:type="dxa"/>
            <w:tcBorders>
              <w:bottom w:val="single" w:sz="4" w:space="0" w:color="auto"/>
            </w:tcBorders>
          </w:tcPr>
          <w:p w:rsidR="00DD66F5" w:rsidRPr="00581267" w:rsidP="00DD66F5">
            <w:pPr>
              <w:jc w:val="center"/>
              <w:rPr>
                <w:sz w:val="18"/>
                <w:szCs w:val="18"/>
              </w:rPr>
            </w:pPr>
            <w:r w:rsidRPr="00581267">
              <w:rPr>
                <w:sz w:val="18"/>
                <w:szCs w:val="18"/>
              </w:rPr>
              <w:t>Schmel</w:t>
            </w:r>
            <w:r w:rsidRPr="00581267">
              <w:rPr>
                <w:sz w:val="18"/>
                <w:szCs w:val="18"/>
              </w:rPr>
              <w:t>z</w:t>
            </w:r>
            <w:r w:rsidRPr="00581267">
              <w:rPr>
                <w:sz w:val="18"/>
                <w:szCs w:val="18"/>
              </w:rPr>
              <w:t>wärme in Ws/cm</w:t>
            </w:r>
            <w:r w:rsidRPr="00581267">
              <w:rPr>
                <w:sz w:val="18"/>
                <w:szCs w:val="18"/>
                <w:vertAlign w:val="superscript"/>
              </w:rPr>
              <w:t>3</w:t>
            </w:r>
          </w:p>
        </w:tc>
        <w:tc>
          <w:tcPr>
            <w:tcW w:w="1141" w:type="dxa"/>
            <w:tcBorders>
              <w:bottom w:val="single" w:sz="4" w:space="0" w:color="auto"/>
            </w:tcBorders>
          </w:tcPr>
          <w:p w:rsidR="00DD66F5" w:rsidRPr="00581267" w:rsidP="00DD66F5">
            <w:pPr>
              <w:jc w:val="center"/>
              <w:rPr>
                <w:sz w:val="18"/>
                <w:szCs w:val="18"/>
              </w:rPr>
            </w:pPr>
            <w:r w:rsidRPr="00581267">
              <w:rPr>
                <w:sz w:val="18"/>
                <w:szCs w:val="18"/>
              </w:rPr>
              <w:t>Wärmelei</w:t>
            </w:r>
            <w:r w:rsidRPr="00581267">
              <w:rPr>
                <w:sz w:val="18"/>
                <w:szCs w:val="18"/>
              </w:rPr>
              <w:t>t</w:t>
            </w:r>
            <w:r w:rsidRPr="00581267">
              <w:rPr>
                <w:sz w:val="18"/>
                <w:szCs w:val="18"/>
              </w:rPr>
              <w:t>fähi</w:t>
            </w:r>
            <w:r w:rsidRPr="00581267">
              <w:rPr>
                <w:sz w:val="18"/>
                <w:szCs w:val="18"/>
              </w:rPr>
              <w:t>g</w:t>
            </w:r>
            <w:r w:rsidR="00A82F94">
              <w:rPr>
                <w:sz w:val="18"/>
                <w:szCs w:val="18"/>
              </w:rPr>
              <w:t xml:space="preserve">keit in W/(K </w:t>
            </w:r>
            <w:r w:rsidRPr="00581267">
              <w:rPr>
                <w:sz w:val="18"/>
                <w:szCs w:val="18"/>
              </w:rPr>
              <w:t>cm</w:t>
            </w:r>
            <w:r w:rsidRPr="00581267">
              <w:rPr>
                <w:sz w:val="18"/>
                <w:szCs w:val="18"/>
                <w:vertAlign w:val="superscript"/>
              </w:rPr>
              <w:t>3</w:t>
            </w:r>
            <w:r w:rsidRPr="00581267">
              <w:rPr>
                <w:sz w:val="18"/>
                <w:szCs w:val="18"/>
              </w:rPr>
              <w:t>)</w:t>
            </w:r>
          </w:p>
        </w:tc>
        <w:tc>
          <w:tcPr>
            <w:tcW w:w="1141" w:type="dxa"/>
            <w:tcBorders>
              <w:bottom w:val="single" w:sz="4" w:space="0" w:color="auto"/>
            </w:tcBorders>
          </w:tcPr>
          <w:p w:rsidR="00DD66F5" w:rsidRPr="00581267" w:rsidP="00DD66F5">
            <w:pPr>
              <w:jc w:val="center"/>
              <w:rPr>
                <w:sz w:val="18"/>
                <w:szCs w:val="18"/>
              </w:rPr>
            </w:pPr>
            <w:r w:rsidRPr="00581267">
              <w:rPr>
                <w:sz w:val="18"/>
                <w:szCs w:val="18"/>
              </w:rPr>
              <w:t>Zugfesti</w:t>
            </w:r>
            <w:r w:rsidRPr="00581267">
              <w:rPr>
                <w:sz w:val="18"/>
                <w:szCs w:val="18"/>
              </w:rPr>
              <w:t>g</w:t>
            </w:r>
            <w:r w:rsidRPr="00581267">
              <w:rPr>
                <w:sz w:val="18"/>
                <w:szCs w:val="18"/>
              </w:rPr>
              <w:t>keit N/mm</w:t>
            </w:r>
            <w:r w:rsidRPr="00581267">
              <w:rPr>
                <w:sz w:val="18"/>
                <w:szCs w:val="18"/>
                <w:vertAlign w:val="superscript"/>
              </w:rPr>
              <w:t>2</w:t>
            </w:r>
          </w:p>
        </w:tc>
        <w:tc>
          <w:tcPr>
            <w:tcW w:w="1141" w:type="dxa"/>
            <w:tcBorders>
              <w:bottom w:val="single" w:sz="4" w:space="0" w:color="auto"/>
            </w:tcBorders>
          </w:tcPr>
          <w:p w:rsidR="00DD66F5" w:rsidRPr="00581267" w:rsidP="00DD66F5">
            <w:pPr>
              <w:jc w:val="center"/>
              <w:rPr>
                <w:sz w:val="18"/>
                <w:szCs w:val="18"/>
              </w:rPr>
            </w:pPr>
            <w:r w:rsidRPr="00581267">
              <w:rPr>
                <w:sz w:val="18"/>
                <w:szCs w:val="18"/>
              </w:rPr>
              <w:t>spezif</w:t>
            </w:r>
            <w:r w:rsidRPr="00581267">
              <w:rPr>
                <w:sz w:val="18"/>
                <w:szCs w:val="18"/>
              </w:rPr>
              <w:t>i</w:t>
            </w:r>
            <w:r w:rsidRPr="00581267">
              <w:rPr>
                <w:sz w:val="18"/>
                <w:szCs w:val="18"/>
              </w:rPr>
              <w:t>scher Wide</w:t>
            </w:r>
            <w:r w:rsidRPr="00581267">
              <w:rPr>
                <w:sz w:val="18"/>
                <w:szCs w:val="18"/>
              </w:rPr>
              <w:t>r</w:t>
            </w:r>
            <w:r w:rsidRPr="00581267">
              <w:rPr>
                <w:sz w:val="18"/>
                <w:szCs w:val="18"/>
              </w:rPr>
              <w:t>stand Ω</w:t>
            </w:r>
            <w:r w:rsidR="003C08A9">
              <w:rPr>
                <w:sz w:val="18"/>
                <w:szCs w:val="18"/>
              </w:rPr>
              <w:t xml:space="preserve"> </w:t>
            </w:r>
            <w:r w:rsidRPr="00581267">
              <w:rPr>
                <w:sz w:val="18"/>
                <w:szCs w:val="18"/>
              </w:rPr>
              <w:t>cm</w:t>
            </w:r>
          </w:p>
        </w:tc>
      </w:tr>
      <w:tr w:rsidTr="003C08A9">
        <w:tblPrEx>
          <w:tblW w:w="8956"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rPr>
          <w:jc w:val="center"/>
        </w:trPr>
        <w:tc>
          <w:tcPr>
            <w:tcW w:w="970" w:type="dxa"/>
            <w:shd w:val="clear" w:color="auto" w:fill="E0E0E0"/>
          </w:tcPr>
          <w:p w:rsidR="00DD66F5" w:rsidRPr="00581267" w:rsidP="00DD66F5">
            <w:pPr>
              <w:rPr>
                <w:sz w:val="18"/>
                <w:szCs w:val="18"/>
              </w:rPr>
            </w:pPr>
            <w:r w:rsidRPr="00581267">
              <w:rPr>
                <w:sz w:val="18"/>
                <w:szCs w:val="18"/>
              </w:rPr>
              <w:t>Stahl</w:t>
            </w:r>
          </w:p>
        </w:tc>
        <w:tc>
          <w:tcPr>
            <w:tcW w:w="1141" w:type="dxa"/>
            <w:shd w:val="clear" w:color="auto" w:fill="E0E0E0"/>
            <w:vAlign w:val="center"/>
          </w:tcPr>
          <w:p w:rsidR="00DD66F5" w:rsidRPr="00581267" w:rsidP="00DD66F5">
            <w:pPr>
              <w:jc w:val="center"/>
              <w:rPr>
                <w:sz w:val="18"/>
                <w:szCs w:val="18"/>
              </w:rPr>
            </w:pPr>
            <w:r w:rsidRPr="00581267">
              <w:rPr>
                <w:sz w:val="18"/>
                <w:szCs w:val="18"/>
              </w:rPr>
              <w:t>7.85</w:t>
            </w:r>
          </w:p>
        </w:tc>
        <w:tc>
          <w:tcPr>
            <w:tcW w:w="1141" w:type="dxa"/>
            <w:shd w:val="clear" w:color="auto" w:fill="E0E0E0"/>
            <w:vAlign w:val="center"/>
          </w:tcPr>
          <w:p w:rsidR="00DD66F5" w:rsidRPr="00581267" w:rsidP="00DD66F5">
            <w:pPr>
              <w:jc w:val="center"/>
              <w:rPr>
                <w:sz w:val="18"/>
                <w:szCs w:val="18"/>
              </w:rPr>
            </w:pPr>
            <w:r w:rsidRPr="00581267">
              <w:rPr>
                <w:sz w:val="18"/>
                <w:szCs w:val="18"/>
              </w:rPr>
              <w:t>1500</w:t>
            </w:r>
          </w:p>
        </w:tc>
        <w:tc>
          <w:tcPr>
            <w:tcW w:w="1142" w:type="dxa"/>
            <w:shd w:val="clear" w:color="auto" w:fill="E0E0E0"/>
            <w:vAlign w:val="center"/>
          </w:tcPr>
          <w:p w:rsidR="00DD66F5" w:rsidRPr="00581267" w:rsidP="00DD66F5">
            <w:pPr>
              <w:jc w:val="center"/>
              <w:rPr>
                <w:sz w:val="18"/>
                <w:szCs w:val="18"/>
              </w:rPr>
            </w:pPr>
            <w:r w:rsidRPr="00581267">
              <w:rPr>
                <w:sz w:val="18"/>
                <w:szCs w:val="18"/>
              </w:rPr>
              <w:t>5.6</w:t>
            </w:r>
          </w:p>
        </w:tc>
        <w:tc>
          <w:tcPr>
            <w:tcW w:w="1139" w:type="dxa"/>
            <w:shd w:val="clear" w:color="auto" w:fill="E0E0E0"/>
            <w:vAlign w:val="center"/>
          </w:tcPr>
          <w:p w:rsidR="00DD66F5" w:rsidRPr="00581267" w:rsidP="00DD66F5">
            <w:pPr>
              <w:jc w:val="center"/>
              <w:rPr>
                <w:sz w:val="18"/>
                <w:szCs w:val="18"/>
              </w:rPr>
            </w:pPr>
            <w:r w:rsidRPr="00581267">
              <w:rPr>
                <w:sz w:val="18"/>
                <w:szCs w:val="18"/>
              </w:rPr>
              <w:t>2104</w:t>
            </w:r>
          </w:p>
        </w:tc>
        <w:tc>
          <w:tcPr>
            <w:tcW w:w="1141" w:type="dxa"/>
            <w:shd w:val="clear" w:color="auto" w:fill="E0E0E0"/>
            <w:vAlign w:val="center"/>
          </w:tcPr>
          <w:p w:rsidR="00DD66F5" w:rsidRPr="00581267" w:rsidP="00DD66F5">
            <w:pPr>
              <w:jc w:val="center"/>
              <w:rPr>
                <w:sz w:val="18"/>
                <w:szCs w:val="18"/>
              </w:rPr>
            </w:pPr>
            <w:r w:rsidRPr="00581267">
              <w:rPr>
                <w:sz w:val="18"/>
                <w:szCs w:val="18"/>
              </w:rPr>
              <w:t>0.54</w:t>
            </w:r>
          </w:p>
        </w:tc>
        <w:tc>
          <w:tcPr>
            <w:tcW w:w="1141" w:type="dxa"/>
            <w:shd w:val="clear" w:color="auto" w:fill="E0E0E0"/>
            <w:vAlign w:val="center"/>
          </w:tcPr>
          <w:p w:rsidR="00DD66F5" w:rsidRPr="00581267" w:rsidP="00DD66F5">
            <w:pPr>
              <w:jc w:val="center"/>
              <w:rPr>
                <w:sz w:val="18"/>
                <w:szCs w:val="18"/>
              </w:rPr>
            </w:pPr>
            <w:r w:rsidRPr="00581267">
              <w:rPr>
                <w:sz w:val="18"/>
                <w:szCs w:val="18"/>
              </w:rPr>
              <w:t>400</w:t>
            </w:r>
          </w:p>
        </w:tc>
        <w:tc>
          <w:tcPr>
            <w:tcW w:w="1141" w:type="dxa"/>
            <w:shd w:val="clear" w:color="auto" w:fill="E0E0E0"/>
            <w:vAlign w:val="center"/>
          </w:tcPr>
          <w:p w:rsidR="00DD66F5" w:rsidRPr="00581267" w:rsidP="00DD66F5">
            <w:pPr>
              <w:jc w:val="center"/>
              <w:rPr>
                <w:sz w:val="18"/>
                <w:szCs w:val="18"/>
              </w:rPr>
            </w:pPr>
            <w:r w:rsidRPr="00581267">
              <w:rPr>
                <w:sz w:val="18"/>
                <w:szCs w:val="18"/>
              </w:rPr>
              <w:t>15</w:t>
            </w:r>
            <w:r w:rsidR="00FB2011">
              <w:rPr>
                <w:sz w:val="18"/>
                <w:szCs w:val="18"/>
              </w:rPr>
              <w:t xml:space="preserve"> x 10</w:t>
            </w:r>
            <w:r w:rsidRPr="00FB2011" w:rsidR="00FB2011">
              <w:rPr>
                <w:sz w:val="18"/>
                <w:szCs w:val="18"/>
                <w:vertAlign w:val="superscript"/>
              </w:rPr>
              <w:t>-6</w:t>
            </w:r>
          </w:p>
        </w:tc>
      </w:tr>
      <w:tr w:rsidTr="004B079A">
        <w:tblPrEx>
          <w:tblW w:w="8956"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rPr>
          <w:jc w:val="center"/>
        </w:trPr>
        <w:tc>
          <w:tcPr>
            <w:tcW w:w="970" w:type="dxa"/>
          </w:tcPr>
          <w:p w:rsidR="00DD66F5" w:rsidRPr="00581267" w:rsidP="00DD66F5">
            <w:pPr>
              <w:rPr>
                <w:sz w:val="18"/>
                <w:szCs w:val="18"/>
              </w:rPr>
            </w:pPr>
            <w:r w:rsidRPr="00581267">
              <w:rPr>
                <w:sz w:val="18"/>
                <w:szCs w:val="18"/>
              </w:rPr>
              <w:t>Alumin</w:t>
            </w:r>
            <w:r w:rsidRPr="00581267">
              <w:rPr>
                <w:sz w:val="18"/>
                <w:szCs w:val="18"/>
              </w:rPr>
              <w:t>i</w:t>
            </w:r>
            <w:r w:rsidRPr="00581267">
              <w:rPr>
                <w:sz w:val="18"/>
                <w:szCs w:val="18"/>
              </w:rPr>
              <w:t>umguss</w:t>
            </w:r>
          </w:p>
        </w:tc>
        <w:tc>
          <w:tcPr>
            <w:tcW w:w="1141" w:type="dxa"/>
            <w:vAlign w:val="center"/>
          </w:tcPr>
          <w:p w:rsidR="00DD66F5" w:rsidRPr="00581267" w:rsidP="00DD66F5">
            <w:pPr>
              <w:jc w:val="center"/>
              <w:rPr>
                <w:sz w:val="18"/>
                <w:szCs w:val="18"/>
              </w:rPr>
            </w:pPr>
            <w:r w:rsidRPr="00581267">
              <w:rPr>
                <w:sz w:val="18"/>
                <w:szCs w:val="18"/>
              </w:rPr>
              <w:t>2.7</w:t>
            </w:r>
          </w:p>
        </w:tc>
        <w:tc>
          <w:tcPr>
            <w:tcW w:w="1141" w:type="dxa"/>
            <w:vAlign w:val="center"/>
          </w:tcPr>
          <w:p w:rsidR="00DD66F5" w:rsidRPr="00581267" w:rsidP="00DD66F5">
            <w:pPr>
              <w:jc w:val="center"/>
              <w:rPr>
                <w:sz w:val="18"/>
                <w:szCs w:val="18"/>
              </w:rPr>
            </w:pPr>
            <w:r w:rsidRPr="00581267">
              <w:rPr>
                <w:sz w:val="18"/>
                <w:szCs w:val="18"/>
              </w:rPr>
              <w:t>620</w:t>
            </w:r>
          </w:p>
        </w:tc>
        <w:tc>
          <w:tcPr>
            <w:tcW w:w="1142" w:type="dxa"/>
            <w:vAlign w:val="center"/>
          </w:tcPr>
          <w:p w:rsidR="00DD66F5" w:rsidRPr="00581267" w:rsidP="00DD66F5">
            <w:pPr>
              <w:jc w:val="center"/>
              <w:rPr>
                <w:sz w:val="18"/>
                <w:szCs w:val="18"/>
              </w:rPr>
            </w:pPr>
            <w:r w:rsidRPr="00581267">
              <w:rPr>
                <w:sz w:val="18"/>
                <w:szCs w:val="18"/>
              </w:rPr>
              <w:t>30</w:t>
            </w:r>
          </w:p>
        </w:tc>
        <w:tc>
          <w:tcPr>
            <w:tcW w:w="1139" w:type="dxa"/>
            <w:vAlign w:val="center"/>
          </w:tcPr>
          <w:p w:rsidR="00DD66F5" w:rsidRPr="00581267" w:rsidP="00DD66F5">
            <w:pPr>
              <w:jc w:val="center"/>
              <w:rPr>
                <w:sz w:val="18"/>
                <w:szCs w:val="18"/>
              </w:rPr>
            </w:pPr>
            <w:r w:rsidRPr="00581267">
              <w:rPr>
                <w:sz w:val="18"/>
                <w:szCs w:val="18"/>
              </w:rPr>
              <w:t>1025</w:t>
            </w:r>
          </w:p>
        </w:tc>
        <w:tc>
          <w:tcPr>
            <w:tcW w:w="1141" w:type="dxa"/>
            <w:vAlign w:val="center"/>
          </w:tcPr>
          <w:p w:rsidR="00DD66F5" w:rsidRPr="00581267" w:rsidP="00DD66F5">
            <w:pPr>
              <w:jc w:val="center"/>
              <w:rPr>
                <w:sz w:val="18"/>
                <w:szCs w:val="18"/>
              </w:rPr>
            </w:pPr>
            <w:r w:rsidRPr="00581267">
              <w:rPr>
                <w:sz w:val="18"/>
                <w:szCs w:val="18"/>
              </w:rPr>
              <w:t>1.88</w:t>
            </w:r>
          </w:p>
        </w:tc>
        <w:tc>
          <w:tcPr>
            <w:tcW w:w="1141" w:type="dxa"/>
            <w:vAlign w:val="center"/>
          </w:tcPr>
          <w:p w:rsidR="00DD66F5" w:rsidRPr="00581267" w:rsidP="00DD66F5">
            <w:pPr>
              <w:jc w:val="center"/>
              <w:rPr>
                <w:sz w:val="18"/>
                <w:szCs w:val="18"/>
              </w:rPr>
            </w:pPr>
            <w:r w:rsidRPr="00581267">
              <w:rPr>
                <w:sz w:val="18"/>
                <w:szCs w:val="18"/>
              </w:rPr>
              <w:t>200</w:t>
            </w:r>
          </w:p>
        </w:tc>
        <w:tc>
          <w:tcPr>
            <w:tcW w:w="1141" w:type="dxa"/>
            <w:vAlign w:val="center"/>
          </w:tcPr>
          <w:p w:rsidR="00DD66F5" w:rsidRPr="00581267" w:rsidP="00DD66F5">
            <w:pPr>
              <w:jc w:val="center"/>
              <w:rPr>
                <w:sz w:val="18"/>
                <w:szCs w:val="18"/>
              </w:rPr>
            </w:pPr>
            <w:r w:rsidRPr="00581267">
              <w:rPr>
                <w:sz w:val="18"/>
                <w:szCs w:val="18"/>
              </w:rPr>
              <w:t>4</w:t>
            </w:r>
            <w:r w:rsidR="00FB2011">
              <w:rPr>
                <w:sz w:val="18"/>
                <w:szCs w:val="18"/>
              </w:rPr>
              <w:t xml:space="preserve"> x 10</w:t>
            </w:r>
            <w:r w:rsidRPr="00FB2011" w:rsidR="00FB2011">
              <w:rPr>
                <w:sz w:val="18"/>
                <w:szCs w:val="18"/>
                <w:vertAlign w:val="superscript"/>
              </w:rPr>
              <w:t>-6</w:t>
            </w:r>
          </w:p>
        </w:tc>
      </w:tr>
    </w:tbl>
    <w:p w:rsidR="00DD66F5" w:rsidRPr="00581267" w:rsidP="00DD66F5"/>
    <w:tbl>
      <w:tblPr>
        <w:tblStyle w:val="TableGrid"/>
        <w:tblpPr w:leftFromText="141" w:rightFromText="141" w:vertAnchor="text" w:horzAnchor="margin" w:tblpYSpec="absolute" w:tblpY="21"/>
        <w:tblW w:w="0" w:type="auto"/>
        <w:tblLook w:val="01E0"/>
      </w:tblPr>
      <w:tblGrid>
        <w:gridCol w:w="9003"/>
      </w:tblGrid>
      <w:tr w:rsidTr="00A65330">
        <w:tblPrEx>
          <w:tblW w:w="0" w:type="auto"/>
          <w:tblLook w:val="01E0"/>
        </w:tblPrEx>
        <w:tc>
          <w:tcPr>
            <w:tcW w:w="9211" w:type="dxa"/>
          </w:tcPr>
          <w:p w:rsidR="00A65330" w:rsidRPr="00581267" w:rsidP="00A65330">
            <w:pPr>
              <w:framePr w:hSpace="141" w:wrap="around" w:vAnchor="text" w:hAnchor="margin" w:y="21"/>
              <w:ind w:left="624" w:hanging="624"/>
              <w:jc w:val="left"/>
              <w:rPr>
                <w:sz w:val="18"/>
                <w:szCs w:val="18"/>
              </w:rPr>
            </w:pPr>
            <w:bookmarkStart w:id="90" w:name="_Ref292035249"/>
            <w:bookmarkStart w:id="91" w:name="_Toc292114970"/>
            <w:bookmarkStart w:id="92" w:name="_Toc293236861"/>
            <w:bookmarkStart w:id="93" w:name="_Toc299553466"/>
            <w:r w:rsidRPr="00581267">
              <w:rPr>
                <w:sz w:val="18"/>
                <w:szCs w:val="18"/>
              </w:rPr>
              <w:t xml:space="preserve">Tabelle </w:t>
            </w:r>
            <w:r w:rsidRPr="00581267">
              <w:rPr>
                <w:sz w:val="18"/>
                <w:szCs w:val="18"/>
              </w:rPr>
              <w:fldChar w:fldCharType="begin"/>
            </w:r>
            <w:r w:rsidRPr="00581267">
              <w:rPr>
                <w:sz w:val="18"/>
                <w:szCs w:val="18"/>
              </w:rPr>
              <w:instrText xml:space="preserve"> STYLEREF 1 \s </w:instrText>
            </w:r>
            <w:r w:rsidRPr="00581267">
              <w:rPr>
                <w:sz w:val="18"/>
                <w:szCs w:val="18"/>
              </w:rPr>
              <w:fldChar w:fldCharType="separate"/>
            </w:r>
            <w:r w:rsidR="001E0D55">
              <w:rPr>
                <w:noProof/>
                <w:sz w:val="18"/>
                <w:szCs w:val="18"/>
              </w:rPr>
              <w:t>10</w:t>
            </w:r>
            <w:r w:rsidRPr="00581267">
              <w:rPr>
                <w:sz w:val="18"/>
                <w:szCs w:val="18"/>
              </w:rPr>
              <w:fldChar w:fldCharType="end"/>
            </w:r>
            <w:r w:rsidRPr="00581267">
              <w:rPr>
                <w:sz w:val="18"/>
                <w:szCs w:val="18"/>
              </w:rPr>
              <w:noBreakHyphen/>
            </w:r>
            <w:r w:rsidRPr="00581267">
              <w:rPr>
                <w:sz w:val="18"/>
                <w:szCs w:val="18"/>
              </w:rPr>
              <w:fldChar w:fldCharType="begin"/>
            </w:r>
            <w:r w:rsidRPr="00581267">
              <w:rPr>
                <w:sz w:val="18"/>
                <w:szCs w:val="18"/>
              </w:rPr>
              <w:instrText xml:space="preserve"> SEQ Tabelle \* ARABIC \s 1 </w:instrText>
            </w:r>
            <w:r w:rsidRPr="00581267">
              <w:rPr>
                <w:sz w:val="18"/>
                <w:szCs w:val="18"/>
              </w:rPr>
              <w:fldChar w:fldCharType="separate"/>
            </w:r>
            <w:r w:rsidR="001E0D55">
              <w:rPr>
                <w:noProof/>
                <w:sz w:val="18"/>
                <w:szCs w:val="18"/>
              </w:rPr>
              <w:t>2</w:t>
            </w:r>
            <w:r w:rsidRPr="00581267">
              <w:rPr>
                <w:sz w:val="18"/>
                <w:szCs w:val="18"/>
              </w:rPr>
              <w:fldChar w:fldCharType="end"/>
            </w:r>
            <w:bookmarkEnd w:id="90"/>
            <w:r w:rsidRPr="00581267">
              <w:rPr>
                <w:sz w:val="18"/>
                <w:szCs w:val="18"/>
              </w:rPr>
              <w:t xml:space="preserve">: </w:t>
            </w:r>
            <w:bookmarkEnd w:id="91"/>
            <w:r w:rsidRPr="00581267">
              <w:rPr>
                <w:sz w:val="18"/>
                <w:szCs w:val="18"/>
              </w:rPr>
              <w:t>Materialvergleich Aluminium und Stahl aus Sicht des Lichtbogenschutzes</w:t>
            </w:r>
            <w:bookmarkEnd w:id="92"/>
            <w:bookmarkEnd w:id="93"/>
          </w:p>
        </w:tc>
      </w:tr>
    </w:tbl>
    <w:p w:rsidR="00DD66F5" w:rsidRPr="00581267" w:rsidP="00DD66F5"/>
    <w:p w:rsidR="00A65330" w:rsidRPr="00581267" w:rsidP="00DD66F5">
      <w:pPr>
        <w:rPr/>
      </w:pPr>
      <w:r>
        <w:rPr>
          <w:noProof/>
        </w:rPr>
        <w:pict>
          <v:group id="_x0000_s1322" style="height:156.55pt;margin-left:-0.15pt;margin-top:541.2pt;mso-position-vertical-relative:page;position:absolute;width:452.25pt;z-index:-251628544" coordorigin="1408,10463" coordsize="9045,3131">
            <v:shape id="_x0000_s1323" type="#_x0000_t75" style="height:3119;left:6271;position:absolute;top:10463;width:4182" stroked="f">
              <v:imagedata r:id="rId29" o:title="schmelzen alukollar final"/>
            </v:shape>
            <v:shape id="_x0000_s1324" type="#_x0000_t75" style="height:3118;left:1408;position:absolute;top:10476;width:3752" stroked="f">
              <v:imagedata r:id="rId30" o:title="schmelzen aluringfinal" croptop="15668f" cropleft="5773f" cropright="14766f"/>
            </v:shape>
            <w10:wrap type="topAndBottom"/>
          </v:group>
        </w:pict>
      </w:r>
      <w:r w:rsidRPr="00581267">
        <w:rPr/>
        <w:t>D</w:t>
      </w:r>
      <w:r w:rsidRPr="00581267" w:rsidR="0096067F">
        <w:rPr/>
        <w:t>er</w:t>
      </w:r>
      <w:r w:rsidRPr="00581267">
        <w:rPr/>
        <w:t xml:space="preserve"> </w:t>
      </w:r>
      <w:r w:rsidRPr="00581267" w:rsidR="00C61272">
        <w:fldChar w:fldCharType="begin"/>
      </w:r>
      <w:r w:rsidRPr="00581267" w:rsidR="00C61272">
        <w:rPr/>
        <w:instrText xml:space="preserve"> REF _R</w:instrText>
      </w:r>
      <w:r w:rsidRPr="00581267" w:rsidR="00C61272">
        <w:rPr/>
        <w:instrText xml:space="preserve">ef292035249 \h </w:instrText>
      </w:r>
      <w:r w:rsidRPr="00581267" w:rsidR="0096067F">
        <w:rPr/>
        <w:instrText xml:space="preserve"> \* MERGEFORMAT </w:instrText>
      </w:r>
      <w:r w:rsidRPr="00581267" w:rsidR="00C61272">
        <w:fldChar w:fldCharType="separate"/>
      </w:r>
      <w:r w:rsidRPr="001E0D55" w:rsidR="001E0D55">
        <w:rPr/>
        <w:t xml:space="preserve">Tabelle </w:t>
      </w:r>
      <w:r w:rsidRPr="001E0D55" w:rsidR="001E0D55">
        <w:rPr>
          <w:noProof/>
        </w:rPr>
        <w:t>10</w:t>
      </w:r>
      <w:r w:rsidRPr="001E0D55" w:rsidR="001E0D55">
        <w:rPr>
          <w:noProof/>
        </w:rPr>
        <w:noBreakHyphen/>
        <w:t>2</w:t>
      </w:r>
      <w:r w:rsidRPr="00581267" w:rsidR="00C61272">
        <w:fldChar w:fldCharType="end"/>
      </w:r>
      <w:r w:rsidRPr="00581267">
        <w:rPr/>
        <w:t xml:space="preserve"> </w:t>
      </w:r>
      <w:r w:rsidRPr="00581267" w:rsidR="0096067F">
        <w:rPr/>
        <w:t>ist zu entnehmen</w:t>
      </w:r>
      <w:r w:rsidRPr="00581267">
        <w:rPr/>
        <w:t>, dass Aluminium eine</w:t>
      </w:r>
      <w:r w:rsidRPr="00581267" w:rsidR="00525A80">
        <w:rPr/>
        <w:t xml:space="preserve"> geringe</w:t>
      </w:r>
      <w:r w:rsidRPr="00581267">
        <w:rPr/>
        <w:t xml:space="preserve"> Dichte hat und zu Gewicht</w:t>
      </w:r>
      <w:r w:rsidRPr="00581267" w:rsidR="00525A80">
        <w:rPr/>
        <w:t>s</w:t>
      </w:r>
      <w:r w:rsidRPr="00581267">
        <w:rPr/>
        <w:t>ei</w:t>
      </w:r>
      <w:r w:rsidRPr="00581267">
        <w:rPr/>
        <w:t>n</w:t>
      </w:r>
      <w:r w:rsidRPr="00581267">
        <w:rPr/>
        <w:t xml:space="preserve">sparungen bei vergleichbarer Geometrie </w:t>
      </w:r>
      <w:r w:rsidRPr="00581267" w:rsidR="00525A80">
        <w:rPr/>
        <w:t xml:space="preserve">den Vorzug gegenüber </w:t>
      </w:r>
      <w:r w:rsidRPr="00581267">
        <w:rPr/>
        <w:t xml:space="preserve">Stahl </w:t>
      </w:r>
      <w:r w:rsidRPr="00581267" w:rsidR="00525A80">
        <w:rPr/>
        <w:t>erhalten könnte.</w:t>
      </w:r>
      <w:r w:rsidRPr="00581267">
        <w:rPr/>
        <w:t xml:space="preserve"> </w:t>
      </w:r>
      <w:r w:rsidRPr="00581267" w:rsidR="00525A80">
        <w:rPr/>
        <w:t>Allerdings sind die</w:t>
      </w:r>
      <w:r w:rsidRPr="00581267">
        <w:rPr/>
        <w:t xml:space="preserve"> anderen Eigenschaften für ein, einem Lichtbogen ausgesetzten Material </w:t>
      </w:r>
      <w:r w:rsidRPr="00581267" w:rsidR="00525A80">
        <w:rPr/>
        <w:t>sehr</w:t>
      </w:r>
      <w:r w:rsidRPr="00581267">
        <w:rPr/>
        <w:t xml:space="preserve"> ungün</w:t>
      </w:r>
      <w:r w:rsidRPr="00581267">
        <w:rPr/>
        <w:t>s</w:t>
      </w:r>
      <w:r w:rsidRPr="00581267">
        <w:rPr/>
        <w:t xml:space="preserve">tig: Die Wandergeschwindigkeit eines Lichtbogens ist auf einer Stahlarmatur um 50% höher als bei Aluminium </w:t>
      </w:r>
      <w:r w:rsidRPr="00581267" w:rsidR="00842498">
        <w:fldChar w:fldCharType="begin"/>
      </w:r>
      <w:r w:rsidRPr="00581267" w:rsidR="00842498">
        <w:rPr/>
        <w:instrText xml:space="preserve"> REF _Ref292049261 \h </w:instrText>
      </w:r>
      <w:r w:rsidRPr="00581267" w:rsidR="00842498">
        <w:fldChar w:fldCharType="separate"/>
      </w:r>
      <w:r w:rsidRPr="00581267" w:rsidR="001E0D55">
        <w:rPr/>
        <w:t>/</w:t>
      </w:r>
      <w:r w:rsidR="001E0D55">
        <w:rPr>
          <w:noProof/>
        </w:rPr>
        <w:t>10</w:t>
      </w:r>
      <w:r w:rsidR="001E0D55">
        <w:rPr/>
        <w:noBreakHyphen/>
      </w:r>
      <w:r w:rsidR="001E0D55">
        <w:rPr>
          <w:noProof/>
        </w:rPr>
        <w:t>4</w:t>
      </w:r>
      <w:r w:rsidRPr="00581267" w:rsidR="001E0D55">
        <w:rPr/>
        <w:t>/</w:t>
      </w:r>
      <w:r w:rsidRPr="00581267" w:rsidR="00842498">
        <w:fldChar w:fldCharType="end"/>
      </w:r>
      <w:r w:rsidRPr="00581267">
        <w:rPr/>
        <w:t xml:space="preserve">. D. h. im Fall von Aluminium, </w:t>
      </w:r>
      <w:r w:rsidR="00FB2011">
        <w:rPr/>
        <w:t>tritt</w:t>
      </w:r>
      <w:r w:rsidRPr="00581267">
        <w:rPr/>
        <w:t xml:space="preserve"> die schädigungsfördernde Kombination einer langsamen Wandergeschwindigkeit und eines niedrigeren Schmelzpunkt</w:t>
      </w:r>
      <w:r w:rsidRPr="00581267" w:rsidR="00525A80">
        <w:rPr/>
        <w:t>es</w:t>
      </w:r>
      <w:r w:rsidRPr="00581267">
        <w:rPr/>
        <w:t xml:space="preserve"> ein und </w:t>
      </w:r>
      <w:r w:rsidR="00FB2011">
        <w:rPr/>
        <w:t xml:space="preserve">kann </w:t>
      </w:r>
      <w:r w:rsidRPr="00581267">
        <w:rPr/>
        <w:t>zu L</w:t>
      </w:r>
      <w:r w:rsidRPr="00581267">
        <w:rPr/>
        <w:t>ö</w:t>
      </w:r>
      <w:r w:rsidRPr="00581267">
        <w:rPr/>
        <w:t>chern im Profil führen (</w:t>
      </w:r>
      <w:r w:rsidRPr="00581267" w:rsidR="00915372">
        <w:fldChar w:fldCharType="begin"/>
      </w:r>
      <w:r w:rsidRPr="00581267" w:rsidR="00915372">
        <w:rPr/>
        <w:instrText xml:space="preserve"> REF _Ref293238535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24</w:t>
      </w:r>
      <w:r w:rsidRPr="00581267" w:rsidR="00915372">
        <w:fldChar w:fldCharType="end"/>
      </w:r>
      <w:r w:rsidRPr="00581267">
        <w:rPr/>
        <w:t>). Wird Al</w:t>
      </w:r>
      <w:r w:rsidRPr="00581267">
        <w:rPr/>
        <w:t>u</w:t>
      </w:r>
      <w:r w:rsidRPr="00581267">
        <w:rPr/>
        <w:t xml:space="preserve">minium entzündet, ist die Verbrennungswärme fünf Mal höher als bei Stahl und auch die Wärmestrahlung </w:t>
      </w:r>
      <w:r w:rsidRPr="00581267" w:rsidR="00525A80">
        <w:rPr/>
        <w:t xml:space="preserve">ist </w:t>
      </w:r>
      <w:r w:rsidRPr="00581267">
        <w:rPr/>
        <w:t>intensiver. Bei den Lösungen, in denen Aluminiumringe nahe auf der Isolatorarmatur befestigt werden (</w:t>
      </w:r>
      <w:r w:rsidRPr="00581267" w:rsidR="00915372">
        <w:fldChar w:fldCharType="begin"/>
      </w:r>
      <w:r w:rsidRPr="00581267" w:rsidR="00915372">
        <w:rPr/>
        <w:instrText xml:space="preserve"> REF _Ref293238548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25</w:t>
      </w:r>
      <w:r w:rsidRPr="00581267" w:rsidR="00915372">
        <w:fldChar w:fldCharType="end"/>
      </w:r>
      <w:r w:rsidRPr="00581267">
        <w:rPr/>
        <w:t>), können erhebliche Beschädigungen des Isoliermaterials auftreten, wenn d</w:t>
      </w:r>
      <w:r w:rsidR="0077520F">
        <w:rPr/>
        <w:t>ie</w:t>
      </w:r>
      <w:r w:rsidRPr="00581267">
        <w:rPr/>
        <w:t xml:space="preserve"> Lichtbogenrichtung instabil ist (</w:t>
      </w:r>
      <w:r w:rsidRPr="00581267" w:rsidR="00915372">
        <w:fldChar w:fldCharType="begin"/>
      </w:r>
      <w:r w:rsidRPr="00581267" w:rsidR="00915372">
        <w:rPr/>
        <w:instrText xml:space="preserve"> REF _Ref293238560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26</w:t>
      </w:r>
      <w:r w:rsidRPr="00581267" w:rsidR="00915372">
        <w:fldChar w:fldCharType="end"/>
      </w:r>
      <w:r w:rsidRPr="00581267">
        <w:rPr/>
        <w:t>). Die bessere Wärmeleitfähigkeit von Aluminium wird in der Kombination mit dem niedr</w:t>
      </w:r>
      <w:r w:rsidRPr="00581267">
        <w:rPr/>
        <w:t>i</w:t>
      </w:r>
      <w:r w:rsidRPr="00581267">
        <w:rPr/>
        <w:t>gen Schmelzpunkt eher nachteilig wirken, da die kritische Temperatur schnell in das Profilinnere übertragen wird und Deformationen auftreten kö</w:t>
      </w:r>
      <w:r w:rsidRPr="00581267">
        <w:rPr/>
        <w:t>n</w:t>
      </w:r>
      <w:r w:rsidRPr="00581267">
        <w:rPr/>
        <w:t>nen.</w:t>
      </w:r>
    </w:p>
    <w:p w:rsidR="008318D5" w:rsidRPr="00581267" w:rsidP="00DD66F5"/>
    <w:p w:rsidR="008318D5" w:rsidRPr="00581267" w:rsidP="00DD66F5"/>
    <w:tbl>
      <w:tblPr>
        <w:tblStyle w:val="TableNormal"/>
        <w:tblpPr w:leftFromText="141" w:rightFromText="141" w:vertAnchor="text" w:horzAnchor="margin" w:tblpYSpec="absolute" w:tblpY="188"/>
        <w:tblW w:w="0" w:type="auto"/>
        <w:tblCellMar>
          <w:left w:w="70" w:type="dxa"/>
          <w:right w:w="70" w:type="dxa"/>
        </w:tblCellMar>
      </w:tblPr>
      <w:tblGrid>
        <w:gridCol w:w="3898"/>
        <w:gridCol w:w="839"/>
        <w:gridCol w:w="4190"/>
      </w:tblGrid>
      <w:tr w:rsidTr="0077520F">
        <w:tblPrEx>
          <w:tblW w:w="0" w:type="auto"/>
          <w:tblCellMar>
            <w:left w:w="70" w:type="dxa"/>
            <w:right w:w="70" w:type="dxa"/>
          </w:tblCellMar>
        </w:tblPrEx>
        <w:tc>
          <w:tcPr>
            <w:tcW w:w="3898" w:type="dxa"/>
          </w:tcPr>
          <w:p w:rsidR="00F948BF" w:rsidRPr="00581267" w:rsidP="00F948BF">
            <w:pPr>
              <w:pStyle w:val="BU00"/>
              <w:framePr w:y="188"/>
            </w:pPr>
            <w:bookmarkStart w:id="94" w:name="_Toc293236838"/>
            <w:bookmarkStart w:id="95" w:name="_Ref293238535"/>
            <w:bookmarkStart w:id="96" w:name="_Toc299553440"/>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24</w:t>
            </w:r>
            <w:r w:rsidRPr="00581267">
              <w:fldChar w:fldCharType="end"/>
            </w:r>
            <w:bookmarkEnd w:id="95"/>
            <w:r w:rsidRPr="00581267">
              <w:rPr/>
              <w:t>: Lichtbogenzerstörung a</w:t>
            </w:r>
            <w:r w:rsidR="0077520F">
              <w:rPr/>
              <w:t>m</w:t>
            </w:r>
            <w:r w:rsidRPr="00581267">
              <w:rPr/>
              <w:t xml:space="preserve"> Aluminiu</w:t>
            </w:r>
            <w:r w:rsidRPr="00581267">
              <w:rPr/>
              <w:t>m</w:t>
            </w:r>
            <w:r w:rsidRPr="00581267">
              <w:rPr/>
              <w:t>koronaring</w:t>
            </w:r>
            <w:bookmarkEnd w:id="94"/>
            <w:r w:rsidRPr="00581267">
              <w:rPr/>
              <w:t xml:space="preserve"> </w:t>
            </w:r>
            <w:r w:rsidRPr="00581267">
              <w:fldChar w:fldCharType="begin"/>
            </w:r>
            <w:r w:rsidRPr="00581267">
              <w:rPr/>
              <w:instrText xml:space="preserve"> REF _Ref292049655 \h </w:instrText>
            </w:r>
            <w:r w:rsidRPr="00581267">
              <w:rPr/>
              <w:instrText xml:space="preserve"> \* MERGEFORMAT </w:instrText>
            </w:r>
            <w:r w:rsidRPr="00581267">
              <w:fldChar w:fldCharType="separate"/>
            </w:r>
            <w:r w:rsidRPr="00581267" w:rsidR="001E0D55">
              <w:rPr/>
              <w:t>/</w:t>
            </w:r>
            <w:r w:rsidR="001E0D55">
              <w:rPr/>
              <w:t>10</w:t>
            </w:r>
            <w:r w:rsidR="001E0D55">
              <w:rPr/>
              <w:noBreakHyphen/>
              <w:t>15</w:t>
            </w:r>
            <w:r w:rsidRPr="00581267" w:rsidR="001E0D55">
              <w:rPr/>
              <w:t>/</w:t>
            </w:r>
            <w:bookmarkEnd w:id="96"/>
            <w:r w:rsidRPr="00581267">
              <w:fldChar w:fldCharType="end"/>
            </w:r>
          </w:p>
        </w:tc>
        <w:tc>
          <w:tcPr>
            <w:tcW w:w="839" w:type="dxa"/>
          </w:tcPr>
          <w:p w:rsidR="00F948BF" w:rsidRPr="00581267" w:rsidP="00F948BF">
            <w:pPr>
              <w:pStyle w:val="BU00"/>
              <w:framePr w:y="188"/>
            </w:pPr>
          </w:p>
        </w:tc>
        <w:tc>
          <w:tcPr>
            <w:tcW w:w="4190" w:type="dxa"/>
          </w:tcPr>
          <w:p w:rsidR="00F948BF" w:rsidRPr="00581267" w:rsidP="00F948BF">
            <w:pPr>
              <w:pStyle w:val="BU00"/>
              <w:framePr w:y="188"/>
            </w:pPr>
            <w:bookmarkStart w:id="97" w:name="_Toc293236839"/>
            <w:bookmarkStart w:id="98" w:name="_Ref293238548"/>
            <w:bookmarkStart w:id="99" w:name="_Toc299553441"/>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25</w:t>
            </w:r>
            <w:r w:rsidRPr="00581267">
              <w:fldChar w:fldCharType="end"/>
            </w:r>
            <w:bookmarkEnd w:id="98"/>
            <w:r>
              <w:rPr/>
              <w:t xml:space="preserve">: </w:t>
            </w:r>
            <w:r w:rsidRPr="00581267">
              <w:rPr/>
              <w:t>Lichtbogenzerstörung a</w:t>
            </w:r>
            <w:r w:rsidR="0077520F">
              <w:rPr/>
              <w:t>m</w:t>
            </w:r>
            <w:r w:rsidRPr="00581267">
              <w:rPr/>
              <w:t xml:space="preserve"> Aluminiumau</w:t>
            </w:r>
            <w:r w:rsidRPr="00581267">
              <w:rPr/>
              <w:t>f</w:t>
            </w:r>
            <w:r w:rsidRPr="00581267">
              <w:rPr/>
              <w:t>steckring</w:t>
            </w:r>
            <w:bookmarkEnd w:id="97"/>
            <w:r w:rsidRPr="00581267">
              <w:rPr/>
              <w:t xml:space="preserve"> </w:t>
            </w:r>
            <w:r w:rsidRPr="00581267">
              <w:fldChar w:fldCharType="begin"/>
            </w:r>
            <w:r w:rsidRPr="00581267">
              <w:rPr/>
              <w:instrText xml:space="preserve"> REF _Ref292049655 \h </w:instrText>
            </w:r>
            <w:r w:rsidRPr="00581267">
              <w:fldChar w:fldCharType="separate"/>
            </w:r>
            <w:r w:rsidRPr="00581267" w:rsidR="001E0D55">
              <w:rPr/>
              <w:t>/</w:t>
            </w:r>
            <w:r w:rsidR="001E0D55">
              <w:rPr>
                <w:noProof/>
              </w:rPr>
              <w:t>10</w:t>
            </w:r>
            <w:r w:rsidR="001E0D55">
              <w:rPr/>
              <w:noBreakHyphen/>
            </w:r>
            <w:r w:rsidR="001E0D55">
              <w:rPr>
                <w:noProof/>
              </w:rPr>
              <w:t>15</w:t>
            </w:r>
            <w:r w:rsidRPr="00581267" w:rsidR="001E0D55">
              <w:rPr/>
              <w:t>/</w:t>
            </w:r>
            <w:bookmarkEnd w:id="99"/>
            <w:r w:rsidRPr="00581267">
              <w:fldChar w:fldCharType="end"/>
            </w:r>
          </w:p>
        </w:tc>
      </w:tr>
    </w:tbl>
    <w:p w:rsidR="008318D5" w:rsidRPr="00581267" w:rsidP="00DD66F5"/>
    <w:p w:rsidR="00A65330" w:rsidRPr="00581267" w:rsidP="00DD66F5"/>
    <w:p w:rsidR="00A65330" w:rsidRPr="00581267" w:rsidP="00DD66F5"/>
    <w:p w:rsidR="00DD66F5" w:rsidRPr="00581267" w:rsidP="00DD66F5">
      <w:r>
        <w:rPr>
          <w:noProof/>
        </w:rPr>
        <w:pict>
          <v:group id="_x0000_s1325" style="height:156.15pt;margin-left:-1pt;margin-top:7.3pt;position:absolute;width:451.65pt;z-index:-251633664" coordorigin="1433,3229" coordsize="9033,3123">
            <v:shape id="_x0000_s1326" type="#_x0000_t75" style="height:3118;left:6147;position:absolute;top:3234;width:4319" stroked="f">
              <v:imagedata r:id="rId31" o:title="Final LB Stahl und Alu"/>
            </v:shape>
            <v:shape id="_x0000_s1327" type="#_x0000_t75" style="height:3118;left:1433;position:absolute;top:3229;width:4181" stroked="f">
              <v:imagedata r:id="rId32" o:title="schmelzen-alu-armaturfinal"/>
            </v:shape>
            <w10:wrap type="topAndBottom"/>
          </v:group>
        </w:pict>
      </w:r>
    </w:p>
    <w:tbl>
      <w:tblPr>
        <w:tblStyle w:val="TableNormal"/>
        <w:tblpPr w:leftFromText="141" w:rightFromText="141" w:vertAnchor="text" w:horzAnchor="margin" w:tblpYSpec="absolute" w:tblpY="39"/>
        <w:tblW w:w="0" w:type="auto"/>
        <w:tblCellMar>
          <w:left w:w="70" w:type="dxa"/>
          <w:right w:w="70" w:type="dxa"/>
        </w:tblCellMar>
      </w:tblPr>
      <w:tblGrid>
        <w:gridCol w:w="4599"/>
        <w:gridCol w:w="4328"/>
      </w:tblGrid>
      <w:tr w:rsidTr="00A65330">
        <w:tblPrEx>
          <w:tblW w:w="0" w:type="auto"/>
          <w:tblCellMar>
            <w:left w:w="70" w:type="dxa"/>
            <w:right w:w="70" w:type="dxa"/>
          </w:tblCellMar>
        </w:tblPrEx>
        <w:tc>
          <w:tcPr>
            <w:tcW w:w="4748" w:type="dxa"/>
          </w:tcPr>
          <w:p w:rsidR="00A65330" w:rsidRPr="00581267" w:rsidP="00A65330">
            <w:pPr>
              <w:pStyle w:val="BU00"/>
              <w:framePr w:y="39"/>
            </w:pPr>
            <w:bookmarkStart w:id="100" w:name="_Toc293236840"/>
            <w:bookmarkStart w:id="101" w:name="_Ref293238560"/>
            <w:bookmarkStart w:id="102" w:name="_Toc299553442"/>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26</w:t>
            </w:r>
            <w:r w:rsidRPr="00581267">
              <w:fldChar w:fldCharType="end"/>
            </w:r>
            <w:bookmarkEnd w:id="101"/>
            <w:r w:rsidR="004B079A">
              <w:rPr/>
              <w:t xml:space="preserve">: </w:t>
            </w:r>
            <w:r w:rsidRPr="00581267">
              <w:rPr/>
              <w:t>Intensive thermische Zersetzung des polymeren Isolierstoffs durch Aluminiumabbrand</w:t>
            </w:r>
            <w:bookmarkEnd w:id="100"/>
            <w:r w:rsidRPr="00581267">
              <w:rPr/>
              <w:t xml:space="preserve"> </w:t>
            </w:r>
            <w:r w:rsidRPr="00581267" w:rsidR="00842498">
              <w:fldChar w:fldCharType="begin"/>
            </w:r>
            <w:r w:rsidRPr="00581267" w:rsidR="00842498">
              <w:rPr/>
              <w:instrText xml:space="preserve"> REF _Ref292049655 \h </w:instrText>
            </w:r>
            <w:r w:rsidRPr="00581267" w:rsidR="00842498">
              <w:fldChar w:fldCharType="separate"/>
            </w:r>
            <w:r w:rsidRPr="00581267" w:rsidR="001E0D55">
              <w:rPr/>
              <w:t>/</w:t>
            </w:r>
            <w:r w:rsidR="001E0D55">
              <w:rPr>
                <w:noProof/>
              </w:rPr>
              <w:t>10</w:t>
            </w:r>
            <w:r w:rsidR="001E0D55">
              <w:rPr/>
              <w:noBreakHyphen/>
            </w:r>
            <w:r w:rsidR="001E0D55">
              <w:rPr>
                <w:noProof/>
              </w:rPr>
              <w:t>15</w:t>
            </w:r>
            <w:r w:rsidRPr="00581267" w:rsidR="001E0D55">
              <w:rPr/>
              <w:t>/</w:t>
            </w:r>
            <w:bookmarkEnd w:id="102"/>
            <w:r w:rsidRPr="00581267" w:rsidR="00842498">
              <w:fldChar w:fldCharType="end"/>
            </w:r>
          </w:p>
        </w:tc>
        <w:tc>
          <w:tcPr>
            <w:tcW w:w="4464" w:type="dxa"/>
          </w:tcPr>
          <w:p w:rsidR="00A65330" w:rsidRPr="00581267" w:rsidP="00A65330">
            <w:pPr>
              <w:pStyle w:val="BU00"/>
              <w:framePr w:y="39"/>
            </w:pPr>
            <w:bookmarkStart w:id="103" w:name="_Toc293236841"/>
            <w:bookmarkStart w:id="104" w:name="_Ref293238596"/>
            <w:bookmarkStart w:id="105" w:name="_Toc299553443"/>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27</w:t>
            </w:r>
            <w:r w:rsidRPr="00581267">
              <w:fldChar w:fldCharType="end"/>
            </w:r>
            <w:bookmarkEnd w:id="104"/>
            <w:r w:rsidR="004B079A">
              <w:rPr/>
              <w:t xml:space="preserve">: </w:t>
            </w:r>
            <w:r w:rsidRPr="00581267">
              <w:rPr/>
              <w:t>Schutz einer Aluminiumarmatur durch eine Stahl</w:t>
            </w:r>
            <w:r w:rsidRPr="00581267" w:rsidR="00615093">
              <w:rPr/>
              <w:t>armatur (31 kA für 0.5 s)</w:t>
            </w:r>
            <w:bookmarkEnd w:id="103"/>
            <w:bookmarkEnd w:id="105"/>
          </w:p>
        </w:tc>
      </w:tr>
    </w:tbl>
    <w:p w:rsidR="00DD66F5" w:rsidRPr="00581267" w:rsidP="00DD66F5"/>
    <w:p w:rsidR="00DD66F5" w:rsidRPr="00581267" w:rsidP="00DD66F5">
      <w:pPr>
        <w:rPr/>
      </w:pPr>
      <w:r w:rsidRPr="00581267">
        <w:rPr/>
        <w:t>Der nachteilige Einfluss dieser Eigenschaft</w:t>
      </w:r>
      <w:r w:rsidRPr="00581267" w:rsidR="004E02F9">
        <w:rPr/>
        <w:t>s</w:t>
      </w:r>
      <w:r w:rsidRPr="00581267">
        <w:rPr/>
        <w:t>kombination wurde im Lichtbogenversuch dahing</w:t>
      </w:r>
      <w:r w:rsidRPr="00581267">
        <w:rPr/>
        <w:t>e</w:t>
      </w:r>
      <w:r w:rsidRPr="00581267">
        <w:rPr/>
        <w:t>hend bestätigt, dass unter gleichen Bedingungen ein vier bis fünf Mal höherer Abbrand bei Alum</w:t>
      </w:r>
      <w:r w:rsidRPr="00581267">
        <w:rPr/>
        <w:t>i</w:t>
      </w:r>
      <w:r w:rsidRPr="00581267">
        <w:rPr/>
        <w:t xml:space="preserve">niumelektroden auftritt </w:t>
      </w:r>
      <w:r w:rsidRPr="00581267" w:rsidR="00842498">
        <w:fldChar w:fldCharType="begin"/>
      </w:r>
      <w:r w:rsidRPr="00581267" w:rsidR="00842498">
        <w:rPr/>
        <w:instrText xml:space="preserve"> REF _Ref292049355 \h </w:instrText>
      </w:r>
      <w:r w:rsidRPr="00581267" w:rsidR="00842498">
        <w:fldChar w:fldCharType="separate"/>
      </w:r>
      <w:r w:rsidRPr="00581267" w:rsidR="001E0D55">
        <w:rPr/>
        <w:t>/</w:t>
      </w:r>
      <w:r w:rsidR="001E0D55">
        <w:rPr>
          <w:noProof/>
        </w:rPr>
        <w:t>10</w:t>
      </w:r>
      <w:r w:rsidR="001E0D55">
        <w:rPr/>
        <w:noBreakHyphen/>
      </w:r>
      <w:r w:rsidR="001E0D55">
        <w:rPr>
          <w:noProof/>
        </w:rPr>
        <w:t>3</w:t>
      </w:r>
      <w:r w:rsidRPr="00581267" w:rsidR="001E0D55">
        <w:rPr/>
        <w:t>/</w:t>
      </w:r>
      <w:r w:rsidRPr="00581267" w:rsidR="00842498">
        <w:fldChar w:fldCharType="end"/>
      </w:r>
      <w:r w:rsidRPr="00581267">
        <w:rPr/>
        <w:t>. Es wurde auch beobachtet, dass der Materialabtrag nicht nur ox</w:t>
      </w:r>
      <w:r w:rsidRPr="00581267">
        <w:rPr/>
        <w:t>i</w:t>
      </w:r>
      <w:r w:rsidRPr="00581267">
        <w:rPr/>
        <w:t>dativ stattfindet</w:t>
      </w:r>
      <w:r w:rsidR="00BD265A">
        <w:rPr/>
        <w:t>,</w:t>
      </w:r>
      <w:r w:rsidRPr="00581267">
        <w:rPr/>
        <w:t xml:space="preserve"> sondern auch als Metalldampf, der sich z. B. an Nachbarketten als dauerhaft lei</w:t>
      </w:r>
      <w:r w:rsidRPr="00581267">
        <w:rPr/>
        <w:t>t</w:t>
      </w:r>
      <w:r w:rsidRPr="00581267">
        <w:rPr/>
        <w:t>fähiger Belag niede</w:t>
      </w:r>
      <w:r w:rsidRPr="00581267">
        <w:rPr/>
        <w:t>r</w:t>
      </w:r>
      <w:r w:rsidRPr="00581267">
        <w:rPr/>
        <w:t xml:space="preserve">schlagen kann. </w:t>
      </w:r>
    </w:p>
    <w:p w:rsidR="00DD66F5" w:rsidRPr="00581267" w:rsidP="00DD66F5"/>
    <w:p w:rsidR="00DD66F5" w:rsidRPr="00581267" w:rsidP="00DD66F5">
      <w:pPr>
        <w:rPr/>
      </w:pPr>
      <w:r w:rsidRPr="00581267">
        <w:rPr/>
        <w:t>Der Literatur können verschiedene Werte zum Abbrand durch Lichtbogenwirkung entnommen werden: Stahl hat mit 0.4 cm</w:t>
      </w:r>
      <w:r w:rsidRPr="00581267">
        <w:rPr>
          <w:vertAlign w:val="superscript"/>
        </w:rPr>
        <w:t>3</w:t>
      </w:r>
      <w:r w:rsidRPr="00581267">
        <w:rPr/>
        <w:t xml:space="preserve">/(kA s) </w:t>
      </w:r>
      <w:r w:rsidRPr="00581267" w:rsidR="00D12131">
        <w:rPr/>
        <w:t>erwartungsgemäß</w:t>
      </w:r>
      <w:r w:rsidRPr="00581267">
        <w:rPr/>
        <w:t xml:space="preserve"> den nie</w:t>
      </w:r>
      <w:r w:rsidRPr="00581267">
        <w:rPr/>
        <w:t>d</w:t>
      </w:r>
      <w:r w:rsidRPr="00581267">
        <w:rPr/>
        <w:t>rigeren Wert im Vergleich zu Aluminium mit 1.4 cm</w:t>
      </w:r>
      <w:r w:rsidRPr="00581267">
        <w:rPr>
          <w:vertAlign w:val="superscript"/>
        </w:rPr>
        <w:t>3</w:t>
      </w:r>
      <w:r w:rsidRPr="00581267">
        <w:rPr/>
        <w:t xml:space="preserve">/(kA s). Der Unterschied um den Faktor 3.5 ist kleiner als </w:t>
      </w:r>
      <w:r w:rsidR="0077520F">
        <w:rPr/>
        <w:t xml:space="preserve">der </w:t>
      </w:r>
      <w:r w:rsidRPr="00581267">
        <w:rPr/>
        <w:t>oben erwäh</w:t>
      </w:r>
      <w:r w:rsidRPr="00581267">
        <w:rPr/>
        <w:t>n</w:t>
      </w:r>
      <w:r w:rsidRPr="00581267">
        <w:rPr/>
        <w:t>t</w:t>
      </w:r>
      <w:r w:rsidR="0077520F">
        <w:rPr/>
        <w:t>e Faktor 4</w:t>
      </w:r>
      <w:r w:rsidR="00B8771B">
        <w:rPr/>
        <w:t>…5</w:t>
      </w:r>
      <w:r w:rsidRPr="00581267">
        <w:rPr/>
        <w:t xml:space="preserve"> und auf die unterschiedlichen Versuche zurückzuführen. Kalkuliert man für eine k</w:t>
      </w:r>
      <w:r w:rsidRPr="00581267">
        <w:rPr/>
        <w:t>u</w:t>
      </w:r>
      <w:r w:rsidRPr="00581267">
        <w:rPr/>
        <w:t>gelförmige massive Endbrennstelle von 80 mm Durchmesser, wie sie of</w:t>
      </w:r>
      <w:r w:rsidRPr="00581267" w:rsidR="0096067F">
        <w:rPr/>
        <w:t>t</w:t>
      </w:r>
      <w:r w:rsidR="00BD265A">
        <w:rPr/>
        <w:t xml:space="preserve"> in</w:t>
      </w:r>
      <w:r w:rsidRPr="00581267">
        <w:rPr/>
        <w:t xml:space="preserve"> 420kV-Netz</w:t>
      </w:r>
      <w:r w:rsidR="00BD265A">
        <w:rPr/>
        <w:t>en</w:t>
      </w:r>
      <w:r w:rsidRPr="00581267">
        <w:rPr/>
        <w:t xml:space="preserve"> zur Ei</w:t>
      </w:r>
      <w:r w:rsidRPr="00581267">
        <w:rPr/>
        <w:t>n</w:t>
      </w:r>
      <w:r w:rsidRPr="00581267">
        <w:rPr/>
        <w:t>haltung der Störspannungswerte eingesetzt wird (</w:t>
      </w:r>
      <w:r w:rsidRPr="00581267" w:rsidR="00915372">
        <w:fldChar w:fldCharType="begin"/>
      </w:r>
      <w:r w:rsidRPr="00581267" w:rsidR="00915372">
        <w:rPr/>
        <w:instrText xml:space="preserve"> REF _Ref293238596 \h </w:instrText>
      </w:r>
      <w:r w:rsidRPr="00581267" w:rsidR="00915372">
        <w:fldChar w:fldCharType="separate"/>
      </w:r>
      <w:r w:rsidRPr="00581267" w:rsidR="001E0D55">
        <w:rPr/>
        <w:t xml:space="preserve">Bild </w:t>
      </w:r>
      <w:r w:rsidR="001E0D55">
        <w:rPr>
          <w:noProof/>
        </w:rPr>
        <w:t>10</w:t>
      </w:r>
      <w:r w:rsidRPr="00581267" w:rsidR="001E0D55">
        <w:rPr/>
        <w:noBreakHyphen/>
      </w:r>
      <w:r w:rsidR="001E0D55">
        <w:rPr>
          <w:noProof/>
        </w:rPr>
        <w:t>27</w:t>
      </w:r>
      <w:r w:rsidRPr="00581267" w:rsidR="00915372">
        <w:fldChar w:fldCharType="end"/>
      </w:r>
      <w:r w:rsidRPr="00581267">
        <w:rPr/>
        <w:t>), den erforderlichen Wert für einen vollständigen Abtrag, so ergeben sich 670 kA s. Bei dieser hohen Redundanz ist aber zu berüc</w:t>
      </w:r>
      <w:r w:rsidRPr="00581267">
        <w:rPr/>
        <w:t>k</w:t>
      </w:r>
      <w:r w:rsidRPr="00581267">
        <w:rPr/>
        <w:t>sichtigen, dass die Entstehung einer scharfkantigen Abbrandgeometrie zu Kor</w:t>
      </w:r>
      <w:r w:rsidRPr="00581267">
        <w:rPr/>
        <w:t>o</w:t>
      </w:r>
      <w:r w:rsidRPr="00581267">
        <w:rPr/>
        <w:t>naentladungen führen kann. Der geze</w:t>
      </w:r>
      <w:r w:rsidRPr="00581267" w:rsidR="0096067F">
        <w:rPr/>
        <w:t>igte Abbrand ohne Schmelzperlenb</w:t>
      </w:r>
      <w:r w:rsidRPr="00581267">
        <w:rPr/>
        <w:t>ildung entstand während eines Lichtb</w:t>
      </w:r>
      <w:r w:rsidRPr="00581267">
        <w:rPr/>
        <w:t>o</w:t>
      </w:r>
      <w:r w:rsidRPr="00581267">
        <w:rPr/>
        <w:t>genversuchs mit 30</w:t>
      </w:r>
      <w:r w:rsidR="00A82F94">
        <w:rPr/>
        <w:t> </w:t>
      </w:r>
      <w:r w:rsidRPr="00581267">
        <w:rPr/>
        <w:t>kA für 0.5 s. Die Aluminiumarmatur des Stützisolators wurde durch die Lich</w:t>
      </w:r>
      <w:r w:rsidRPr="00581267">
        <w:rPr/>
        <w:t>t</w:t>
      </w:r>
      <w:r w:rsidRPr="00581267">
        <w:rPr/>
        <w:t>bogenschutzarm</w:t>
      </w:r>
      <w:r w:rsidRPr="00581267">
        <w:rPr/>
        <w:t>a</w:t>
      </w:r>
      <w:r w:rsidRPr="00581267">
        <w:rPr/>
        <w:t>tur aus Stahl sicher geschützt.</w:t>
      </w:r>
    </w:p>
    <w:p w:rsidR="00DD66F5" w:rsidRPr="00581267" w:rsidP="00DD66F5"/>
    <w:p w:rsidR="00DD66F5" w:rsidRPr="00581267" w:rsidP="00DD66F5">
      <w:pPr>
        <w:rPr/>
      </w:pPr>
      <w:r w:rsidRPr="00581267">
        <w:rPr/>
        <w:t>Entscheidend für die material</w:t>
      </w:r>
      <w:r w:rsidRPr="00581267" w:rsidR="00915372">
        <w:rPr/>
        <w:t>abtragende</w:t>
      </w:r>
      <w:r w:rsidRPr="00581267">
        <w:rPr/>
        <w:t xml:space="preserve"> thermische Wirkung des Lichtbogens ist neben der Stromstärke </w:t>
      </w:r>
      <w:r w:rsidRPr="00581267" w:rsidR="006F57C0">
        <w:rPr/>
        <w:t xml:space="preserve">bzw. Stromdichte </w:t>
      </w:r>
      <w:r w:rsidRPr="00581267">
        <w:rPr/>
        <w:t xml:space="preserve">auch die erforderliche Zeit, um das Metall an der Endbrennstelle auf die Zersetzungstemperatur zu bringen. In </w:t>
      </w:r>
      <w:r w:rsidRPr="00581267" w:rsidR="00842498">
        <w:fldChar w:fldCharType="begin"/>
      </w:r>
      <w:r w:rsidRPr="00581267" w:rsidR="00842498">
        <w:rPr/>
        <w:instrText xml:space="preserve"> REF _Ref292049355 \h </w:instrText>
      </w:r>
      <w:r w:rsidRPr="00581267" w:rsidR="00842498">
        <w:fldChar w:fldCharType="separate"/>
      </w:r>
      <w:r w:rsidRPr="00581267" w:rsidR="001E0D55">
        <w:rPr/>
        <w:t>/</w:t>
      </w:r>
      <w:r w:rsidR="001E0D55">
        <w:rPr>
          <w:noProof/>
        </w:rPr>
        <w:t>10</w:t>
      </w:r>
      <w:r w:rsidR="001E0D55">
        <w:rPr/>
        <w:noBreakHyphen/>
      </w:r>
      <w:r w:rsidR="001E0D55">
        <w:rPr>
          <w:noProof/>
        </w:rPr>
        <w:t>3</w:t>
      </w:r>
      <w:r w:rsidRPr="00581267" w:rsidR="001E0D55">
        <w:rPr/>
        <w:t>/</w:t>
      </w:r>
      <w:r w:rsidRPr="00581267" w:rsidR="00842498">
        <w:fldChar w:fldCharType="end"/>
      </w:r>
      <w:r w:rsidRPr="00581267" w:rsidR="00842498">
        <w:rPr/>
        <w:t xml:space="preserve"> </w:t>
      </w:r>
      <w:r w:rsidRPr="00581267">
        <w:rPr/>
        <w:t xml:space="preserve">wird unter Bezug auf </w:t>
      </w:r>
      <w:r w:rsidRPr="00581267" w:rsidR="00842498">
        <w:fldChar w:fldCharType="begin"/>
      </w:r>
      <w:r w:rsidRPr="00581267" w:rsidR="00842498">
        <w:rPr/>
        <w:instrText xml:space="preserve"> REF _Ref292049941 \h </w:instrText>
      </w:r>
      <w:r w:rsidRPr="00581267" w:rsidR="00842498">
        <w:fldChar w:fldCharType="separate"/>
      </w:r>
      <w:r w:rsidRPr="00581267" w:rsidR="001E0D55">
        <w:rPr/>
        <w:t>/</w:t>
      </w:r>
      <w:r w:rsidR="001E0D55">
        <w:rPr>
          <w:noProof/>
        </w:rPr>
        <w:t>10</w:t>
      </w:r>
      <w:r w:rsidR="001E0D55">
        <w:rPr/>
        <w:noBreakHyphen/>
      </w:r>
      <w:r w:rsidR="001E0D55">
        <w:rPr>
          <w:noProof/>
        </w:rPr>
        <w:t>20</w:t>
      </w:r>
      <w:r w:rsidRPr="00581267" w:rsidR="001E0D55">
        <w:rPr/>
        <w:t>/</w:t>
      </w:r>
      <w:r w:rsidRPr="00581267" w:rsidR="00842498">
        <w:fldChar w:fldCharType="end"/>
      </w:r>
      <w:r w:rsidRPr="00581267" w:rsidR="00842498">
        <w:rPr/>
        <w:t xml:space="preserve"> </w:t>
      </w:r>
      <w:r w:rsidRPr="00581267">
        <w:rPr/>
        <w:t>auf einen Gren</w:t>
      </w:r>
      <w:r w:rsidRPr="00581267">
        <w:rPr/>
        <w:t>z</w:t>
      </w:r>
      <w:r w:rsidRPr="00581267">
        <w:rPr/>
        <w:t>wert S</w:t>
      </w:r>
      <w:r w:rsidRPr="00581267">
        <w:rPr>
          <w:vertAlign w:val="superscript"/>
        </w:rPr>
        <w:t>2</w:t>
      </w:r>
      <w:r w:rsidRPr="00581267" w:rsidR="0096067F">
        <w:rPr/>
        <w:t xml:space="preserve"> x t verwiesen,</w:t>
      </w:r>
      <w:r w:rsidRPr="00581267">
        <w:rPr/>
        <w:t xml:space="preserve"> unter dem praktisch kein Abbrand stattfinden kann. Dieser beträgt für Eisen/Stahl 5 x 10</w:t>
      </w:r>
      <w:r w:rsidRPr="00581267">
        <w:rPr>
          <w:vertAlign w:val="superscript"/>
        </w:rPr>
        <w:t>4</w:t>
      </w:r>
      <w:r w:rsidRPr="00581267">
        <w:rPr/>
        <w:t xml:space="preserve"> (A/cm</w:t>
      </w:r>
      <w:r w:rsidRPr="00581267">
        <w:rPr>
          <w:vertAlign w:val="superscript"/>
        </w:rPr>
        <w:t>2</w:t>
      </w:r>
      <w:r w:rsidRPr="00581267">
        <w:rPr/>
        <w:t>)</w:t>
      </w:r>
      <w:r w:rsidRPr="00581267">
        <w:rPr>
          <w:vertAlign w:val="superscript"/>
        </w:rPr>
        <w:t>2</w:t>
      </w:r>
      <w:r w:rsidRPr="00581267">
        <w:rPr/>
        <w:t>s. Es wird analytisch nachgewiesen, dass für kleine Lichtbogeneinwir</w:t>
      </w:r>
      <w:r w:rsidRPr="00581267">
        <w:rPr/>
        <w:t>k</w:t>
      </w:r>
      <w:r w:rsidRPr="00581267">
        <w:rPr/>
        <w:t>zeiten praktisch kein Abbrand au</w:t>
      </w:r>
      <w:r w:rsidRPr="00581267">
        <w:rPr/>
        <w:t>f</w:t>
      </w:r>
      <w:r w:rsidRPr="00581267">
        <w:rPr/>
        <w:t xml:space="preserve">treten kann. Dazu wurde die zur Materialzersetzung verfügbare Leistung mit </w:t>
      </w:r>
    </w:p>
    <w:p w:rsidR="00DD66F5" w:rsidRPr="00581267" w:rsidP="00DD66F5"/>
    <w:p w:rsidR="00DD66F5" w:rsidRPr="00581267" w:rsidP="00DD66F5">
      <w:r>
        <w:rPr>
          <w:position w:val="-18"/>
        </w:rPr>
        <w:object>
          <v:shape id="_x0000_i1328" type="#_x0000_t75" style="height:22pt;width:117pt" o:oleicon="f" o:ole="" o:preferrelative="t" filled="f" stroked="f">
            <v:fill o:detectmouseclick="f"/>
            <v:imagedata r:id="rId33" o:title=""/>
            <o:lock v:ext="edit" aspectratio="t"/>
          </v:shape>
          <o:OLEObject Type="Embed" ProgID="Equation.3" ShapeID="_x0000_i1328" DrawAspect="Content" ObjectID="_1366882817" r:id="rId34"/>
        </w:object>
      </w:r>
      <w:r w:rsidRPr="00581267" w:rsidR="008318D5">
        <w:rPr/>
        <w:tab/>
        <w:tab/>
        <w:tab/>
        <w:tab/>
        <w:tab/>
        <w:tab/>
        <w:tab/>
        <w:tab/>
      </w:r>
      <w:r w:rsidR="0083695C">
        <w:rPr/>
        <w:t xml:space="preserve">        </w:t>
      </w:r>
      <w:r w:rsidRPr="00581267" w:rsidR="006F57C0">
        <w:rPr/>
        <w:t xml:space="preserve"> </w:t>
      </w:r>
      <w:r w:rsidRPr="00581267" w:rsidR="008318D5">
        <w:rPr/>
        <w:t>(</w:t>
      </w:r>
      <w:r w:rsidR="0083695C">
        <w:rPr/>
        <w:t>10</w:t>
      </w:r>
      <w:r w:rsidRPr="00581267" w:rsidR="008318D5">
        <w:rPr/>
        <w:t>-1)</w:t>
      </w:r>
    </w:p>
    <w:p w:rsidR="00DD66F5" w:rsidRPr="00581267" w:rsidP="00DD66F5"/>
    <w:p w:rsidR="00DD66F5" w:rsidRPr="00581267" w:rsidP="00DD66F5">
      <w:pPr>
        <w:rPr/>
      </w:pPr>
      <w:r w:rsidRPr="00581267">
        <w:rPr/>
        <w:t>mit</w:t>
      </w:r>
    </w:p>
    <w:p w:rsidR="00DD66F5" w:rsidRPr="00581267" w:rsidP="00DD66F5"/>
    <w:p w:rsidR="00DD66F5" w:rsidRPr="00581267" w:rsidP="00DD66F5">
      <w:r>
        <w:rPr>
          <w:position w:val="-14"/>
        </w:rPr>
        <w:object>
          <v:shape id="_x0000_i1329" type="#_x0000_t75" style="height:21pt;width:116pt" o:oleicon="f" o:ole="" o:preferrelative="t" filled="f" stroked="f">
            <v:fill o:detectmouseclick="f"/>
            <v:imagedata r:id="rId35" o:title=""/>
            <o:lock v:ext="edit" aspectratio="t"/>
          </v:shape>
          <o:OLEObject Type="Embed" ProgID="Equation.3" ShapeID="_x0000_i1329" DrawAspect="Content" ObjectID="_1366883156" r:id="rId36"/>
        </w:object>
      </w:r>
      <w:r w:rsidR="0083695C">
        <w:rPr/>
        <w:tab/>
        <w:tab/>
        <w:tab/>
        <w:tab/>
        <w:tab/>
        <w:tab/>
        <w:tab/>
        <w:tab/>
        <w:t xml:space="preserve">   </w:t>
      </w:r>
      <w:r w:rsidRPr="00581267" w:rsidR="006F57C0">
        <w:rPr/>
        <w:t xml:space="preserve">      </w:t>
      </w:r>
      <w:r w:rsidR="0083695C">
        <w:rPr/>
        <w:t>(10</w:t>
      </w:r>
      <w:r w:rsidRPr="00581267" w:rsidR="008318D5">
        <w:rPr/>
        <w:t>-2)</w:t>
      </w:r>
    </w:p>
    <w:p w:rsidR="00DD66F5" w:rsidRPr="00581267" w:rsidP="00DD66F5"/>
    <w:p w:rsidR="00DD66F5" w:rsidRPr="00581267" w:rsidP="00DD66F5">
      <w:pPr>
        <w:rPr/>
      </w:pPr>
      <w:r w:rsidRPr="00581267">
        <w:rPr/>
        <w:t>berechnet.</w:t>
      </w:r>
    </w:p>
    <w:p w:rsidR="00DD66F5" w:rsidRPr="00581267" w:rsidP="00DD66F5"/>
    <w:p w:rsidR="00F948BF" w:rsidP="00DD66F5">
      <w:pPr>
        <w:tabs>
          <w:tab w:val="left" w:pos="426"/>
          <w:tab w:val="left" w:pos="709"/>
        </w:tabs>
      </w:pPr>
    </w:p>
    <w:p w:rsidR="006F53E2" w:rsidP="00DD66F5">
      <w:pPr>
        <w:tabs>
          <w:tab w:val="left" w:pos="426"/>
          <w:tab w:val="left" w:pos="709"/>
        </w:tabs>
      </w:pPr>
    </w:p>
    <w:p w:rsidR="00DD66F5" w:rsidRPr="00581267" w:rsidP="00DD66F5">
      <w:pPr>
        <w:tabs>
          <w:tab w:val="left" w:pos="426"/>
          <w:tab w:val="left" w:pos="709"/>
        </w:tabs>
        <w:rPr/>
      </w:pPr>
      <w:r w:rsidRPr="00581267">
        <w:rPr/>
        <w:t>P</w:t>
      </w:r>
      <w:r w:rsidRPr="00581267">
        <w:rPr>
          <w:vertAlign w:val="subscript"/>
        </w:rPr>
        <w:t>V</w:t>
      </w:r>
      <w:r w:rsidRPr="00581267">
        <w:rPr/>
        <w:t xml:space="preserve"> </w:t>
        <w:tab/>
        <w:t xml:space="preserve">= </w:t>
        <w:tab/>
        <w:t>zur Materialzersetzung notwendige Leistung</w:t>
      </w:r>
    </w:p>
    <w:p w:rsidR="00DD66F5" w:rsidRPr="00581267" w:rsidP="00DD66F5">
      <w:pPr>
        <w:tabs>
          <w:tab w:val="left" w:pos="426"/>
          <w:tab w:val="left" w:pos="709"/>
        </w:tabs>
        <w:rPr/>
      </w:pPr>
      <w:r w:rsidRPr="00581267">
        <w:rPr/>
        <w:t>U</w:t>
      </w:r>
      <w:r w:rsidRPr="00581267">
        <w:rPr>
          <w:vertAlign w:val="subscript"/>
        </w:rPr>
        <w:t>L</w:t>
      </w:r>
      <w:r w:rsidRPr="00581267">
        <w:rPr/>
        <w:t xml:space="preserve"> </w:t>
        <w:tab/>
        <w:t xml:space="preserve">= </w:t>
        <w:tab/>
        <w:t>Lichtbogenspannung in V</w:t>
      </w:r>
    </w:p>
    <w:p w:rsidR="00DD66F5" w:rsidRPr="00581267" w:rsidP="00DD66F5">
      <w:pPr>
        <w:tabs>
          <w:tab w:val="left" w:pos="426"/>
          <w:tab w:val="left" w:pos="709"/>
        </w:tabs>
        <w:rPr/>
      </w:pPr>
      <w:r w:rsidRPr="00581267">
        <w:rPr/>
        <w:t>I</w:t>
      </w:r>
      <w:r w:rsidRPr="00581267">
        <w:rPr>
          <w:vertAlign w:val="subscript"/>
        </w:rPr>
        <w:t>L</w:t>
      </w:r>
      <w:r w:rsidRPr="00581267">
        <w:rPr/>
        <w:t xml:space="preserve"> </w:t>
        <w:tab/>
        <w:t xml:space="preserve">= </w:t>
        <w:tab/>
        <w:t>Lichtbogenstrom in A</w:t>
      </w:r>
    </w:p>
    <w:p w:rsidR="00DD66F5" w:rsidRPr="00581267" w:rsidP="00DD66F5">
      <w:pPr>
        <w:tabs>
          <w:tab w:val="left" w:pos="426"/>
          <w:tab w:val="left" w:pos="709"/>
        </w:tabs>
        <w:ind w:left="426" w:hanging="426"/>
        <w:rPr/>
      </w:pPr>
      <w:r w:rsidRPr="00581267">
        <w:rPr/>
        <w:t>k</w:t>
      </w:r>
      <w:r w:rsidRPr="00581267">
        <w:rPr>
          <w:vertAlign w:val="subscript"/>
        </w:rPr>
        <w:t>L</w:t>
      </w:r>
      <w:r w:rsidRPr="00581267">
        <w:rPr/>
        <w:t xml:space="preserve"> </w:t>
        <w:tab/>
        <w:t>=</w:t>
      </w:r>
      <w:r w:rsidR="005108AA">
        <w:rPr/>
        <w:t xml:space="preserve"> </w:t>
      </w:r>
      <w:r w:rsidRPr="00581267">
        <w:rPr/>
        <w:tab/>
        <w:t>Faktor zwischen 0…1, der den Anteil der Lichtbogenleistung zur Aufheizung der Endbren</w:t>
      </w:r>
      <w:r w:rsidRPr="00581267">
        <w:rPr/>
        <w:t>n</w:t>
      </w:r>
      <w:r w:rsidRPr="00581267">
        <w:rPr/>
        <w:t>-</w:t>
      </w:r>
    </w:p>
    <w:p w:rsidR="00DD66F5" w:rsidRPr="00581267" w:rsidP="00DD66F5">
      <w:pPr>
        <w:tabs>
          <w:tab w:val="left" w:pos="426"/>
          <w:tab w:val="left" w:pos="709"/>
        </w:tabs>
        <w:ind w:left="426" w:hanging="426"/>
        <w:rPr/>
      </w:pPr>
      <w:r w:rsidRPr="00581267">
        <w:rPr/>
        <w:tab/>
        <w:tab/>
        <w:t>stelle bestimmt</w:t>
      </w:r>
    </w:p>
    <w:p w:rsidR="00DD66F5" w:rsidRPr="00581267" w:rsidP="00DD66F5">
      <w:pPr>
        <w:tabs>
          <w:tab w:val="left" w:pos="426"/>
          <w:tab w:val="left" w:pos="709"/>
        </w:tabs>
        <w:rPr/>
      </w:pPr>
      <w:r w:rsidRPr="00581267">
        <w:rPr/>
        <w:t xml:space="preserve">t </w:t>
        <w:tab/>
        <w:t>=</w:t>
        <w:tab/>
        <w:t>Zeit in s</w:t>
      </w:r>
    </w:p>
    <w:p w:rsidR="00DD66F5" w:rsidRPr="00581267" w:rsidP="00DD66F5">
      <w:pPr>
        <w:tabs>
          <w:tab w:val="left" w:pos="426"/>
          <w:tab w:val="left" w:pos="709"/>
        </w:tabs>
        <w:rPr/>
      </w:pPr>
      <w:r w:rsidRPr="00581267">
        <w:rPr/>
        <w:t xml:space="preserve">λ </w:t>
        <w:tab/>
        <w:t>=</w:t>
        <w:tab/>
        <w:t>Wärmeleitfähigke</w:t>
      </w:r>
      <w:r w:rsidRPr="00581267">
        <w:rPr/>
        <w:t>it in W/(cm K)</w:t>
      </w:r>
    </w:p>
    <w:p w:rsidR="00DD66F5" w:rsidRPr="00581267" w:rsidP="00DD66F5">
      <w:pPr>
        <w:tabs>
          <w:tab w:val="left" w:pos="426"/>
          <w:tab w:val="left" w:pos="709"/>
        </w:tabs>
        <w:rPr/>
      </w:pPr>
      <w:r w:rsidRPr="00581267">
        <w:rPr/>
        <w:t xml:space="preserve">c </w:t>
        <w:tab/>
        <w:t xml:space="preserve">= </w:t>
        <w:tab/>
        <w:t>Wärmekapazität in Ws/(cm</w:t>
      </w:r>
      <w:r w:rsidRPr="00581267">
        <w:rPr>
          <w:vertAlign w:val="superscript"/>
        </w:rPr>
        <w:t>3</w:t>
      </w:r>
      <w:r w:rsidRPr="00581267">
        <w:rPr/>
        <w:t xml:space="preserve"> K)</w:t>
      </w:r>
    </w:p>
    <w:p w:rsidR="00DD66F5" w:rsidRPr="00581267" w:rsidP="00DD66F5">
      <w:pPr>
        <w:tabs>
          <w:tab w:val="left" w:pos="426"/>
          <w:tab w:val="left" w:pos="709"/>
        </w:tabs>
        <w:rPr/>
      </w:pPr>
      <w:r w:rsidRPr="00581267">
        <w:rPr/>
        <w:t>ϑ</w:t>
      </w:r>
      <w:r w:rsidRPr="00581267">
        <w:rPr>
          <w:vertAlign w:val="subscript"/>
        </w:rPr>
        <w:t>0</w:t>
      </w:r>
      <w:r w:rsidRPr="00581267">
        <w:rPr/>
        <w:t xml:space="preserve"> </w:t>
        <w:tab/>
        <w:t>=</w:t>
        <w:tab/>
        <w:t>Temperatur an der Stabstirnseite</w:t>
      </w:r>
    </w:p>
    <w:p w:rsidR="00615093" w:rsidP="00DD66F5">
      <w:pPr>
        <w:tabs>
          <w:tab w:val="left" w:pos="426"/>
          <w:tab w:val="left" w:pos="709"/>
        </w:tabs>
      </w:pPr>
    </w:p>
    <w:p w:rsidR="0024100A" w:rsidRPr="00581267" w:rsidP="00DD66F5">
      <w:pPr>
        <w:tabs>
          <w:tab w:val="left" w:pos="426"/>
          <w:tab w:val="left" w:pos="709"/>
        </w:tabs>
      </w:pPr>
    </w:p>
    <w:p w:rsidR="00DD66F5" w:rsidRPr="00581267" w:rsidP="00102E43">
      <w:pPr>
        <w:pStyle w:val="Heading3"/>
        <w:rPr/>
      </w:pPr>
      <w:bookmarkStart w:id="106" w:name="_Toc294336387"/>
      <w:r w:rsidRPr="00BD265A">
        <w:rPr/>
        <w:t>Dichte</w:t>
      </w:r>
      <w:r w:rsidRPr="00581267">
        <w:rPr/>
        <w:t xml:space="preserve"> des Fehlerstromes in </w:t>
      </w:r>
      <w:r w:rsidRPr="00581267" w:rsidR="006F57C0">
        <w:rPr/>
        <w:t xml:space="preserve">den Elementen </w:t>
      </w:r>
      <w:r w:rsidRPr="00581267">
        <w:rPr/>
        <w:t>einer Isolatorkette</w:t>
      </w:r>
      <w:bookmarkEnd w:id="106"/>
      <w:r w:rsidRPr="00581267">
        <w:rPr/>
        <w:t xml:space="preserve"> </w:t>
      </w:r>
    </w:p>
    <w:p w:rsidR="0096067F" w:rsidRPr="00581267" w:rsidP="0096067F">
      <w:r w:rsidRPr="00581267" w:rsidR="00DD66F5">
        <w:rPr/>
        <w:t>Neben der eigentlichen thermischen Wirkung des Lichtbogens ist die wärmeerzeugende Wirkung des Fehlers</w:t>
      </w:r>
      <w:r w:rsidRPr="00581267" w:rsidR="00DD66F5">
        <w:rPr/>
        <w:t xml:space="preserve">tromes in den Kettenelementen ebenfalls ein wichtiges Designkriterium. Wie bereits im </w:t>
      </w:r>
      <w:r w:rsidR="00102E43">
        <w:rPr/>
        <w:t>Abschnitt</w:t>
      </w:r>
      <w:r w:rsidRPr="00581267" w:rsidR="00DD66F5">
        <w:rPr/>
        <w:t xml:space="preserve"> </w:t>
      </w:r>
      <w:r w:rsidRPr="00581267" w:rsidR="00842498">
        <w:fldChar w:fldCharType="begin"/>
      </w:r>
      <w:r w:rsidRPr="00581267" w:rsidR="00842498">
        <w:rPr/>
        <w:instrText xml:space="preserve"> REF _Ref293244907 \r \h </w:instrText>
      </w:r>
      <w:r w:rsidRPr="00581267" w:rsidR="00842498">
        <w:fldChar w:fldCharType="separate"/>
      </w:r>
      <w:r w:rsidR="001E0D55">
        <w:rPr/>
        <w:t>10.2.3</w:t>
      </w:r>
      <w:r w:rsidRPr="00581267" w:rsidR="00842498">
        <w:fldChar w:fldCharType="end"/>
      </w:r>
      <w:r w:rsidRPr="00581267" w:rsidR="00DD66F5">
        <w:rPr/>
        <w:t xml:space="preserve"> erwähnt, sind kleine Durchmesser der Ringelektroden für die Wanderungsg</w:t>
      </w:r>
      <w:r w:rsidRPr="00581267" w:rsidR="00DD66F5">
        <w:rPr/>
        <w:t>e</w:t>
      </w:r>
      <w:r w:rsidRPr="00581267" w:rsidR="00DD66F5">
        <w:rPr/>
        <w:t>schwindigkeit vorteilhaft. Versuche mit Stahlelektroden bei Lichtbogenströmen von 1 kA bei e</w:t>
      </w:r>
      <w:r w:rsidRPr="00581267" w:rsidR="00DD66F5">
        <w:rPr/>
        <w:t>i</w:t>
      </w:r>
      <w:r w:rsidRPr="00581267" w:rsidR="00DD66F5">
        <w:rPr/>
        <w:t xml:space="preserve">nem Elektrodenabstand von 25 mm haben zur empirischen Beziehung v </w:t>
      </w:r>
      <w:r w:rsidRPr="00581267" w:rsidR="00DD66F5">
        <w:rPr>
          <w:vertAlign w:val="subscript"/>
        </w:rPr>
        <w:t>~</w:t>
      </w:r>
      <w:r w:rsidRPr="00581267" w:rsidR="00DD66F5">
        <w:rPr/>
        <w:t xml:space="preserve"> d</w:t>
      </w:r>
      <w:r w:rsidRPr="00581267" w:rsidR="00DD66F5">
        <w:rPr>
          <w:vertAlign w:val="superscript"/>
        </w:rPr>
        <w:t>-x</w:t>
      </w:r>
      <w:r w:rsidRPr="00581267" w:rsidR="00DD66F5">
        <w:rPr/>
        <w:t xml:space="preserve"> geführt </w:t>
      </w:r>
      <w:r w:rsidRPr="00581267" w:rsidR="00842498">
        <w:fldChar w:fldCharType="begin"/>
      </w:r>
      <w:r w:rsidRPr="00581267" w:rsidR="00842498">
        <w:rPr/>
        <w:instrText xml:space="preserve"> REF _Ref293246525 \h </w:instrText>
      </w:r>
      <w:r w:rsidRPr="00581267" w:rsidR="00842498">
        <w:fldChar w:fldCharType="separate"/>
      </w:r>
      <w:r w:rsidRPr="00581267" w:rsidR="001E0D55">
        <w:rPr/>
        <w:t>/</w:t>
      </w:r>
      <w:r w:rsidR="001E0D55">
        <w:rPr>
          <w:noProof/>
        </w:rPr>
        <w:t>10</w:t>
      </w:r>
      <w:r w:rsidR="001E0D55">
        <w:rPr/>
        <w:noBreakHyphen/>
      </w:r>
      <w:r w:rsidR="001E0D55">
        <w:rPr>
          <w:noProof/>
        </w:rPr>
        <w:t>4</w:t>
      </w:r>
      <w:r w:rsidRPr="00581267" w:rsidR="00842498">
        <w:fldChar w:fldCharType="end"/>
      </w:r>
      <w:r w:rsidRPr="00581267" w:rsidR="00DD66F5">
        <w:rPr/>
        <w:t xml:space="preserve">/. Je </w:t>
      </w:r>
      <w:r w:rsidRPr="00581267" w:rsidR="004B079A">
        <w:rPr/>
        <w:t>größer</w:t>
      </w:r>
      <w:r w:rsidRPr="00581267" w:rsidR="00DD66F5">
        <w:rPr/>
        <w:t xml:space="preserve"> der Durchmesser</w:t>
      </w:r>
      <w:r w:rsidR="00102E43">
        <w:rPr/>
        <w:t xml:space="preserve"> d</w:t>
      </w:r>
      <w:r w:rsidRPr="00581267" w:rsidR="00DD66F5">
        <w:rPr/>
        <w:t xml:space="preserve"> ist</w:t>
      </w:r>
      <w:r w:rsidR="00B8771B">
        <w:rPr/>
        <w:t>,</w:t>
      </w:r>
      <w:r w:rsidRPr="00581267" w:rsidR="00DD66F5">
        <w:rPr/>
        <w:t xml:space="preserve"> desto eher wird die Wanderungsgeschwindigkeit </w:t>
      </w:r>
      <w:r w:rsidR="00102E43">
        <w:rPr/>
        <w:t xml:space="preserve">v </w:t>
      </w:r>
      <w:r w:rsidRPr="00581267" w:rsidR="00DD66F5">
        <w:rPr/>
        <w:t>durch umke</w:t>
      </w:r>
      <w:r w:rsidRPr="00581267" w:rsidR="00DD66F5">
        <w:rPr/>
        <w:t>h</w:t>
      </w:r>
      <w:r w:rsidRPr="00581267" w:rsidR="00DD66F5">
        <w:rPr/>
        <w:t>rende Stromlinien behi</w:t>
      </w:r>
      <w:r w:rsidRPr="00581267" w:rsidR="00DD66F5">
        <w:rPr/>
        <w:t>n</w:t>
      </w:r>
      <w:r w:rsidRPr="00581267" w:rsidR="00DD66F5">
        <w:rPr/>
        <w:t xml:space="preserve">dert, die den Lichtbogen aus der Richtung seiner Wanderung speisen. </w:t>
      </w:r>
    </w:p>
    <w:p w:rsidR="0096067F" w:rsidRPr="00581267" w:rsidP="0096067F"/>
    <w:p w:rsidR="0096067F" w:rsidRPr="00581267" w:rsidP="0096067F">
      <w:r w:rsidRPr="00581267">
        <w:rPr/>
        <w:t>Erwähnenswert ist noch in diesem Z</w:t>
      </w:r>
      <w:r w:rsidRPr="00581267">
        <w:rPr/>
        <w:t>u</w:t>
      </w:r>
      <w:r w:rsidRPr="00581267">
        <w:rPr/>
        <w:t xml:space="preserve">sammenhang, dass aus Aluminium gefertigte Koronaringe im Allgemeinen einen vergleichsweise </w:t>
      </w:r>
      <w:r w:rsidRPr="00581267" w:rsidR="004B079A">
        <w:rPr/>
        <w:t>großen</w:t>
      </w:r>
      <w:r w:rsidRPr="00581267">
        <w:rPr/>
        <w:t xml:space="preserve"> Durchmesser für eine gute Schirmungswirkung haben. Die o. g. „Schwächen“ des Materials im Fall eines Lichtbogens werden dann wegen der reduzie</w:t>
      </w:r>
      <w:r w:rsidRPr="00581267">
        <w:rPr/>
        <w:t>r</w:t>
      </w:r>
      <w:r w:rsidRPr="00581267">
        <w:rPr/>
        <w:t>ten Wanderungsgeschwindigke</w:t>
      </w:r>
      <w:r w:rsidR="004B079A">
        <w:rPr/>
        <w:t>i</w:t>
      </w:r>
      <w:r w:rsidRPr="00581267">
        <w:rPr/>
        <w:t>t noch einmal verstärkt.</w:t>
      </w:r>
      <w:r w:rsidR="005108AA">
        <w:rPr/>
        <w:t xml:space="preserve"> </w:t>
      </w:r>
    </w:p>
    <w:p w:rsidR="0096067F" w:rsidRPr="00581267" w:rsidP="0096067F">
      <w:pPr>
        <w:rPr/>
      </w:pPr>
      <w:r w:rsidRPr="00581267">
        <w:rPr/>
        <w:t xml:space="preserve"> </w:t>
      </w:r>
    </w:p>
    <w:p w:rsidR="00DD66F5" w:rsidRPr="00581267" w:rsidP="00DD66F5">
      <w:pPr>
        <w:rPr/>
      </w:pPr>
      <w:r w:rsidRPr="00581267">
        <w:rPr/>
        <w:t>Dem Wunsch nach kleinem Durchme</w:t>
      </w:r>
      <w:r w:rsidRPr="00581267">
        <w:rPr/>
        <w:t>s</w:t>
      </w:r>
      <w:r w:rsidRPr="00581267">
        <w:rPr/>
        <w:t>ser sind aber aus Sicht des kombinierten Koronaschutzes und der zulässigen Stromtragfähigkeit des Stahlquerschnitts physikalische Grenzen gesetzt. Der Stromfluss durch einen Stahlquerschnitt hat eine Erwärmung zur Folge, der auch die als Galvan</w:t>
      </w:r>
      <w:r w:rsidRPr="00581267">
        <w:rPr/>
        <w:t>i</w:t>
      </w:r>
      <w:r w:rsidRPr="00581267">
        <w:rPr/>
        <w:t>sierungsschutz wirkende Zinkschicht an der Oberfläche ausgesetzt ist. Zink hat einen Schmel</w:t>
      </w:r>
      <w:r w:rsidRPr="00581267">
        <w:rPr/>
        <w:t>z</w:t>
      </w:r>
      <w:r w:rsidRPr="00581267" w:rsidR="006F57C0">
        <w:rPr/>
        <w:t>punkt von 440 °C, der</w:t>
      </w:r>
      <w:r w:rsidRPr="00581267">
        <w:rPr/>
        <w:t xml:space="preserve"> die erlaubte Erwärmung begrenzt. Unter der Annahme einer normalisierten 1-Sekunden-Stromdichte und einer Umgebung</w:t>
      </w:r>
      <w:r w:rsidRPr="00581267">
        <w:rPr/>
        <w:t>s</w:t>
      </w:r>
      <w:r w:rsidRPr="00581267">
        <w:rPr/>
        <w:t>temperatur von 35</w:t>
      </w:r>
      <w:r w:rsidR="00102E43">
        <w:rPr/>
        <w:t xml:space="preserve"> </w:t>
      </w:r>
      <w:r w:rsidRPr="00581267">
        <w:rPr/>
        <w:t>°C ergibt sich ein Wert von 70</w:t>
      </w:r>
      <w:r w:rsidR="00A82F94">
        <w:rPr/>
        <w:t> </w:t>
      </w:r>
      <w:r w:rsidRPr="00581267">
        <w:rPr/>
        <w:t>A/mm</w:t>
      </w:r>
      <w:r w:rsidRPr="00581267">
        <w:rPr>
          <w:vertAlign w:val="superscript"/>
        </w:rPr>
        <w:t>2</w:t>
      </w:r>
      <w:r w:rsidRPr="00581267">
        <w:rPr/>
        <w:t>, der zu einer Armaturerwärmung von 400</w:t>
      </w:r>
      <w:r w:rsidR="00102E43">
        <w:rPr/>
        <w:t xml:space="preserve"> </w:t>
      </w:r>
      <w:r w:rsidRPr="00581267">
        <w:rPr/>
        <w:t>°C führt, wenn der Fehlerstrom durch den Arm</w:t>
      </w:r>
      <w:r w:rsidRPr="00581267">
        <w:rPr/>
        <w:t>a</w:t>
      </w:r>
      <w:r w:rsidRPr="00581267">
        <w:rPr/>
        <w:t>turenquerschnitt flie</w:t>
      </w:r>
      <w:r w:rsidRPr="00581267" w:rsidR="006F57C0">
        <w:rPr>
          <w:rFonts w:cs="Arial"/>
        </w:rPr>
        <w:t>ß</w:t>
      </w:r>
      <w:r w:rsidRPr="00581267">
        <w:rPr/>
        <w:t xml:space="preserve">t. </w:t>
      </w:r>
    </w:p>
    <w:p w:rsidR="00615093" w:rsidRPr="00581267" w:rsidP="00DD66F5"/>
    <w:p w:rsidR="00DD66F5" w:rsidRPr="00581267" w:rsidP="00DD66F5">
      <w:pPr>
        <w:rPr/>
      </w:pPr>
      <w:r w:rsidRPr="00581267">
        <w:rPr/>
        <w:t>Aus diesem Grund sind insbesondere in der deutschen Normung zwei Stromdichten für Kette</w:t>
      </w:r>
      <w:r w:rsidRPr="00581267">
        <w:rPr/>
        <w:t>n</w:t>
      </w:r>
      <w:r w:rsidRPr="00581267">
        <w:rPr/>
        <w:t xml:space="preserve">komponenten definiert </w:t>
      </w:r>
      <w:r w:rsidRPr="00581267" w:rsidR="00842498">
        <w:fldChar w:fldCharType="begin"/>
      </w:r>
      <w:r w:rsidRPr="00581267" w:rsidR="00842498">
        <w:rPr/>
        <w:instrText xml:space="preserve"> REF _Ref293247381 \h </w:instrText>
      </w:r>
      <w:r w:rsidRPr="00581267" w:rsidR="00842498">
        <w:fldChar w:fldCharType="separate"/>
      </w:r>
      <w:r w:rsidRPr="00581267" w:rsidR="001E0D55">
        <w:rPr/>
        <w:t>/</w:t>
      </w:r>
      <w:r w:rsidR="001E0D55">
        <w:rPr>
          <w:noProof/>
        </w:rPr>
        <w:t>10</w:t>
      </w:r>
      <w:r w:rsidR="001E0D55">
        <w:rPr/>
        <w:noBreakHyphen/>
      </w:r>
      <w:r w:rsidR="001E0D55">
        <w:rPr>
          <w:noProof/>
        </w:rPr>
        <w:t>21</w:t>
      </w:r>
      <w:r w:rsidRPr="00581267" w:rsidR="00842498">
        <w:fldChar w:fldCharType="end"/>
      </w:r>
      <w:r w:rsidRPr="00581267">
        <w:rPr/>
        <w:t xml:space="preserve">/, die sich seit vielen Jahren bewährt haben: </w:t>
      </w:r>
    </w:p>
    <w:p w:rsidR="00DD66F5" w:rsidRPr="00581267" w:rsidP="00DD66F5"/>
    <w:p w:rsidR="00DD66F5" w:rsidRPr="00581267" w:rsidP="00DD66F5">
      <w:pPr>
        <w:numPr>
          <w:ilvl w:val="0"/>
          <w:numId w:val="39"/>
        </w:numPr>
        <w:rPr/>
      </w:pPr>
      <w:r w:rsidRPr="00581267">
        <w:rPr/>
        <w:t>Kettenkomponenten, die direkt an der Kraftübertragung partizipieren, sollen eine Fehlerstromdichte von 70 A/mm</w:t>
      </w:r>
      <w:r w:rsidRPr="00581267">
        <w:rPr>
          <w:vertAlign w:val="superscript"/>
        </w:rPr>
        <w:t>2</w:t>
      </w:r>
      <w:r w:rsidRPr="00581267">
        <w:rPr/>
        <w:t xml:space="preserve"> nicht überschreiten, bezogen auf 1 s. Dazu zählen Schäkel, Ösen usw.</w:t>
      </w:r>
    </w:p>
    <w:p w:rsidR="00DD66F5" w:rsidRPr="00581267" w:rsidP="00DD66F5">
      <w:pPr>
        <w:numPr>
          <w:ilvl w:val="0"/>
          <w:numId w:val="39"/>
        </w:numPr>
        <w:rPr/>
      </w:pPr>
      <w:r w:rsidRPr="00581267">
        <w:rPr/>
        <w:t xml:space="preserve">Kettenkomponenten, die nicht direkt </w:t>
      </w:r>
      <w:r w:rsidR="00A82F94">
        <w:rPr/>
        <w:t>zur</w:t>
      </w:r>
      <w:r w:rsidRPr="00581267">
        <w:rPr/>
        <w:t xml:space="preserve"> Kraftübertragung </w:t>
      </w:r>
      <w:r w:rsidR="00A82F94">
        <w:rPr/>
        <w:t>beitragen</w:t>
      </w:r>
      <w:r w:rsidRPr="00581267">
        <w:rPr/>
        <w:t>, sollen eine Fe</w:t>
      </w:r>
      <w:r w:rsidRPr="00581267">
        <w:rPr/>
        <w:t>h</w:t>
      </w:r>
      <w:r w:rsidRPr="00581267">
        <w:rPr/>
        <w:t>lerstromdichte von 80 A/mm</w:t>
      </w:r>
      <w:r w:rsidRPr="00581267">
        <w:rPr>
          <w:vertAlign w:val="superscript"/>
        </w:rPr>
        <w:t>2</w:t>
      </w:r>
      <w:r w:rsidRPr="00581267">
        <w:rPr/>
        <w:t xml:space="preserve"> nicht überschreiten, ebenfalls bezogen auf 1 s. Dazu zählen be</w:t>
      </w:r>
      <w:r w:rsidRPr="00581267">
        <w:rPr/>
        <w:t>i</w:t>
      </w:r>
      <w:r w:rsidRPr="00581267">
        <w:rPr/>
        <w:t>spielsweise Lichtbogenschutzarmaturen.</w:t>
      </w:r>
    </w:p>
    <w:p w:rsidR="00DD66F5" w:rsidRPr="00581267" w:rsidP="00DD66F5"/>
    <w:p w:rsidR="00DD66F5" w:rsidRPr="00581267" w:rsidP="00DD66F5">
      <w:r w:rsidRPr="00581267" w:rsidR="0096067F">
        <w:rPr/>
        <w:t xml:space="preserve">Die </w:t>
      </w:r>
      <w:r w:rsidR="00FB2011">
        <w:rPr/>
        <w:t>Stromdichtenfestlegung</w:t>
      </w:r>
      <w:r w:rsidRPr="00581267" w:rsidR="0096067F">
        <w:rPr/>
        <w:t xml:space="preserve"> erfolgt ohne die Berücksichtigung des Skineffekts.</w:t>
      </w:r>
    </w:p>
    <w:p w:rsidR="00A6211A" w:rsidRPr="00581267" w:rsidP="00DD66F5"/>
    <w:p w:rsidR="00A6211A" w:rsidRPr="00581267" w:rsidP="00DD66F5">
      <w:pPr>
        <w:rPr/>
      </w:pPr>
      <w:r w:rsidRPr="00581267">
        <w:rPr/>
        <w:t>Im Folgenden wird auf Prüfungen eingegangen, die im Zusammenhang mit der Lichtbogenbestä</w:t>
      </w:r>
      <w:r w:rsidRPr="00581267">
        <w:rPr/>
        <w:t>n</w:t>
      </w:r>
      <w:r w:rsidRPr="00581267">
        <w:rPr/>
        <w:t xml:space="preserve">digkeit von Verbundisolatoren genannt werden. </w:t>
      </w:r>
    </w:p>
    <w:p w:rsidR="00DD66F5" w:rsidRPr="00581267" w:rsidP="008318D5">
      <w:pPr>
        <w:pStyle w:val="Heading2"/>
        <w:rPr>
          <w:lang w:val="de-DE"/>
        </w:rPr>
      </w:pPr>
      <w:r w:rsidRPr="00581267" w:rsidR="008318D5">
        <w:rPr>
          <w:lang w:val="de-DE"/>
        </w:rPr>
        <w:br w:type="page"/>
      </w:r>
      <w:bookmarkStart w:id="107" w:name="_Toc294336388"/>
      <w:r w:rsidRPr="00581267">
        <w:rPr>
          <w:lang w:val="de-DE"/>
        </w:rPr>
        <w:t>Prüfungen</w:t>
      </w:r>
      <w:r w:rsidRPr="00581267" w:rsidR="006F57C0">
        <w:rPr>
          <w:lang w:val="de-DE"/>
        </w:rPr>
        <w:t xml:space="preserve"> des Lichtbogenschutzes</w:t>
      </w:r>
      <w:bookmarkEnd w:id="107"/>
    </w:p>
    <w:p w:rsidR="00DD66F5" w:rsidRPr="00BD265A" w:rsidP="00102E43">
      <w:pPr>
        <w:pStyle w:val="Heading3"/>
      </w:pPr>
      <w:bookmarkStart w:id="108" w:name="_Toc294336389"/>
      <w:r w:rsidRPr="00BD265A">
        <w:rPr/>
        <w:t xml:space="preserve">Materialprüfung </w:t>
      </w:r>
      <w:r w:rsidRPr="00BD265A" w:rsidR="00BD29B7">
        <w:rPr/>
        <w:t xml:space="preserve">des Mantelwerkstoffs </w:t>
      </w:r>
      <w:r w:rsidRPr="00BD265A">
        <w:rPr/>
        <w:t>(Designtest)</w:t>
      </w:r>
      <w:bookmarkEnd w:id="108"/>
    </w:p>
    <w:p w:rsidR="00DD66F5" w:rsidRPr="00581267" w:rsidP="00DD66F5">
      <w:pPr>
        <w:rPr/>
      </w:pPr>
      <w:r w:rsidRPr="00581267">
        <w:rPr/>
        <w:t>Im Jahr 1982 emittierte die im Jahr</w:t>
      </w:r>
      <w:r w:rsidR="006F53E2">
        <w:rPr/>
        <w:t xml:space="preserve"> 1978 ins Leben gerufenen CIGRE-</w:t>
      </w:r>
      <w:r w:rsidRPr="00581267">
        <w:rPr/>
        <w:t>Arbeitsgruppe WG 22.10 ein Dokument mit dem Titel „Technische Grundlagen für minimale Erfordernisse für Verbundisolat</w:t>
      </w:r>
      <w:r w:rsidRPr="00581267">
        <w:rPr/>
        <w:t>o</w:t>
      </w:r>
      <w:r w:rsidRPr="00581267">
        <w:rPr/>
        <w:t>ren“ an das Technische Komitee TC 36 (Isolatoren) der IEC, das als meilensteinbildende</w:t>
      </w:r>
      <w:r w:rsidRPr="00581267" w:rsidR="006F57C0">
        <w:rPr/>
        <w:t>s</w:t>
      </w:r>
      <w:r w:rsidRPr="00581267">
        <w:rPr/>
        <w:t xml:space="preserve"> U</w:t>
      </w:r>
      <w:r w:rsidRPr="00581267">
        <w:rPr/>
        <w:t>r</w:t>
      </w:r>
      <w:r w:rsidRPr="00581267">
        <w:rPr/>
        <w:t>sprungsdokument für die im Jahr 1992 erschienen</w:t>
      </w:r>
      <w:r w:rsidRPr="00581267" w:rsidR="00842498">
        <w:rPr/>
        <w:t>e</w:t>
      </w:r>
      <w:r w:rsidRPr="00581267">
        <w:rPr/>
        <w:t xml:space="preserve"> IEC </w:t>
      </w:r>
      <w:r w:rsidR="00B8771B">
        <w:rPr/>
        <w:t>(</w:t>
      </w:r>
      <w:r w:rsidRPr="00581267">
        <w:rPr/>
        <w:t>6</w:t>
      </w:r>
      <w:r w:rsidR="00B8771B">
        <w:rPr/>
        <w:t>)</w:t>
      </w:r>
      <w:r w:rsidRPr="00581267">
        <w:rPr/>
        <w:t xml:space="preserve">1109 </w:t>
      </w:r>
      <w:r w:rsidRPr="00581267" w:rsidR="00842498">
        <w:fldChar w:fldCharType="begin"/>
      </w:r>
      <w:r w:rsidRPr="00581267" w:rsidR="00842498">
        <w:rPr/>
        <w:instrText xml:space="preserve"> REF _Ref293247407 \h </w:instrText>
      </w:r>
      <w:r w:rsidRPr="00581267" w:rsidR="00842498">
        <w:fldChar w:fldCharType="separate"/>
      </w:r>
      <w:r w:rsidRPr="00581267" w:rsidR="001E0D55">
        <w:rPr/>
        <w:t>/</w:t>
      </w:r>
      <w:r w:rsidR="001E0D55">
        <w:rPr>
          <w:noProof/>
        </w:rPr>
        <w:t>10</w:t>
      </w:r>
      <w:r w:rsidR="001E0D55">
        <w:rPr/>
        <w:noBreakHyphen/>
      </w:r>
      <w:r w:rsidR="001E0D55">
        <w:rPr>
          <w:noProof/>
        </w:rPr>
        <w:t>22</w:t>
      </w:r>
      <w:r w:rsidRPr="00581267" w:rsidR="00842498">
        <w:fldChar w:fldCharType="end"/>
      </w:r>
      <w:r w:rsidRPr="00581267">
        <w:rPr/>
        <w:t>/ gelten darf. Eine Verö</w:t>
      </w:r>
      <w:r w:rsidRPr="00581267">
        <w:rPr/>
        <w:t>f</w:t>
      </w:r>
      <w:r w:rsidRPr="00581267">
        <w:rPr/>
        <w:t>fentlichung in der Zei</w:t>
      </w:r>
      <w:r w:rsidRPr="00581267">
        <w:rPr/>
        <w:t>t</w:t>
      </w:r>
      <w:r w:rsidRPr="00581267">
        <w:rPr/>
        <w:t xml:space="preserve">schrift ELECTRA erfolgte im Jahr 1983 </w:t>
      </w:r>
      <w:r w:rsidRPr="00581267" w:rsidR="00842498">
        <w:fldChar w:fldCharType="begin"/>
      </w:r>
      <w:r w:rsidRPr="00581267" w:rsidR="00842498">
        <w:rPr/>
        <w:instrText xml:space="preserve"> REF _Ref293247425 \h </w:instrText>
      </w:r>
      <w:r w:rsidRPr="00581267" w:rsidR="00842498">
        <w:fldChar w:fldCharType="separate"/>
      </w:r>
      <w:r w:rsidRPr="00581267" w:rsidR="001E0D55">
        <w:rPr/>
        <w:t>/</w:t>
      </w:r>
      <w:r w:rsidR="001E0D55">
        <w:rPr>
          <w:noProof/>
        </w:rPr>
        <w:t>10</w:t>
      </w:r>
      <w:r w:rsidR="001E0D55">
        <w:rPr/>
        <w:noBreakHyphen/>
      </w:r>
      <w:r w:rsidR="001E0D55">
        <w:rPr>
          <w:noProof/>
        </w:rPr>
        <w:t>23</w:t>
      </w:r>
      <w:r w:rsidRPr="00581267" w:rsidR="00842498">
        <w:fldChar w:fldCharType="end"/>
      </w:r>
      <w:r w:rsidRPr="00581267">
        <w:rPr/>
        <w:t xml:space="preserve">/. Es wurde bereits zu dieser Zeit in die sogenannte Flammbeständigkeit des polymeren Mantelwerkstoffs und dem Verhalten bei Lichtbogen unterschieden. Wie in </w:t>
      </w:r>
      <w:r w:rsidRPr="00581267" w:rsidR="007A4C0E">
        <w:fldChar w:fldCharType="begin"/>
      </w:r>
      <w:r w:rsidRPr="00581267" w:rsidR="007A4C0E">
        <w:rPr/>
        <w:instrText xml:space="preserve"> REF _Ref293237553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w:t>
      </w:r>
      <w:r w:rsidRPr="00581267" w:rsidR="007A4C0E">
        <w:fldChar w:fldCharType="end"/>
      </w:r>
      <w:r w:rsidRPr="00581267" w:rsidR="007A4C0E">
        <w:rPr/>
        <w:t xml:space="preserve"> </w:t>
      </w:r>
      <w:r w:rsidRPr="00581267">
        <w:rPr/>
        <w:t>gezeigt, kann der Mantelwerkstoff durch verschi</w:t>
      </w:r>
      <w:r w:rsidRPr="00581267">
        <w:rPr/>
        <w:t>e</w:t>
      </w:r>
      <w:r w:rsidRPr="00581267">
        <w:rPr/>
        <w:t>dene Entladungsarten mit differierender Stromstärke und Einwirkzeit beansprucht werden. Die Durchführung und das Bestehen von Materialpr</w:t>
      </w:r>
      <w:r w:rsidRPr="00581267">
        <w:rPr/>
        <w:t>ü</w:t>
      </w:r>
      <w:r w:rsidRPr="00581267">
        <w:rPr/>
        <w:t xml:space="preserve">fungen ist eine wichtige Komponente bei der Auswahl geeigneter Werkstoffe, ersetzt aber nicht die Durchführung eines Lichtbogenversuches, der das Verhalten der Kette gesamthaft bewertet. </w:t>
      </w:r>
    </w:p>
    <w:p w:rsidR="00DD66F5" w:rsidRPr="00581267" w:rsidP="0024100A"/>
    <w:p w:rsidR="00C36E66" w:rsidRPr="0024100A" w:rsidP="0024100A">
      <w:pPr>
        <w:rPr>
          <w:rFonts w:ascii="Arial" w:hAnsi="Arial" w:cs="Arial"/>
        </w:rPr>
      </w:pPr>
      <w:r w:rsidR="0083695C">
        <w:rPr/>
        <w:t>Mit der ersten Ergänzung der</w:t>
      </w:r>
      <w:r w:rsidRPr="0024100A" w:rsidR="00186167">
        <w:rPr/>
        <w:t xml:space="preserve"> Produkt</w:t>
      </w:r>
      <w:r w:rsidR="0083695C">
        <w:rPr/>
        <w:t>norm</w:t>
      </w:r>
      <w:r w:rsidRPr="0024100A" w:rsidR="00186167">
        <w:rPr/>
        <w:t xml:space="preserve"> IEC 611</w:t>
      </w:r>
      <w:r w:rsidR="00A82F94">
        <w:rPr/>
        <w:t>0</w:t>
      </w:r>
      <w:r w:rsidRPr="0024100A" w:rsidR="00186167">
        <w:rPr/>
        <w:t>9 im Jahr 1995</w:t>
      </w:r>
      <w:r w:rsidRPr="0024100A" w:rsidR="0061738E">
        <w:rPr/>
        <w:t xml:space="preserve"> </w:t>
      </w:r>
      <w:r w:rsidRPr="0024100A" w:rsidR="000D07F3">
        <w:fldChar w:fldCharType="begin"/>
      </w:r>
      <w:r w:rsidRPr="0024100A" w:rsidR="000D07F3">
        <w:rPr/>
        <w:instrText xml:space="preserve"> REF _Ref294173052 \h </w:instrText>
      </w:r>
      <w:r w:rsidRPr="0024100A" w:rsidR="000D07F3">
        <w:rPr/>
        <w:instrText xml:space="preserve"> \* MERGEFORMAT </w:instrText>
      </w:r>
      <w:r w:rsidRPr="0024100A" w:rsidR="000D07F3">
        <w:fldChar w:fldCharType="separate"/>
      </w:r>
      <w:r w:rsidRPr="00581267" w:rsidR="001E0D55">
        <w:rPr/>
        <w:t>/</w:t>
      </w:r>
      <w:r w:rsidR="001E0D55">
        <w:rPr/>
        <w:t>10</w:t>
      </w:r>
      <w:r w:rsidR="001E0D55">
        <w:rPr/>
        <w:noBreakHyphen/>
        <w:t>24</w:t>
      </w:r>
      <w:r w:rsidRPr="0024100A" w:rsidR="000D07F3">
        <w:fldChar w:fldCharType="end"/>
      </w:r>
      <w:r w:rsidRPr="0024100A" w:rsidR="000D07F3">
        <w:rPr/>
        <w:t xml:space="preserve">/ </w:t>
      </w:r>
      <w:r w:rsidRPr="0024100A" w:rsidR="00186167">
        <w:rPr/>
        <w:t>wurde als Designpr</w:t>
      </w:r>
      <w:r w:rsidRPr="0024100A" w:rsidR="00186167">
        <w:rPr/>
        <w:t>ü</w:t>
      </w:r>
      <w:r w:rsidRPr="0024100A" w:rsidR="00186167">
        <w:rPr/>
        <w:t xml:space="preserve">fung das Bestehen einer Beflammungsprüfung </w:t>
      </w:r>
      <w:r w:rsidRPr="0024100A" w:rsidR="004B079A">
        <w:rPr/>
        <w:t>gemäß</w:t>
      </w:r>
      <w:r w:rsidRPr="0024100A" w:rsidR="00186167">
        <w:rPr/>
        <w:t xml:space="preserve"> IEC 60707 </w:t>
      </w:r>
      <w:r w:rsidRPr="0024100A" w:rsidR="00186167">
        <w:fldChar w:fldCharType="begin"/>
      </w:r>
      <w:r w:rsidRPr="0024100A" w:rsidR="00186167">
        <w:rPr/>
        <w:instrText xml:space="preserve"> REF _Ref293247445 \h </w:instrText>
      </w:r>
      <w:r w:rsidRPr="0024100A" w:rsidR="000D07F3">
        <w:rPr/>
        <w:instrText xml:space="preserve"> \* MERGEFORMAT </w:instrText>
      </w:r>
      <w:r w:rsidRPr="0024100A" w:rsidR="00186167">
        <w:fldChar w:fldCharType="separate"/>
      </w:r>
      <w:r w:rsidRPr="00581267" w:rsidR="001E0D55">
        <w:rPr/>
        <w:t>/</w:t>
      </w:r>
      <w:r w:rsidR="001E0D55">
        <w:rPr/>
        <w:t>10</w:t>
      </w:r>
      <w:r w:rsidR="001E0D55">
        <w:rPr/>
        <w:noBreakHyphen/>
        <w:t>25</w:t>
      </w:r>
      <w:r w:rsidRPr="0024100A" w:rsidR="00186167">
        <w:fldChar w:fldCharType="end"/>
      </w:r>
      <w:r w:rsidRPr="0024100A" w:rsidR="00186167">
        <w:rPr/>
        <w:t>/ eingeführt. Die geforde</w:t>
      </w:r>
      <w:r w:rsidRPr="0024100A" w:rsidR="00186167">
        <w:rPr/>
        <w:t>r</w:t>
      </w:r>
      <w:r w:rsidRPr="0024100A" w:rsidR="00186167">
        <w:rPr/>
        <w:t>te Klassifizierung V0 wurde aber nicht von allen polymeren Isolierstoffen, speziell für die Verte</w:t>
      </w:r>
      <w:r w:rsidRPr="0024100A" w:rsidR="00186167">
        <w:rPr/>
        <w:t>i</w:t>
      </w:r>
      <w:r w:rsidRPr="0024100A" w:rsidR="00186167">
        <w:rPr/>
        <w:t>lungsebene, bestanden.</w:t>
      </w:r>
      <w:r w:rsidRPr="0024100A" w:rsidR="00DD66F5">
        <w:rPr/>
        <w:t xml:space="preserve"> </w:t>
      </w:r>
      <w:r w:rsidRPr="0024100A" w:rsidR="006F4C2F">
        <w:rPr/>
        <w:t xml:space="preserve">Aus diesem Grund und zur Bewertung der Prüfschärfe hat </w:t>
      </w:r>
      <w:r w:rsidR="00A82F94">
        <w:rPr/>
        <w:t xml:space="preserve">die </w:t>
      </w:r>
      <w:r w:rsidR="006F53E2">
        <w:rPr/>
        <w:t>CIGRE-</w:t>
      </w:r>
      <w:r w:rsidRPr="0024100A" w:rsidR="00DD66F5">
        <w:rPr/>
        <w:t>Ar</w:t>
      </w:r>
      <w:r w:rsidR="00B01D56">
        <w:rPr/>
        <w:t xml:space="preserve">beitsgruppe D1.14 </w:t>
      </w:r>
      <w:r w:rsidRPr="0024100A" w:rsidR="00DD66F5">
        <w:rPr/>
        <w:t xml:space="preserve">diesbezüglich umfassende Materialuntersuchungen mit einer Prüfung zur Beurteilung der Brandgefahr </w:t>
      </w:r>
      <w:r w:rsidRPr="0024100A" w:rsidR="004B079A">
        <w:rPr/>
        <w:t>gemäß</w:t>
      </w:r>
      <w:r w:rsidRPr="0024100A" w:rsidR="00DD66F5">
        <w:rPr/>
        <w:t xml:space="preserve"> IEC 60695</w:t>
      </w:r>
      <w:r w:rsidRPr="0024100A" w:rsidR="00040BA0">
        <w:rPr/>
        <w:t>-10-11</w:t>
      </w:r>
      <w:r w:rsidRPr="0024100A" w:rsidR="00DD66F5">
        <w:rPr/>
        <w:t>, die die Norm IEC 60707</w:t>
      </w:r>
      <w:r w:rsidRPr="0024100A" w:rsidR="00040BA0">
        <w:rPr/>
        <w:t xml:space="preserve"> </w:t>
      </w:r>
      <w:r w:rsidRPr="0024100A" w:rsidR="00DD66F5">
        <w:rPr/>
        <w:t xml:space="preserve">praktisch </w:t>
      </w:r>
      <w:r w:rsidRPr="0024100A" w:rsidR="006F4C2F">
        <w:rPr/>
        <w:t>übe</w:t>
      </w:r>
      <w:r w:rsidRPr="0024100A" w:rsidR="006F4C2F">
        <w:rPr/>
        <w:t>r</w:t>
      </w:r>
      <w:r w:rsidRPr="0024100A" w:rsidR="006F4C2F">
        <w:rPr/>
        <w:t>nahm</w:t>
      </w:r>
      <w:r w:rsidRPr="0024100A" w:rsidR="00DD66F5">
        <w:rPr/>
        <w:t>, durchgeführt</w:t>
      </w:r>
      <w:r w:rsidRPr="0024100A" w:rsidR="0061738E">
        <w:rPr/>
        <w:t xml:space="preserve"> </w:t>
      </w:r>
      <w:r w:rsidRPr="0024100A" w:rsidR="0061738E">
        <w:fldChar w:fldCharType="begin"/>
      </w:r>
      <w:r w:rsidRPr="0024100A" w:rsidR="0061738E">
        <w:rPr/>
        <w:instrText xml:space="preserve"> REF _Ref293247470 \h </w:instrText>
      </w:r>
      <w:r w:rsidRPr="0024100A" w:rsidR="000D07F3">
        <w:rPr/>
        <w:instrText xml:space="preserve"> \* MERGEFORMAT </w:instrText>
      </w:r>
      <w:r w:rsidRPr="0024100A" w:rsidR="0061738E">
        <w:fldChar w:fldCharType="separate"/>
      </w:r>
      <w:r w:rsidRPr="00581267" w:rsidR="001E0D55">
        <w:rPr/>
        <w:t>/</w:t>
      </w:r>
      <w:r w:rsidR="001E0D55">
        <w:rPr/>
        <w:t>10</w:t>
      </w:r>
      <w:r w:rsidR="001E0D55">
        <w:rPr/>
        <w:noBreakHyphen/>
        <w:t>26</w:t>
      </w:r>
      <w:r w:rsidRPr="0024100A" w:rsidR="0061738E">
        <w:fldChar w:fldCharType="end"/>
      </w:r>
      <w:r w:rsidRPr="0024100A" w:rsidR="0061738E">
        <w:rPr/>
        <w:t>/</w:t>
      </w:r>
      <w:r w:rsidRPr="0024100A" w:rsidR="006F4C2F">
        <w:rPr/>
        <w:t>. Dabei wurden die geforderte Klassifizierung V0 der alternativ vorg</w:t>
      </w:r>
      <w:r w:rsidRPr="0024100A" w:rsidR="006F4C2F">
        <w:rPr/>
        <w:t>e</w:t>
      </w:r>
      <w:r w:rsidRPr="0024100A" w:rsidR="006F4C2F">
        <w:rPr/>
        <w:t>schlagenen HB40 gegenübergestellt (</w:t>
      </w:r>
      <w:r w:rsidRPr="0024100A" w:rsidR="000D07F3">
        <w:fldChar w:fldCharType="begin"/>
      </w:r>
      <w:r w:rsidRPr="0024100A" w:rsidR="000D07F3">
        <w:rPr/>
        <w:instrText xml:space="preserve"> REF _Ref294173053 \h </w:instrText>
      </w:r>
      <w:r w:rsidRPr="0024100A" w:rsidR="000D07F3">
        <w:rPr/>
        <w:instrText xml:space="preserve"> \* MERGEFORMAT </w:instrText>
      </w:r>
      <w:r w:rsidRPr="0024100A" w:rsidR="000D07F3">
        <w:fldChar w:fldCharType="separate"/>
      </w:r>
      <w:r w:rsidRPr="001E0D55" w:rsidR="001E0D55">
        <w:rPr/>
        <w:t xml:space="preserve">Tabelle </w:t>
      </w:r>
      <w:r w:rsidRPr="001E0D55" w:rsidR="001E0D55">
        <w:rPr>
          <w:noProof/>
        </w:rPr>
        <w:t>10</w:t>
      </w:r>
      <w:r w:rsidRPr="001E0D55" w:rsidR="001E0D55">
        <w:rPr>
          <w:noProof/>
        </w:rPr>
        <w:noBreakHyphen/>
        <w:t>3</w:t>
      </w:r>
      <w:r w:rsidRPr="0024100A" w:rsidR="000D07F3">
        <w:fldChar w:fldCharType="end"/>
      </w:r>
      <w:r w:rsidRPr="0024100A" w:rsidR="006F4C2F">
        <w:rPr/>
        <w:t>). Es ist ersichtlich, dass beide Verfahren nicht äquiv</w:t>
      </w:r>
      <w:r w:rsidRPr="0024100A" w:rsidR="006F4C2F">
        <w:rPr/>
        <w:t>a</w:t>
      </w:r>
      <w:r w:rsidRPr="0024100A" w:rsidR="006F4C2F">
        <w:rPr/>
        <w:t>lent und die Anforderungen an das zu prüfende Material für das Erreichen der HB-Klassifizierung geringer sind. Es wurde durch systematische Untersuchungen bestätigt, dass Mat</w:t>
      </w:r>
      <w:r w:rsidRPr="0024100A" w:rsidR="006F4C2F">
        <w:rPr/>
        <w:t>e</w:t>
      </w:r>
      <w:r w:rsidRPr="0024100A" w:rsidR="006F4C2F">
        <w:rPr/>
        <w:t>rialien mit V0-Klassifizierung auch die HB40-Klassifizierung sicher erreichen. Das gilt aber nicht im Umkeh</w:t>
      </w:r>
      <w:r w:rsidRPr="0024100A" w:rsidR="006F4C2F">
        <w:rPr/>
        <w:t>r</w:t>
      </w:r>
      <w:r w:rsidRPr="0024100A" w:rsidR="006F4C2F">
        <w:rPr/>
        <w:t>schluss.</w:t>
      </w:r>
      <w:r w:rsidR="005108AA">
        <w:rPr/>
        <w:t xml:space="preserve"> </w:t>
      </w:r>
    </w:p>
    <w:tbl>
      <w:tblPr>
        <w:tblStyle w:val="TableNormal"/>
        <w:tblpPr w:leftFromText="141" w:rightFromText="141" w:vertAnchor="text" w:horzAnchor="margin" w:tblpXSpec="center" w:tblpX="0" w:tblpYSpec="absolute" w:tblpY="288"/>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2198"/>
        <w:gridCol w:w="3339"/>
        <w:gridCol w:w="3181"/>
      </w:tblGrid>
      <w:tr w:rsidTr="00186167">
        <w:tblPrEx>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Ex>
        <w:trPr>
          <w:trHeight w:val="845"/>
        </w:trPr>
        <w:tc>
          <w:tcPr>
            <w:tcW w:w="2198" w:type="dxa"/>
            <w:tcBorders>
              <w:bottom w:val="single" w:sz="4" w:space="0" w:color="auto"/>
            </w:tcBorders>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Kriterium</w:t>
            </w:r>
          </w:p>
        </w:tc>
        <w:tc>
          <w:tcPr>
            <w:tcW w:w="3339" w:type="dxa"/>
            <w:tcBorders>
              <w:bottom w:val="single" w:sz="4" w:space="0" w:color="auto"/>
            </w:tcBorders>
            <w:vAlign w:val="center"/>
          </w:tcPr>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Vertikale Brennmethode - erforde</w:t>
            </w:r>
            <w:r w:rsidRPr="00581267" w:rsidR="00AE1861">
              <w:rPr>
                <w:rFonts w:cs="Arial"/>
                <w:sz w:val="18"/>
                <w:szCs w:val="18"/>
              </w:rPr>
              <w:t>r</w:t>
            </w:r>
            <w:r w:rsidRPr="00581267" w:rsidR="00AE1861">
              <w:rPr>
                <w:rFonts w:cs="Arial"/>
                <w:sz w:val="18"/>
                <w:szCs w:val="18"/>
              </w:rPr>
              <w:t>lich zum Bestehen des V0-Klassifizierung</w:t>
            </w:r>
          </w:p>
        </w:tc>
        <w:tc>
          <w:tcPr>
            <w:tcW w:w="3181" w:type="dxa"/>
            <w:tcBorders>
              <w:bottom w:val="single" w:sz="4" w:space="0" w:color="auto"/>
            </w:tcBorders>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Horizontal</w:t>
            </w:r>
            <w:r w:rsidRPr="00581267" w:rsidR="00AE1861">
              <w:rPr>
                <w:rFonts w:cs="Arial"/>
                <w:sz w:val="18"/>
                <w:szCs w:val="18"/>
              </w:rPr>
              <w:t>e Brennmethode -</w:t>
            </w:r>
            <w:r w:rsidR="005108AA">
              <w:rPr>
                <w:rFonts w:cs="Arial"/>
                <w:sz w:val="18"/>
                <w:szCs w:val="18"/>
              </w:rPr>
              <w:t xml:space="preserve"> </w:t>
            </w:r>
            <w:r w:rsidRPr="00581267" w:rsidR="00AE1861">
              <w:rPr>
                <w:rFonts w:cs="Arial"/>
                <w:sz w:val="18"/>
                <w:szCs w:val="18"/>
              </w:rPr>
              <w:t>erforde</w:t>
            </w:r>
            <w:r w:rsidRPr="00581267" w:rsidR="00AE1861">
              <w:rPr>
                <w:rFonts w:cs="Arial"/>
                <w:sz w:val="18"/>
                <w:szCs w:val="18"/>
              </w:rPr>
              <w:t>r</w:t>
            </w:r>
            <w:r w:rsidRPr="00581267" w:rsidR="00AE1861">
              <w:rPr>
                <w:rFonts w:cs="Arial"/>
                <w:sz w:val="18"/>
                <w:szCs w:val="18"/>
              </w:rPr>
              <w:t>lich zum Bestehen der HB40-Klassifizierung</w:t>
            </w:r>
          </w:p>
        </w:tc>
      </w:tr>
      <w:tr w:rsidTr="00186167">
        <w:tblPrEx>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Ex>
        <w:trPr>
          <w:trHeight w:val="430"/>
        </w:trPr>
        <w:tc>
          <w:tcPr>
            <w:tcW w:w="2198"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Nachbrennzeit</w:t>
            </w:r>
          </w:p>
        </w:tc>
        <w:tc>
          <w:tcPr>
            <w:tcW w:w="3339"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 xml:space="preserve">≤ 10 </w:t>
            </w:r>
            <w:r w:rsidRPr="00581267" w:rsidR="00AE1861">
              <w:rPr>
                <w:rFonts w:cs="Arial"/>
                <w:sz w:val="18"/>
                <w:szCs w:val="18"/>
              </w:rPr>
              <w:t>Sekunden</w:t>
            </w:r>
          </w:p>
        </w:tc>
        <w:tc>
          <w:tcPr>
            <w:tcW w:w="3181"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Minuten</w:t>
            </w:r>
          </w:p>
        </w:tc>
      </w:tr>
      <w:tr w:rsidTr="00186167">
        <w:tblPrEx>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Ex>
        <w:trPr>
          <w:trHeight w:val="1521"/>
        </w:trPr>
        <w:tc>
          <w:tcPr>
            <w:tcW w:w="2198" w:type="dxa"/>
            <w:tcBorders>
              <w:bottom w:val="single" w:sz="4" w:space="0" w:color="auto"/>
            </w:tcBorders>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Wanderung der Nachbren</w:t>
            </w:r>
            <w:r w:rsidRPr="00581267">
              <w:rPr>
                <w:rFonts w:cs="Arial"/>
                <w:sz w:val="18"/>
                <w:szCs w:val="18"/>
              </w:rPr>
              <w:t>n</w:t>
            </w:r>
            <w:r w:rsidRPr="00581267">
              <w:rPr>
                <w:rFonts w:cs="Arial"/>
                <w:sz w:val="18"/>
                <w:szCs w:val="18"/>
              </w:rPr>
              <w:t>flamme bis zur Halt</w:t>
            </w:r>
            <w:r w:rsidRPr="00581267">
              <w:rPr>
                <w:rFonts w:cs="Arial"/>
                <w:sz w:val="18"/>
                <w:szCs w:val="18"/>
              </w:rPr>
              <w:t>e</w:t>
            </w:r>
            <w:r w:rsidRPr="00581267">
              <w:rPr>
                <w:rFonts w:cs="Arial"/>
                <w:sz w:val="18"/>
                <w:szCs w:val="18"/>
              </w:rPr>
              <w:t>rung</w:t>
            </w:r>
          </w:p>
        </w:tc>
        <w:tc>
          <w:tcPr>
            <w:tcW w:w="3339" w:type="dxa"/>
            <w:tcBorders>
              <w:bottom w:val="single" w:sz="4" w:space="0" w:color="auto"/>
            </w:tcBorders>
            <w:vAlign w:val="center"/>
          </w:tcPr>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nicht erlaubt</w:t>
            </w:r>
          </w:p>
        </w:tc>
        <w:tc>
          <w:tcPr>
            <w:tcW w:w="3181" w:type="dxa"/>
            <w:tcBorders>
              <w:bottom w:val="single" w:sz="4" w:space="0" w:color="auto"/>
            </w:tcBorders>
            <w:vAlign w:val="center"/>
          </w:tcPr>
          <w:p w:rsidR="00AE1861" w:rsidRPr="00581267" w:rsidP="0061738E">
            <w:pPr>
              <w:framePr w:hSpace="141" w:wrap="around" w:vAnchor="text" w:hAnchor="margin" w:xAlign="center" w:y="288"/>
              <w:jc w:val="center"/>
              <w:rPr>
                <w:rFonts w:cs="Arial"/>
                <w:sz w:val="18"/>
                <w:szCs w:val="18"/>
              </w:rPr>
            </w:pPr>
            <w:r w:rsidRPr="00581267">
              <w:rPr>
                <w:rFonts w:cs="Arial"/>
                <w:sz w:val="18"/>
                <w:szCs w:val="18"/>
              </w:rPr>
              <w:t>Sichtbares Nachbrennen nicht e</w:t>
            </w:r>
            <w:r w:rsidRPr="00581267">
              <w:rPr>
                <w:rFonts w:cs="Arial"/>
                <w:sz w:val="18"/>
                <w:szCs w:val="18"/>
              </w:rPr>
              <w:t>r</w:t>
            </w:r>
            <w:r w:rsidRPr="00581267">
              <w:rPr>
                <w:rFonts w:cs="Arial"/>
                <w:sz w:val="18"/>
                <w:szCs w:val="18"/>
              </w:rPr>
              <w:t xml:space="preserve">laubt, </w:t>
            </w:r>
            <w:r w:rsidRPr="00581267">
              <w:rPr>
                <w:rFonts w:cs="Arial"/>
                <w:i/>
                <w:sz w:val="18"/>
                <w:szCs w:val="18"/>
              </w:rPr>
              <w:t>aber falls doch:</w:t>
            </w:r>
          </w:p>
          <w:p w:rsidR="00AE1861" w:rsidRPr="00581267" w:rsidP="0061738E">
            <w:pPr>
              <w:framePr w:hSpace="141" w:wrap="around" w:vAnchor="text" w:hAnchor="margin" w:xAlign="center" w:y="288"/>
              <w:jc w:val="center"/>
              <w:rPr>
                <w:rFonts w:cs="Arial"/>
                <w:sz w:val="18"/>
                <w:szCs w:val="18"/>
              </w:rPr>
            </w:pPr>
            <w:r w:rsidRPr="00581267">
              <w:rPr>
                <w:rFonts w:cs="Arial"/>
                <w:sz w:val="18"/>
                <w:szCs w:val="18"/>
              </w:rPr>
              <w:t xml:space="preserve">eine Brennlänge von 100 mm soll nicht überschritten werden, </w:t>
            </w:r>
            <w:r w:rsidRPr="00581267">
              <w:rPr>
                <w:rFonts w:cs="Arial"/>
                <w:i/>
                <w:sz w:val="18"/>
                <w:szCs w:val="18"/>
              </w:rPr>
              <w:t>aber falls doch:</w:t>
            </w:r>
            <w:r w:rsidRPr="00581267">
              <w:rPr>
                <w:rFonts w:cs="Arial"/>
                <w:sz w:val="18"/>
                <w:szCs w:val="18"/>
              </w:rPr>
              <w:t xml:space="preserve"> </w:t>
            </w:r>
          </w:p>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 xml:space="preserve">eine Brennrate von </w:t>
            </w:r>
            <w:r w:rsidRPr="00581267">
              <w:rPr>
                <w:rFonts w:cs="Arial"/>
                <w:sz w:val="18"/>
                <w:szCs w:val="18"/>
              </w:rPr>
              <w:t>≤ 40 mm/</w:t>
            </w:r>
            <w:r w:rsidRPr="00581267" w:rsidR="00AE1861">
              <w:rPr>
                <w:rFonts w:cs="Arial"/>
                <w:sz w:val="18"/>
                <w:szCs w:val="18"/>
              </w:rPr>
              <w:t>M</w:t>
            </w:r>
            <w:r w:rsidRPr="00581267">
              <w:rPr>
                <w:rFonts w:cs="Arial"/>
                <w:sz w:val="18"/>
                <w:szCs w:val="18"/>
              </w:rPr>
              <w:t>inute</w:t>
            </w:r>
            <w:r w:rsidRPr="00581267" w:rsidR="00AE1861">
              <w:rPr>
                <w:rFonts w:cs="Arial"/>
                <w:sz w:val="18"/>
                <w:szCs w:val="18"/>
              </w:rPr>
              <w:t xml:space="preserve"> darf</w:t>
            </w:r>
            <w:r w:rsidRPr="00581267" w:rsidR="00AE1861">
              <w:rPr>
                <w:rFonts w:cs="Arial"/>
                <w:sz w:val="18"/>
                <w:szCs w:val="18"/>
              </w:rPr>
              <w:t xml:space="preserve"> nicht übe</w:t>
            </w:r>
            <w:r w:rsidRPr="00581267" w:rsidR="00AE1861">
              <w:rPr>
                <w:rFonts w:cs="Arial"/>
                <w:sz w:val="18"/>
                <w:szCs w:val="18"/>
              </w:rPr>
              <w:t>r</w:t>
            </w:r>
            <w:r w:rsidRPr="00581267" w:rsidR="00AE1861">
              <w:rPr>
                <w:rFonts w:cs="Arial"/>
                <w:sz w:val="18"/>
                <w:szCs w:val="18"/>
              </w:rPr>
              <w:t>schritten werden</w:t>
            </w:r>
          </w:p>
        </w:tc>
      </w:tr>
      <w:tr w:rsidTr="00186167">
        <w:tblPrEx>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Ex>
        <w:trPr>
          <w:trHeight w:val="705"/>
        </w:trPr>
        <w:tc>
          <w:tcPr>
            <w:tcW w:w="2198"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Pr>
                <w:rFonts w:cs="Arial"/>
                <w:sz w:val="18"/>
                <w:szCs w:val="18"/>
              </w:rPr>
              <w:t>Entzündung eines Indik</w:t>
            </w:r>
            <w:r w:rsidRPr="00581267">
              <w:rPr>
                <w:rFonts w:cs="Arial"/>
                <w:sz w:val="18"/>
                <w:szCs w:val="18"/>
              </w:rPr>
              <w:t>a</w:t>
            </w:r>
            <w:r w:rsidRPr="00581267">
              <w:rPr>
                <w:rFonts w:cs="Arial"/>
                <w:sz w:val="18"/>
                <w:szCs w:val="18"/>
              </w:rPr>
              <w:t>tor</w:t>
            </w:r>
            <w:r w:rsidRPr="00581267" w:rsidR="00AE1861">
              <w:rPr>
                <w:rFonts w:cs="Arial"/>
                <w:sz w:val="18"/>
                <w:szCs w:val="18"/>
              </w:rPr>
              <w:t>bausches durch abtro</w:t>
            </w:r>
            <w:r w:rsidRPr="00581267" w:rsidR="00AE1861">
              <w:rPr>
                <w:rFonts w:cs="Arial"/>
                <w:sz w:val="18"/>
                <w:szCs w:val="18"/>
              </w:rPr>
              <w:t>p</w:t>
            </w:r>
            <w:r w:rsidRPr="00581267" w:rsidR="00AE1861">
              <w:rPr>
                <w:rFonts w:cs="Arial"/>
                <w:sz w:val="18"/>
                <w:szCs w:val="18"/>
              </w:rPr>
              <w:t>fende Flam</w:t>
            </w:r>
            <w:r w:rsidRPr="00581267" w:rsidR="00186167">
              <w:rPr>
                <w:rFonts w:cs="Arial"/>
                <w:sz w:val="18"/>
                <w:szCs w:val="18"/>
              </w:rPr>
              <w:t>m</w:t>
            </w:r>
            <w:r w:rsidRPr="00581267" w:rsidR="00AE1861">
              <w:rPr>
                <w:rFonts w:cs="Arial"/>
                <w:sz w:val="18"/>
                <w:szCs w:val="18"/>
              </w:rPr>
              <w:t>en oder Part</w:t>
            </w:r>
            <w:r w:rsidRPr="00581267" w:rsidR="00AE1861">
              <w:rPr>
                <w:rFonts w:cs="Arial"/>
                <w:sz w:val="18"/>
                <w:szCs w:val="18"/>
              </w:rPr>
              <w:t>i</w:t>
            </w:r>
            <w:r w:rsidRPr="00581267" w:rsidR="00AE1861">
              <w:rPr>
                <w:rFonts w:cs="Arial"/>
                <w:sz w:val="18"/>
                <w:szCs w:val="18"/>
              </w:rPr>
              <w:t>kel</w:t>
            </w:r>
          </w:p>
        </w:tc>
        <w:tc>
          <w:tcPr>
            <w:tcW w:w="3339"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nicht erlaubt</w:t>
            </w:r>
          </w:p>
        </w:tc>
        <w:tc>
          <w:tcPr>
            <w:tcW w:w="3181" w:type="dxa"/>
            <w:shd w:val="clear" w:color="auto" w:fill="E0E0E0"/>
            <w:vAlign w:val="center"/>
          </w:tcPr>
          <w:p w:rsidR="00C36E66" w:rsidRPr="00581267" w:rsidP="0061738E">
            <w:pPr>
              <w:framePr w:hSpace="141" w:wrap="around" w:vAnchor="text" w:hAnchor="margin" w:xAlign="center" w:y="288"/>
              <w:jc w:val="center"/>
              <w:rPr>
                <w:rFonts w:cs="Arial"/>
                <w:sz w:val="18"/>
                <w:szCs w:val="18"/>
              </w:rPr>
            </w:pPr>
            <w:r w:rsidRPr="00581267" w:rsidR="00AE1861">
              <w:rPr>
                <w:rFonts w:cs="Arial"/>
                <w:sz w:val="18"/>
                <w:szCs w:val="18"/>
              </w:rPr>
              <w:t>erlaubt, ist im Protokoll aufz</w:t>
            </w:r>
            <w:r w:rsidRPr="00581267" w:rsidR="00AE1861">
              <w:rPr>
                <w:rFonts w:cs="Arial"/>
                <w:sz w:val="18"/>
                <w:szCs w:val="18"/>
              </w:rPr>
              <w:t>u</w:t>
            </w:r>
            <w:r w:rsidRPr="00581267" w:rsidR="00AE1861">
              <w:rPr>
                <w:rFonts w:cs="Arial"/>
                <w:sz w:val="18"/>
                <w:szCs w:val="18"/>
              </w:rPr>
              <w:t>führen</w:t>
            </w:r>
          </w:p>
        </w:tc>
      </w:tr>
    </w:tbl>
    <w:p w:rsidR="00C36E66" w:rsidRPr="00581267" w:rsidP="00C36E66">
      <w:pPr>
        <w:autoSpaceDE w:val="0"/>
        <w:autoSpaceDN w:val="0"/>
        <w:adjustRightInd w:val="0"/>
        <w:rPr>
          <w:rFonts w:ascii="Arial" w:hAnsi="Arial" w:cs="Arial"/>
        </w:rPr>
      </w:pPr>
    </w:p>
    <w:p w:rsidR="00C36E66" w:rsidRPr="00581267" w:rsidP="00C36E66">
      <w:pPr>
        <w:autoSpaceDE w:val="0"/>
        <w:autoSpaceDN w:val="0"/>
        <w:adjustRightInd w:val="0"/>
        <w:rPr>
          <w:rFonts w:ascii="Arial" w:hAnsi="Arial" w:cs="Arial"/>
        </w:rPr>
      </w:pPr>
    </w:p>
    <w:tbl>
      <w:tblPr>
        <w:tblStyle w:val="TableGrid"/>
        <w:tblpPr w:leftFromText="141" w:rightFromText="141" w:vertAnchor="text" w:horzAnchor="margin" w:tblpYSpec="absolute" w:tblpY="9"/>
        <w:tblW w:w="0" w:type="auto"/>
        <w:tblLook w:val="01E0"/>
      </w:tblPr>
      <w:tblGrid>
        <w:gridCol w:w="9003"/>
      </w:tblGrid>
      <w:tr w:rsidTr="0024100A">
        <w:tblPrEx>
          <w:tblW w:w="0" w:type="auto"/>
          <w:tblLook w:val="01E0"/>
        </w:tblPrEx>
        <w:tc>
          <w:tcPr>
            <w:tcW w:w="9003" w:type="dxa"/>
          </w:tcPr>
          <w:p w:rsidR="0024100A" w:rsidRPr="00581267" w:rsidP="0024100A">
            <w:pPr>
              <w:framePr w:hSpace="141" w:wrap="around" w:vAnchor="text" w:hAnchor="margin" w:y="9"/>
              <w:ind w:left="624" w:hanging="624"/>
              <w:jc w:val="left"/>
              <w:rPr>
                <w:sz w:val="18"/>
                <w:szCs w:val="18"/>
              </w:rPr>
            </w:pPr>
            <w:bookmarkStart w:id="109" w:name="_Ref294173053"/>
            <w:bookmarkStart w:id="110" w:name="_Toc299553467"/>
            <w:r w:rsidRPr="00581267">
              <w:rPr>
                <w:sz w:val="18"/>
                <w:szCs w:val="18"/>
              </w:rPr>
              <w:t xml:space="preserve">Tabelle </w:t>
            </w:r>
            <w:r w:rsidRPr="00581267">
              <w:rPr>
                <w:sz w:val="18"/>
                <w:szCs w:val="18"/>
              </w:rPr>
              <w:fldChar w:fldCharType="begin"/>
            </w:r>
            <w:r w:rsidRPr="00581267">
              <w:rPr>
                <w:sz w:val="18"/>
                <w:szCs w:val="18"/>
              </w:rPr>
              <w:instrText xml:space="preserve"> STYLEREF 1 \s </w:instrText>
            </w:r>
            <w:r w:rsidRPr="00581267">
              <w:rPr>
                <w:sz w:val="18"/>
                <w:szCs w:val="18"/>
              </w:rPr>
              <w:fldChar w:fldCharType="separate"/>
            </w:r>
            <w:r w:rsidR="001E0D55">
              <w:rPr>
                <w:noProof/>
                <w:sz w:val="18"/>
                <w:szCs w:val="18"/>
              </w:rPr>
              <w:t>10</w:t>
            </w:r>
            <w:r w:rsidRPr="00581267">
              <w:rPr>
                <w:sz w:val="18"/>
                <w:szCs w:val="18"/>
              </w:rPr>
              <w:fldChar w:fldCharType="end"/>
            </w:r>
            <w:r w:rsidRPr="00581267">
              <w:rPr>
                <w:sz w:val="18"/>
                <w:szCs w:val="18"/>
              </w:rPr>
              <w:noBreakHyphen/>
            </w:r>
            <w:r w:rsidRPr="00581267">
              <w:rPr>
                <w:sz w:val="18"/>
                <w:szCs w:val="18"/>
              </w:rPr>
              <w:fldChar w:fldCharType="begin"/>
            </w:r>
            <w:r w:rsidRPr="00581267">
              <w:rPr>
                <w:sz w:val="18"/>
                <w:szCs w:val="18"/>
              </w:rPr>
              <w:instrText xml:space="preserve"> SEQ Tabelle \* ARABIC \s 1 </w:instrText>
            </w:r>
            <w:r w:rsidRPr="00581267">
              <w:rPr>
                <w:sz w:val="18"/>
                <w:szCs w:val="18"/>
              </w:rPr>
              <w:fldChar w:fldCharType="separate"/>
            </w:r>
            <w:r w:rsidR="001E0D55">
              <w:rPr>
                <w:noProof/>
                <w:sz w:val="18"/>
                <w:szCs w:val="18"/>
              </w:rPr>
              <w:t>3</w:t>
            </w:r>
            <w:r w:rsidRPr="00581267">
              <w:rPr>
                <w:sz w:val="18"/>
                <w:szCs w:val="18"/>
              </w:rPr>
              <w:fldChar w:fldCharType="end"/>
            </w:r>
            <w:bookmarkEnd w:id="109"/>
            <w:r w:rsidRPr="00581267">
              <w:rPr>
                <w:sz w:val="18"/>
                <w:szCs w:val="18"/>
              </w:rPr>
              <w:t>: Kriterien für das Erreichen der V0</w:t>
            </w:r>
            <w:r w:rsidR="00BE7087">
              <w:rPr>
                <w:sz w:val="18"/>
                <w:szCs w:val="18"/>
              </w:rPr>
              <w:t>-</w:t>
            </w:r>
            <w:r w:rsidRPr="00581267">
              <w:rPr>
                <w:sz w:val="18"/>
                <w:szCs w:val="18"/>
              </w:rPr>
              <w:t xml:space="preserve"> bzw. HB40-Klassifizierung </w:t>
            </w:r>
            <w:r w:rsidRPr="00581267">
              <w:rPr>
                <w:sz w:val="18"/>
                <w:szCs w:val="18"/>
              </w:rPr>
              <w:fldChar w:fldCharType="begin"/>
            </w:r>
            <w:r w:rsidRPr="00581267">
              <w:rPr>
                <w:sz w:val="18"/>
                <w:szCs w:val="18"/>
              </w:rPr>
              <w:instrText xml:space="preserve"> REF _Ref293247506 \h </w:instrText>
            </w:r>
            <w:r w:rsidRPr="00581267">
              <w:rPr>
                <w:sz w:val="18"/>
                <w:szCs w:val="18"/>
              </w:rPr>
              <w:instrText xml:space="preserve"> \* MERGEFORMAT </w:instrText>
            </w:r>
            <w:r w:rsidRPr="00581267">
              <w:rPr>
                <w:sz w:val="18"/>
                <w:szCs w:val="18"/>
              </w:rPr>
              <w:fldChar w:fldCharType="separate"/>
            </w:r>
            <w:r w:rsidRPr="001E0D55" w:rsidR="001E0D55">
              <w:rPr>
                <w:sz w:val="18"/>
                <w:szCs w:val="18"/>
              </w:rPr>
              <w:t>/10</w:t>
            </w:r>
            <w:r w:rsidRPr="001E0D55" w:rsidR="001E0D55">
              <w:rPr>
                <w:sz w:val="18"/>
                <w:szCs w:val="18"/>
              </w:rPr>
              <w:noBreakHyphen/>
              <w:t>18</w:t>
            </w:r>
            <w:r w:rsidRPr="00581267">
              <w:rPr>
                <w:sz w:val="18"/>
                <w:szCs w:val="18"/>
              </w:rPr>
              <w:fldChar w:fldCharType="end"/>
            </w:r>
            <w:r w:rsidRPr="00581267">
              <w:rPr>
                <w:sz w:val="18"/>
                <w:szCs w:val="18"/>
              </w:rPr>
              <w:t>/</w:t>
            </w:r>
            <w:bookmarkEnd w:id="110"/>
            <w:r w:rsidRPr="00581267">
              <w:rPr>
                <w:sz w:val="18"/>
                <w:szCs w:val="18"/>
              </w:rPr>
              <w:t xml:space="preserve"> </w:t>
            </w:r>
          </w:p>
        </w:tc>
      </w:tr>
    </w:tbl>
    <w:p w:rsidR="00C36E66" w:rsidRPr="00581267" w:rsidP="00C36E66">
      <w:pPr>
        <w:autoSpaceDE w:val="0"/>
        <w:autoSpaceDN w:val="0"/>
        <w:adjustRightInd w:val="0"/>
        <w:rPr>
          <w:rFonts w:ascii="Arial" w:hAnsi="Arial" w:cs="Arial"/>
        </w:rPr>
      </w:pPr>
    </w:p>
    <w:p w:rsidR="00C36E66" w:rsidRPr="00581267" w:rsidP="00C36E66">
      <w:pPr>
        <w:autoSpaceDE w:val="0"/>
        <w:autoSpaceDN w:val="0"/>
        <w:adjustRightInd w:val="0"/>
        <w:rPr>
          <w:rFonts w:ascii="Arial" w:hAnsi="Arial" w:cs="Arial"/>
        </w:rPr>
      </w:pPr>
    </w:p>
    <w:p w:rsidR="00C36E66" w:rsidRPr="00581267" w:rsidP="00C36E66">
      <w:pPr>
        <w:autoSpaceDE w:val="0"/>
        <w:autoSpaceDN w:val="0"/>
        <w:adjustRightInd w:val="0"/>
        <w:rPr>
          <w:rFonts w:cs="Arial"/>
        </w:rPr>
      </w:pPr>
      <w:r w:rsidR="0083695C">
        <w:rPr>
          <w:rFonts w:cs="Arial"/>
        </w:rPr>
        <w:t xml:space="preserve">Die Norm </w:t>
      </w:r>
      <w:r w:rsidRPr="00581267">
        <w:rPr>
          <w:rFonts w:cs="Arial"/>
        </w:rPr>
        <w:t xml:space="preserve">IEC 60695-11-10 </w:t>
      </w:r>
      <w:r w:rsidRPr="00581267" w:rsidR="0083224E">
        <w:rPr>
          <w:rFonts w:cs="Arial"/>
        </w:rPr>
        <w:t>lässt verschiedene wählbare Dicken des zu prüfenden Materials zu. Die geprüfte Dicke</w:t>
      </w:r>
      <w:r w:rsidR="00A82F94">
        <w:rPr>
          <w:rFonts w:cs="Arial"/>
        </w:rPr>
        <w:t xml:space="preserve">, erlaubt sind </w:t>
      </w:r>
      <w:r w:rsidRPr="00581267" w:rsidR="0083224E">
        <w:rPr>
          <w:rFonts w:cs="Arial"/>
        </w:rPr>
        <w:t>bis zu 13 mm</w:t>
      </w:r>
      <w:r w:rsidR="00A82F94">
        <w:rPr>
          <w:rFonts w:cs="Arial"/>
        </w:rPr>
        <w:t>,</w:t>
      </w:r>
      <w:r w:rsidRPr="00581267" w:rsidR="0083224E">
        <w:rPr>
          <w:rFonts w:cs="Arial"/>
        </w:rPr>
        <w:t xml:space="preserve"> ist im Protokoll aufzuführen. Eine </w:t>
      </w:r>
      <w:r w:rsidRPr="00581267" w:rsidR="004B079A">
        <w:rPr>
          <w:rFonts w:cs="Arial"/>
        </w:rPr>
        <w:t>größere</w:t>
      </w:r>
      <w:r w:rsidRPr="00581267" w:rsidR="0083224E">
        <w:rPr>
          <w:rFonts w:cs="Arial"/>
        </w:rPr>
        <w:t xml:space="preserve"> Materiald</w:t>
      </w:r>
      <w:r w:rsidRPr="00581267" w:rsidR="0083224E">
        <w:rPr>
          <w:rFonts w:cs="Arial"/>
        </w:rPr>
        <w:t>i</w:t>
      </w:r>
      <w:r w:rsidRPr="00581267" w:rsidR="0083224E">
        <w:rPr>
          <w:rFonts w:cs="Arial"/>
        </w:rPr>
        <w:t>cke bedeute</w:t>
      </w:r>
      <w:r w:rsidR="00B01D56">
        <w:rPr>
          <w:rFonts w:cs="Arial"/>
        </w:rPr>
        <w:t>t</w:t>
      </w:r>
      <w:r w:rsidRPr="00581267" w:rsidR="0083224E">
        <w:rPr>
          <w:rFonts w:cs="Arial"/>
        </w:rPr>
        <w:t xml:space="preserve"> ein einfacheres Erreichen e</w:t>
      </w:r>
      <w:r w:rsidR="00B01D56">
        <w:rPr>
          <w:rFonts w:cs="Arial"/>
        </w:rPr>
        <w:t>iner bestimmten Klassifizierung.</w:t>
      </w:r>
      <w:r w:rsidRPr="00581267" w:rsidR="0083224E">
        <w:rPr>
          <w:rFonts w:cs="Arial"/>
        </w:rPr>
        <w:t xml:space="preserve"> </w:t>
      </w:r>
      <w:r w:rsidR="00B01D56">
        <w:rPr>
          <w:rFonts w:cs="Arial"/>
        </w:rPr>
        <w:t>D</w:t>
      </w:r>
      <w:r w:rsidRPr="00581267" w:rsidR="0083224E">
        <w:rPr>
          <w:rFonts w:cs="Arial"/>
        </w:rPr>
        <w:t>ie Ergebnisse aus Pr</w:t>
      </w:r>
      <w:r w:rsidRPr="00581267" w:rsidR="0083224E">
        <w:rPr>
          <w:rFonts w:cs="Arial"/>
        </w:rPr>
        <w:t>ü</w:t>
      </w:r>
      <w:r w:rsidRPr="00581267" w:rsidR="0083224E">
        <w:rPr>
          <w:rFonts w:cs="Arial"/>
        </w:rPr>
        <w:t xml:space="preserve">fungen mit verschiedenen Dicken und Materialien sind </w:t>
      </w:r>
      <w:r w:rsidR="00102E43">
        <w:rPr>
          <w:rFonts w:cs="Arial"/>
        </w:rPr>
        <w:t xml:space="preserve">dann </w:t>
      </w:r>
      <w:r w:rsidRPr="00581267" w:rsidR="0083224E">
        <w:rPr>
          <w:rFonts w:cs="Arial"/>
        </w:rPr>
        <w:t>nicht direkt vergleichbar. Aus di</w:t>
      </w:r>
      <w:r w:rsidRPr="00581267" w:rsidR="0083224E">
        <w:rPr>
          <w:rFonts w:cs="Arial"/>
        </w:rPr>
        <w:t>e</w:t>
      </w:r>
      <w:r w:rsidR="0083695C">
        <w:rPr>
          <w:rFonts w:cs="Arial"/>
        </w:rPr>
        <w:t>sem Grund ist in der Norm</w:t>
      </w:r>
      <w:r w:rsidRPr="00581267">
        <w:rPr>
          <w:rFonts w:cs="Arial"/>
        </w:rPr>
        <w:t xml:space="preserve"> IEC 62217</w:t>
      </w:r>
      <w:r w:rsidRPr="00581267" w:rsidR="0083224E">
        <w:rPr>
          <w:rFonts w:cs="Arial"/>
        </w:rPr>
        <w:t xml:space="preserve"> die Materialdicke auf 3 mm für die Beflammungsprüfung festg</w:t>
      </w:r>
      <w:r w:rsidRPr="00581267" w:rsidR="0083224E">
        <w:rPr>
          <w:rFonts w:cs="Arial"/>
        </w:rPr>
        <w:t>e</w:t>
      </w:r>
      <w:r w:rsidRPr="00581267" w:rsidR="0083224E">
        <w:rPr>
          <w:rFonts w:cs="Arial"/>
        </w:rPr>
        <w:t>legt.</w:t>
      </w:r>
      <w:r w:rsidRPr="00581267" w:rsidR="002A6152">
        <w:rPr>
          <w:rFonts w:cs="Arial"/>
        </w:rPr>
        <w:t xml:space="preserve"> Technisch korre</w:t>
      </w:r>
      <w:r w:rsidRPr="00581267" w:rsidR="004C6E12">
        <w:rPr>
          <w:rFonts w:cs="Arial"/>
        </w:rPr>
        <w:t>spondieren die 3 mm</w:t>
      </w:r>
      <w:r w:rsidRPr="00581267" w:rsidR="002A6152">
        <w:rPr>
          <w:rFonts w:cs="Arial"/>
        </w:rPr>
        <w:t xml:space="preserve"> z. B. mit der minimal erfo</w:t>
      </w:r>
      <w:r w:rsidRPr="00581267" w:rsidR="004C6E12">
        <w:rPr>
          <w:rFonts w:cs="Arial"/>
        </w:rPr>
        <w:t>r</w:t>
      </w:r>
      <w:r w:rsidRPr="00581267" w:rsidR="002A6152">
        <w:rPr>
          <w:rFonts w:cs="Arial"/>
        </w:rPr>
        <w:t>derlichen Dicke des Isolie</w:t>
      </w:r>
      <w:r w:rsidRPr="00581267" w:rsidR="002A6152">
        <w:rPr>
          <w:rFonts w:cs="Arial"/>
        </w:rPr>
        <w:t>r</w:t>
      </w:r>
      <w:r w:rsidRPr="00581267" w:rsidR="002A6152">
        <w:rPr>
          <w:rFonts w:cs="Arial"/>
        </w:rPr>
        <w:t>mantels auf dem Stab am Isolatorstrunk.</w:t>
      </w:r>
      <w:r w:rsidR="005108AA">
        <w:rPr>
          <w:rFonts w:cs="Arial"/>
        </w:rPr>
        <w:t xml:space="preserve"> </w:t>
      </w:r>
    </w:p>
    <w:p w:rsidR="00C36E66" w:rsidRPr="00581267" w:rsidP="00DD66F5"/>
    <w:p w:rsidR="004C6E12" w:rsidRPr="00581267" w:rsidP="00DD66F5">
      <w:pPr>
        <w:rPr/>
      </w:pPr>
      <w:r w:rsidRPr="00581267">
        <w:rPr/>
        <w:t>Die folgenden Ergebnisse lassen sich für verschiedene Materialien für Freiluftisolatoren der Ve</w:t>
      </w:r>
      <w:r w:rsidRPr="00581267">
        <w:rPr/>
        <w:t>r</w:t>
      </w:r>
      <w:r w:rsidRPr="00581267">
        <w:rPr/>
        <w:t>teilungs- und Übertragungs</w:t>
      </w:r>
      <w:r w:rsidRPr="00581267" w:rsidR="00A029A5">
        <w:rPr/>
        <w:t>netze</w:t>
      </w:r>
      <w:r w:rsidRPr="00581267">
        <w:rPr/>
        <w:t xml:space="preserve"> zusammenfassen (</w:t>
      </w:r>
      <w:r w:rsidRPr="00581267" w:rsidR="0023762A">
        <w:fldChar w:fldCharType="begin"/>
      </w:r>
      <w:r w:rsidRPr="00581267" w:rsidR="0023762A">
        <w:rPr/>
        <w:instrText xml:space="preserve"> REF _Ref294180655 \h </w:instrText>
      </w:r>
      <w:r w:rsidRPr="00581267" w:rsidR="0023762A">
        <w:rPr/>
        <w:instrText xml:space="preserve"> \* MERGEFORMAT </w:instrText>
      </w:r>
      <w:r w:rsidRPr="00581267" w:rsidR="0023762A">
        <w:fldChar w:fldCharType="separate"/>
      </w:r>
      <w:r w:rsidRPr="001E0D55" w:rsidR="001E0D55">
        <w:rPr/>
        <w:t xml:space="preserve">Tabelle </w:t>
      </w:r>
      <w:r w:rsidRPr="001E0D55" w:rsidR="001E0D55">
        <w:rPr>
          <w:noProof/>
        </w:rPr>
        <w:t>10</w:t>
      </w:r>
      <w:r w:rsidRPr="001E0D55" w:rsidR="001E0D55">
        <w:rPr>
          <w:noProof/>
        </w:rPr>
        <w:noBreakHyphen/>
        <w:t>4</w:t>
      </w:r>
      <w:r w:rsidRPr="00581267" w:rsidR="0023762A">
        <w:fldChar w:fldCharType="end"/>
      </w:r>
      <w:r w:rsidRPr="00581267">
        <w:rPr/>
        <w:t>)</w:t>
      </w:r>
      <w:r w:rsidRPr="00581267" w:rsidR="0023762A">
        <w:rPr/>
        <w:t>.</w:t>
      </w:r>
      <w:r w:rsidRPr="00581267">
        <w:rPr/>
        <w:t xml:space="preserve"> </w:t>
      </w:r>
    </w:p>
    <w:p w:rsidR="00C36E66" w:rsidRPr="00581267" w:rsidP="00DD66F5"/>
    <w:tbl>
      <w:tblPr>
        <w:tblStyle w:val="ZchnZchn15"/>
        <w:tblW w:w="8948" w:type="dxa"/>
        <w:jc w:val="center"/>
        <w:tblInd w:w="250" w:type="dxa"/>
        <w:tblBorders>
          <w:top w:val="nil"/>
          <w:left w:val="nil"/>
          <w:bottom w:val="nil"/>
          <w:right w:val="nil"/>
          <w:insideH w:val="single" w:sz="6" w:space="0" w:color="auto"/>
          <w:insideV w:val="single" w:sz="6" w:space="0" w:color="auto"/>
        </w:tblBorders>
        <w:tblLook w:val="01E0"/>
      </w:tblPr>
      <w:tblGrid>
        <w:gridCol w:w="1946"/>
        <w:gridCol w:w="1750"/>
        <w:gridCol w:w="1751"/>
        <w:gridCol w:w="1750"/>
        <w:gridCol w:w="1751"/>
      </w:tblGrid>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jc w:val="center"/>
        </w:trPr>
        <w:tc>
          <w:tcPr>
            <w:tcW w:w="1946" w:type="dxa"/>
            <w:vMerge w:val="restart"/>
            <w:vAlign w:val="center"/>
          </w:tcPr>
          <w:p w:rsidR="00C36E66"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Material</w:t>
            </w:r>
          </w:p>
        </w:tc>
        <w:tc>
          <w:tcPr>
            <w:tcW w:w="3501" w:type="dxa"/>
            <w:gridSpan w:val="2"/>
            <w:vAlign w:val="center"/>
          </w:tcPr>
          <w:p w:rsidR="00C36E66" w:rsidRPr="00581267" w:rsidP="0061738E">
            <w:pPr>
              <w:pStyle w:val="BodytextCIGRE"/>
              <w:spacing w:after="0"/>
              <w:jc w:val="center"/>
              <w:rPr>
                <w:rFonts w:ascii="Calibri" w:hAnsi="Calibri" w:cs="Arial"/>
                <w:sz w:val="18"/>
                <w:szCs w:val="18"/>
                <w:lang w:val="de-DE"/>
              </w:rPr>
            </w:pPr>
            <w:r w:rsidRPr="00581267" w:rsidR="00F15BBC">
              <w:rPr>
                <w:rFonts w:ascii="Calibri" w:hAnsi="Calibri" w:cs="Arial"/>
                <w:sz w:val="18"/>
                <w:szCs w:val="18"/>
                <w:lang w:val="de-DE"/>
              </w:rPr>
              <w:t>VB-Methode</w:t>
            </w:r>
          </w:p>
        </w:tc>
        <w:tc>
          <w:tcPr>
            <w:tcW w:w="3501" w:type="dxa"/>
            <w:gridSpan w:val="2"/>
            <w:vAlign w:val="center"/>
          </w:tcPr>
          <w:p w:rsidR="00C36E66"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HB40-</w:t>
            </w:r>
            <w:r w:rsidRPr="00581267" w:rsidR="00F15BBC">
              <w:rPr>
                <w:rFonts w:ascii="Calibri" w:hAnsi="Calibri" w:cs="Arial"/>
                <w:sz w:val="18"/>
                <w:szCs w:val="18"/>
                <w:lang w:val="de-DE"/>
              </w:rPr>
              <w:t>Methode</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1317"/>
          <w:jc w:val="center"/>
        </w:trPr>
        <w:tc>
          <w:tcPr>
            <w:tcW w:w="1946" w:type="dxa"/>
            <w:vMerge/>
            <w:vAlign w:val="center"/>
          </w:tcPr>
          <w:p w:rsidR="00C36E66" w:rsidRPr="00581267" w:rsidP="0061738E">
            <w:pPr>
              <w:pStyle w:val="BodytextCIGRE"/>
              <w:spacing w:after="0"/>
              <w:jc w:val="center"/>
              <w:rPr>
                <w:rFonts w:ascii="Calibri" w:hAnsi="Calibri" w:cs="Arial"/>
                <w:sz w:val="18"/>
                <w:szCs w:val="18"/>
                <w:lang w:val="de-DE"/>
              </w:rPr>
            </w:pP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0708DE">
              <w:rPr>
                <w:rFonts w:ascii="Calibri" w:hAnsi="Calibri" w:cs="Arial"/>
                <w:sz w:val="18"/>
                <w:szCs w:val="18"/>
                <w:lang w:val="de-DE"/>
              </w:rPr>
              <w:t>ohne thermische Vorbeanspruchung</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0708DE">
              <w:rPr>
                <w:rFonts w:ascii="Calibri" w:hAnsi="Calibri" w:cs="Arial"/>
                <w:sz w:val="18"/>
                <w:szCs w:val="18"/>
                <w:lang w:val="de-DE"/>
              </w:rPr>
              <w:t>mit thermischer Vo</w:t>
            </w:r>
            <w:r w:rsidRPr="00581267" w:rsidR="000708DE">
              <w:rPr>
                <w:rFonts w:ascii="Calibri" w:hAnsi="Calibri" w:cs="Arial"/>
                <w:sz w:val="18"/>
                <w:szCs w:val="18"/>
                <w:lang w:val="de-DE"/>
              </w:rPr>
              <w:t>r</w:t>
            </w:r>
            <w:r w:rsidRPr="00581267" w:rsidR="000708DE">
              <w:rPr>
                <w:rFonts w:ascii="Calibri" w:hAnsi="Calibri" w:cs="Arial"/>
                <w:sz w:val="18"/>
                <w:szCs w:val="18"/>
                <w:lang w:val="de-DE"/>
              </w:rPr>
              <w:t>beanspruchung</w:t>
            </w:r>
          </w:p>
        </w:tc>
        <w:tc>
          <w:tcPr>
            <w:tcW w:w="1750" w:type="dxa"/>
            <w:vAlign w:val="center"/>
          </w:tcPr>
          <w:p w:rsidR="00C36E66" w:rsidRPr="00581267" w:rsidP="000708DE">
            <w:pPr>
              <w:pStyle w:val="BodytextCIGRE"/>
              <w:spacing w:after="0"/>
              <w:jc w:val="center"/>
              <w:rPr>
                <w:rFonts w:ascii="Calibri" w:hAnsi="Calibri" w:cs="Arial"/>
                <w:sz w:val="18"/>
                <w:szCs w:val="18"/>
                <w:lang w:val="de-DE"/>
              </w:rPr>
            </w:pPr>
            <w:r w:rsidRPr="00581267" w:rsidR="000708DE">
              <w:rPr>
                <w:rFonts w:ascii="Calibri" w:hAnsi="Calibri" w:cs="Arial"/>
                <w:sz w:val="18"/>
                <w:szCs w:val="18"/>
                <w:lang w:val="de-DE"/>
              </w:rPr>
              <w:t xml:space="preserve">Klassifizierung </w:t>
            </w:r>
            <w:r w:rsidRPr="00581267" w:rsidR="004B079A">
              <w:rPr>
                <w:rFonts w:ascii="Calibri" w:hAnsi="Calibri" w:cs="Arial"/>
                <w:sz w:val="18"/>
                <w:szCs w:val="18"/>
                <w:lang w:val="de-DE"/>
              </w:rPr>
              <w:t>g</w:t>
            </w:r>
            <w:r w:rsidRPr="00581267" w:rsidR="004B079A">
              <w:rPr>
                <w:rFonts w:ascii="Calibri" w:hAnsi="Calibri" w:cs="Arial"/>
                <w:sz w:val="18"/>
                <w:szCs w:val="18"/>
                <w:lang w:val="de-DE"/>
              </w:rPr>
              <w:t>e</w:t>
            </w:r>
            <w:r w:rsidRPr="00581267" w:rsidR="004B079A">
              <w:rPr>
                <w:rFonts w:ascii="Calibri" w:hAnsi="Calibri" w:cs="Arial"/>
                <w:sz w:val="18"/>
                <w:szCs w:val="18"/>
                <w:lang w:val="de-DE"/>
              </w:rPr>
              <w:t>mäß</w:t>
            </w:r>
            <w:r w:rsidRPr="00581267" w:rsidR="000708DE">
              <w:rPr>
                <w:rFonts w:ascii="Calibri" w:hAnsi="Calibri" w:cs="Arial"/>
                <w:sz w:val="18"/>
                <w:szCs w:val="18"/>
                <w:lang w:val="de-DE"/>
              </w:rPr>
              <w:t xml:space="preserve"> </w:t>
            </w:r>
            <w:r w:rsidRPr="00581267">
              <w:rPr>
                <w:rFonts w:ascii="Calibri" w:hAnsi="Calibri" w:cs="Arial"/>
                <w:sz w:val="18"/>
                <w:szCs w:val="18"/>
                <w:lang w:val="de-DE"/>
              </w:rPr>
              <w:t xml:space="preserve">IEC 60695-11-10 (3 mm </w:t>
            </w:r>
            <w:r w:rsidRPr="00581267" w:rsidR="000708DE">
              <w:rPr>
                <w:rFonts w:ascii="Calibri" w:hAnsi="Calibri" w:cs="Arial"/>
                <w:sz w:val="18"/>
                <w:szCs w:val="18"/>
                <w:lang w:val="de-DE"/>
              </w:rPr>
              <w:t>Prüfling</w:t>
            </w:r>
            <w:r w:rsidRPr="00581267" w:rsidR="000708DE">
              <w:rPr>
                <w:rFonts w:ascii="Calibri" w:hAnsi="Calibri" w:cs="Arial"/>
                <w:sz w:val="18"/>
                <w:szCs w:val="18"/>
                <w:lang w:val="de-DE"/>
              </w:rPr>
              <w:t>s</w:t>
            </w:r>
            <w:r w:rsidRPr="00581267" w:rsidR="000708DE">
              <w:rPr>
                <w:rFonts w:ascii="Calibri" w:hAnsi="Calibri" w:cs="Arial"/>
                <w:sz w:val="18"/>
                <w:szCs w:val="18"/>
                <w:lang w:val="de-DE"/>
              </w:rPr>
              <w:t xml:space="preserve">dicke) </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0708DE">
              <w:rPr>
                <w:rFonts w:ascii="Calibri" w:hAnsi="Calibri" w:cs="Arial"/>
                <w:sz w:val="18"/>
                <w:szCs w:val="18"/>
                <w:lang w:val="de-DE"/>
              </w:rPr>
              <w:t>Strengere Klassifizi</w:t>
            </w:r>
            <w:r w:rsidRPr="00581267" w:rsidR="000708DE">
              <w:rPr>
                <w:rFonts w:ascii="Calibri" w:hAnsi="Calibri" w:cs="Arial"/>
                <w:sz w:val="18"/>
                <w:szCs w:val="18"/>
                <w:lang w:val="de-DE"/>
              </w:rPr>
              <w:t>e</w:t>
            </w:r>
            <w:r w:rsidRPr="00581267" w:rsidR="000708DE">
              <w:rPr>
                <w:rFonts w:ascii="Calibri" w:hAnsi="Calibri" w:cs="Arial"/>
                <w:sz w:val="18"/>
                <w:szCs w:val="18"/>
                <w:lang w:val="de-DE"/>
              </w:rPr>
              <w:t>rung mit zugelass</w:t>
            </w:r>
            <w:r w:rsidRPr="00581267" w:rsidR="000708DE">
              <w:rPr>
                <w:rFonts w:ascii="Calibri" w:hAnsi="Calibri" w:cs="Arial"/>
                <w:sz w:val="18"/>
                <w:szCs w:val="18"/>
                <w:lang w:val="de-DE"/>
              </w:rPr>
              <w:t>e</w:t>
            </w:r>
            <w:r w:rsidRPr="00581267" w:rsidR="000708DE">
              <w:rPr>
                <w:rFonts w:ascii="Calibri" w:hAnsi="Calibri" w:cs="Arial"/>
                <w:sz w:val="18"/>
                <w:szCs w:val="18"/>
                <w:lang w:val="de-DE"/>
              </w:rPr>
              <w:t xml:space="preserve">ner Brennlänge von </w:t>
            </w:r>
            <w:r w:rsidRPr="00581267">
              <w:rPr>
                <w:rFonts w:ascii="Calibri" w:hAnsi="Calibri" w:cs="Arial"/>
                <w:sz w:val="18"/>
                <w:szCs w:val="18"/>
                <w:lang w:val="de-DE"/>
              </w:rPr>
              <w:t>&lt;</w:t>
            </w:r>
            <w:r w:rsidRPr="00581267" w:rsidR="000708DE">
              <w:rPr>
                <w:rFonts w:ascii="Calibri" w:hAnsi="Calibri" w:cs="Arial"/>
                <w:sz w:val="18"/>
                <w:szCs w:val="18"/>
                <w:lang w:val="de-DE"/>
              </w:rPr>
              <w:t> </w:t>
            </w:r>
            <w:r w:rsidRPr="00581267">
              <w:rPr>
                <w:rFonts w:ascii="Calibri" w:hAnsi="Calibri" w:cs="Arial"/>
                <w:sz w:val="18"/>
                <w:szCs w:val="18"/>
                <w:lang w:val="de-DE"/>
              </w:rPr>
              <w:t>25 mm (3 </w:t>
            </w:r>
            <w:r w:rsidRPr="00581267" w:rsidR="000708DE">
              <w:rPr>
                <w:rFonts w:ascii="Calibri" w:hAnsi="Calibri" w:cs="Arial"/>
                <w:sz w:val="18"/>
                <w:szCs w:val="18"/>
                <w:lang w:val="de-DE"/>
              </w:rPr>
              <w:t>mm Prü</w:t>
            </w:r>
            <w:r w:rsidRPr="00581267" w:rsidR="000708DE">
              <w:rPr>
                <w:rFonts w:ascii="Calibri" w:hAnsi="Calibri" w:cs="Arial"/>
                <w:sz w:val="18"/>
                <w:szCs w:val="18"/>
                <w:lang w:val="de-DE"/>
              </w:rPr>
              <w:t>f</w:t>
            </w:r>
            <w:r w:rsidRPr="00581267" w:rsidR="000708DE">
              <w:rPr>
                <w:rFonts w:ascii="Calibri" w:hAnsi="Calibri" w:cs="Arial"/>
                <w:sz w:val="18"/>
                <w:szCs w:val="18"/>
                <w:lang w:val="de-DE"/>
              </w:rPr>
              <w:t>lingsdicke</w:t>
            </w:r>
            <w:r w:rsidRPr="00581267">
              <w:rPr>
                <w:rFonts w:ascii="Calibri" w:hAnsi="Calibri" w:cs="Arial"/>
                <w:sz w:val="18"/>
                <w:szCs w:val="18"/>
                <w:lang w:val="de-DE"/>
              </w:rPr>
              <w:t>)</w:t>
            </w:r>
            <w:r w:rsidRPr="00581267">
              <w:rPr>
                <w:rFonts w:ascii="Calibri" w:hAnsi="Calibri" w:cs="Arial"/>
                <w:sz w:val="18"/>
                <w:szCs w:val="18"/>
                <w:vertAlign w:val="superscript"/>
                <w:lang w:val="de-DE"/>
              </w:rPr>
              <w:t>8)</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F15BBC">
              <w:rPr>
                <w:rFonts w:ascii="Calibri" w:hAnsi="Calibri" w:cs="Arial"/>
                <w:sz w:val="18"/>
                <w:szCs w:val="18"/>
                <w:lang w:val="de-DE" w:eastAsia="de-DE"/>
              </w:rPr>
              <w:t>Epoxidharz</w:t>
            </w:r>
            <w:r w:rsidRPr="00581267">
              <w:rPr>
                <w:rFonts w:ascii="Calibri" w:hAnsi="Calibri" w:cs="Arial"/>
                <w:sz w:val="18"/>
                <w:szCs w:val="18"/>
                <w:vertAlign w:val="superscript"/>
                <w:lang w:val="de-DE" w:eastAsia="de-DE"/>
              </w:rPr>
              <w:t>1)</w:t>
            </w:r>
          </w:p>
        </w:tc>
        <w:tc>
          <w:tcPr>
            <w:tcW w:w="1750"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1"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0"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c>
          <w:tcPr>
            <w:tcW w:w="1751"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F15BBC">
              <w:rPr>
                <w:rFonts w:ascii="Calibri" w:hAnsi="Calibri" w:cs="Arial"/>
                <w:sz w:val="18"/>
                <w:szCs w:val="18"/>
                <w:lang w:val="de-DE"/>
              </w:rPr>
              <w:t>EVA (Äthylen-Vinylazetat)</w:t>
            </w:r>
            <w:r w:rsidRPr="00581267">
              <w:rPr>
                <w:rFonts w:ascii="Calibri" w:hAnsi="Calibri" w:cs="Arial"/>
                <w:sz w:val="18"/>
                <w:szCs w:val="18"/>
                <w:vertAlign w:val="superscript"/>
                <w:lang w:val="de-DE" w:eastAsia="de-DE"/>
              </w:rPr>
              <w:t>2)</w:t>
            </w:r>
          </w:p>
        </w:tc>
        <w:tc>
          <w:tcPr>
            <w:tcW w:w="1750"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1"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0"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c>
          <w:tcPr>
            <w:tcW w:w="1751" w:type="dxa"/>
            <w:shd w:val="clear" w:color="auto" w:fill="E0E0E0"/>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C36E66"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EPDM</w:t>
            </w:r>
            <w:r w:rsidRPr="00581267" w:rsidR="000708DE">
              <w:rPr>
                <w:rFonts w:ascii="Calibri" w:hAnsi="Calibri" w:cs="Arial"/>
                <w:sz w:val="18"/>
                <w:szCs w:val="18"/>
                <w:lang w:val="de-DE"/>
              </w:rPr>
              <w:t xml:space="preserve"> (Äthylen Prop</w:t>
            </w:r>
            <w:r w:rsidRPr="00581267" w:rsidR="000708DE">
              <w:rPr>
                <w:rFonts w:ascii="Calibri" w:hAnsi="Calibri" w:cs="Arial"/>
                <w:sz w:val="18"/>
                <w:szCs w:val="18"/>
                <w:lang w:val="de-DE"/>
              </w:rPr>
              <w:t>y</w:t>
            </w:r>
            <w:r w:rsidRPr="00581267" w:rsidR="000708DE">
              <w:rPr>
                <w:rFonts w:ascii="Calibri" w:hAnsi="Calibri" w:cs="Arial"/>
                <w:sz w:val="18"/>
                <w:szCs w:val="18"/>
                <w:lang w:val="de-DE"/>
              </w:rPr>
              <w:t>len Dien Monomer)</w:t>
            </w:r>
            <w:r w:rsidRPr="00581267">
              <w:rPr>
                <w:rFonts w:ascii="Calibri" w:hAnsi="Calibri" w:cs="Arial"/>
                <w:sz w:val="18"/>
                <w:szCs w:val="18"/>
                <w:vertAlign w:val="superscript"/>
                <w:lang w:val="de-DE" w:eastAsia="de-DE"/>
              </w:rPr>
              <w:t>3)</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r w:rsidRPr="00581267">
              <w:rPr>
                <w:rFonts w:ascii="Calibri" w:hAnsi="Calibri" w:cs="Arial"/>
                <w:sz w:val="18"/>
                <w:szCs w:val="18"/>
                <w:lang w:val="de-DE"/>
              </w:rPr>
              <w:t xml:space="preserve"> V0</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r w:rsidRPr="00581267">
              <w:rPr>
                <w:rFonts w:ascii="Calibri" w:hAnsi="Calibri" w:cs="Arial"/>
                <w:sz w:val="18"/>
                <w:szCs w:val="18"/>
                <w:lang w:val="de-DE"/>
              </w:rPr>
              <w:t xml:space="preserve"> V0</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C36E66" w:rsidRPr="00581267" w:rsidP="0061738E">
            <w:pPr>
              <w:pStyle w:val="BodytextCIGRE"/>
              <w:spacing w:after="0"/>
              <w:jc w:val="center"/>
              <w:rPr>
                <w:rFonts w:ascii="Calibri" w:hAnsi="Calibri" w:cs="Arial"/>
                <w:sz w:val="18"/>
                <w:szCs w:val="18"/>
                <w:lang w:val="de-DE"/>
              </w:rPr>
            </w:pPr>
            <w:r w:rsidRPr="00581267" w:rsidR="000708DE">
              <w:rPr>
                <w:rFonts w:ascii="Calibri" w:hAnsi="Calibri" w:cs="Arial"/>
                <w:sz w:val="18"/>
                <w:szCs w:val="18"/>
                <w:lang w:val="de-DE"/>
              </w:rPr>
              <w:t>Silikongummi</w:t>
            </w:r>
            <w:r w:rsidRPr="00581267">
              <w:rPr>
                <w:rFonts w:ascii="Calibri" w:hAnsi="Calibri" w:cs="Arial"/>
                <w:sz w:val="18"/>
                <w:szCs w:val="18"/>
                <w:vertAlign w:val="superscript"/>
                <w:lang w:val="de-DE" w:eastAsia="de-DE"/>
              </w:rPr>
              <w:t>4)</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 xml:space="preserve">bestanden </w:t>
            </w:r>
            <w:r w:rsidRPr="00581267">
              <w:rPr>
                <w:rFonts w:ascii="Calibri" w:hAnsi="Calibri" w:cs="Arial"/>
                <w:sz w:val="18"/>
                <w:szCs w:val="18"/>
                <w:lang w:val="de-DE"/>
              </w:rPr>
              <w:t>V0</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 xml:space="preserve">bestanden </w:t>
            </w:r>
            <w:r w:rsidRPr="00581267">
              <w:rPr>
                <w:rFonts w:ascii="Calibri" w:hAnsi="Calibri" w:cs="Arial"/>
                <w:sz w:val="18"/>
                <w:szCs w:val="18"/>
                <w:lang w:val="de-DE"/>
              </w:rPr>
              <w:t>V0</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r>
      <w:tr w:rsidTr="00FF0363">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Silikongummi</w:t>
            </w:r>
            <w:r w:rsidRPr="00581267">
              <w:rPr>
                <w:rFonts w:ascii="Calibri" w:hAnsi="Calibri" w:cs="Arial"/>
                <w:sz w:val="18"/>
                <w:szCs w:val="18"/>
                <w:vertAlign w:val="superscript"/>
                <w:lang w:val="de-DE" w:eastAsia="de-DE"/>
              </w:rPr>
              <w:t>5)</w:t>
            </w:r>
          </w:p>
        </w:tc>
        <w:tc>
          <w:tcPr>
            <w:tcW w:w="1750"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bestanden V0</w:t>
            </w:r>
          </w:p>
        </w:tc>
        <w:tc>
          <w:tcPr>
            <w:tcW w:w="1751"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bestanden V1</w:t>
            </w:r>
          </w:p>
        </w:tc>
        <w:tc>
          <w:tcPr>
            <w:tcW w:w="3501" w:type="dxa"/>
            <w:gridSpan w:val="2"/>
            <w:vAlign w:val="center"/>
          </w:tcPr>
          <w:p w:rsidR="00FB2011" w:rsidRPr="00581267" w:rsidP="0061738E">
            <w:pPr>
              <w:pStyle w:val="BodytextCIGRE"/>
              <w:spacing w:after="0"/>
              <w:jc w:val="center"/>
              <w:rPr>
                <w:rFonts w:ascii="Calibri" w:hAnsi="Calibri" w:cs="Arial"/>
                <w:sz w:val="18"/>
                <w:szCs w:val="18"/>
                <w:lang w:val="de-DE"/>
              </w:rPr>
            </w:pPr>
            <w:r w:rsidR="00A82F94">
              <w:rPr>
                <w:rFonts w:ascii="Calibri" w:hAnsi="Calibri" w:cs="Arial"/>
                <w:sz w:val="18"/>
                <w:szCs w:val="18"/>
                <w:lang w:val="de-DE"/>
              </w:rPr>
              <w:t>bei</w:t>
            </w:r>
            <w:r w:rsidRPr="00581267">
              <w:rPr>
                <w:rFonts w:ascii="Calibri" w:hAnsi="Calibri" w:cs="Arial"/>
                <w:sz w:val="18"/>
                <w:szCs w:val="18"/>
                <w:lang w:val="de-DE"/>
              </w:rPr>
              <w:t xml:space="preserve"> flexiblen Prü</w:t>
            </w:r>
            <w:r w:rsidRPr="00581267">
              <w:rPr>
                <w:rFonts w:ascii="Calibri" w:hAnsi="Calibri" w:cs="Arial"/>
                <w:sz w:val="18"/>
                <w:szCs w:val="18"/>
                <w:lang w:val="de-DE"/>
              </w:rPr>
              <w:t>f</w:t>
            </w:r>
            <w:r w:rsidRPr="00581267">
              <w:rPr>
                <w:rFonts w:ascii="Calibri" w:hAnsi="Calibri" w:cs="Arial"/>
                <w:sz w:val="18"/>
                <w:szCs w:val="18"/>
                <w:lang w:val="de-DE"/>
              </w:rPr>
              <w:t>körpern nur mit stützenden Hilfsmi</w:t>
            </w:r>
            <w:r w:rsidRPr="00581267">
              <w:rPr>
                <w:rFonts w:ascii="Calibri" w:hAnsi="Calibri" w:cs="Arial"/>
                <w:sz w:val="18"/>
                <w:szCs w:val="18"/>
                <w:lang w:val="de-DE"/>
              </w:rPr>
              <w:t>t</w:t>
            </w:r>
            <w:r w:rsidRPr="00581267">
              <w:rPr>
                <w:rFonts w:ascii="Calibri" w:hAnsi="Calibri" w:cs="Arial"/>
                <w:sz w:val="18"/>
                <w:szCs w:val="18"/>
                <w:lang w:val="de-DE"/>
              </w:rPr>
              <w:t>teln durchführbar</w:t>
            </w:r>
          </w:p>
        </w:tc>
      </w:tr>
      <w:tr w:rsidTr="00FF0363">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Silikongummi</w:t>
            </w:r>
            <w:r w:rsidRPr="00581267">
              <w:rPr>
                <w:rFonts w:ascii="Calibri" w:hAnsi="Calibri" w:cs="Arial"/>
                <w:sz w:val="18"/>
                <w:szCs w:val="18"/>
                <w:vertAlign w:val="superscript"/>
                <w:lang w:val="de-DE" w:eastAsia="de-DE"/>
              </w:rPr>
              <w:t>6)</w:t>
            </w:r>
          </w:p>
        </w:tc>
        <w:tc>
          <w:tcPr>
            <w:tcW w:w="1750"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bestanden V0</w:t>
            </w:r>
          </w:p>
        </w:tc>
        <w:tc>
          <w:tcPr>
            <w:tcW w:w="1751" w:type="dxa"/>
            <w:vAlign w:val="center"/>
          </w:tcPr>
          <w:p w:rsidR="00FB2011"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rPr>
              <w:t>V0… nicht besta</w:t>
            </w:r>
            <w:r w:rsidRPr="00581267">
              <w:rPr>
                <w:rFonts w:ascii="Calibri" w:hAnsi="Calibri" w:cs="Arial"/>
                <w:sz w:val="18"/>
                <w:szCs w:val="18"/>
                <w:lang w:val="de-DE"/>
              </w:rPr>
              <w:t>n</w:t>
            </w:r>
            <w:r w:rsidRPr="00581267">
              <w:rPr>
                <w:rFonts w:ascii="Calibri" w:hAnsi="Calibri" w:cs="Arial"/>
                <w:sz w:val="18"/>
                <w:szCs w:val="18"/>
                <w:lang w:val="de-DE"/>
              </w:rPr>
              <w:t>den</w:t>
            </w:r>
            <w:r w:rsidRPr="00581267">
              <w:rPr>
                <w:rFonts w:ascii="Calibri" w:hAnsi="Calibri" w:cs="Arial"/>
                <w:sz w:val="18"/>
                <w:szCs w:val="18"/>
                <w:vertAlign w:val="superscript"/>
                <w:lang w:val="de-DE"/>
              </w:rPr>
              <w:t>9)</w:t>
            </w:r>
          </w:p>
        </w:tc>
        <w:tc>
          <w:tcPr>
            <w:tcW w:w="3501" w:type="dxa"/>
            <w:gridSpan w:val="2"/>
            <w:vAlign w:val="center"/>
          </w:tcPr>
          <w:p w:rsidR="00FB2011" w:rsidRPr="00581267" w:rsidP="0061738E">
            <w:pPr>
              <w:pStyle w:val="BodytextCIGRE"/>
              <w:spacing w:after="0"/>
              <w:jc w:val="center"/>
              <w:rPr>
                <w:rFonts w:ascii="Calibri" w:hAnsi="Calibri" w:cs="Arial"/>
                <w:sz w:val="18"/>
                <w:szCs w:val="18"/>
                <w:lang w:val="de-DE"/>
              </w:rPr>
            </w:pPr>
            <w:r w:rsidR="00A82F94">
              <w:rPr>
                <w:rFonts w:ascii="Calibri" w:hAnsi="Calibri" w:cs="Arial"/>
                <w:sz w:val="18"/>
                <w:szCs w:val="18"/>
                <w:lang w:val="de-DE"/>
              </w:rPr>
              <w:t>bei</w:t>
            </w:r>
            <w:r w:rsidRPr="00581267">
              <w:rPr>
                <w:rFonts w:ascii="Calibri" w:hAnsi="Calibri" w:cs="Arial"/>
                <w:sz w:val="18"/>
                <w:szCs w:val="18"/>
                <w:lang w:val="de-DE"/>
              </w:rPr>
              <w:t xml:space="preserve"> flexiblen Prü</w:t>
            </w:r>
            <w:r w:rsidRPr="00581267">
              <w:rPr>
                <w:rFonts w:ascii="Calibri" w:hAnsi="Calibri" w:cs="Arial"/>
                <w:sz w:val="18"/>
                <w:szCs w:val="18"/>
                <w:lang w:val="de-DE"/>
              </w:rPr>
              <w:t>f</w:t>
            </w:r>
            <w:r w:rsidRPr="00581267">
              <w:rPr>
                <w:rFonts w:ascii="Calibri" w:hAnsi="Calibri" w:cs="Arial"/>
                <w:sz w:val="18"/>
                <w:szCs w:val="18"/>
                <w:lang w:val="de-DE"/>
              </w:rPr>
              <w:t>körpern nur mit stützenden Hilfsmi</w:t>
            </w:r>
            <w:r w:rsidRPr="00581267">
              <w:rPr>
                <w:rFonts w:ascii="Calibri" w:hAnsi="Calibri" w:cs="Arial"/>
                <w:sz w:val="18"/>
                <w:szCs w:val="18"/>
                <w:lang w:val="de-DE"/>
              </w:rPr>
              <w:t>t</w:t>
            </w:r>
            <w:r w:rsidRPr="00581267">
              <w:rPr>
                <w:rFonts w:ascii="Calibri" w:hAnsi="Calibri" w:cs="Arial"/>
                <w:sz w:val="18"/>
                <w:szCs w:val="18"/>
                <w:lang w:val="de-DE"/>
              </w:rPr>
              <w:t>teln durchführbar</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C36E66"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eastAsia="de-DE"/>
              </w:rPr>
              <w:t xml:space="preserve">Ertacetal </w:t>
            </w:r>
            <w:r w:rsidRPr="00581267" w:rsidR="000708DE">
              <w:rPr>
                <w:rFonts w:ascii="Calibri" w:hAnsi="Calibri" w:cs="Arial"/>
                <w:sz w:val="18"/>
                <w:szCs w:val="18"/>
                <w:lang w:val="de-DE" w:eastAsia="de-DE"/>
              </w:rPr>
              <w:t>(</w:t>
            </w:r>
            <w:r w:rsidRPr="00581267">
              <w:rPr>
                <w:rFonts w:ascii="Calibri" w:hAnsi="Calibri" w:cs="Arial"/>
                <w:sz w:val="18"/>
                <w:szCs w:val="18"/>
                <w:lang w:val="de-DE" w:eastAsia="de-DE"/>
              </w:rPr>
              <w:t>POM</w:t>
            </w:r>
            <w:r w:rsidRPr="00581267" w:rsidR="000708DE">
              <w:rPr>
                <w:rFonts w:ascii="Calibri" w:hAnsi="Calibri" w:cs="Arial"/>
                <w:sz w:val="18"/>
                <w:szCs w:val="18"/>
                <w:lang w:val="de-DE" w:eastAsia="de-DE"/>
              </w:rPr>
              <w:t>-Polyoxymethylen)</w:t>
            </w:r>
            <w:r w:rsidRPr="00581267">
              <w:rPr>
                <w:rFonts w:ascii="Calibri" w:hAnsi="Calibri" w:cs="Arial"/>
                <w:sz w:val="18"/>
                <w:szCs w:val="18"/>
                <w:vertAlign w:val="superscript"/>
                <w:lang w:val="de-DE" w:eastAsia="de-DE"/>
              </w:rPr>
              <w:t>7)</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 xml:space="preserve">bestanden, aber Brennlänge </w:t>
            </w:r>
            <w:r w:rsidRPr="00581267">
              <w:rPr>
                <w:rFonts w:ascii="Calibri" w:hAnsi="Calibri" w:cs="Arial"/>
                <w:sz w:val="18"/>
                <w:szCs w:val="18"/>
                <w:lang w:val="de-DE"/>
              </w:rPr>
              <w:t>75 mm</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1946" w:type="dxa"/>
            <w:vAlign w:val="center"/>
          </w:tcPr>
          <w:p w:rsidR="00C36E66" w:rsidRPr="00581267" w:rsidP="0061738E">
            <w:pPr>
              <w:pStyle w:val="BodytextCIGRE"/>
              <w:spacing w:after="0"/>
              <w:jc w:val="center"/>
              <w:rPr>
                <w:rFonts w:ascii="Calibri" w:hAnsi="Calibri" w:cs="Arial"/>
                <w:sz w:val="18"/>
                <w:szCs w:val="18"/>
                <w:lang w:val="de-DE"/>
              </w:rPr>
            </w:pPr>
            <w:r w:rsidRPr="00581267">
              <w:rPr>
                <w:rFonts w:ascii="Calibri" w:hAnsi="Calibri" w:cs="Arial"/>
                <w:sz w:val="18"/>
                <w:szCs w:val="18"/>
                <w:lang w:val="de-DE" w:eastAsia="de-DE"/>
              </w:rPr>
              <w:t xml:space="preserve">Ertalon </w:t>
            </w:r>
            <w:r w:rsidRPr="00581267" w:rsidR="000708DE">
              <w:rPr>
                <w:rFonts w:ascii="Calibri" w:hAnsi="Calibri" w:cs="Arial"/>
                <w:sz w:val="18"/>
                <w:szCs w:val="18"/>
                <w:lang w:val="de-DE" w:eastAsia="de-DE"/>
              </w:rPr>
              <w:t>(</w:t>
            </w:r>
            <w:r w:rsidRPr="00581267">
              <w:rPr>
                <w:rFonts w:ascii="Calibri" w:hAnsi="Calibri" w:cs="Arial"/>
                <w:sz w:val="18"/>
                <w:szCs w:val="18"/>
                <w:lang w:val="de-DE" w:eastAsia="de-DE"/>
              </w:rPr>
              <w:t>PA6</w:t>
            </w:r>
            <w:r w:rsidRPr="00581267" w:rsidR="000708DE">
              <w:rPr>
                <w:rFonts w:ascii="Calibri" w:hAnsi="Calibri" w:cs="Arial"/>
                <w:sz w:val="18"/>
                <w:szCs w:val="18"/>
                <w:lang w:val="de-DE" w:eastAsia="de-DE"/>
              </w:rPr>
              <w:t>-Polyamid)</w:t>
            </w:r>
            <w:r w:rsidRPr="00581267">
              <w:rPr>
                <w:rFonts w:ascii="Calibri" w:hAnsi="Calibri" w:cs="Arial"/>
                <w:sz w:val="18"/>
                <w:szCs w:val="18"/>
                <w:vertAlign w:val="superscript"/>
                <w:lang w:val="de-DE" w:eastAsia="de-DE"/>
              </w:rPr>
              <w:t>7)</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 xml:space="preserve">bestanden, aber nur </w:t>
            </w:r>
            <w:r w:rsidRPr="00581267">
              <w:rPr>
                <w:rFonts w:ascii="Calibri" w:hAnsi="Calibri" w:cs="Arial"/>
                <w:sz w:val="18"/>
                <w:szCs w:val="18"/>
                <w:lang w:val="de-DE"/>
              </w:rPr>
              <w:t>V2</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nicht bestanden</w:t>
            </w:r>
          </w:p>
        </w:tc>
        <w:tc>
          <w:tcPr>
            <w:tcW w:w="1750"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c>
          <w:tcPr>
            <w:tcW w:w="1751" w:type="dxa"/>
            <w:vAlign w:val="center"/>
          </w:tcPr>
          <w:p w:rsidR="00C36E66" w:rsidRPr="00581267" w:rsidP="0061738E">
            <w:pPr>
              <w:pStyle w:val="BodytextCIGRE"/>
              <w:spacing w:after="0"/>
              <w:jc w:val="center"/>
              <w:rPr>
                <w:rFonts w:ascii="Calibri" w:hAnsi="Calibri" w:cs="Arial"/>
                <w:sz w:val="18"/>
                <w:szCs w:val="18"/>
                <w:lang w:val="de-DE"/>
              </w:rPr>
            </w:pPr>
            <w:r w:rsidRPr="00581267" w:rsidR="001F4DDB">
              <w:rPr>
                <w:rFonts w:ascii="Calibri" w:hAnsi="Calibri" w:cs="Arial"/>
                <w:sz w:val="18"/>
                <w:szCs w:val="18"/>
                <w:lang w:val="de-DE"/>
              </w:rPr>
              <w:t>bestanden</w:t>
            </w:r>
          </w:p>
        </w:tc>
      </w:tr>
      <w:tr w:rsidTr="0023762A">
        <w:tblPrEx>
          <w:tblW w:w="8948" w:type="dxa"/>
          <w:jc w:val="center"/>
          <w:tblInd w:w="250" w:type="dxa"/>
          <w:tblBorders>
            <w:top w:val="nil"/>
            <w:left w:val="nil"/>
            <w:bottom w:val="nil"/>
            <w:right w:val="nil"/>
            <w:insideH w:val="single" w:sz="6" w:space="0" w:color="auto"/>
            <w:insideV w:val="single" w:sz="6" w:space="0" w:color="auto"/>
          </w:tblBorders>
          <w:tblLook w:val="01E0"/>
        </w:tblPrEx>
        <w:trPr>
          <w:trHeight w:val="567"/>
          <w:jc w:val="center"/>
        </w:trPr>
        <w:tc>
          <w:tcPr>
            <w:tcW w:w="8948" w:type="dxa"/>
            <w:gridSpan w:val="5"/>
            <w:vAlign w:val="center"/>
          </w:tcPr>
          <w:p w:rsidR="00A029A5" w:rsidRPr="00581267" w:rsidP="00A029A5">
            <w:pPr>
              <w:pStyle w:val="BodytextCIGRE"/>
              <w:tabs>
                <w:tab w:val="left" w:pos="284"/>
                <w:tab w:val="left" w:pos="426"/>
              </w:tabs>
              <w:spacing w:after="0"/>
              <w:jc w:val="left"/>
              <w:rPr>
                <w:rFonts w:ascii="Calibri" w:hAnsi="Calibri"/>
                <w:sz w:val="18"/>
                <w:szCs w:val="18"/>
                <w:lang w:val="de-DE"/>
              </w:rPr>
            </w:pPr>
            <w:r w:rsidRPr="00581267">
              <w:rPr>
                <w:rFonts w:ascii="Calibri" w:hAnsi="Calibri"/>
                <w:sz w:val="18"/>
                <w:szCs w:val="18"/>
                <w:lang w:val="de-DE"/>
              </w:rPr>
              <w:t>Anmerkung:</w:t>
            </w:r>
          </w:p>
          <w:p w:rsidR="00A029A5" w:rsidRPr="00581267" w:rsidP="00A029A5">
            <w:pPr>
              <w:pStyle w:val="BodytextCIGRE"/>
              <w:tabs>
                <w:tab w:val="left" w:pos="284"/>
                <w:tab w:val="left" w:pos="426"/>
              </w:tabs>
              <w:spacing w:after="0"/>
              <w:jc w:val="left"/>
              <w:rPr>
                <w:rFonts w:ascii="Calibri" w:hAnsi="Calibri"/>
                <w:sz w:val="18"/>
                <w:szCs w:val="18"/>
                <w:lang w:val="de-DE"/>
              </w:rPr>
            </w:pPr>
            <w:r w:rsidRPr="00581267">
              <w:rPr>
                <w:rFonts w:ascii="Calibri" w:hAnsi="Calibri"/>
                <w:sz w:val="18"/>
                <w:szCs w:val="18"/>
                <w:lang w:val="de-DE"/>
              </w:rPr>
              <w:t xml:space="preserve">grau = Betriebserfahrung im Verteilungsnetz, </w:t>
            </w:r>
            <w:r w:rsidRPr="00581267" w:rsidR="004B1367">
              <w:rPr>
                <w:rFonts w:ascii="Calibri" w:hAnsi="Calibri"/>
                <w:sz w:val="18"/>
                <w:szCs w:val="18"/>
                <w:lang w:val="de-DE"/>
              </w:rPr>
              <w:t>weiß</w:t>
            </w:r>
            <w:r w:rsidRPr="00581267">
              <w:rPr>
                <w:rFonts w:ascii="Calibri" w:hAnsi="Calibri"/>
                <w:sz w:val="18"/>
                <w:szCs w:val="18"/>
                <w:lang w:val="de-DE"/>
              </w:rPr>
              <w:t xml:space="preserve"> = Betriebserfahrung in Verteilungs- und Übertragungsnetzen</w:t>
            </w:r>
          </w:p>
          <w:p w:rsidR="00A029A5" w:rsidRPr="00581267" w:rsidP="00A029A5">
            <w:pPr>
              <w:pStyle w:val="BodytextCIGRE"/>
              <w:tabs>
                <w:tab w:val="left" w:pos="284"/>
                <w:tab w:val="left" w:pos="426"/>
              </w:tabs>
              <w:spacing w:after="0"/>
              <w:jc w:val="left"/>
              <w:rPr>
                <w:rFonts w:ascii="Calibri" w:hAnsi="Calibri"/>
                <w:sz w:val="18"/>
                <w:szCs w:val="18"/>
                <w:lang w:val="de-DE"/>
              </w:rPr>
            </w:pPr>
          </w:p>
          <w:p w:rsidR="00A029A5" w:rsidRPr="00581267" w:rsidP="00A029A5">
            <w:pPr>
              <w:pStyle w:val="BodytextCIGRE"/>
              <w:tabs>
                <w:tab w:val="left" w:pos="284"/>
                <w:tab w:val="left" w:pos="426"/>
              </w:tabs>
              <w:spacing w:after="0"/>
              <w:jc w:val="left"/>
              <w:rPr>
                <w:rFonts w:ascii="Calibri" w:hAnsi="Calibri"/>
                <w:sz w:val="18"/>
                <w:szCs w:val="18"/>
                <w:lang w:val="de-DE"/>
              </w:rPr>
            </w:pPr>
            <w:r w:rsidRPr="00581267">
              <w:rPr>
                <w:rFonts w:ascii="Calibri" w:hAnsi="Calibri"/>
                <w:sz w:val="18"/>
                <w:szCs w:val="18"/>
                <w:lang w:val="de-DE"/>
              </w:rPr>
              <w:t>1) -</w:t>
              <w:tab/>
              <w:t>kommerziell verfügbare Materialien auf der Basis von Ep</w:t>
            </w:r>
            <w:r w:rsidRPr="00581267">
              <w:rPr>
                <w:rFonts w:ascii="Calibri" w:hAnsi="Calibri"/>
                <w:sz w:val="18"/>
                <w:szCs w:val="18"/>
                <w:lang w:val="de-DE"/>
              </w:rPr>
              <w:t>o</w:t>
            </w:r>
            <w:r w:rsidRPr="00581267">
              <w:rPr>
                <w:rFonts w:ascii="Calibri" w:hAnsi="Calibri"/>
                <w:sz w:val="18"/>
                <w:szCs w:val="18"/>
                <w:lang w:val="de-DE"/>
              </w:rPr>
              <w:t xml:space="preserve">xidharz </w:t>
            </w:r>
          </w:p>
          <w:p w:rsidR="00A029A5" w:rsidRPr="00581267" w:rsidP="00A029A5">
            <w:pPr>
              <w:pStyle w:val="BodytextCIGRE"/>
              <w:tabs>
                <w:tab w:val="left" w:pos="284"/>
                <w:tab w:val="left" w:pos="426"/>
              </w:tabs>
              <w:spacing w:after="0"/>
              <w:jc w:val="left"/>
              <w:rPr>
                <w:rFonts w:ascii="Calibri" w:hAnsi="Calibri"/>
                <w:sz w:val="18"/>
                <w:szCs w:val="18"/>
                <w:lang w:val="de-DE"/>
              </w:rPr>
            </w:pPr>
            <w:r w:rsidRPr="00581267">
              <w:rPr>
                <w:rFonts w:ascii="Calibri" w:hAnsi="Calibri"/>
                <w:sz w:val="18"/>
                <w:szCs w:val="18"/>
                <w:lang w:val="de-DE"/>
              </w:rPr>
              <w:t xml:space="preserve">2) - </w:t>
              <w:tab/>
              <w:t>spezielle Formuli</w:t>
            </w:r>
            <w:r w:rsidRPr="00581267">
              <w:rPr>
                <w:rFonts w:ascii="Calibri" w:hAnsi="Calibri"/>
                <w:sz w:val="18"/>
                <w:szCs w:val="18"/>
                <w:lang w:val="de-DE"/>
              </w:rPr>
              <w:t>e</w:t>
            </w:r>
            <w:r w:rsidRPr="00581267">
              <w:rPr>
                <w:rFonts w:ascii="Calibri" w:hAnsi="Calibri"/>
                <w:sz w:val="18"/>
                <w:szCs w:val="18"/>
                <w:lang w:val="de-DE"/>
              </w:rPr>
              <w:t>rung eines Herstellers</w:t>
            </w:r>
          </w:p>
          <w:p w:rsidR="00A029A5" w:rsidRPr="00581267" w:rsidP="00A029A5">
            <w:pPr>
              <w:pStyle w:val="BodytextCIGRE"/>
              <w:tabs>
                <w:tab w:val="left" w:pos="284"/>
                <w:tab w:val="left" w:pos="426"/>
              </w:tabs>
              <w:spacing w:after="0"/>
              <w:jc w:val="left"/>
              <w:rPr>
                <w:rFonts w:ascii="Calibri" w:hAnsi="Calibri" w:cs="Arial"/>
                <w:sz w:val="18"/>
                <w:szCs w:val="18"/>
                <w:lang w:val="de-DE"/>
              </w:rPr>
            </w:pPr>
            <w:r w:rsidRPr="00581267">
              <w:rPr>
                <w:rFonts w:ascii="Calibri" w:hAnsi="Calibri" w:cs="Arial"/>
                <w:sz w:val="18"/>
                <w:szCs w:val="18"/>
                <w:lang w:val="de-DE"/>
              </w:rPr>
              <w:t>3) -</w:t>
              <w:tab/>
              <w:t>kommerziell eing</w:t>
            </w:r>
            <w:r w:rsidRPr="00581267">
              <w:rPr>
                <w:rFonts w:ascii="Calibri" w:hAnsi="Calibri" w:cs="Arial"/>
                <w:sz w:val="18"/>
                <w:szCs w:val="18"/>
                <w:lang w:val="de-DE"/>
              </w:rPr>
              <w:t>e</w:t>
            </w:r>
            <w:r w:rsidRPr="00581267">
              <w:rPr>
                <w:rFonts w:ascii="Calibri" w:hAnsi="Calibri" w:cs="Arial"/>
                <w:sz w:val="18"/>
                <w:szCs w:val="18"/>
                <w:lang w:val="de-DE"/>
              </w:rPr>
              <w:t xml:space="preserve">setztes Material </w:t>
            </w:r>
          </w:p>
          <w:p w:rsidR="00A029A5" w:rsidRPr="00581267" w:rsidP="00A029A5">
            <w:pPr>
              <w:pStyle w:val="BodytextCIGRE"/>
              <w:tabs>
                <w:tab w:val="left" w:pos="284"/>
                <w:tab w:val="left" w:pos="426"/>
              </w:tabs>
              <w:spacing w:after="0"/>
              <w:jc w:val="left"/>
              <w:rPr>
                <w:rFonts w:ascii="Calibri" w:hAnsi="Calibri" w:cs="Arial"/>
                <w:sz w:val="18"/>
                <w:szCs w:val="18"/>
                <w:lang w:val="de-DE"/>
              </w:rPr>
            </w:pPr>
            <w:r w:rsidRPr="00581267">
              <w:rPr>
                <w:rFonts w:ascii="Calibri" w:hAnsi="Calibri" w:cs="Arial"/>
                <w:sz w:val="18"/>
                <w:szCs w:val="18"/>
                <w:lang w:val="de-DE"/>
              </w:rPr>
              <w:t xml:space="preserve">4) - </w:t>
              <w:tab/>
              <w:t>HTV-Silikongummi mit ATH-Füllung</w:t>
            </w:r>
          </w:p>
          <w:p w:rsidR="00A029A5" w:rsidRPr="00581267" w:rsidP="00A029A5">
            <w:pPr>
              <w:pStyle w:val="BodytextCIGRE"/>
              <w:tabs>
                <w:tab w:val="left" w:pos="284"/>
                <w:tab w:val="left" w:pos="426"/>
              </w:tabs>
              <w:spacing w:after="0"/>
              <w:jc w:val="left"/>
              <w:rPr>
                <w:rFonts w:ascii="Calibri" w:hAnsi="Calibri" w:cs="Arial"/>
                <w:sz w:val="18"/>
                <w:szCs w:val="18"/>
                <w:lang w:val="de-DE"/>
              </w:rPr>
            </w:pPr>
            <w:r w:rsidRPr="00581267">
              <w:rPr>
                <w:rFonts w:ascii="Calibri" w:hAnsi="Calibri" w:cs="Arial"/>
                <w:sz w:val="18"/>
                <w:szCs w:val="18"/>
                <w:lang w:val="de-DE"/>
              </w:rPr>
              <w:t>5) -</w:t>
              <w:tab/>
              <w:t xml:space="preserve">RTV-Silikongummi ohne ATH </w:t>
            </w:r>
          </w:p>
          <w:p w:rsidR="00A029A5" w:rsidRPr="00581267" w:rsidP="00A029A5">
            <w:pPr>
              <w:pStyle w:val="BodytextCIGRE"/>
              <w:tabs>
                <w:tab w:val="left" w:pos="284"/>
                <w:tab w:val="left" w:pos="426"/>
              </w:tabs>
              <w:spacing w:after="0"/>
              <w:jc w:val="left"/>
              <w:rPr>
                <w:rFonts w:ascii="Calibri" w:hAnsi="Calibri" w:cs="Arial"/>
                <w:sz w:val="18"/>
                <w:szCs w:val="18"/>
                <w:lang w:val="de-DE"/>
              </w:rPr>
            </w:pPr>
            <w:r w:rsidRPr="00581267">
              <w:rPr>
                <w:rFonts w:ascii="Calibri" w:hAnsi="Calibri" w:cs="Arial"/>
                <w:sz w:val="18"/>
                <w:szCs w:val="18"/>
                <w:lang w:val="de-DE"/>
              </w:rPr>
              <w:t xml:space="preserve">6) - </w:t>
              <w:tab/>
              <w:t>LSR-Silikongummi ohne ATH</w:t>
            </w:r>
          </w:p>
          <w:p w:rsidR="00A029A5" w:rsidRPr="00581267" w:rsidP="00A029A5">
            <w:pPr>
              <w:pStyle w:val="BodytextCIGRE"/>
              <w:tabs>
                <w:tab w:val="left" w:pos="284"/>
                <w:tab w:val="left" w:pos="426"/>
              </w:tabs>
              <w:spacing w:after="0"/>
              <w:jc w:val="left"/>
              <w:rPr>
                <w:rFonts w:ascii="Calibri" w:hAnsi="Calibri" w:cs="Arial"/>
                <w:sz w:val="18"/>
                <w:szCs w:val="18"/>
                <w:lang w:val="de-DE"/>
              </w:rPr>
            </w:pPr>
            <w:r w:rsidRPr="00581267">
              <w:rPr>
                <w:rFonts w:ascii="Calibri" w:hAnsi="Calibri" w:cs="Arial"/>
                <w:sz w:val="18"/>
                <w:szCs w:val="18"/>
                <w:lang w:val="de-DE"/>
              </w:rPr>
              <w:t>7) -</w:t>
              <w:tab/>
              <w:t>Materialien, die zu Referenzzwecken geprüft wurden</w:t>
            </w:r>
          </w:p>
          <w:p w:rsidR="00A029A5" w:rsidRPr="00581267" w:rsidP="00A029A5">
            <w:pPr>
              <w:pStyle w:val="BodytextCIGRE"/>
              <w:tabs>
                <w:tab w:val="left" w:pos="284"/>
              </w:tabs>
              <w:spacing w:after="0"/>
              <w:ind w:left="317" w:hanging="317"/>
              <w:jc w:val="left"/>
              <w:rPr>
                <w:rFonts w:ascii="Calibri" w:hAnsi="Calibri" w:cs="Arial"/>
                <w:sz w:val="18"/>
                <w:szCs w:val="18"/>
                <w:lang w:val="de-DE"/>
              </w:rPr>
            </w:pPr>
            <w:r w:rsidRPr="00581267">
              <w:rPr>
                <w:rFonts w:ascii="Calibri" w:hAnsi="Calibri" w:cs="Arial"/>
                <w:sz w:val="18"/>
                <w:szCs w:val="18"/>
                <w:lang w:val="de-DE"/>
              </w:rPr>
              <w:t>8) -</w:t>
              <w:tab/>
              <w:t>die Limitierung auf 25 mm wurde aufgrund der maximalen Brennlänge der HB40-Materialien mit positiver Lan</w:t>
            </w:r>
            <w:r w:rsidRPr="00581267">
              <w:rPr>
                <w:rFonts w:ascii="Calibri" w:hAnsi="Calibri" w:cs="Arial"/>
                <w:sz w:val="18"/>
                <w:szCs w:val="18"/>
                <w:lang w:val="de-DE"/>
              </w:rPr>
              <w:t>g</w:t>
            </w:r>
            <w:r w:rsidRPr="00581267">
              <w:rPr>
                <w:rFonts w:ascii="Calibri" w:hAnsi="Calibri" w:cs="Arial"/>
                <w:sz w:val="18"/>
                <w:szCs w:val="18"/>
                <w:lang w:val="de-DE"/>
              </w:rPr>
              <w:t>zeitbetriebserfahrung im Verteilungsnetz fes</w:t>
            </w:r>
            <w:r w:rsidRPr="00581267">
              <w:rPr>
                <w:rFonts w:ascii="Calibri" w:hAnsi="Calibri" w:cs="Arial"/>
                <w:sz w:val="18"/>
                <w:szCs w:val="18"/>
                <w:lang w:val="de-DE"/>
              </w:rPr>
              <w:t>t</w:t>
            </w:r>
            <w:r w:rsidRPr="00581267">
              <w:rPr>
                <w:rFonts w:ascii="Calibri" w:hAnsi="Calibri" w:cs="Arial"/>
                <w:sz w:val="18"/>
                <w:szCs w:val="18"/>
                <w:lang w:val="de-DE"/>
              </w:rPr>
              <w:t>gelegt</w:t>
            </w:r>
          </w:p>
          <w:p w:rsidR="00A029A5" w:rsidRPr="00581267" w:rsidP="00A029A5">
            <w:pPr>
              <w:pStyle w:val="BodytextCIGRE"/>
              <w:tabs>
                <w:tab w:val="left" w:pos="284"/>
                <w:tab w:val="left" w:pos="426"/>
              </w:tabs>
              <w:spacing w:after="0"/>
              <w:ind w:left="284" w:hanging="284"/>
              <w:jc w:val="left"/>
              <w:rPr>
                <w:rFonts w:ascii="Calibri" w:hAnsi="Calibri" w:cs="Arial"/>
                <w:sz w:val="18"/>
                <w:szCs w:val="18"/>
                <w:lang w:val="de-DE"/>
              </w:rPr>
            </w:pPr>
            <w:r w:rsidRPr="00581267">
              <w:rPr>
                <w:rFonts w:ascii="Calibri" w:hAnsi="Calibri" w:cs="Arial"/>
                <w:sz w:val="18"/>
                <w:szCs w:val="18"/>
                <w:lang w:val="de-DE"/>
              </w:rPr>
              <w:t xml:space="preserve">9) - </w:t>
              <w:tab/>
              <w:t>die Ergebnisse zeigten eine stärke Abhängigkeit von der Materialformulierung und der D</w:t>
            </w:r>
            <w:r w:rsidRPr="00581267">
              <w:rPr>
                <w:rFonts w:ascii="Calibri" w:hAnsi="Calibri" w:cs="Arial"/>
                <w:sz w:val="18"/>
                <w:szCs w:val="18"/>
                <w:lang w:val="de-DE"/>
              </w:rPr>
              <w:t>i</w:t>
            </w:r>
            <w:r w:rsidRPr="00581267">
              <w:rPr>
                <w:rFonts w:ascii="Calibri" w:hAnsi="Calibri" w:cs="Arial"/>
                <w:sz w:val="18"/>
                <w:szCs w:val="18"/>
                <w:lang w:val="de-DE"/>
              </w:rPr>
              <w:t xml:space="preserve">ckentoleranz </w:t>
            </w:r>
          </w:p>
          <w:p w:rsidR="00A029A5" w:rsidRPr="00581267" w:rsidP="0061738E">
            <w:pPr>
              <w:pStyle w:val="BodytextCIGRE"/>
              <w:spacing w:after="0"/>
              <w:jc w:val="center"/>
              <w:rPr>
                <w:rFonts w:ascii="Calibri" w:hAnsi="Calibri" w:cs="Arial"/>
                <w:sz w:val="18"/>
                <w:szCs w:val="18"/>
                <w:lang w:val="de-DE"/>
              </w:rPr>
            </w:pPr>
          </w:p>
        </w:tc>
      </w:tr>
    </w:tbl>
    <w:tbl>
      <w:tblPr>
        <w:tblStyle w:val="TableGrid"/>
        <w:tblpPr w:leftFromText="141" w:rightFromText="141" w:vertAnchor="text" w:horzAnchor="margin" w:tblpYSpec="absolute" w:tblpY="101"/>
        <w:tblW w:w="0" w:type="auto"/>
        <w:tblLook w:val="01E0"/>
      </w:tblPr>
      <w:tblGrid>
        <w:gridCol w:w="9003"/>
      </w:tblGrid>
      <w:tr w:rsidTr="0023762A">
        <w:tblPrEx>
          <w:tblW w:w="0" w:type="auto"/>
          <w:tblLook w:val="01E0"/>
        </w:tblPrEx>
        <w:tc>
          <w:tcPr>
            <w:tcW w:w="9003" w:type="dxa"/>
          </w:tcPr>
          <w:p w:rsidR="0023762A" w:rsidRPr="00581267" w:rsidP="0023762A">
            <w:pPr>
              <w:framePr w:hSpace="141" w:wrap="around" w:vAnchor="text" w:hAnchor="margin" w:y="101"/>
              <w:ind w:left="624" w:hanging="624"/>
              <w:jc w:val="left"/>
              <w:rPr>
                <w:sz w:val="18"/>
                <w:szCs w:val="18"/>
              </w:rPr>
            </w:pPr>
            <w:bookmarkStart w:id="111" w:name="_Ref294180655"/>
            <w:bookmarkStart w:id="112" w:name="_Toc299553468"/>
            <w:r w:rsidRPr="00581267">
              <w:rPr>
                <w:sz w:val="18"/>
                <w:szCs w:val="18"/>
              </w:rPr>
              <w:t xml:space="preserve">Tabelle </w:t>
            </w:r>
            <w:r w:rsidRPr="00581267">
              <w:rPr>
                <w:sz w:val="18"/>
                <w:szCs w:val="18"/>
              </w:rPr>
              <w:fldChar w:fldCharType="begin"/>
            </w:r>
            <w:r w:rsidRPr="00581267">
              <w:rPr>
                <w:sz w:val="18"/>
                <w:szCs w:val="18"/>
              </w:rPr>
              <w:instrText xml:space="preserve"> STYLEREF 1 \s </w:instrText>
            </w:r>
            <w:r w:rsidRPr="00581267">
              <w:rPr>
                <w:sz w:val="18"/>
                <w:szCs w:val="18"/>
              </w:rPr>
              <w:fldChar w:fldCharType="separate"/>
            </w:r>
            <w:r w:rsidR="001E0D55">
              <w:rPr>
                <w:noProof/>
                <w:sz w:val="18"/>
                <w:szCs w:val="18"/>
              </w:rPr>
              <w:t>10</w:t>
            </w:r>
            <w:r w:rsidRPr="00581267">
              <w:rPr>
                <w:sz w:val="18"/>
                <w:szCs w:val="18"/>
              </w:rPr>
              <w:fldChar w:fldCharType="end"/>
            </w:r>
            <w:r w:rsidRPr="00581267">
              <w:rPr>
                <w:sz w:val="18"/>
                <w:szCs w:val="18"/>
              </w:rPr>
              <w:noBreakHyphen/>
            </w:r>
            <w:r w:rsidRPr="00581267">
              <w:rPr>
                <w:sz w:val="18"/>
                <w:szCs w:val="18"/>
              </w:rPr>
              <w:fldChar w:fldCharType="begin"/>
            </w:r>
            <w:r w:rsidRPr="00581267">
              <w:rPr>
                <w:sz w:val="18"/>
                <w:szCs w:val="18"/>
              </w:rPr>
              <w:instrText xml:space="preserve"> SEQ Tabelle \* ARABIC \s 1 </w:instrText>
            </w:r>
            <w:r w:rsidRPr="00581267">
              <w:rPr>
                <w:sz w:val="18"/>
                <w:szCs w:val="18"/>
              </w:rPr>
              <w:fldChar w:fldCharType="separate"/>
            </w:r>
            <w:r w:rsidR="001E0D55">
              <w:rPr>
                <w:noProof/>
                <w:sz w:val="18"/>
                <w:szCs w:val="18"/>
              </w:rPr>
              <w:t>4</w:t>
            </w:r>
            <w:r w:rsidRPr="00581267">
              <w:rPr>
                <w:sz w:val="18"/>
                <w:szCs w:val="18"/>
              </w:rPr>
              <w:fldChar w:fldCharType="end"/>
            </w:r>
            <w:bookmarkEnd w:id="111"/>
            <w:r w:rsidRPr="00581267">
              <w:rPr>
                <w:sz w:val="18"/>
                <w:szCs w:val="18"/>
              </w:rPr>
              <w:t xml:space="preserve">: Ergebnisse aus systematischen Beflammungsprüfungen </w:t>
            </w:r>
            <w:r w:rsidRPr="00581267">
              <w:rPr>
                <w:sz w:val="18"/>
                <w:szCs w:val="18"/>
              </w:rPr>
              <w:fldChar w:fldCharType="begin"/>
            </w:r>
            <w:r w:rsidRPr="00581267">
              <w:rPr>
                <w:sz w:val="18"/>
                <w:szCs w:val="18"/>
              </w:rPr>
              <w:instrText xml:space="preserve"> REF _Ref293247470 \h </w:instrText>
            </w:r>
            <w:r w:rsidRPr="00581267">
              <w:rPr>
                <w:sz w:val="18"/>
                <w:szCs w:val="18"/>
              </w:rPr>
              <w:instrText xml:space="preserve"> \* MERGEFORMAT </w:instrText>
            </w:r>
            <w:r w:rsidRPr="00581267">
              <w:rPr>
                <w:sz w:val="18"/>
                <w:szCs w:val="18"/>
              </w:rPr>
              <w:fldChar w:fldCharType="separate"/>
            </w:r>
            <w:r w:rsidRPr="001E0D55" w:rsidR="001E0D55">
              <w:rPr>
                <w:sz w:val="18"/>
                <w:szCs w:val="18"/>
              </w:rPr>
              <w:t>/10</w:t>
            </w:r>
            <w:r w:rsidRPr="001E0D55" w:rsidR="001E0D55">
              <w:rPr>
                <w:sz w:val="18"/>
                <w:szCs w:val="18"/>
              </w:rPr>
              <w:noBreakHyphen/>
              <w:t>26</w:t>
            </w:r>
            <w:r w:rsidRPr="00581267">
              <w:rPr>
                <w:sz w:val="18"/>
                <w:szCs w:val="18"/>
              </w:rPr>
              <w:fldChar w:fldCharType="end"/>
            </w:r>
            <w:r w:rsidRPr="00581267">
              <w:rPr>
                <w:sz w:val="18"/>
                <w:szCs w:val="18"/>
              </w:rPr>
              <w:t>/</w:t>
            </w:r>
            <w:bookmarkEnd w:id="112"/>
          </w:p>
        </w:tc>
      </w:tr>
    </w:tbl>
    <w:p w:rsidR="00C36E66" w:rsidRPr="00581267" w:rsidP="00DD66F5"/>
    <w:p w:rsidR="00DD66F5" w:rsidP="00DD66F5">
      <w:r w:rsidRPr="00581267">
        <w:rPr/>
        <w:t>Neben diesen Materialuntersuchungen wurde</w:t>
      </w:r>
      <w:r w:rsidR="00FB2011">
        <w:rPr/>
        <w:t>n</w:t>
      </w:r>
      <w:r w:rsidRPr="00581267">
        <w:rPr/>
        <w:t xml:space="preserve"> Lichtbogenversuche durchgeführt und die vorli</w:t>
      </w:r>
      <w:r w:rsidRPr="00581267">
        <w:rPr/>
        <w:t>e</w:t>
      </w:r>
      <w:r w:rsidRPr="00581267">
        <w:rPr/>
        <w:t>gende Betriebserfahrung aus Sicht von Brandfällen anal</w:t>
      </w:r>
      <w:r w:rsidRPr="00581267">
        <w:rPr/>
        <w:t>y</w:t>
      </w:r>
      <w:r w:rsidRPr="00581267">
        <w:rPr/>
        <w:t>siert.</w:t>
      </w:r>
    </w:p>
    <w:p w:rsidR="009D5077" w:rsidP="00DD66F5"/>
    <w:p w:rsidR="009D5077"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p w:rsidR="00DD66F5" w:rsidRPr="00581267" w:rsidP="00DD66F5">
      <w:r>
        <w:rPr>
          <w:noProof/>
        </w:rPr>
        <w:pict>
          <v:shape id="_x0000_s1330" type="#_x0000_t75" style="height:102.8pt;margin-left:129.65pt;margin-top:8.3pt;position:absolute;width:182.65pt;z-index:-251632640" filled="f" stroked="f">
            <v:imagedata r:id="rId37" o:title="Arc-Damaged Insulator"/>
            <o:lock v:ext="edit" aspectratio="t"/>
            <w10:wrap type="tight"/>
          </v:shape>
        </w:pict>
      </w:r>
    </w:p>
    <w:p w:rsidR="00DD66F5" w:rsidRPr="00581267" w:rsidP="00DD66F5"/>
    <w:p w:rsidR="00DD66F5" w:rsidP="00DD66F5"/>
    <w:p w:rsidR="0024100A" w:rsidP="00DD66F5"/>
    <w:p w:rsidR="0024100A" w:rsidP="00DD66F5"/>
    <w:p w:rsidR="0024100A" w:rsidP="00DD66F5"/>
    <w:p w:rsidR="0024100A" w:rsidP="00DD66F5"/>
    <w:p w:rsidR="0024100A" w:rsidP="00DD66F5"/>
    <w:p w:rsidR="0024100A" w:rsidRPr="00581267" w:rsidP="00DD66F5"/>
    <w:tbl>
      <w:tblPr>
        <w:tblStyle w:val="TableNormal"/>
        <w:tblpPr w:leftFromText="141" w:rightFromText="141" w:vertAnchor="text" w:horzAnchor="margin" w:tblpYSpec="absolute" w:tblpY="114"/>
        <w:tblW w:w="0" w:type="auto"/>
        <w:tblCellMar>
          <w:left w:w="70" w:type="dxa"/>
          <w:right w:w="70" w:type="dxa"/>
        </w:tblCellMar>
      </w:tblPr>
      <w:tblGrid>
        <w:gridCol w:w="8927"/>
      </w:tblGrid>
      <w:tr w:rsidTr="00CE5B94">
        <w:tblPrEx>
          <w:tblW w:w="0" w:type="auto"/>
          <w:tblCellMar>
            <w:left w:w="70" w:type="dxa"/>
            <w:right w:w="70" w:type="dxa"/>
          </w:tblCellMar>
        </w:tblPrEx>
        <w:tc>
          <w:tcPr>
            <w:tcW w:w="9212" w:type="dxa"/>
          </w:tcPr>
          <w:p w:rsidR="00615093" w:rsidRPr="00581267" w:rsidP="00615093">
            <w:pPr>
              <w:pStyle w:val="BU00"/>
              <w:framePr w:y="114"/>
              <w:rPr/>
            </w:pPr>
            <w:bookmarkStart w:id="113" w:name="_Toc293236842"/>
            <w:bookmarkStart w:id="114" w:name="_Ref293238704"/>
            <w:bookmarkStart w:id="115" w:name="_Toc299553444"/>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28</w:t>
            </w:r>
            <w:r w:rsidRPr="00581267">
              <w:fldChar w:fldCharType="end"/>
            </w:r>
            <w:bookmarkEnd w:id="114"/>
            <w:r w:rsidRPr="00581267">
              <w:rPr/>
              <w:t>:</w:t>
            </w:r>
            <w:r w:rsidR="005108AA">
              <w:rPr/>
              <w:t xml:space="preserve"> </w:t>
            </w:r>
            <w:r w:rsidRPr="00581267">
              <w:rPr/>
              <w:t xml:space="preserve">Isoliermantelzerstörung durch Lichtbogen </w:t>
            </w:r>
            <w:r w:rsidRPr="00581267" w:rsidR="0023762A">
              <w:rPr/>
              <w:t xml:space="preserve">im Betrieb </w:t>
            </w:r>
            <w:r w:rsidRPr="00581267">
              <w:rPr/>
              <w:t xml:space="preserve">bei Verwendung </w:t>
            </w:r>
            <w:r w:rsidRPr="00581267" w:rsidR="0023762A">
              <w:rPr/>
              <w:t xml:space="preserve">eines </w:t>
            </w:r>
            <w:r w:rsidRPr="00581267">
              <w:rPr/>
              <w:t>leicht entflammbaren Materials</w:t>
            </w:r>
            <w:bookmarkEnd w:id="113"/>
            <w:bookmarkEnd w:id="115"/>
            <w:r w:rsidRPr="00581267">
              <w:rPr/>
              <w:t xml:space="preserve"> </w:t>
            </w:r>
          </w:p>
          <w:p w:rsidR="00615093" w:rsidRPr="00581267" w:rsidP="00615093">
            <w:pPr>
              <w:pStyle w:val="BU00"/>
              <w:framePr w:y="114"/>
            </w:pPr>
          </w:p>
        </w:tc>
      </w:tr>
    </w:tbl>
    <w:p w:rsidR="00DD66F5" w:rsidRPr="00581267" w:rsidP="00DD66F5"/>
    <w:p w:rsidR="00DD66F5" w:rsidRPr="00581267" w:rsidP="00DD66F5">
      <w:pPr>
        <w:rPr/>
      </w:pPr>
      <w:r w:rsidRPr="00581267">
        <w:rPr/>
        <w:t>Es hat sich erwiesen, dass ungeeignete Materialien (</w:t>
      </w:r>
      <w:r w:rsidRPr="00581267" w:rsidR="007A4C0E">
        <w:fldChar w:fldCharType="begin"/>
      </w:r>
      <w:r w:rsidRPr="00581267" w:rsidR="007A4C0E">
        <w:rPr/>
        <w:instrText xml:space="preserve"> REF _Ref293238704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28</w:t>
      </w:r>
      <w:r w:rsidRPr="00581267" w:rsidR="007A4C0E">
        <w:fldChar w:fldCharType="end"/>
      </w:r>
      <w:r w:rsidRPr="00581267">
        <w:rPr/>
        <w:t xml:space="preserve">) in einer Kombination aus </w:t>
      </w:r>
      <w:r w:rsidR="00B8771B">
        <w:rPr/>
        <w:t>Befla</w:t>
      </w:r>
      <w:r w:rsidR="00B8771B">
        <w:rPr/>
        <w:t>m</w:t>
      </w:r>
      <w:r w:rsidR="00B8771B">
        <w:rPr/>
        <w:t>mungs-</w:t>
      </w:r>
      <w:r w:rsidRPr="00581267">
        <w:rPr/>
        <w:t xml:space="preserve"> und Erosionsbeständigkeitsprüfung identifiziert werden können.</w:t>
      </w:r>
    </w:p>
    <w:p w:rsidR="00DD66F5" w:rsidRPr="00581267" w:rsidP="00DD66F5"/>
    <w:p w:rsidR="00615093" w:rsidRPr="00581267" w:rsidP="00DD66F5">
      <w:r w:rsidRPr="00581267" w:rsidR="00DD66F5">
        <w:rPr/>
        <w:t>Für den Einsatz im Verteilungs- bzw. Übertragungsnetz wurden die Kriterien für Materialprüfu</w:t>
      </w:r>
      <w:r w:rsidRPr="00581267" w:rsidR="00DD66F5">
        <w:rPr/>
        <w:t>n</w:t>
      </w:r>
      <w:r w:rsidRPr="00581267" w:rsidR="00DD66F5">
        <w:rPr/>
        <w:t xml:space="preserve">gen präzisiert </w:t>
      </w:r>
      <w:r w:rsidRPr="00581267" w:rsidR="00842498">
        <w:fldChar w:fldCharType="begin"/>
      </w:r>
      <w:r w:rsidRPr="00581267" w:rsidR="00842498">
        <w:rPr/>
        <w:instrText xml:space="preserve"> REF _Ref293247470 \h </w:instrText>
      </w:r>
      <w:r w:rsidRPr="00581267" w:rsidR="00842498">
        <w:fldChar w:fldCharType="separate"/>
      </w:r>
      <w:r w:rsidRPr="00581267" w:rsidR="001E0D55">
        <w:rPr/>
        <w:t>/</w:t>
      </w:r>
      <w:r w:rsidR="001E0D55">
        <w:rPr>
          <w:noProof/>
        </w:rPr>
        <w:t>10</w:t>
      </w:r>
      <w:r w:rsidR="001E0D55">
        <w:rPr/>
        <w:noBreakHyphen/>
      </w:r>
      <w:r w:rsidR="001E0D55">
        <w:rPr>
          <w:noProof/>
        </w:rPr>
        <w:t>26</w:t>
      </w:r>
      <w:r w:rsidRPr="00581267" w:rsidR="00842498">
        <w:fldChar w:fldCharType="end"/>
      </w:r>
      <w:r w:rsidRPr="00581267" w:rsidR="00040BA0">
        <w:rPr/>
        <w:t xml:space="preserve">/ </w:t>
      </w:r>
      <w:r w:rsidRPr="00581267" w:rsidR="00DD66F5">
        <w:rPr/>
        <w:t>und der IEC</w:t>
      </w:r>
      <w:r w:rsidR="006F53E2">
        <w:rPr/>
        <w:t>-</w:t>
      </w:r>
      <w:r w:rsidRPr="00581267" w:rsidR="00DD66F5">
        <w:rPr/>
        <w:t>Arbeitsgruppe WG</w:t>
      </w:r>
      <w:r w:rsidRPr="00581267" w:rsidR="00BD29B7">
        <w:rPr/>
        <w:t xml:space="preserve"> </w:t>
      </w:r>
      <w:r w:rsidRPr="00581267" w:rsidR="00DD66F5">
        <w:rPr/>
        <w:t>12 für die Revision de</w:t>
      </w:r>
      <w:r w:rsidR="0083695C">
        <w:rPr/>
        <w:t>r</w:t>
      </w:r>
      <w:r w:rsidRPr="00581267" w:rsidR="00DD66F5">
        <w:rPr/>
        <w:t xml:space="preserve"> </w:t>
      </w:r>
      <w:r w:rsidR="0083695C">
        <w:rPr/>
        <w:t>Norm</w:t>
      </w:r>
      <w:r w:rsidRPr="00581267" w:rsidR="00DD66F5">
        <w:rPr/>
        <w:t xml:space="preserve"> IEC 62217 </w:t>
      </w:r>
      <w:r w:rsidRPr="00581267" w:rsidR="00842498">
        <w:fldChar w:fldCharType="begin"/>
      </w:r>
      <w:r w:rsidRPr="00581267" w:rsidR="00842498">
        <w:rPr/>
        <w:instrText xml:space="preserve"> REF _Ref293247485 \h </w:instrText>
      </w:r>
      <w:r w:rsidRPr="00581267" w:rsidR="00842498">
        <w:fldChar w:fldCharType="separate"/>
      </w:r>
      <w:r w:rsidRPr="00581267" w:rsidR="001E0D55">
        <w:rPr/>
        <w:t>/</w:t>
      </w:r>
      <w:r w:rsidR="001E0D55">
        <w:rPr>
          <w:noProof/>
        </w:rPr>
        <w:t>10</w:t>
      </w:r>
      <w:r w:rsidR="001E0D55">
        <w:rPr/>
        <w:noBreakHyphen/>
      </w:r>
      <w:r w:rsidR="001E0D55">
        <w:rPr>
          <w:noProof/>
        </w:rPr>
        <w:t>27</w:t>
      </w:r>
      <w:r w:rsidRPr="00581267" w:rsidR="00842498">
        <w:fldChar w:fldCharType="end"/>
      </w:r>
      <w:r w:rsidRPr="00581267" w:rsidR="00DD66F5">
        <w:rPr/>
        <w:t xml:space="preserve">/ vorgeschlagen. </w:t>
      </w:r>
    </w:p>
    <w:p w:rsidR="00615093" w:rsidRPr="00581267" w:rsidP="00DD66F5"/>
    <w:p w:rsidR="00DD66F5" w:rsidRPr="00581267" w:rsidP="00DD66F5">
      <w:pPr>
        <w:rPr/>
      </w:pPr>
      <w:r w:rsidRPr="00581267">
        <w:rPr/>
        <w:t>Diese Präzisierungen lassen sich wie folgt zusammenfassen:</w:t>
      </w:r>
    </w:p>
    <w:p w:rsidR="00DD66F5" w:rsidRPr="00581267" w:rsidP="00DD66F5"/>
    <w:tbl>
      <w:tblPr>
        <w:tblStyle w:val="TableGrid"/>
        <w:tblpPr w:leftFromText="141" w:rightFromText="141" w:vertAnchor="text" w:horzAnchor="margin" w:tblpXSpec="center" w:tblpX="0" w:tblpYSpec="absolute" w:tblpY="21"/>
        <w:tblW w:w="4795" w:type="pct"/>
        <w:tblBorders>
          <w:top w:val="nil"/>
          <w:left w:val="nil"/>
          <w:bottom w:val="nil"/>
          <w:right w:val="nil"/>
          <w:insideH w:val="single" w:sz="4" w:space="0" w:color="auto"/>
          <w:insideV w:val="single" w:sz="4" w:space="0" w:color="auto"/>
        </w:tblBorders>
        <w:tblLook w:val="01E0"/>
      </w:tblPr>
      <w:tblGrid>
        <w:gridCol w:w="2296"/>
        <w:gridCol w:w="1577"/>
        <w:gridCol w:w="1577"/>
        <w:gridCol w:w="1586"/>
        <w:gridCol w:w="1598"/>
      </w:tblGrid>
      <w:tr w:rsidTr="0024100A">
        <w:tblPrEx>
          <w:tblW w:w="4795" w:type="pct"/>
          <w:tblBorders>
            <w:top w:val="nil"/>
            <w:left w:val="nil"/>
            <w:bottom w:val="nil"/>
            <w:right w:val="nil"/>
            <w:insideH w:val="single" w:sz="4" w:space="0" w:color="auto"/>
            <w:insideV w:val="single" w:sz="4" w:space="0" w:color="auto"/>
          </w:tblBorders>
          <w:tblLook w:val="01E0"/>
        </w:tblPrEx>
        <w:tc>
          <w:tcPr>
            <w:tcW w:w="2296" w:type="dxa"/>
            <w:vAlign w:val="center"/>
          </w:tcPr>
          <w:p w:rsidR="00DD66F5" w:rsidRPr="00581267" w:rsidP="00DD66F5">
            <w:pPr>
              <w:pStyle w:val="BodytextCIGRE"/>
              <w:framePr w:hSpace="141" w:wrap="around" w:vAnchor="text" w:hAnchor="margin" w:xAlign="center" w:y="21"/>
              <w:spacing w:after="0"/>
              <w:jc w:val="center"/>
              <w:rPr>
                <w:rFonts w:ascii="Calibri" w:hAnsi="Calibri" w:cs="Arial"/>
                <w:sz w:val="18"/>
                <w:szCs w:val="18"/>
                <w:lang w:val="de-DE"/>
              </w:rPr>
            </w:pPr>
            <w:r w:rsidRPr="00581267">
              <w:rPr>
                <w:rFonts w:ascii="Calibri" w:hAnsi="Calibri" w:cs="Arial"/>
                <w:sz w:val="18"/>
                <w:szCs w:val="18"/>
                <w:lang w:val="de-DE"/>
              </w:rPr>
              <w:t>Anwendung</w:t>
            </w:r>
          </w:p>
        </w:tc>
        <w:tc>
          <w:tcPr>
            <w:tcW w:w="1577" w:type="dxa"/>
            <w:vAlign w:val="center"/>
          </w:tcPr>
          <w:p w:rsidR="00DD66F5" w:rsidRPr="00581267" w:rsidP="00DD66F5">
            <w:pPr>
              <w:pStyle w:val="BodytextCIGRE"/>
              <w:framePr w:hSpace="141" w:wrap="around" w:vAnchor="text" w:hAnchor="margin" w:xAlign="center" w:y="21"/>
              <w:spacing w:after="0"/>
              <w:jc w:val="center"/>
              <w:rPr>
                <w:rFonts w:ascii="Calibri" w:hAnsi="Calibri" w:cs="Arial"/>
                <w:sz w:val="18"/>
                <w:szCs w:val="18"/>
                <w:lang w:val="de-DE"/>
              </w:rPr>
            </w:pPr>
            <w:r w:rsidRPr="00581267">
              <w:rPr>
                <w:rFonts w:ascii="Calibri" w:hAnsi="Calibri" w:cs="Arial"/>
                <w:sz w:val="18"/>
                <w:szCs w:val="18"/>
                <w:lang w:val="de-DE"/>
              </w:rPr>
              <w:t>Bestehen des V0-Kriteriums*</w:t>
            </w:r>
          </w:p>
        </w:tc>
        <w:tc>
          <w:tcPr>
            <w:tcW w:w="1577" w:type="dxa"/>
            <w:vAlign w:val="center"/>
          </w:tcPr>
          <w:p w:rsidR="00DD66F5" w:rsidRPr="00581267" w:rsidP="00DD66F5">
            <w:pPr>
              <w:pStyle w:val="BodytextCIGRE"/>
              <w:framePr w:hSpace="141" w:wrap="around" w:vAnchor="text" w:hAnchor="margin" w:xAlign="center" w:y="21"/>
              <w:spacing w:after="0"/>
              <w:jc w:val="center"/>
              <w:rPr>
                <w:rFonts w:ascii="Calibri" w:hAnsi="Calibri" w:cs="Arial"/>
                <w:sz w:val="18"/>
                <w:szCs w:val="18"/>
                <w:lang w:val="de-DE"/>
              </w:rPr>
            </w:pPr>
            <w:r w:rsidRPr="00581267">
              <w:rPr>
                <w:rFonts w:ascii="Calibri" w:hAnsi="Calibri" w:cs="Arial"/>
                <w:sz w:val="18"/>
                <w:szCs w:val="18"/>
                <w:lang w:val="de-DE"/>
              </w:rPr>
              <w:t>Bestehen des V1-Kriteriums*</w:t>
            </w:r>
          </w:p>
        </w:tc>
        <w:tc>
          <w:tcPr>
            <w:tcW w:w="1586" w:type="dxa"/>
            <w:vAlign w:val="center"/>
          </w:tcPr>
          <w:p w:rsidR="00DD66F5" w:rsidRPr="00581267" w:rsidP="00DD66F5">
            <w:pPr>
              <w:pStyle w:val="BodytextCIGRE"/>
              <w:framePr w:hSpace="141" w:wrap="around" w:vAnchor="text" w:hAnchor="margin" w:xAlign="center" w:y="21"/>
              <w:spacing w:after="0"/>
              <w:jc w:val="center"/>
              <w:rPr>
                <w:rFonts w:ascii="Calibri" w:hAnsi="Calibri" w:cs="Arial"/>
                <w:sz w:val="18"/>
                <w:szCs w:val="18"/>
                <w:lang w:val="de-DE"/>
              </w:rPr>
            </w:pPr>
            <w:r w:rsidRPr="00581267">
              <w:rPr>
                <w:rFonts w:ascii="Calibri" w:hAnsi="Calibri" w:cs="Arial"/>
                <w:sz w:val="18"/>
                <w:szCs w:val="18"/>
                <w:lang w:val="de-DE"/>
              </w:rPr>
              <w:t>Bestehen des HB40-25mm-Kriteriums**</w:t>
            </w:r>
          </w:p>
        </w:tc>
        <w:tc>
          <w:tcPr>
            <w:tcW w:w="1598" w:type="dxa"/>
          </w:tcPr>
          <w:p w:rsidR="00DD66F5" w:rsidRPr="00581267" w:rsidP="00DD66F5">
            <w:pPr>
              <w:pStyle w:val="BodytextCIGRE"/>
              <w:framePr w:hSpace="141" w:wrap="around" w:vAnchor="text" w:hAnchor="margin" w:xAlign="center" w:y="21"/>
              <w:spacing w:after="0"/>
              <w:jc w:val="center"/>
              <w:rPr>
                <w:rFonts w:ascii="Calibri" w:hAnsi="Calibri" w:cs="Arial"/>
                <w:sz w:val="18"/>
                <w:szCs w:val="18"/>
                <w:lang w:val="de-DE"/>
              </w:rPr>
            </w:pPr>
            <w:r w:rsidRPr="00581267">
              <w:rPr>
                <w:rFonts w:ascii="Calibri" w:hAnsi="Calibri" w:cs="Arial"/>
                <w:sz w:val="18"/>
                <w:szCs w:val="18"/>
                <w:lang w:val="de-DE"/>
              </w:rPr>
              <w:t>Bestehen des Schiefe-Ebene-Tests mit 3.5 kV im Konstantspa</w:t>
            </w:r>
            <w:r w:rsidRPr="00581267">
              <w:rPr>
                <w:rFonts w:ascii="Calibri" w:hAnsi="Calibri" w:cs="Arial"/>
                <w:sz w:val="18"/>
                <w:szCs w:val="18"/>
                <w:lang w:val="de-DE"/>
              </w:rPr>
              <w:t>n</w:t>
            </w:r>
            <w:r w:rsidRPr="00581267">
              <w:rPr>
                <w:rFonts w:ascii="Calibri" w:hAnsi="Calibri" w:cs="Arial"/>
                <w:sz w:val="18"/>
                <w:szCs w:val="18"/>
                <w:lang w:val="de-DE"/>
              </w:rPr>
              <w:t>nungsve</w:t>
            </w:r>
            <w:r w:rsidRPr="00581267">
              <w:rPr>
                <w:rFonts w:ascii="Calibri" w:hAnsi="Calibri" w:cs="Arial"/>
                <w:sz w:val="18"/>
                <w:szCs w:val="18"/>
                <w:lang w:val="de-DE"/>
              </w:rPr>
              <w:t>r</w:t>
            </w:r>
            <w:r w:rsidRPr="00581267">
              <w:rPr>
                <w:rFonts w:ascii="Calibri" w:hAnsi="Calibri" w:cs="Arial"/>
                <w:sz w:val="18"/>
                <w:szCs w:val="18"/>
                <w:lang w:val="de-DE"/>
              </w:rPr>
              <w:t>such***</w:t>
            </w:r>
          </w:p>
        </w:tc>
      </w:tr>
      <w:tr w:rsidTr="0024100A">
        <w:tblPrEx>
          <w:tblW w:w="4795" w:type="pct"/>
          <w:tblBorders>
            <w:top w:val="nil"/>
            <w:left w:val="nil"/>
            <w:bottom w:val="nil"/>
            <w:right w:val="nil"/>
            <w:insideH w:val="single" w:sz="4" w:space="0" w:color="auto"/>
            <w:insideV w:val="single" w:sz="4" w:space="0" w:color="auto"/>
          </w:tblBorders>
          <w:tblLook w:val="01E0"/>
        </w:tblPrEx>
        <w:trPr>
          <w:trHeight w:val="347"/>
        </w:trPr>
        <w:tc>
          <w:tcPr>
            <w:tcW w:w="2296" w:type="dxa"/>
            <w:shd w:val="clear" w:color="auto" w:fill="E0E0E0"/>
            <w:vAlign w:val="center"/>
          </w:tcPr>
          <w:p w:rsidR="00DD66F5" w:rsidRPr="00581267" w:rsidP="00DD66F5">
            <w:pPr>
              <w:pStyle w:val="BodytextCIGRE"/>
              <w:framePr w:hSpace="141" w:wrap="around" w:vAnchor="text" w:hAnchor="margin" w:xAlign="center" w:y="21"/>
              <w:spacing w:after="0"/>
              <w:jc w:val="left"/>
              <w:rPr>
                <w:rFonts w:ascii="Calibri" w:hAnsi="Calibri" w:cs="Arial"/>
                <w:sz w:val="18"/>
                <w:szCs w:val="18"/>
                <w:lang w:val="de-DE"/>
              </w:rPr>
            </w:pPr>
            <w:r w:rsidRPr="00581267">
              <w:rPr>
                <w:rFonts w:ascii="Calibri" w:hAnsi="Calibri" w:cs="Arial"/>
                <w:sz w:val="18"/>
                <w:szCs w:val="18"/>
                <w:lang w:val="de-DE"/>
              </w:rPr>
              <w:t>Leitungsisolatoren</w:t>
            </w:r>
            <w:r w:rsidRPr="00581267">
              <w:rPr>
                <w:rFonts w:ascii="Calibri" w:hAnsi="Calibri" w:cs="Arial"/>
                <w:sz w:val="18"/>
                <w:szCs w:val="18"/>
                <w:lang w:val="de-DE"/>
              </w:rPr>
              <w:t xml:space="preserve"> ≤ 72.5 kV</w:t>
            </w:r>
          </w:p>
        </w:tc>
        <w:tc>
          <w:tcPr>
            <w:tcW w:w="1577" w:type="dxa"/>
            <w:shd w:val="clear" w:color="auto" w:fill="E0E0E0"/>
            <w:vAlign w:val="center"/>
          </w:tcPr>
          <w:p w:rsidR="00DD66F5" w:rsidRPr="00581267" w:rsidP="00DD66F5">
            <w:pPr>
              <w:pStyle w:val="BodytextCIGRE"/>
              <w:framePr w:hSpace="141" w:wrap="around" w:vAnchor="text" w:hAnchor="margin" w:xAlign="center" w:y="21"/>
              <w:spacing w:after="0"/>
              <w:jc w:val="center"/>
              <w:rPr>
                <w:rFonts w:ascii="Calibri" w:hAnsi="Calibri" w:cs="Arial"/>
                <w:b/>
                <w:sz w:val="18"/>
                <w:szCs w:val="18"/>
                <w:lang w:val="de-DE"/>
              </w:rPr>
            </w:pPr>
          </w:p>
        </w:tc>
        <w:tc>
          <w:tcPr>
            <w:tcW w:w="1577" w:type="dxa"/>
            <w:shd w:val="clear" w:color="auto" w:fill="E0E0E0"/>
            <w:vAlign w:val="center"/>
          </w:tcPr>
          <w:p w:rsidR="00DD66F5" w:rsidRPr="00581267" w:rsidP="00DD66F5">
            <w:pPr>
              <w:pStyle w:val="BodytextCIGRE"/>
              <w:framePr w:hSpace="141" w:wrap="around" w:vAnchor="text" w:hAnchor="margin" w:xAlign="center" w:y="21"/>
              <w:spacing w:after="0"/>
              <w:jc w:val="center"/>
              <w:rPr>
                <w:rFonts w:ascii="Calibri" w:hAnsi="Calibri" w:cs="Arial"/>
                <w:b/>
                <w:sz w:val="18"/>
                <w:szCs w:val="18"/>
                <w:lang w:val="de-DE"/>
              </w:rPr>
            </w:pPr>
          </w:p>
        </w:tc>
        <w:tc>
          <w:tcPr>
            <w:tcW w:w="1586" w:type="dxa"/>
            <w:shd w:val="clear" w:color="auto" w:fill="E0E0E0"/>
            <w:vAlign w:val="center"/>
          </w:tcPr>
          <w:p w:rsidR="00DD66F5" w:rsidRPr="00581267" w:rsidP="00DD66F5">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c>
          <w:tcPr>
            <w:tcW w:w="1598" w:type="dxa"/>
            <w:shd w:val="clear" w:color="auto" w:fill="E0E0E0"/>
            <w:vAlign w:val="center"/>
          </w:tcPr>
          <w:p w:rsidR="00DD66F5" w:rsidRPr="00581267" w:rsidP="00DD66F5">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r>
      <w:tr w:rsidTr="0024100A">
        <w:tblPrEx>
          <w:tblW w:w="4795" w:type="pct"/>
          <w:tblBorders>
            <w:top w:val="nil"/>
            <w:left w:val="nil"/>
            <w:bottom w:val="nil"/>
            <w:right w:val="nil"/>
            <w:insideH w:val="single" w:sz="4" w:space="0" w:color="auto"/>
            <w:insideV w:val="single" w:sz="4" w:space="0" w:color="auto"/>
          </w:tblBorders>
          <w:tblLook w:val="01E0"/>
        </w:tblPrEx>
        <w:trPr>
          <w:trHeight w:val="409"/>
        </w:trPr>
        <w:tc>
          <w:tcPr>
            <w:tcW w:w="2296" w:type="dxa"/>
            <w:vAlign w:val="center"/>
          </w:tcPr>
          <w:p w:rsidR="0023762A" w:rsidRPr="00581267" w:rsidP="0023762A">
            <w:pPr>
              <w:pStyle w:val="BodytextCIGRE"/>
              <w:framePr w:hSpace="141" w:wrap="around" w:vAnchor="text" w:hAnchor="margin" w:xAlign="center" w:y="21"/>
              <w:spacing w:after="0"/>
              <w:jc w:val="left"/>
              <w:rPr>
                <w:rFonts w:ascii="Calibri" w:hAnsi="Calibri" w:cs="Arial"/>
                <w:sz w:val="18"/>
                <w:szCs w:val="18"/>
                <w:lang w:val="de-DE"/>
              </w:rPr>
            </w:pPr>
            <w:r w:rsidRPr="00581267">
              <w:rPr>
                <w:rFonts w:ascii="Calibri" w:hAnsi="Calibri" w:cs="Arial"/>
                <w:sz w:val="18"/>
                <w:szCs w:val="18"/>
                <w:lang w:val="de-DE"/>
              </w:rPr>
              <w:t>Leitungsisolatoren &gt; 72.5 kV</w:t>
            </w:r>
          </w:p>
        </w:tc>
        <w:tc>
          <w:tcPr>
            <w:tcW w:w="1577" w:type="dxa"/>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c>
          <w:tcPr>
            <w:tcW w:w="1577" w:type="dxa"/>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86" w:type="dxa"/>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98" w:type="dxa"/>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r>
      <w:tr w:rsidTr="0024100A">
        <w:tblPrEx>
          <w:tblW w:w="4795" w:type="pct"/>
          <w:tblBorders>
            <w:top w:val="nil"/>
            <w:left w:val="nil"/>
            <w:bottom w:val="nil"/>
            <w:right w:val="nil"/>
            <w:insideH w:val="single" w:sz="4" w:space="0" w:color="auto"/>
            <w:insideV w:val="single" w:sz="4" w:space="0" w:color="auto"/>
          </w:tblBorders>
          <w:tblLook w:val="01E0"/>
        </w:tblPrEx>
        <w:trPr>
          <w:trHeight w:val="409"/>
        </w:trPr>
        <w:tc>
          <w:tcPr>
            <w:tcW w:w="2296" w:type="dxa"/>
            <w:shd w:val="clear" w:color="auto" w:fill="E0E0E0"/>
            <w:vAlign w:val="center"/>
          </w:tcPr>
          <w:p w:rsidR="0023762A" w:rsidRPr="00581267" w:rsidP="0023762A">
            <w:pPr>
              <w:pStyle w:val="BodytextCIGRE"/>
              <w:framePr w:hSpace="141" w:wrap="around" w:vAnchor="text" w:hAnchor="margin" w:xAlign="center" w:y="21"/>
              <w:spacing w:after="0"/>
              <w:jc w:val="left"/>
              <w:rPr>
                <w:rFonts w:ascii="Calibri" w:hAnsi="Calibri" w:cs="Arial"/>
                <w:sz w:val="18"/>
                <w:szCs w:val="18"/>
                <w:lang w:val="de-DE"/>
              </w:rPr>
            </w:pPr>
            <w:r w:rsidR="00FB2011">
              <w:rPr>
                <w:rFonts w:ascii="Calibri" w:hAnsi="Calibri" w:cs="Arial"/>
                <w:sz w:val="18"/>
                <w:szCs w:val="18"/>
                <w:lang w:val="de-DE"/>
              </w:rPr>
              <w:t>andere I</w:t>
            </w:r>
            <w:r w:rsidRPr="00581267">
              <w:rPr>
                <w:rFonts w:ascii="Calibri" w:hAnsi="Calibri" w:cs="Arial"/>
                <w:sz w:val="18"/>
                <w:szCs w:val="18"/>
                <w:lang w:val="de-DE"/>
              </w:rPr>
              <w:t>solatoren</w:t>
            </w:r>
            <w:r w:rsidR="00FB2011">
              <w:rPr>
                <w:rFonts w:ascii="Calibri" w:hAnsi="Calibri" w:cs="Arial"/>
                <w:sz w:val="18"/>
                <w:szCs w:val="18"/>
                <w:lang w:val="de-DE"/>
              </w:rPr>
              <w:t xml:space="preserve"> inkl. G</w:t>
            </w:r>
            <w:r w:rsidR="00FB2011">
              <w:rPr>
                <w:rFonts w:ascii="Calibri" w:hAnsi="Calibri" w:cs="Arial"/>
                <w:sz w:val="18"/>
                <w:szCs w:val="18"/>
                <w:lang w:val="de-DE"/>
              </w:rPr>
              <w:t>e</w:t>
            </w:r>
            <w:r w:rsidR="00FB2011">
              <w:rPr>
                <w:rFonts w:ascii="Calibri" w:hAnsi="Calibri" w:cs="Arial"/>
                <w:sz w:val="18"/>
                <w:szCs w:val="18"/>
                <w:lang w:val="de-DE"/>
              </w:rPr>
              <w:t>räteisolatoren</w:t>
            </w:r>
            <w:r w:rsidR="005108AA">
              <w:rPr>
                <w:rFonts w:ascii="Calibri" w:hAnsi="Calibri" w:cs="Arial"/>
                <w:sz w:val="18"/>
                <w:szCs w:val="18"/>
                <w:lang w:val="de-DE"/>
              </w:rPr>
              <w:t xml:space="preserve"> </w:t>
            </w:r>
            <w:r w:rsidRPr="00581267">
              <w:rPr>
                <w:rFonts w:ascii="Calibri" w:hAnsi="Calibri" w:cs="Arial"/>
                <w:sz w:val="18"/>
                <w:szCs w:val="18"/>
                <w:lang w:val="de-DE"/>
              </w:rPr>
              <w:t>≤ 145 kV</w:t>
            </w:r>
          </w:p>
        </w:tc>
        <w:tc>
          <w:tcPr>
            <w:tcW w:w="1577" w:type="dxa"/>
            <w:shd w:val="clear" w:color="auto" w:fill="E0E0E0"/>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77" w:type="dxa"/>
            <w:shd w:val="clear" w:color="auto" w:fill="E0E0E0"/>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86" w:type="dxa"/>
            <w:shd w:val="clear" w:color="auto" w:fill="E0E0E0"/>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c>
          <w:tcPr>
            <w:tcW w:w="1598" w:type="dxa"/>
            <w:shd w:val="clear" w:color="auto" w:fill="E0E0E0"/>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r>
      <w:tr w:rsidTr="0024100A">
        <w:tblPrEx>
          <w:tblW w:w="4795" w:type="pct"/>
          <w:tblBorders>
            <w:top w:val="nil"/>
            <w:left w:val="nil"/>
            <w:bottom w:val="nil"/>
            <w:right w:val="nil"/>
            <w:insideH w:val="single" w:sz="4" w:space="0" w:color="auto"/>
            <w:insideV w:val="single" w:sz="4" w:space="0" w:color="auto"/>
          </w:tblBorders>
          <w:tblLook w:val="01E0"/>
        </w:tblPrEx>
        <w:trPr>
          <w:trHeight w:val="415"/>
        </w:trPr>
        <w:tc>
          <w:tcPr>
            <w:tcW w:w="2296" w:type="dxa"/>
            <w:shd w:val="clear" w:color="auto" w:fill="FFFFFF"/>
            <w:vAlign w:val="center"/>
          </w:tcPr>
          <w:p w:rsidR="0023762A" w:rsidRPr="00581267" w:rsidP="0023762A">
            <w:pPr>
              <w:pStyle w:val="BodytextCIGRE"/>
              <w:framePr w:hSpace="141" w:wrap="around" w:vAnchor="text" w:hAnchor="margin" w:xAlign="center" w:y="21"/>
              <w:spacing w:after="0"/>
              <w:jc w:val="left"/>
              <w:rPr>
                <w:rFonts w:ascii="Calibri" w:hAnsi="Calibri" w:cs="Arial"/>
                <w:sz w:val="18"/>
                <w:szCs w:val="18"/>
                <w:lang w:val="de-DE"/>
              </w:rPr>
            </w:pPr>
            <w:r w:rsidR="00441089">
              <w:rPr>
                <w:rFonts w:ascii="Calibri" w:hAnsi="Calibri" w:cs="Arial"/>
                <w:sz w:val="18"/>
                <w:szCs w:val="18"/>
                <w:lang w:val="de-DE"/>
              </w:rPr>
              <w:t>andere I</w:t>
            </w:r>
            <w:r w:rsidRPr="00581267" w:rsidR="00441089">
              <w:rPr>
                <w:rFonts w:ascii="Calibri" w:hAnsi="Calibri" w:cs="Arial"/>
                <w:sz w:val="18"/>
                <w:szCs w:val="18"/>
                <w:lang w:val="de-DE"/>
              </w:rPr>
              <w:t>solatoren</w:t>
            </w:r>
            <w:r w:rsidR="00441089">
              <w:rPr>
                <w:rFonts w:ascii="Calibri" w:hAnsi="Calibri" w:cs="Arial"/>
                <w:sz w:val="18"/>
                <w:szCs w:val="18"/>
                <w:lang w:val="de-DE"/>
              </w:rPr>
              <w:t xml:space="preserve"> inkl. G</w:t>
            </w:r>
            <w:r w:rsidR="00441089">
              <w:rPr>
                <w:rFonts w:ascii="Calibri" w:hAnsi="Calibri" w:cs="Arial"/>
                <w:sz w:val="18"/>
                <w:szCs w:val="18"/>
                <w:lang w:val="de-DE"/>
              </w:rPr>
              <w:t>e</w:t>
            </w:r>
            <w:r w:rsidR="00441089">
              <w:rPr>
                <w:rFonts w:ascii="Calibri" w:hAnsi="Calibri" w:cs="Arial"/>
                <w:sz w:val="18"/>
                <w:szCs w:val="18"/>
                <w:lang w:val="de-DE"/>
              </w:rPr>
              <w:t>räteisolatoren</w:t>
            </w:r>
            <w:r w:rsidR="005108AA">
              <w:rPr>
                <w:rFonts w:ascii="Calibri" w:hAnsi="Calibri" w:cs="Arial"/>
                <w:sz w:val="18"/>
                <w:szCs w:val="18"/>
                <w:lang w:val="de-DE"/>
              </w:rPr>
              <w:t xml:space="preserve"> </w:t>
            </w:r>
            <w:r w:rsidRPr="00581267">
              <w:rPr>
                <w:rFonts w:ascii="Calibri" w:hAnsi="Calibri" w:cs="Arial"/>
                <w:sz w:val="18"/>
                <w:szCs w:val="18"/>
                <w:lang w:val="de-DE"/>
              </w:rPr>
              <w:t xml:space="preserve"> &gt; 145 kV</w:t>
            </w:r>
          </w:p>
        </w:tc>
        <w:tc>
          <w:tcPr>
            <w:tcW w:w="1577" w:type="dxa"/>
            <w:shd w:val="clear" w:color="auto" w:fill="FFFFFF"/>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77" w:type="dxa"/>
            <w:shd w:val="clear" w:color="auto" w:fill="FFFFFF"/>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r w:rsidRPr="00581267">
              <w:rPr>
                <w:rFonts w:ascii="Calibri" w:hAnsi="Calibri" w:cs="Arial"/>
                <w:b/>
                <w:sz w:val="18"/>
                <w:szCs w:val="18"/>
                <w:lang w:val="de-DE"/>
              </w:rPr>
              <w:t>x</w:t>
            </w:r>
          </w:p>
        </w:tc>
        <w:tc>
          <w:tcPr>
            <w:tcW w:w="1586" w:type="dxa"/>
            <w:shd w:val="clear" w:color="auto" w:fill="FFFFFF"/>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c>
          <w:tcPr>
            <w:tcW w:w="1598" w:type="dxa"/>
            <w:shd w:val="clear" w:color="auto" w:fill="FFFFFF"/>
            <w:vAlign w:val="center"/>
          </w:tcPr>
          <w:p w:rsidR="0023762A" w:rsidRPr="00581267" w:rsidP="0023762A">
            <w:pPr>
              <w:pStyle w:val="BodytextCIGRE"/>
              <w:framePr w:hSpace="141" w:wrap="around" w:vAnchor="text" w:hAnchor="margin" w:xAlign="center" w:y="21"/>
              <w:spacing w:after="0"/>
              <w:jc w:val="center"/>
              <w:rPr>
                <w:rFonts w:ascii="Calibri" w:hAnsi="Calibri" w:cs="Arial"/>
                <w:b/>
                <w:sz w:val="18"/>
                <w:szCs w:val="18"/>
                <w:lang w:val="de-DE"/>
              </w:rPr>
            </w:pPr>
          </w:p>
        </w:tc>
      </w:tr>
    </w:tbl>
    <w:p w:rsidR="00DD66F5" w:rsidRPr="00581267" w:rsidP="00DD66F5"/>
    <w:p w:rsidR="00615093" w:rsidRPr="00581267" w:rsidP="00DD66F5">
      <w:pPr>
        <w:rPr>
          <w:sz w:val="18"/>
          <w:szCs w:val="18"/>
        </w:rPr>
      </w:pPr>
      <w:r w:rsidRPr="00581267" w:rsidR="00DD66F5">
        <w:rPr>
          <w:sz w:val="18"/>
          <w:szCs w:val="18"/>
        </w:rPr>
        <w:t xml:space="preserve">Anmerkung: </w:t>
      </w:r>
    </w:p>
    <w:p w:rsidR="00DD66F5" w:rsidRPr="00581267" w:rsidP="00615093">
      <w:pPr>
        <w:tabs>
          <w:tab w:val="left" w:pos="284"/>
        </w:tabs>
        <w:rPr>
          <w:sz w:val="18"/>
          <w:szCs w:val="18"/>
        </w:rPr>
      </w:pPr>
      <w:r w:rsidRPr="00581267" w:rsidR="00615093">
        <w:rPr>
          <w:sz w:val="18"/>
          <w:szCs w:val="18"/>
        </w:rPr>
        <w:t>*</w:t>
        <w:tab/>
        <w:t>I</w:t>
      </w:r>
      <w:r w:rsidRPr="00581267">
        <w:rPr>
          <w:sz w:val="18"/>
          <w:szCs w:val="18"/>
        </w:rPr>
        <w:t>EC 60695</w:t>
      </w:r>
      <w:r w:rsidRPr="00581267" w:rsidR="00842498">
        <w:rPr>
          <w:sz w:val="18"/>
          <w:szCs w:val="18"/>
        </w:rPr>
        <w:t>-11-10</w:t>
      </w:r>
      <w:r w:rsidRPr="00581267">
        <w:rPr>
          <w:sz w:val="18"/>
          <w:szCs w:val="18"/>
        </w:rPr>
        <w:t xml:space="preserve"> </w:t>
      </w:r>
      <w:r w:rsidRPr="00581267" w:rsidR="00842498">
        <w:rPr>
          <w:sz w:val="18"/>
          <w:szCs w:val="18"/>
        </w:rPr>
        <w:fldChar w:fldCharType="begin"/>
      </w:r>
      <w:r w:rsidRPr="00581267" w:rsidR="00842498">
        <w:rPr>
          <w:sz w:val="18"/>
          <w:szCs w:val="18"/>
        </w:rPr>
        <w:instrText xml:space="preserve"> REF _Ref293247506 \h </w:instrText>
      </w:r>
      <w:r w:rsidRPr="00581267" w:rsidR="00842498">
        <w:rPr>
          <w:sz w:val="18"/>
          <w:szCs w:val="18"/>
        </w:rPr>
        <w:instrText xml:space="preserve"> \* MERGEFORMAT </w:instrText>
      </w:r>
      <w:r w:rsidRPr="00581267" w:rsidR="00842498">
        <w:rPr>
          <w:sz w:val="18"/>
          <w:szCs w:val="18"/>
        </w:rPr>
        <w:fldChar w:fldCharType="separate"/>
      </w:r>
      <w:r w:rsidRPr="001E0D55" w:rsidR="001E0D55">
        <w:rPr>
          <w:sz w:val="18"/>
          <w:szCs w:val="18"/>
        </w:rPr>
        <w:t>/10</w:t>
      </w:r>
      <w:r w:rsidRPr="001E0D55" w:rsidR="001E0D55">
        <w:rPr>
          <w:sz w:val="18"/>
          <w:szCs w:val="18"/>
        </w:rPr>
        <w:noBreakHyphen/>
        <w:t>18</w:t>
      </w:r>
      <w:r w:rsidRPr="00581267" w:rsidR="00842498">
        <w:rPr>
          <w:sz w:val="18"/>
          <w:szCs w:val="18"/>
        </w:rPr>
        <w:fldChar w:fldCharType="end"/>
      </w:r>
      <w:r w:rsidRPr="00581267" w:rsidR="00842498">
        <w:rPr>
          <w:sz w:val="18"/>
          <w:szCs w:val="18"/>
        </w:rPr>
        <w:t>/</w:t>
      </w:r>
    </w:p>
    <w:p w:rsidR="00DD66F5" w:rsidRPr="00581267" w:rsidP="00615093">
      <w:pPr>
        <w:tabs>
          <w:tab w:val="left" w:pos="284"/>
        </w:tabs>
        <w:rPr>
          <w:sz w:val="18"/>
          <w:szCs w:val="18"/>
        </w:rPr>
      </w:pPr>
      <w:r w:rsidRPr="00581267">
        <w:rPr>
          <w:sz w:val="18"/>
          <w:szCs w:val="18"/>
        </w:rPr>
        <w:t>**</w:t>
      </w:r>
      <w:r w:rsidRPr="00581267" w:rsidR="00615093">
        <w:rPr>
          <w:sz w:val="18"/>
          <w:szCs w:val="18"/>
        </w:rPr>
        <w:tab/>
      </w:r>
      <w:r w:rsidRPr="00581267">
        <w:rPr>
          <w:sz w:val="18"/>
          <w:szCs w:val="18"/>
        </w:rPr>
        <w:t>CIGRE</w:t>
      </w:r>
      <w:r w:rsidRPr="00581267">
        <w:rPr>
          <w:sz w:val="18"/>
          <w:szCs w:val="18"/>
        </w:rPr>
        <w:t xml:space="preserve"> D1.14 </w:t>
      </w:r>
      <w:r w:rsidRPr="00581267" w:rsidR="00842498">
        <w:rPr>
          <w:sz w:val="18"/>
          <w:szCs w:val="18"/>
        </w:rPr>
        <w:fldChar w:fldCharType="begin"/>
      </w:r>
      <w:r w:rsidRPr="00581267" w:rsidR="00842498">
        <w:rPr>
          <w:sz w:val="18"/>
          <w:szCs w:val="18"/>
        </w:rPr>
        <w:instrText xml:space="preserve"> REF _Ref293247470 \h </w:instrText>
      </w:r>
      <w:r w:rsidRPr="00581267" w:rsidR="00842498">
        <w:rPr>
          <w:sz w:val="18"/>
          <w:szCs w:val="18"/>
        </w:rPr>
        <w:instrText xml:space="preserve"> \* MERGEFORMAT </w:instrText>
      </w:r>
      <w:r w:rsidRPr="00581267" w:rsidR="00842498">
        <w:rPr>
          <w:sz w:val="18"/>
          <w:szCs w:val="18"/>
        </w:rPr>
        <w:fldChar w:fldCharType="separate"/>
      </w:r>
      <w:r w:rsidRPr="001E0D55" w:rsidR="001E0D55">
        <w:rPr>
          <w:sz w:val="18"/>
          <w:szCs w:val="18"/>
        </w:rPr>
        <w:t>/10</w:t>
      </w:r>
      <w:r w:rsidRPr="001E0D55" w:rsidR="001E0D55">
        <w:rPr>
          <w:sz w:val="18"/>
          <w:szCs w:val="18"/>
        </w:rPr>
        <w:noBreakHyphen/>
        <w:t>26</w:t>
      </w:r>
      <w:r w:rsidRPr="00581267" w:rsidR="00842498">
        <w:rPr>
          <w:sz w:val="18"/>
          <w:szCs w:val="18"/>
        </w:rPr>
        <w:fldChar w:fldCharType="end"/>
      </w:r>
      <w:r w:rsidRPr="00581267" w:rsidR="00842498">
        <w:rPr>
          <w:sz w:val="18"/>
          <w:szCs w:val="18"/>
        </w:rPr>
        <w:t>/</w:t>
      </w:r>
    </w:p>
    <w:p w:rsidR="00DD66F5" w:rsidRPr="00581267" w:rsidP="00615093">
      <w:pPr>
        <w:tabs>
          <w:tab w:val="left" w:pos="284"/>
        </w:tabs>
        <w:rPr>
          <w:sz w:val="18"/>
          <w:szCs w:val="18"/>
        </w:rPr>
      </w:pPr>
      <w:r w:rsidRPr="00581267">
        <w:rPr>
          <w:sz w:val="18"/>
          <w:szCs w:val="18"/>
        </w:rPr>
        <w:t>***</w:t>
      </w:r>
      <w:r w:rsidRPr="00581267" w:rsidR="00615093">
        <w:rPr>
          <w:sz w:val="18"/>
          <w:szCs w:val="18"/>
        </w:rPr>
        <w:tab/>
      </w:r>
      <w:r w:rsidRPr="00581267" w:rsidR="00842498">
        <w:rPr>
          <w:sz w:val="18"/>
          <w:szCs w:val="18"/>
        </w:rPr>
        <w:t xml:space="preserve">IEC 60587 </w:t>
      </w:r>
      <w:r w:rsidRPr="00581267" w:rsidR="00842498">
        <w:rPr>
          <w:sz w:val="18"/>
          <w:szCs w:val="18"/>
        </w:rPr>
        <w:fldChar w:fldCharType="begin"/>
      </w:r>
      <w:r w:rsidRPr="00581267" w:rsidR="00842498">
        <w:rPr>
          <w:sz w:val="18"/>
          <w:szCs w:val="18"/>
        </w:rPr>
        <w:instrText xml:space="preserve"> REF _Ref293247583 \h </w:instrText>
      </w:r>
      <w:r w:rsidRPr="00581267" w:rsidR="00842498">
        <w:rPr>
          <w:sz w:val="18"/>
          <w:szCs w:val="18"/>
        </w:rPr>
        <w:instrText xml:space="preserve"> \* MERGEFORMAT </w:instrText>
      </w:r>
      <w:r w:rsidRPr="00581267" w:rsidR="00842498">
        <w:rPr>
          <w:sz w:val="18"/>
          <w:szCs w:val="18"/>
        </w:rPr>
        <w:fldChar w:fldCharType="separate"/>
      </w:r>
      <w:r w:rsidRPr="001E0D55" w:rsidR="001E0D55">
        <w:rPr>
          <w:sz w:val="18"/>
          <w:szCs w:val="18"/>
        </w:rPr>
        <w:t>/10</w:t>
      </w:r>
      <w:r w:rsidRPr="001E0D55" w:rsidR="001E0D55">
        <w:rPr>
          <w:sz w:val="18"/>
          <w:szCs w:val="18"/>
        </w:rPr>
        <w:noBreakHyphen/>
        <w:t>28</w:t>
      </w:r>
      <w:r w:rsidRPr="00581267" w:rsidR="00842498">
        <w:rPr>
          <w:sz w:val="18"/>
          <w:szCs w:val="18"/>
        </w:rPr>
        <w:fldChar w:fldCharType="end"/>
      </w:r>
      <w:r w:rsidRPr="00581267" w:rsidR="00842498">
        <w:rPr>
          <w:sz w:val="18"/>
          <w:szCs w:val="18"/>
        </w:rPr>
        <w:t>/</w:t>
      </w:r>
    </w:p>
    <w:tbl>
      <w:tblPr>
        <w:tblStyle w:val="TableGrid"/>
        <w:tblpPr w:leftFromText="141" w:rightFromText="141" w:vertAnchor="text" w:horzAnchor="margin" w:tblpYSpec="absolute" w:tblpY="102"/>
        <w:tblW w:w="0" w:type="auto"/>
        <w:tblLook w:val="01E0"/>
      </w:tblPr>
      <w:tblGrid>
        <w:gridCol w:w="9003"/>
      </w:tblGrid>
      <w:tr w:rsidTr="00615093">
        <w:tblPrEx>
          <w:tblW w:w="0" w:type="auto"/>
          <w:tblLook w:val="01E0"/>
        </w:tblPrEx>
        <w:tc>
          <w:tcPr>
            <w:tcW w:w="9211" w:type="dxa"/>
          </w:tcPr>
          <w:p w:rsidR="00615093" w:rsidRPr="00581267" w:rsidP="00615093">
            <w:pPr>
              <w:framePr w:hSpace="141" w:wrap="around" w:vAnchor="text" w:hAnchor="margin" w:y="102"/>
              <w:ind w:left="624" w:hanging="624"/>
              <w:jc w:val="left"/>
              <w:rPr>
                <w:sz w:val="18"/>
                <w:szCs w:val="18"/>
              </w:rPr>
            </w:pPr>
            <w:bookmarkStart w:id="116" w:name="_Toc293236862"/>
            <w:bookmarkStart w:id="117" w:name="_Toc299553469"/>
            <w:r w:rsidRPr="00581267">
              <w:rPr>
                <w:sz w:val="18"/>
                <w:szCs w:val="18"/>
              </w:rPr>
              <w:t xml:space="preserve">Tabelle </w:t>
            </w:r>
            <w:r w:rsidRPr="00581267">
              <w:rPr>
                <w:sz w:val="18"/>
                <w:szCs w:val="18"/>
              </w:rPr>
              <w:fldChar w:fldCharType="begin"/>
            </w:r>
            <w:r w:rsidRPr="00581267">
              <w:rPr>
                <w:sz w:val="18"/>
                <w:szCs w:val="18"/>
              </w:rPr>
              <w:instrText xml:space="preserve"> STYLEREF 1 \s </w:instrText>
            </w:r>
            <w:r w:rsidRPr="00581267">
              <w:rPr>
                <w:sz w:val="18"/>
                <w:szCs w:val="18"/>
              </w:rPr>
              <w:fldChar w:fldCharType="separate"/>
            </w:r>
            <w:r w:rsidR="001E0D55">
              <w:rPr>
                <w:noProof/>
                <w:sz w:val="18"/>
                <w:szCs w:val="18"/>
              </w:rPr>
              <w:t>10</w:t>
            </w:r>
            <w:r w:rsidRPr="00581267">
              <w:rPr>
                <w:sz w:val="18"/>
                <w:szCs w:val="18"/>
              </w:rPr>
              <w:fldChar w:fldCharType="end"/>
            </w:r>
            <w:r w:rsidRPr="00581267">
              <w:rPr>
                <w:sz w:val="18"/>
                <w:szCs w:val="18"/>
              </w:rPr>
              <w:noBreakHyphen/>
            </w:r>
            <w:r w:rsidRPr="00581267">
              <w:rPr>
                <w:sz w:val="18"/>
                <w:szCs w:val="18"/>
              </w:rPr>
              <w:fldChar w:fldCharType="begin"/>
            </w:r>
            <w:r w:rsidRPr="00581267">
              <w:rPr>
                <w:sz w:val="18"/>
                <w:szCs w:val="18"/>
              </w:rPr>
              <w:instrText xml:space="preserve"> SEQ Tabelle \* ARABIC \s 1 </w:instrText>
            </w:r>
            <w:r w:rsidRPr="00581267">
              <w:rPr>
                <w:sz w:val="18"/>
                <w:szCs w:val="18"/>
              </w:rPr>
              <w:fldChar w:fldCharType="separate"/>
            </w:r>
            <w:r w:rsidR="001E0D55">
              <w:rPr>
                <w:noProof/>
                <w:sz w:val="18"/>
                <w:szCs w:val="18"/>
              </w:rPr>
              <w:t>5</w:t>
            </w:r>
            <w:r w:rsidRPr="00581267">
              <w:rPr>
                <w:sz w:val="18"/>
                <w:szCs w:val="18"/>
              </w:rPr>
              <w:fldChar w:fldCharType="end"/>
            </w:r>
            <w:r w:rsidRPr="00581267">
              <w:rPr>
                <w:sz w:val="18"/>
                <w:szCs w:val="18"/>
              </w:rPr>
              <w:t>: Präzisierung der Anforderungen für Entflammbarkeit polymerer Isolierstoffe</w:t>
            </w:r>
            <w:bookmarkEnd w:id="116"/>
            <w:bookmarkEnd w:id="117"/>
          </w:p>
        </w:tc>
      </w:tr>
    </w:tbl>
    <w:p w:rsidR="00DD66F5" w:rsidRPr="00581267" w:rsidP="00DD66F5"/>
    <w:p w:rsidR="00DD66F5" w:rsidRPr="00581267" w:rsidP="00102E43">
      <w:pPr>
        <w:pStyle w:val="Heading3"/>
        <w:rPr/>
      </w:pPr>
      <w:r w:rsidRPr="00581267" w:rsidR="0023762A">
        <w:rPr/>
        <w:br w:type="page"/>
      </w:r>
      <w:bookmarkStart w:id="118" w:name="_Toc294336390"/>
      <w:r w:rsidRPr="00581267">
        <w:rPr/>
        <w:t>Kettenprüfung aus Sicht der Stromdichte – Kurzschlussversuch</w:t>
      </w:r>
      <w:bookmarkEnd w:id="118"/>
      <w:r w:rsidRPr="00581267">
        <w:rPr/>
        <w:t xml:space="preserve"> </w:t>
      </w:r>
    </w:p>
    <w:tbl>
      <w:tblPr>
        <w:tblStyle w:val="TableNormal"/>
        <w:tblpPr w:leftFromText="141" w:rightFromText="141" w:vertAnchor="text" w:horzAnchor="margin" w:tblpYSpec="absolute" w:tblpY="7477"/>
        <w:tblW w:w="0" w:type="auto"/>
        <w:tblCellMar>
          <w:left w:w="70" w:type="dxa"/>
          <w:right w:w="70" w:type="dxa"/>
        </w:tblCellMar>
      </w:tblPr>
      <w:tblGrid>
        <w:gridCol w:w="4058"/>
        <w:gridCol w:w="4869"/>
      </w:tblGrid>
      <w:tr w:rsidTr="00842498">
        <w:tblPrEx>
          <w:tblW w:w="0" w:type="auto"/>
          <w:tblCellMar>
            <w:left w:w="70" w:type="dxa"/>
            <w:right w:w="70" w:type="dxa"/>
          </w:tblCellMar>
        </w:tblPrEx>
        <w:tc>
          <w:tcPr>
            <w:tcW w:w="4181" w:type="dxa"/>
          </w:tcPr>
          <w:p w:rsidR="00615093" w:rsidRPr="00581267" w:rsidP="00842498">
            <w:pPr>
              <w:pStyle w:val="BU00"/>
              <w:framePr w:y="7477"/>
              <w:rPr/>
            </w:pPr>
            <w:bookmarkStart w:id="119" w:name="_Toc293236843"/>
            <w:bookmarkStart w:id="120" w:name="_Ref293238775"/>
            <w:bookmarkStart w:id="121" w:name="_Toc299553445"/>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29</w:t>
            </w:r>
            <w:r w:rsidRPr="00581267">
              <w:fldChar w:fldCharType="end"/>
            </w:r>
            <w:bookmarkEnd w:id="120"/>
            <w:r w:rsidRPr="00581267">
              <w:rPr/>
              <w:t>: Aufbau der Kurzschlussprüfung</w:t>
            </w:r>
            <w:bookmarkEnd w:id="119"/>
            <w:bookmarkEnd w:id="121"/>
            <w:r w:rsidRPr="00581267">
              <w:rPr/>
              <w:t xml:space="preserve"> </w:t>
            </w:r>
          </w:p>
        </w:tc>
        <w:tc>
          <w:tcPr>
            <w:tcW w:w="5031" w:type="dxa"/>
          </w:tcPr>
          <w:p w:rsidR="00615093" w:rsidRPr="00581267" w:rsidP="00842498">
            <w:pPr>
              <w:pStyle w:val="BU00"/>
              <w:framePr w:y="7477"/>
              <w:rPr/>
            </w:pPr>
            <w:bookmarkStart w:id="122" w:name="_Toc293236844"/>
            <w:bookmarkStart w:id="123" w:name="_Ref293238787"/>
            <w:bookmarkStart w:id="124" w:name="_Toc299553446"/>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30</w:t>
            </w:r>
            <w:r w:rsidRPr="00581267">
              <w:fldChar w:fldCharType="end"/>
            </w:r>
            <w:bookmarkEnd w:id="123"/>
            <w:r w:rsidRPr="00581267">
              <w:rPr/>
              <w:t>: Ergebnis nach der Kurzschlussprüfung</w:t>
            </w:r>
            <w:bookmarkEnd w:id="122"/>
            <w:bookmarkEnd w:id="124"/>
            <w:r w:rsidRPr="00581267">
              <w:rPr/>
              <w:t xml:space="preserve"> </w:t>
            </w:r>
          </w:p>
          <w:p w:rsidR="00615093" w:rsidRPr="00581267" w:rsidP="00842498">
            <w:pPr>
              <w:pStyle w:val="BU00"/>
              <w:framePr w:y="7477"/>
            </w:pPr>
          </w:p>
        </w:tc>
      </w:tr>
    </w:tbl>
    <w:p w:rsidR="00DD66F5" w:rsidRPr="00581267" w:rsidP="00DD66F5">
      <w:pPr>
        <w:rPr/>
      </w:pPr>
      <w:r>
        <w:rPr>
          <w:noProof/>
        </w:rPr>
        <w:pict>
          <v:group id="_x0000_s1331" style="height:284.2pt;margin-left:27.3pt;margin-top:76.3pt;position:absolute;width:393.35pt;z-index:251665408" coordorigin="1887,2994" coordsize="7867,5684">
            <v:shape id="_x0000_s1332" type="#_x0000_t75" style="height:3772;left:5634;mso-position-vertical-relative:page;position:absolute;top:2994;width:4120" stroked="f">
              <v:imagedata r:id="rId38" o:title="short circuit-2"/>
            </v:shape>
            <v:group id="_x0000_s1333" style="height:5675;left:1887;mso-position-vertical-relative:page;position:absolute;top:3003;width:3467" coordorigin="1706,3130" coordsize="3467,5675">
              <v:shape id="_x0000_s1334" type="#_x0000_t75" style="height:5675;left:1706;mso-position-vertical-relative:page;position:absolute;top:3130;width:2055" stroked="f">
                <v:imagedata r:id="rId39" o:title="fig8"/>
              </v:shape>
              <v:shape id="_x0000_s1335" type="#_x0000_t202" style="height:303;left:3238;position:absolute;top:5958;width:1400" filled="f" stroked="f" insetpen="f">
                <v:textbox inset="0,0,0,0">
                  <w:txbxContent>
                    <w:p w:rsidR="00733020" w:rsidRPr="00B8771B" w:rsidP="00DD66F5">
                      <w:pPr>
                        <w:rPr>
                          <w:b/>
                          <w:color w:val="FF0000"/>
                          <w:sz w:val="18"/>
                          <w:szCs w:val="18"/>
                        </w:rPr>
                      </w:pPr>
                      <w:r w:rsidRPr="00B8771B">
                        <w:rPr>
                          <w:b/>
                          <w:color w:val="FF0000"/>
                          <w:sz w:val="18"/>
                          <w:szCs w:val="18"/>
                        </w:rPr>
                        <w:t>Kurzschlussbrücke</w:t>
                      </w:r>
                    </w:p>
                  </w:txbxContent>
                </v:textbox>
              </v:shape>
              <v:shape id="_x0000_s1336" type="#_x0000_t202" style="height:515;left:2959;position:absolute;top:7751;width:1400" filled="f" stroked="f" insetpen="f">
                <v:textbox inset="0,0,0,0">
                  <w:txbxContent>
                    <w:p w:rsidR="00733020" w:rsidRPr="00B8771B" w:rsidP="00DD66F5">
                      <w:pPr>
                        <w:rPr>
                          <w:b/>
                          <w:color w:val="FF0000"/>
                          <w:sz w:val="18"/>
                          <w:szCs w:val="18"/>
                        </w:rPr>
                      </w:pPr>
                      <w:r w:rsidRPr="00B8771B">
                        <w:rPr>
                          <w:b/>
                          <w:color w:val="FF0000"/>
                          <w:sz w:val="18"/>
                          <w:szCs w:val="18"/>
                        </w:rPr>
                        <w:t>Zugkraft zur Ko</w:t>
                      </w:r>
                      <w:r w:rsidRPr="00B8771B">
                        <w:rPr>
                          <w:b/>
                          <w:color w:val="FF0000"/>
                          <w:sz w:val="18"/>
                          <w:szCs w:val="18"/>
                        </w:rPr>
                        <w:t>n</w:t>
                      </w:r>
                      <w:r w:rsidRPr="00B8771B">
                        <w:rPr>
                          <w:b/>
                          <w:color w:val="FF0000"/>
                          <w:sz w:val="18"/>
                          <w:szCs w:val="18"/>
                        </w:rPr>
                        <w:t>takteinleitung</w:t>
                      </w:r>
                    </w:p>
                  </w:txbxContent>
                </v:textbox>
              </v:shape>
              <v:shape id="_x0000_s1337" type="#_x0000_t202" style="height:713;left:3344;position:absolute;top:4417;width:1829" filled="f" stroked="f" insetpen="f">
                <v:textbox inset="0,0,0,0">
                  <w:txbxContent>
                    <w:p w:rsidR="00733020" w:rsidRPr="00B8771B" w:rsidP="00DD66F5">
                      <w:pPr>
                        <w:rPr>
                          <w:b/>
                          <w:color w:val="FF0000"/>
                          <w:sz w:val="18"/>
                          <w:szCs w:val="18"/>
                        </w:rPr>
                      </w:pPr>
                      <w:r w:rsidRPr="00B8771B">
                        <w:rPr>
                          <w:b/>
                          <w:color w:val="FF0000"/>
                          <w:sz w:val="18"/>
                          <w:szCs w:val="18"/>
                        </w:rPr>
                        <w:t>Kette mit Verbundisol</w:t>
                      </w:r>
                      <w:r w:rsidRPr="00B8771B">
                        <w:rPr>
                          <w:b/>
                          <w:color w:val="FF0000"/>
                          <w:sz w:val="18"/>
                          <w:szCs w:val="18"/>
                        </w:rPr>
                        <w:t>a</w:t>
                      </w:r>
                      <w:r w:rsidRPr="00B8771B">
                        <w:rPr>
                          <w:b/>
                          <w:color w:val="FF0000"/>
                          <w:sz w:val="18"/>
                          <w:szCs w:val="18"/>
                        </w:rPr>
                        <w:t>tor und Lichtboge</w:t>
                      </w:r>
                      <w:r w:rsidRPr="00B8771B">
                        <w:rPr>
                          <w:b/>
                          <w:color w:val="FF0000"/>
                          <w:sz w:val="18"/>
                          <w:szCs w:val="18"/>
                        </w:rPr>
                        <w:t>n</w:t>
                      </w:r>
                      <w:r w:rsidRPr="00B8771B">
                        <w:rPr>
                          <w:b/>
                          <w:color w:val="FF0000"/>
                          <w:sz w:val="18"/>
                          <w:szCs w:val="18"/>
                        </w:rPr>
                        <w:t>schutzarmaturen</w:t>
                      </w:r>
                    </w:p>
                  </w:txbxContent>
                </v:textbox>
              </v:shape>
              <v:line id="_x0000_s1338" style="mso-position-vertical-relative:margin;position:absolute" from="2971,4364" to="3259,4692" stroked="t" strokecolor="red"/>
              <v:line id="_x0000_s1339" style="mso-position-vertical-relative:margin;position:absolute" from="2740,5951" to="3194,6077" stroked="t" strokecolor="red"/>
              <v:line id="_x0000_s1340" style="mso-position-vertical-relative:margin;position:absolute" from="2695,5814" to="3199,6066" stroked="t" strokecolor="red"/>
              <v:line id="_x0000_s1341" style="mso-position-vertical-relative:margin;position:absolute" from="2281,5399" to="3199,6070" stroked="t" strokecolor="red"/>
              <v:line id="_x0000_s1342" style="mso-position-vertical-relative:margin;position:absolute" from="2130,5960" to="3179,6055" stroked="t" strokecolor="red"/>
              <v:line id="_x0000_s1343" style="flip:y;mso-position-vertical-relative:margin;position:absolute" from="2463,7960" to="2941,8436" stroked="t" strokecolor="red"/>
            </v:group>
            <w10:wrap type="topAndBottom"/>
          </v:group>
        </w:pict>
      </w:r>
      <w:r w:rsidRPr="00581267" w:rsidR="00DD66F5">
        <w:rPr/>
        <w:t>Die erste Norm zur Durchführung von Lichtboge</w:t>
      </w:r>
      <w:r w:rsidRPr="00581267" w:rsidR="00842498">
        <w:rPr/>
        <w:t xml:space="preserve">nversuchen </w:t>
      </w:r>
      <w:r w:rsidRPr="00581267" w:rsidR="006F57C0">
        <w:rPr/>
        <w:t xml:space="preserve">an Isolatorketten </w:t>
      </w:r>
      <w:r w:rsidRPr="00581267" w:rsidR="00842498">
        <w:rPr/>
        <w:t>erschien im Jahr 1997</w:t>
      </w:r>
      <w:r w:rsidRPr="00581267" w:rsidR="00DD66F5">
        <w:rPr/>
        <w:t xml:space="preserve"> </w:t>
      </w:r>
      <w:r w:rsidRPr="00581267" w:rsidR="00842498">
        <w:fldChar w:fldCharType="begin"/>
      </w:r>
      <w:r w:rsidRPr="00581267" w:rsidR="00842498">
        <w:rPr/>
        <w:instrText xml:space="preserve"> REF _Ref293246744 \h </w:instrText>
      </w:r>
      <w:r w:rsidRPr="00581267" w:rsidR="00842498">
        <w:fldChar w:fldCharType="separate"/>
      </w:r>
      <w:r w:rsidRPr="00581267" w:rsidR="001E0D55">
        <w:rPr/>
        <w:t>/</w:t>
      </w:r>
      <w:r w:rsidR="001E0D55">
        <w:rPr>
          <w:noProof/>
        </w:rPr>
        <w:t>10</w:t>
      </w:r>
      <w:r w:rsidR="001E0D55">
        <w:rPr/>
        <w:noBreakHyphen/>
      </w:r>
      <w:r w:rsidR="001E0D55">
        <w:rPr>
          <w:noProof/>
        </w:rPr>
        <w:t>14</w:t>
      </w:r>
      <w:r w:rsidRPr="00581267" w:rsidR="00842498">
        <w:fldChar w:fldCharType="end"/>
      </w:r>
      <w:r w:rsidRPr="00581267" w:rsidR="00DD66F5">
        <w:rPr/>
        <w:t>/. Bis zu diesem Zeitpunkt wurde oft ein Kurzschlussversuch zur Qualifikation von Is</w:t>
      </w:r>
      <w:r w:rsidRPr="00581267" w:rsidR="00DD66F5">
        <w:rPr/>
        <w:t>o</w:t>
      </w:r>
      <w:r w:rsidRPr="00581267" w:rsidR="00DD66F5">
        <w:rPr/>
        <w:t xml:space="preserve">latorketten spezifiziert, die </w:t>
      </w:r>
      <w:r w:rsidRPr="00581267" w:rsidR="006F57C0">
        <w:rPr/>
        <w:t>Überschlagstrecke</w:t>
      </w:r>
      <w:r w:rsidRPr="00581267" w:rsidR="00DD66F5">
        <w:rPr/>
        <w:t xml:space="preserve"> </w:t>
      </w:r>
      <w:r w:rsidR="004B1367">
        <w:rPr/>
        <w:t xml:space="preserve">entsprechend </w:t>
      </w:r>
      <w:r w:rsidRPr="00581267" w:rsidR="00DD66F5">
        <w:rPr/>
        <w:t>niederohmig kurzgeschlossen. Das Kurzschlie</w:t>
      </w:r>
      <w:r w:rsidRPr="00581267" w:rsidR="006F57C0">
        <w:rPr>
          <w:rFonts w:cs="Arial"/>
        </w:rPr>
        <w:t>ß</w:t>
      </w:r>
      <w:r w:rsidRPr="00581267" w:rsidR="00DD66F5">
        <w:rPr/>
        <w:t>en erfolgte über Kabel mit ausreichendem Querschnitt, sodass kein Lichtbogen en</w:t>
      </w:r>
      <w:r w:rsidRPr="00581267" w:rsidR="00DD66F5">
        <w:rPr/>
        <w:t>t</w:t>
      </w:r>
      <w:r w:rsidRPr="00581267" w:rsidR="00DD66F5">
        <w:rPr/>
        <w:t xml:space="preserve">stand. Beispiele für diese Prüfung sind in </w:t>
      </w:r>
      <w:r w:rsidRPr="00581267" w:rsidR="007A4C0E">
        <w:fldChar w:fldCharType="begin"/>
      </w:r>
      <w:r w:rsidRPr="00581267" w:rsidR="007A4C0E">
        <w:rPr/>
        <w:instrText xml:space="preserve"> REF _Ref293238775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29</w:t>
      </w:r>
      <w:r w:rsidRPr="00581267" w:rsidR="007A4C0E">
        <w:fldChar w:fldCharType="end"/>
      </w:r>
      <w:r w:rsidRPr="00581267" w:rsidR="00DD66F5">
        <w:rPr/>
        <w:t xml:space="preserve"> und </w:t>
      </w:r>
      <w:r w:rsidRPr="00581267" w:rsidR="007A4C0E">
        <w:fldChar w:fldCharType="begin"/>
      </w:r>
      <w:r w:rsidRPr="00581267" w:rsidR="007A4C0E">
        <w:rPr/>
        <w:instrText xml:space="preserve"> REF _Ref293238787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30</w:t>
      </w:r>
      <w:r w:rsidRPr="00581267" w:rsidR="007A4C0E">
        <w:fldChar w:fldCharType="end"/>
      </w:r>
      <w:r w:rsidRPr="00581267" w:rsidR="00DD66F5">
        <w:rPr/>
        <w:t xml:space="preserve"> gezeigt. Die Kettenkompone</w:t>
      </w:r>
      <w:r w:rsidRPr="00581267" w:rsidR="00DD66F5">
        <w:rPr/>
        <w:t>n</w:t>
      </w:r>
      <w:r w:rsidRPr="00581267" w:rsidR="00DD66F5">
        <w:rPr/>
        <w:t>ten wu</w:t>
      </w:r>
      <w:r w:rsidRPr="00581267" w:rsidR="00DD66F5">
        <w:rPr/>
        <w:t>r</w:t>
      </w:r>
      <w:r w:rsidRPr="00581267" w:rsidR="00DD66F5">
        <w:rPr/>
        <w:t>den nur aus Sicht ihrer Beständigkeit gegenüber der resultierenden Stromdichte geprüft, das komplexere Verhalten gegenüber einem Lichtbogen nicht. Es war aus diesem Grund nur ein geringfügiger Farbumschlag zu diagnostizieren, kein Abblättern der Zinkschicht und erwartung</w:t>
      </w:r>
      <w:r w:rsidRPr="00581267" w:rsidR="00DD66F5">
        <w:rPr/>
        <w:t>s</w:t>
      </w:r>
      <w:r w:rsidRPr="00581267" w:rsidR="00DD66F5">
        <w:rPr/>
        <w:t>ge</w:t>
      </w:r>
      <w:r w:rsidRPr="00581267" w:rsidR="006F57C0">
        <w:rPr/>
        <w:t>mä</w:t>
      </w:r>
      <w:r w:rsidRPr="00581267" w:rsidR="006F57C0">
        <w:rPr>
          <w:rFonts w:cs="Arial"/>
        </w:rPr>
        <w:t>ß</w:t>
      </w:r>
      <w:r w:rsidRPr="00581267" w:rsidR="00DD66F5">
        <w:rPr/>
        <w:t xml:space="preserve"> kein thermische</w:t>
      </w:r>
      <w:r w:rsidR="00441089">
        <w:rPr/>
        <w:t>r</w:t>
      </w:r>
      <w:r w:rsidRPr="00581267" w:rsidR="00DD66F5">
        <w:rPr/>
        <w:t xml:space="preserve"> M</w:t>
      </w:r>
      <w:r w:rsidRPr="00581267" w:rsidR="00DD66F5">
        <w:rPr/>
        <w:t>a</w:t>
      </w:r>
      <w:r w:rsidRPr="00581267" w:rsidR="00DD66F5">
        <w:rPr/>
        <w:t>terial</w:t>
      </w:r>
      <w:r w:rsidR="00441089">
        <w:rPr/>
        <w:t>abtrag</w:t>
      </w:r>
      <w:r w:rsidRPr="00581267" w:rsidR="006F57C0">
        <w:rPr/>
        <w:t xml:space="preserve"> (</w:t>
      </w:r>
      <w:r w:rsidRPr="00581267" w:rsidR="006F57C0">
        <w:fldChar w:fldCharType="begin"/>
      </w:r>
      <w:r w:rsidRPr="00581267" w:rsidR="006F57C0">
        <w:rPr/>
        <w:instrText xml:space="preserve"> REF _Ref293238787 \h </w:instrText>
      </w:r>
      <w:r w:rsidRPr="00581267" w:rsidR="006F57C0">
        <w:fldChar w:fldCharType="separate"/>
      </w:r>
      <w:r w:rsidRPr="00581267" w:rsidR="001E0D55">
        <w:rPr/>
        <w:t xml:space="preserve">Bild </w:t>
      </w:r>
      <w:r w:rsidR="001E0D55">
        <w:rPr>
          <w:noProof/>
        </w:rPr>
        <w:t>10</w:t>
      </w:r>
      <w:r w:rsidRPr="00581267" w:rsidR="001E0D55">
        <w:rPr/>
        <w:noBreakHyphen/>
      </w:r>
      <w:r w:rsidR="001E0D55">
        <w:rPr>
          <w:noProof/>
        </w:rPr>
        <w:t>30</w:t>
      </w:r>
      <w:r w:rsidRPr="00581267" w:rsidR="006F57C0">
        <w:fldChar w:fldCharType="end"/>
      </w:r>
      <w:r w:rsidRPr="00581267" w:rsidR="006F57C0">
        <w:rPr/>
        <w:t>)</w:t>
      </w:r>
      <w:r w:rsidRPr="00581267" w:rsidR="00DD66F5">
        <w:rPr/>
        <w:t xml:space="preserve">. </w:t>
      </w:r>
    </w:p>
    <w:p w:rsidR="00DD66F5" w:rsidRPr="00581267" w:rsidP="00DD66F5"/>
    <w:p w:rsidR="00DD66F5" w:rsidRPr="00581267" w:rsidP="00DD66F5"/>
    <w:p w:rsidR="00DD66F5" w:rsidRPr="00BD265A" w:rsidP="00102E43">
      <w:pPr>
        <w:pStyle w:val="Heading3"/>
      </w:pPr>
      <w:bookmarkStart w:id="125" w:name="_Toc294336391"/>
      <w:r w:rsidRPr="00BD265A">
        <w:rPr/>
        <w:t>Kettenprüfung aus Sicht der Lichtbogenwirkung – Lichtbogentest</w:t>
      </w:r>
      <w:bookmarkEnd w:id="125"/>
    </w:p>
    <w:p w:rsidR="00DD66F5" w:rsidRPr="00581267" w:rsidP="00DD66F5">
      <w:pPr>
        <w:rPr/>
      </w:pPr>
      <w:r w:rsidRPr="00581267">
        <w:rPr/>
        <w:t xml:space="preserve">Das Verhalten einer Isolatorkette wird ereignisrelevanter in einer Lichtbogenprüfung bewertet, für die IEC 61467 eine gute Wegleitung bietet. In </w:t>
      </w:r>
      <w:r w:rsidRPr="00581267" w:rsidR="007A4C0E">
        <w:fldChar w:fldCharType="begin"/>
      </w:r>
      <w:r w:rsidRPr="00581267" w:rsidR="007A4C0E">
        <w:rPr/>
        <w:instrText xml:space="preserve"> REF _Ref293238807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31</w:t>
      </w:r>
      <w:r w:rsidRPr="00581267" w:rsidR="007A4C0E">
        <w:fldChar w:fldCharType="end"/>
      </w:r>
      <w:r w:rsidRPr="00581267" w:rsidR="007A4C0E">
        <w:rPr/>
        <w:t xml:space="preserve"> </w:t>
      </w:r>
      <w:r w:rsidRPr="00581267">
        <w:rPr/>
        <w:t xml:space="preserve">ist der Moment eines brennenden 30kA-Lichtbogens über </w:t>
      </w:r>
      <w:r w:rsidRPr="00581267" w:rsidR="007A4C0E">
        <w:rPr/>
        <w:t>dem</w:t>
      </w:r>
      <w:r w:rsidRPr="00581267">
        <w:rPr/>
        <w:t xml:space="preserve"> Stützisolator einer Isoliertraverse gezeigt. Ergänzend zum Kur</w:t>
      </w:r>
      <w:r w:rsidRPr="00581267">
        <w:rPr/>
        <w:t>z</w:t>
      </w:r>
      <w:r w:rsidRPr="00581267">
        <w:rPr/>
        <w:t xml:space="preserve">schlusstest sind im Lichtbogentest folgende wesentliche Informationen verfügbar: </w:t>
      </w:r>
    </w:p>
    <w:p w:rsidR="00DD66F5" w:rsidRPr="00581267" w:rsidP="00DD66F5"/>
    <w:p w:rsidR="00DD66F5" w:rsidRPr="00581267" w:rsidP="00DD66F5">
      <w:pPr>
        <w:numPr>
          <w:ilvl w:val="0"/>
          <w:numId w:val="40"/>
        </w:numPr>
        <w:rPr/>
      </w:pPr>
      <w:r w:rsidRPr="00581267">
        <w:rPr/>
        <w:t>Kräfte und Auswirkungen der Stromdichte auf die gesamte Isolatorkette</w:t>
      </w:r>
    </w:p>
    <w:p w:rsidR="00DD66F5" w:rsidRPr="00581267" w:rsidP="00DD66F5">
      <w:pPr>
        <w:numPr>
          <w:ilvl w:val="0"/>
          <w:numId w:val="40"/>
        </w:numPr>
        <w:rPr/>
      </w:pPr>
      <w:r w:rsidRPr="00581267">
        <w:rPr/>
        <w:t>Ausbildung des Lichtbogens</w:t>
      </w:r>
    </w:p>
    <w:p w:rsidR="00DD66F5" w:rsidRPr="00581267" w:rsidP="00DD66F5">
      <w:pPr>
        <w:numPr>
          <w:ilvl w:val="0"/>
          <w:numId w:val="40"/>
        </w:numPr>
        <w:rPr/>
      </w:pPr>
      <w:r w:rsidRPr="00581267">
        <w:rPr/>
        <w:t>Bewegung der Lichtbogenstiele</w:t>
      </w:r>
    </w:p>
    <w:p w:rsidR="00DD66F5" w:rsidRPr="00581267" w:rsidP="00DD66F5">
      <w:pPr>
        <w:numPr>
          <w:ilvl w:val="0"/>
          <w:numId w:val="40"/>
        </w:numPr>
        <w:rPr/>
      </w:pPr>
      <w:r w:rsidR="004B1367">
        <w:rPr/>
        <w:t>t</w:t>
      </w:r>
      <w:r w:rsidRPr="00581267">
        <w:rPr/>
        <w:t>hermische Wirkung des Lichtbogens auf den Isolator und die metallischen Kette</w:t>
      </w:r>
      <w:r w:rsidRPr="00581267">
        <w:rPr/>
        <w:t>n</w:t>
      </w:r>
      <w:r w:rsidRPr="00581267">
        <w:rPr/>
        <w:t>komponenten</w:t>
      </w:r>
      <w:r w:rsidR="004B1367">
        <w:rPr/>
        <w:t>.</w:t>
      </w:r>
      <w:r w:rsidRPr="00581267">
        <w:rPr/>
        <w:t xml:space="preserve"> </w:t>
      </w:r>
    </w:p>
    <w:p w:rsidR="00DD66F5" w:rsidRPr="00581267" w:rsidP="00DD66F5"/>
    <w:p w:rsidR="00366FE6" w:rsidRPr="00581267" w:rsidP="00DD66F5"/>
    <w:p w:rsidR="00366FE6" w:rsidRPr="00581267" w:rsidP="00DD66F5"/>
    <w:p w:rsidR="00366FE6" w:rsidRPr="00581267" w:rsidP="00DD66F5">
      <w:r>
        <w:rPr>
          <w:noProof/>
        </w:rPr>
        <w:pict>
          <v:group id="_x0000_s1344" style="height:156.45pt;margin-left:107.9pt;margin-top:2.9pt;mso-wrap-distance-bottom:11.35pt;position:absolute;width:212.05pt;z-index:251667456" coordorigin="1428,8665" coordsize="4170,3129">
            <v:shape id="_x0000_s1345" type="#_x0000_t75" style="height:3129;left:1428;position:absolute;top:8665;width:4170" stroked="f">
              <v:imagedata r:id="rId40" o:title="fig9"/>
            </v:shape>
            <v:shape id="_x0000_s1346" type="#_x0000_t202" style="height:348;left:3010;position:absolute;top:10310;width:1602" filled="f" stroked="f">
              <v:textbox>
                <w:txbxContent>
                  <w:p w:rsidR="00733020" w:rsidRPr="00DB1257" w:rsidP="00366FE6">
                    <w:pPr>
                      <w:jc w:val="center"/>
                      <w:rPr>
                        <w:rFonts w:ascii="Arial" w:hAnsi="Arial" w:cs="Arial"/>
                        <w:color w:val="FFFFFF"/>
                        <w:sz w:val="20"/>
                        <w:szCs w:val="20"/>
                      </w:rPr>
                    </w:pPr>
                    <w:r w:rsidRPr="00DB1257">
                      <w:rPr>
                        <w:rFonts w:ascii="Arial" w:hAnsi="Arial" w:cs="Arial"/>
                        <w:color w:val="FFFFFF"/>
                        <w:sz w:val="20"/>
                        <w:szCs w:val="20"/>
                      </w:rPr>
                      <w:t xml:space="preserve">3.5 </w:t>
                    </w:r>
                    <w:r>
                      <w:rPr>
                        <w:rFonts w:ascii="Arial" w:hAnsi="Arial" w:cs="Arial"/>
                        <w:color w:val="FFFFFF"/>
                        <w:sz w:val="20"/>
                        <w:szCs w:val="20"/>
                      </w:rPr>
                      <w:t>Meter</w:t>
                    </w:r>
                  </w:p>
                </w:txbxContent>
              </v:textbox>
            </v:shape>
            <v:line id="_x0000_s1347" style="position:absolute" from="2477,10718" to="5051,10718" stroked="t" strokecolor="white" strokeweight="1.25pt">
              <v:stroke startarrow="block" endarrow="block"/>
            </v:line>
          </v:group>
        </w:pict>
      </w:r>
    </w:p>
    <w:p w:rsidR="00366FE6" w:rsidRPr="00581267" w:rsidP="00DD66F5"/>
    <w:p w:rsidR="00366FE6" w:rsidRPr="00581267" w:rsidP="00DD66F5"/>
    <w:p w:rsidR="00366FE6" w:rsidRPr="00581267" w:rsidP="00DD66F5"/>
    <w:p w:rsidR="00366FE6" w:rsidRPr="00581267" w:rsidP="00DD66F5"/>
    <w:p w:rsidR="00366FE6" w:rsidRPr="00581267" w:rsidP="00DD66F5"/>
    <w:p w:rsidR="00366FE6" w:rsidRPr="00581267" w:rsidP="00DD66F5"/>
    <w:p w:rsidR="00366FE6" w:rsidRPr="00581267" w:rsidP="00DD66F5"/>
    <w:p w:rsidR="00366FE6" w:rsidRPr="00581267" w:rsidP="00DD66F5"/>
    <w:p w:rsidR="00366FE6" w:rsidP="00DD66F5"/>
    <w:p w:rsidR="00F948BF" w:rsidP="00DD66F5"/>
    <w:p w:rsidR="00CF2C64" w:rsidRPr="00581267" w:rsidP="00DD66F5"/>
    <w:tbl>
      <w:tblPr>
        <w:tblStyle w:val="TableNormal"/>
        <w:tblpPr w:leftFromText="141" w:rightFromText="141" w:vertAnchor="text" w:horzAnchor="margin" w:tblpYSpec="absolute" w:tblpY="171"/>
        <w:tblW w:w="0" w:type="auto"/>
        <w:tblCellMar>
          <w:left w:w="70" w:type="dxa"/>
          <w:right w:w="70" w:type="dxa"/>
        </w:tblCellMar>
      </w:tblPr>
      <w:tblGrid>
        <w:gridCol w:w="8927"/>
      </w:tblGrid>
      <w:tr w:rsidTr="00CE5B94">
        <w:tblPrEx>
          <w:tblW w:w="0" w:type="auto"/>
          <w:tblCellMar>
            <w:left w:w="70" w:type="dxa"/>
            <w:right w:w="70" w:type="dxa"/>
          </w:tblCellMar>
        </w:tblPrEx>
        <w:tc>
          <w:tcPr>
            <w:tcW w:w="9212" w:type="dxa"/>
          </w:tcPr>
          <w:p w:rsidR="00366FE6" w:rsidRPr="00581267" w:rsidP="00366FE6">
            <w:pPr>
              <w:pStyle w:val="BU00"/>
              <w:framePr w:y="171"/>
              <w:rPr/>
            </w:pPr>
            <w:bookmarkStart w:id="126" w:name="_Toc293236845"/>
            <w:bookmarkStart w:id="127" w:name="_Ref293238807"/>
            <w:bookmarkStart w:id="128" w:name="_Toc299553447"/>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31</w:t>
            </w:r>
            <w:r w:rsidRPr="00581267">
              <w:fldChar w:fldCharType="end"/>
            </w:r>
            <w:bookmarkEnd w:id="127"/>
            <w:r w:rsidRPr="00581267">
              <w:rPr/>
              <w:t xml:space="preserve">: Lichtbogen über </w:t>
            </w:r>
            <w:r w:rsidR="00441089">
              <w:rPr/>
              <w:t xml:space="preserve">dem </w:t>
            </w:r>
            <w:r w:rsidRPr="00581267">
              <w:rPr/>
              <w:t>Stützer einer 420kV-Isoliertraverse (30 kA)</w:t>
            </w:r>
            <w:bookmarkEnd w:id="126"/>
            <w:bookmarkEnd w:id="128"/>
            <w:r w:rsidRPr="00581267">
              <w:rPr/>
              <w:t xml:space="preserve"> </w:t>
            </w:r>
          </w:p>
          <w:p w:rsidR="00366FE6" w:rsidRPr="00581267" w:rsidP="00366FE6">
            <w:pPr>
              <w:pStyle w:val="BU00"/>
              <w:framePr w:y="171"/>
            </w:pPr>
          </w:p>
        </w:tc>
      </w:tr>
    </w:tbl>
    <w:p w:rsidR="00366FE6" w:rsidRPr="00581267" w:rsidP="00DD66F5"/>
    <w:p w:rsidR="00DD66F5" w:rsidRPr="00581267" w:rsidP="00DD66F5">
      <w:r w:rsidRPr="00581267">
        <w:rPr/>
        <w:t>Die Norm IEC 61467 berücksichtigt die verschiedenen Einbaupositionen in einer Freileitung mit ve</w:t>
      </w:r>
      <w:r w:rsidRPr="00581267">
        <w:rPr/>
        <w:t>r</w:t>
      </w:r>
      <w:r w:rsidRPr="00581267">
        <w:rPr/>
        <w:t>schiedenen Testszenarien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Pr/>
        <w:t xml:space="preserve">).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sidR="007A4C0E">
        <w:rPr/>
        <w:t xml:space="preserve"> a und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Pr/>
        <w:t xml:space="preserve"> </w:t>
      </w:r>
      <w:r w:rsidRPr="00581267" w:rsidR="007A4C0E">
        <w:rPr/>
        <w:t xml:space="preserve">b </w:t>
      </w:r>
      <w:r w:rsidRPr="00581267">
        <w:rPr/>
        <w:t>sind die kritischen Fälle, da die „</w:t>
      </w:r>
      <w:r w:rsidRPr="00581267" w:rsidR="004B079A">
        <w:rPr/>
        <w:t>äußere</w:t>
      </w:r>
      <w:r w:rsidRPr="00581267">
        <w:rPr/>
        <w:t xml:space="preserve"> Stromschleife“ (s. a. </w:t>
      </w:r>
      <w:r w:rsidRPr="00B8771B" w:rsidR="00B8771B">
        <w:fldChar w:fldCharType="begin"/>
      </w:r>
      <w:r w:rsidRPr="00B8771B" w:rsidR="00B8771B">
        <w:rPr/>
        <w:instrText xml:space="preserve"> REF _Ref295475314 \h </w:instrText>
      </w:r>
      <w:r w:rsidR="00B8771B">
        <w:rPr/>
        <w:instrText xml:space="preserve"> \* MERGEFORMAT </w:instrText>
      </w:r>
      <w:r w:rsidRPr="00B8771B" w:rsidR="00B8771B">
        <w:fldChar w:fldCharType="separate"/>
      </w:r>
      <w:r w:rsidRPr="001E0D55" w:rsidR="001E0D55">
        <w:rPr>
          <w:lang w:eastAsia="en-US"/>
        </w:rPr>
        <w:t xml:space="preserve">Bild </w:t>
      </w:r>
      <w:r w:rsidRPr="001E0D55" w:rsidR="001E0D55">
        <w:rPr>
          <w:noProof/>
          <w:lang w:eastAsia="en-US"/>
        </w:rPr>
        <w:t>10</w:t>
      </w:r>
      <w:r w:rsidRPr="001E0D55" w:rsidR="001E0D55">
        <w:rPr>
          <w:noProof/>
          <w:lang w:eastAsia="en-US"/>
        </w:rPr>
        <w:noBreakHyphen/>
        <w:t>2</w:t>
      </w:r>
      <w:r w:rsidRPr="00B8771B" w:rsidR="00B8771B">
        <w:fldChar w:fldCharType="end"/>
      </w:r>
      <w:r w:rsidRPr="00B8771B" w:rsidR="007A4C0E">
        <w:fldChar w:fldCharType="begin"/>
      </w:r>
      <w:r w:rsidRPr="00B8771B" w:rsidR="007A4C0E">
        <w:rPr/>
        <w:instrText xml:space="preserve"> REF _Ref293237505 \h </w:instrText>
      </w:r>
      <w:r w:rsidR="00B8771B">
        <w:rPr/>
        <w:instrText xml:space="preserve"> \* MERGEFORMAT </w:instrText>
      </w:r>
      <w:r w:rsidRPr="00B8771B" w:rsidR="007A4C0E">
        <w:fldChar w:fldCharType="separate"/>
      </w:r>
      <w:r w:rsidRPr="00B8771B" w:rsidR="007A4C0E">
        <w:fldChar w:fldCharType="end"/>
      </w:r>
      <w:r w:rsidRPr="00B8771B">
        <w:rPr/>
        <w:t>)</w:t>
      </w:r>
      <w:r w:rsidRPr="00581267">
        <w:rPr/>
        <w:t xml:space="preserve"> auf den Lichtbogen stabilisierend wirkt und </w:t>
      </w:r>
      <w:r w:rsidRPr="00581267" w:rsidR="006F57C0">
        <w:rPr/>
        <w:t>die A</w:t>
      </w:r>
      <w:r w:rsidRPr="00581267" w:rsidR="006F57C0">
        <w:rPr/>
        <w:t>b</w:t>
      </w:r>
      <w:r w:rsidRPr="00581267" w:rsidR="006F57C0">
        <w:rPr/>
        <w:t>bla</w:t>
      </w:r>
      <w:r w:rsidRPr="00581267">
        <w:rPr/>
        <w:t>srichtung (Brennraum) von der Kette nur von der Lichtbogenführung der Lichtbogenschutza</w:t>
      </w:r>
      <w:r w:rsidRPr="00581267">
        <w:rPr/>
        <w:t>r</w:t>
      </w:r>
      <w:r w:rsidRPr="00581267">
        <w:rPr/>
        <w:t xml:space="preserve">matur bestimmt wird. Aus diesem Grund werden die Prüfungen, die als Testserie X </w:t>
      </w:r>
      <w:r w:rsidRPr="00581267" w:rsidR="00842498">
        <w:fldChar w:fldCharType="begin"/>
      </w:r>
      <w:r w:rsidRPr="00581267" w:rsidR="00842498">
        <w:rPr/>
        <w:instrText xml:space="preserve"> REF _Ref293246658 \h </w:instrText>
      </w:r>
      <w:r w:rsidRPr="00581267" w:rsidR="00842498">
        <w:fldChar w:fldCharType="separate"/>
      </w:r>
      <w:r w:rsidRPr="00581267" w:rsidR="001E0D55">
        <w:rPr/>
        <w:t>/</w:t>
      </w:r>
      <w:r w:rsidR="001E0D55">
        <w:rPr>
          <w:noProof/>
        </w:rPr>
        <w:t>10</w:t>
      </w:r>
      <w:r w:rsidR="001E0D55">
        <w:rPr/>
        <w:noBreakHyphen/>
      </w:r>
      <w:r w:rsidR="001E0D55">
        <w:rPr>
          <w:noProof/>
        </w:rPr>
        <w:t>12</w:t>
      </w:r>
      <w:r w:rsidRPr="00581267" w:rsidR="00842498">
        <w:fldChar w:fldCharType="end"/>
      </w:r>
      <w:r w:rsidRPr="00581267" w:rsidR="00120F79">
        <w:rPr/>
        <w:t xml:space="preserve">/ </w:t>
      </w:r>
      <w:r w:rsidRPr="00581267">
        <w:rPr/>
        <w:t>b</w:t>
      </w:r>
      <w:r w:rsidRPr="00581267">
        <w:rPr/>
        <w:t>e</w:t>
      </w:r>
      <w:r w:rsidRPr="00581267">
        <w:rPr/>
        <w:t xml:space="preserve">schrieben sind und durch den Aufbau in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sidR="007A4C0E">
        <w:rPr/>
        <w:t xml:space="preserve"> a und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sidR="007A4C0E">
        <w:rPr/>
        <w:t xml:space="preserve"> b </w:t>
      </w:r>
      <w:r w:rsidRPr="00581267">
        <w:rPr/>
        <w:t xml:space="preserve">nachgebildet werden </w:t>
      </w:r>
      <w:r w:rsidR="004B1367">
        <w:rPr/>
        <w:t xml:space="preserve">oft </w:t>
      </w:r>
      <w:r w:rsidRPr="00581267">
        <w:rPr/>
        <w:t xml:space="preserve">als repräsentativ für die Szenarien in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sidR="007A4C0E">
        <w:rPr/>
        <w:t xml:space="preserve"> c und </w:t>
      </w:r>
      <w:r w:rsidRPr="00581267" w:rsidR="007A4C0E">
        <w:fldChar w:fldCharType="begin"/>
      </w:r>
      <w:r w:rsidRPr="00581267" w:rsidR="007A4C0E">
        <w:rPr/>
        <w:instrText xml:space="preserve"> REF _Ref293238881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32</w:t>
      </w:r>
      <w:r w:rsidRPr="00581267" w:rsidR="007A4C0E">
        <w:fldChar w:fldCharType="end"/>
      </w:r>
      <w:r w:rsidRPr="00581267" w:rsidR="007A4C0E">
        <w:rPr/>
        <w:t xml:space="preserve"> d</w:t>
      </w:r>
      <w:r w:rsidRPr="00581267">
        <w:rPr/>
        <w:t xml:space="preserve"> durc</w:t>
      </w:r>
      <w:r w:rsidRPr="00581267">
        <w:rPr/>
        <w:t>h</w:t>
      </w:r>
      <w:r w:rsidRPr="00581267">
        <w:rPr/>
        <w:t>geführt.</w:t>
      </w:r>
      <w:r w:rsidR="005108AA">
        <w:rPr/>
        <w:t xml:space="preserve"> </w:t>
      </w:r>
    </w:p>
    <w:p w:rsidR="00DD66F5" w:rsidRPr="00581267" w:rsidP="00DD66F5"/>
    <w:p w:rsidR="00366FE6" w:rsidP="00366FE6">
      <w:r>
        <w:rPr>
          <w:noProof/>
          <w:lang w:val="de-CH"/>
        </w:rPr>
        <w:pict>
          <v:group id="_x0000_s1348" style="height:273.8pt;margin-left:-4.6pt;margin-top:74.55pt;position:absolute;width:450.65pt;z-index:251668480" coordorigin="1609,9159" coordsize="9013,5476">
            <v:group id="_x0000_s1349" style="height:4150;left:1677;position:absolute;top:9159;width:8945" coordorigin="1497,2878" coordsize="8945,4150">
              <v:group id="_x0000_s1350" style="height:3942;left:1497;position:absolute;top:2882;width:1956" coordorigin="2686,3382" coordsize="2526,5091">
                <o:lock v:ext="edit" aspectratio="t"/>
                <v:shape id="_x0000_s1351" type="#_x0000_t75" style="height:3966;left:3668;position:absolute;top:3707;width:560" stroked="f">
                  <v:imagedata r:id="rId41" o:title="singl"/>
                  <o:lock v:ext="edit" aspectratio="t"/>
                </v:shape>
                <v:line id="_x0000_s1352" style="flip:y;position:absolute" from="3112,6577" to="4969,8473" strokeweight="2pt">
                  <o:lock v:ext="edit" aspectratio="t"/>
                </v:line>
                <v:group id="_x0000_s1353" style="height:389;left:2686;position:absolute;top:3382;width:2526" coordorigin="2686,3382" coordsize="2526,389">
                  <o:lock v:ext="edit" aspectratio="t"/>
                  <v:rect id="_x0000_s1354" style="height:386;left:2686;position:absolute;top:3382;width:2526" filled="f">
                    <o:lock v:ext="edit" aspectratio="t"/>
                  </v:rect>
                  <v:line id="_x0000_s1355" style="position:absolute" from="3046,3386" to="3046,3771" strokeweight="0.5pt">
                    <o:lock v:ext="edit" aspectratio="t"/>
                  </v:line>
                  <v:line id="_x0000_s1356" style="position:absolute" from="3405,3386" to="3405,3771" strokeweight="0.5pt">
                    <o:lock v:ext="edit" aspectratio="t"/>
                  </v:line>
                  <v:line id="_x0000_s1357" style="position:absolute" from="3769,3386" to="3769,3771" strokeweight="0.5pt">
                    <o:lock v:ext="edit" aspectratio="t"/>
                  </v:line>
                  <v:line id="_x0000_s1358" style="position:absolute" from="4130,3386" to="4130,3771" strokeweight="0.5pt">
                    <o:lock v:ext="edit" aspectratio="t"/>
                  </v:line>
                  <v:line id="_x0000_s1359" style="position:absolute" from="4489,3386" to="4489,3771" strokeweight="0.5pt">
                    <o:lock v:ext="edit" aspectratio="t"/>
                  </v:line>
                  <v:line id="_x0000_s1360" style="position:absolute" from="4845,3386" to="4845,3771" strokeweight="0.5pt">
                    <o:lock v:ext="edit" aspectratio="t"/>
                  </v:line>
                  <v:line id="_x0000_s1361" style="flip:y;position:absolute" from="2688,3389" to="3046,3771" strokeweight="0.25pt">
                    <o:lock v:ext="edit" aspectratio="t"/>
                  </v:line>
                  <v:line id="_x0000_s1362" style="flip:y;position:absolute" from="3039,3389" to="3397,3771" strokeweight="0.25pt">
                    <o:lock v:ext="edit" aspectratio="t"/>
                  </v:line>
                  <v:line id="_x0000_s1363" style="flip:y;position:absolute" from="3408,3389" to="3766,3771" strokeweight="0.25pt">
                    <o:lock v:ext="edit" aspectratio="t"/>
                  </v:line>
                  <v:line id="_x0000_s1364" style="flip:y;position:absolute" from="3766,3389" to="4124,3771" strokeweight="0.25pt">
                    <o:lock v:ext="edit" aspectratio="t"/>
                  </v:line>
                  <v:line id="_x0000_s1365" style="flip:y;position:absolute" from="4128,3389" to="4486,3771" strokeweight="0.25pt">
                    <o:lock v:ext="edit" aspectratio="t"/>
                  </v:line>
                  <v:line id="_x0000_s1366" style="flip:y;position:absolute" from="4484,3389" to="4842,3771" strokeweight="0.25pt">
                    <o:lock v:ext="edit" aspectratio="t"/>
                  </v:line>
                  <v:line id="_x0000_s1367" style="flip:y;position:absolute" from="4848,3389" to="5206,3771" strokeweight="0.25pt">
                    <o:lock v:ext="edit" aspectratio="t"/>
                  </v:line>
                </v:group>
              </v:group>
              <v:group id="_x0000_s1368" style="height:3942;left:3835;position:absolute;top:2878;width:1956" coordorigin="2686,3382" coordsize="2526,5091">
                <o:lock v:ext="edit" aspectratio="t"/>
                <v:shape id="_x0000_s1369" type="#_x0000_t75" style="height:3966;left:3668;position:absolute;top:3707;width:560" stroked="f">
                  <v:imagedata r:id="rId41" o:title="singl"/>
                  <o:lock v:ext="edit" aspectratio="t"/>
                </v:shape>
                <v:line id="_x0000_s1370" style="flip:y;position:absolute" from="3112,6577" to="4969,8473" strokeweight="2pt">
                  <o:lock v:ext="edit" aspectratio="t"/>
                </v:line>
                <v:group id="_x0000_s1371" style="height:389;left:2686;position:absolute;top:3382;width:2526" coordorigin="2686,3382" coordsize="2526,389">
                  <o:lock v:ext="edit" aspectratio="t"/>
                  <v:rect id="_x0000_s1372" style="height:386;left:2686;position:absolute;top:3382;width:2526" filled="f">
                    <o:lock v:ext="edit" aspectratio="t"/>
                  </v:rect>
                  <v:line id="_x0000_s1373" style="position:absolute" from="3046,3386" to="3046,3771" strokeweight="0.5pt">
                    <o:lock v:ext="edit" aspectratio="t"/>
                  </v:line>
                  <v:line id="_x0000_s1374" style="position:absolute" from="3405,3386" to="3405,3771" strokeweight="0.5pt">
                    <o:lock v:ext="edit" aspectratio="t"/>
                  </v:line>
                  <v:line id="_x0000_s1375" style="position:absolute" from="3769,3386" to="3769,3771" strokeweight="0.5pt">
                    <o:lock v:ext="edit" aspectratio="t"/>
                  </v:line>
                  <v:line id="_x0000_s1376" style="position:absolute" from="4130,3386" to="4130,3771" strokeweight="0.5pt">
                    <o:lock v:ext="edit" aspectratio="t"/>
                  </v:line>
                  <v:line id="_x0000_s1377" style="position:absolute" from="4489,3386" to="4489,3771" strokeweight="0.5pt">
                    <o:lock v:ext="edit" aspectratio="t"/>
                  </v:line>
                  <v:line id="_x0000_s1378" style="position:absolute" from="4845,3386" to="4845,3771" strokeweight="0.5pt">
                    <o:lock v:ext="edit" aspectratio="t"/>
                  </v:line>
                  <v:line id="_x0000_s1379" style="flip:y;position:absolute" from="2688,3389" to="3046,3771" strokeweight="0.25pt">
                    <o:lock v:ext="edit" aspectratio="t"/>
                  </v:line>
                  <v:line id="_x0000_s1380" style="flip:y;position:absolute" from="3039,3389" to="3397,3771" strokeweight="0.25pt">
                    <o:lock v:ext="edit" aspectratio="t"/>
                  </v:line>
                  <v:line id="_x0000_s1381" style="flip:y;position:absolute" from="3408,3389" to="3766,3771" strokeweight="0.25pt">
                    <o:lock v:ext="edit" aspectratio="t"/>
                  </v:line>
                  <v:line id="_x0000_s1382" style="flip:y;position:absolute" from="3766,3389" to="4124,3771" strokeweight="0.25pt">
                    <o:lock v:ext="edit" aspectratio="t"/>
                  </v:line>
                  <v:line id="_x0000_s1383" style="flip:y;position:absolute" from="4128,3389" to="4486,3771" strokeweight="0.25pt">
                    <o:lock v:ext="edit" aspectratio="t"/>
                  </v:line>
                  <v:line id="_x0000_s1384" style="flip:y;position:absolute" from="4484,3389" to="4842,3771" strokeweight="0.25pt">
                    <o:lock v:ext="edit" aspectratio="t"/>
                  </v:line>
                  <v:line id="_x0000_s1385" style="flip:y;position:absolute" from="4848,3389" to="5206,3771" strokeweight="0.25pt">
                    <o:lock v:ext="edit" aspectratio="t"/>
                  </v:line>
                </v:group>
              </v:group>
              <v:group id="_x0000_s1386" style="height:3942;left:6147;position:absolute;top:2881;width:1956" coordorigin="2686,3382" coordsize="2526,5091">
                <o:lock v:ext="edit" aspectratio="t"/>
                <v:shape id="_x0000_s1387" type="#_x0000_t75" style="height:3966;left:3668;position:absolute;top:3707;width:560" stroked="f">
                  <v:imagedata r:id="rId41" o:title="singl"/>
                  <o:lock v:ext="edit" aspectratio="t"/>
                </v:shape>
                <v:line id="_x0000_s1388" style="flip:y;position:absolute" from="3112,6577" to="4969,8473" strokeweight="2pt">
                  <o:lock v:ext="edit" aspectratio="t"/>
                </v:line>
                <v:group id="_x0000_s1389" style="height:389;left:2686;position:absolute;top:3382;width:2526" coordorigin="2686,3382" coordsize="2526,389">
                  <o:lock v:ext="edit" aspectratio="t"/>
                  <v:rect id="_x0000_s1390" style="height:386;left:2686;position:absolute;top:3382;width:2526" filled="f">
                    <o:lock v:ext="edit" aspectratio="t"/>
                  </v:rect>
                  <v:line id="_x0000_s1391" style="position:absolute" from="3046,3386" to="3046,3771" strokeweight="0.5pt">
                    <o:lock v:ext="edit" aspectratio="t"/>
                  </v:line>
                  <v:line id="_x0000_s1392" style="position:absolute" from="3405,3386" to="3405,3771" strokeweight="0.5pt">
                    <o:lock v:ext="edit" aspectratio="t"/>
                  </v:line>
                  <v:line id="_x0000_s1393" style="position:absolute" from="3769,3386" to="3769,3771" strokeweight="0.5pt">
                    <o:lock v:ext="edit" aspectratio="t"/>
                  </v:line>
                  <v:line id="_x0000_s1394" style="position:absolute" from="4130,3386" to="4130,3771" strokeweight="0.5pt">
                    <o:lock v:ext="edit" aspectratio="t"/>
                  </v:line>
                  <v:line id="_x0000_s1395" style="position:absolute" from="4489,3386" to="4489,3771" strokeweight="0.5pt">
                    <o:lock v:ext="edit" aspectratio="t"/>
                  </v:line>
                  <v:line id="_x0000_s1396" style="position:absolute" from="4845,3386" to="4845,3771" strokeweight="0.5pt">
                    <o:lock v:ext="edit" aspectratio="t"/>
                  </v:line>
                  <v:line id="_x0000_s1397" style="flip:y;position:absolute" from="2688,3389" to="3046,3771" strokeweight="0.25pt">
                    <o:lock v:ext="edit" aspectratio="t"/>
                  </v:line>
                  <v:line id="_x0000_s1398" style="flip:y;position:absolute" from="3039,3389" to="3397,3771" strokeweight="0.25pt">
                    <o:lock v:ext="edit" aspectratio="t"/>
                  </v:line>
                  <v:line id="_x0000_s1399" style="flip:y;position:absolute" from="3408,3389" to="3766,3771" strokeweight="0.25pt">
                    <o:lock v:ext="edit" aspectratio="t"/>
                  </v:line>
                  <v:line id="_x0000_s1400" style="flip:y;position:absolute" from="3766,3389" to="4124,3771" strokeweight="0.25pt">
                    <o:lock v:ext="edit" aspectratio="t"/>
                  </v:line>
                  <v:line id="_x0000_s1401" style="flip:y;position:absolute" from="4128,3389" to="4486,3771" strokeweight="0.25pt">
                    <o:lock v:ext="edit" aspectratio="t"/>
                  </v:line>
                  <v:line id="_x0000_s1402" style="flip:y;position:absolute" from="4484,3389" to="4842,3771" strokeweight="0.25pt">
                    <o:lock v:ext="edit" aspectratio="t"/>
                  </v:line>
                  <v:line id="_x0000_s1403" style="flip:y;position:absolute" from="4848,3389" to="5206,3771" strokeweight="0.25pt">
                    <o:lock v:ext="edit" aspectratio="t"/>
                  </v:line>
                </v:group>
              </v:group>
              <v:group id="_x0000_s1404" style="height:3942;left:8486;position:absolute;top:2881;width:1956" coordorigin="2686,3382" coordsize="2526,5091">
                <o:lock v:ext="edit" aspectratio="t"/>
                <v:shape id="_x0000_s1405" type="#_x0000_t75" style="height:3966;left:3668;position:absolute;top:3707;width:560" stroked="f">
                  <v:imagedata r:id="rId41" o:title="singl"/>
                  <o:lock v:ext="edit" aspectratio="t"/>
                </v:shape>
                <v:line id="_x0000_s1406" style="flip:y;position:absolute" from="3112,6577" to="4969,8473" strokeweight="2pt">
                  <o:lock v:ext="edit" aspectratio="t"/>
                </v:line>
                <v:group id="_x0000_s1407" style="height:389;left:2686;position:absolute;top:3382;width:2526" coordorigin="2686,3382" coordsize="2526,389">
                  <o:lock v:ext="edit" aspectratio="t"/>
                  <v:rect id="_x0000_s1408" style="height:386;left:2686;position:absolute;top:3382;width:2526" filled="f">
                    <o:lock v:ext="edit" aspectratio="t"/>
                  </v:rect>
                  <v:line id="_x0000_s1409" style="position:absolute" from="3046,3386" to="3046,3771" strokeweight="0.5pt">
                    <o:lock v:ext="edit" aspectratio="t"/>
                  </v:line>
                  <v:line id="_x0000_s1410" style="position:absolute" from="3405,3386" to="3405,3771" strokeweight="0.5pt">
                    <o:lock v:ext="edit" aspectratio="t"/>
                  </v:line>
                  <v:line id="_x0000_s1411" style="position:absolute" from="3769,3386" to="3769,3771" strokeweight="0.5pt">
                    <o:lock v:ext="edit" aspectratio="t"/>
                  </v:line>
                  <v:line id="_x0000_s1412" style="position:absolute" from="4130,3386" to="4130,3771" strokeweight="0.5pt">
                    <o:lock v:ext="edit" aspectratio="t"/>
                  </v:line>
                  <v:line id="_x0000_s1413" style="position:absolute" from="4489,3386" to="4489,3771" strokeweight="0.5pt">
                    <o:lock v:ext="edit" aspectratio="t"/>
                  </v:line>
                  <v:line id="_x0000_s1414" style="position:absolute" from="4845,3386" to="4845,3771" strokeweight="0.5pt">
                    <o:lock v:ext="edit" aspectratio="t"/>
                  </v:line>
                  <v:line id="_x0000_s1415" style="flip:y;position:absolute" from="2688,3389" to="3046,3771" strokeweight="0.25pt">
                    <o:lock v:ext="edit" aspectratio="t"/>
                  </v:line>
                  <v:line id="_x0000_s1416" style="flip:y;position:absolute" from="3039,3389" to="3397,3771" strokeweight="0.25pt">
                    <o:lock v:ext="edit" aspectratio="t"/>
                  </v:line>
                  <v:line id="_x0000_s1417" style="flip:y;position:absolute" from="3408,3389" to="3766,3771" strokeweight="0.25pt">
                    <o:lock v:ext="edit" aspectratio="t"/>
                  </v:line>
                  <v:line id="_x0000_s1418" style="flip:y;position:absolute" from="3766,3389" to="4124,3771" strokeweight="0.25pt">
                    <o:lock v:ext="edit" aspectratio="t"/>
                  </v:line>
                  <v:line id="_x0000_s1419" style="flip:y;position:absolute" from="4128,3389" to="4486,3771" strokeweight="0.25pt">
                    <o:lock v:ext="edit" aspectratio="t"/>
                  </v:line>
                  <v:line id="_x0000_s1420" style="flip:y;position:absolute" from="4484,3389" to="4842,3771" strokeweight="0.25pt">
                    <o:lock v:ext="edit" aspectratio="t"/>
                  </v:line>
                  <v:line id="_x0000_s1421" style="flip:y;position:absolute" from="4848,3389" to="5206,3771" strokeweight="0.25pt">
                    <o:lock v:ext="edit" aspectratio="t"/>
                  </v:line>
                </v:group>
              </v:group>
              <v:line id="_x0000_s1422" style="flip:y;position:absolute" from="2056,6475" to="2440,6859">
                <v:stroke endarrow="block" endarrowwidth="narrow" endarrowlength="long"/>
              </v:line>
              <v:line id="_x0000_s1423" style="flip:y;position:absolute;rotation:-180" from="3099,5416" to="3483,5800">
                <v:stroke endarrow="block" endarrowwidth="narrow" endarrowlength="long"/>
              </v:line>
              <v:line id="_x0000_s1424" style="position:absolute" from="2954,3309" to="3449,3309">
                <v:stroke endarrow="block" endarrowwidth="narrow" endarrowlength="long"/>
              </v:line>
              <v:line id="_x0000_s1425" style="position:absolute;rotation:180" from="1510,3309" to="2005,3309">
                <v:stroke endarrow="block" endarrowwidth="narrow" endarrowlength="long"/>
              </v:line>
              <v:line id="_x0000_s1426" style="position:absolute" from="5273,3309" to="5768,3309">
                <v:stroke endarrow="block" endarrowwidth="narrow" endarrowlength="long"/>
              </v:line>
              <v:line id="_x0000_s1427" style="position:absolute;rotation:180" from="3829,3309" to="4324,3309">
                <v:stroke endarrow="block" endarrowwidth="narrow" endarrowlength="long"/>
              </v:line>
              <v:line id="_x0000_s1428" style="flip:y;position:absolute" from="4375,6475" to="4759,6859">
                <v:stroke endarrow="block" endarrowwidth="narrow" endarrowlength="long"/>
              </v:line>
              <v:line id="_x0000_s1429" style="flip:y;position:absolute" from="6654,6475" to="7038,6859">
                <v:stroke endarrow="block" endarrowwidth="narrow" endarrowlength="long"/>
              </v:line>
              <v:line id="_x0000_s1430" style="flip:y;position:absolute;rotation:-180" from="7697,5416" to="8081,5800">
                <v:stroke endarrow="block" endarrowwidth="narrow" endarrowlength="long"/>
              </v:line>
              <v:line id="_x0000_s1431" style="position:absolute;rotation:180" from="6153,3309" to="6648,3309">
                <v:stroke endarrow="block" endarrowwidth="narrow" endarrowlength="long"/>
              </v:line>
              <v:line id="_x0000_s1432" style="position:absolute;rotation:180" from="8492,3309" to="8987,3309">
                <v:stroke endarrow="block" endarrowwidth="narrow" endarrowlength="long"/>
              </v:line>
              <v:line id="_x0000_s1433" style="flip:y;position:absolute" from="8994,6475" to="9378,6859">
                <v:stroke endarrow="block" endarrowwidth="narrow" endarrowlength="long"/>
              </v:line>
              <v:shape id="_x0000_s1434" type="#_x0000_t202" style="height:263;left:1564;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r>
                        <w:rPr>
                          <w:sz w:val="18"/>
                          <w:szCs w:val="18"/>
                          <w:vertAlign w:val="subscript"/>
                        </w:rPr>
                        <w:t>1</w:t>
                      </w:r>
                    </w:p>
                  </w:txbxContent>
                </v:textbox>
              </v:shape>
              <v:shape id="_x0000_s1435" type="#_x0000_t202" style="height:263;left:2241;position:absolute;top:6765;width:364" filled="f" stroked="f">
                <v:textbox inset="0,0,0,0">
                  <w:txbxContent>
                    <w:p w:rsidR="00733020" w:rsidRPr="007E2E5C" w:rsidP="00366FE6">
                      <w:pPr>
                        <w:jc w:val="center"/>
                        <w:rPr>
                          <w:sz w:val="18"/>
                          <w:szCs w:val="18"/>
                        </w:rPr>
                      </w:pPr>
                      <w:r>
                        <w:rPr>
                          <w:sz w:val="18"/>
                          <w:szCs w:val="18"/>
                        </w:rPr>
                        <w:t>I</w:t>
                      </w:r>
                      <w:r>
                        <w:rPr>
                          <w:sz w:val="18"/>
                          <w:szCs w:val="18"/>
                          <w:vertAlign w:val="subscript"/>
                        </w:rPr>
                        <w:t>S1</w:t>
                      </w:r>
                    </w:p>
                  </w:txbxContent>
                </v:textbox>
              </v:shape>
              <v:shape id="_x0000_s1436" type="#_x0000_t202" style="height:263;left:3363;position:absolute;top:5573;width:364" filled="f" stroked="f">
                <v:textbox inset="0,0,0,0">
                  <w:txbxContent>
                    <w:p w:rsidR="00733020" w:rsidRPr="007E2E5C" w:rsidP="00366FE6">
                      <w:pPr>
                        <w:jc w:val="center"/>
                        <w:rPr>
                          <w:sz w:val="18"/>
                          <w:szCs w:val="18"/>
                        </w:rPr>
                      </w:pPr>
                      <w:r>
                        <w:rPr>
                          <w:sz w:val="18"/>
                          <w:szCs w:val="18"/>
                        </w:rPr>
                        <w:t>I</w:t>
                      </w:r>
                      <w:r>
                        <w:rPr>
                          <w:sz w:val="18"/>
                          <w:szCs w:val="18"/>
                          <w:vertAlign w:val="subscript"/>
                        </w:rPr>
                        <w:t>S1</w:t>
                      </w:r>
                    </w:p>
                  </w:txbxContent>
                </v:textbox>
              </v:shape>
              <v:shape id="_x0000_s1437" type="#_x0000_t202" style="height:263;left:6834;position:absolute;top:6765;width:364" filled="f" stroked="f">
                <v:textbox inset="0,0,0,0">
                  <w:txbxContent>
                    <w:p w:rsidR="00733020" w:rsidRPr="007E2E5C" w:rsidP="00366FE6">
                      <w:pPr>
                        <w:jc w:val="center"/>
                        <w:rPr>
                          <w:sz w:val="18"/>
                          <w:szCs w:val="18"/>
                        </w:rPr>
                      </w:pPr>
                      <w:r>
                        <w:rPr>
                          <w:sz w:val="18"/>
                          <w:szCs w:val="18"/>
                        </w:rPr>
                        <w:t>I</w:t>
                      </w:r>
                      <w:r>
                        <w:rPr>
                          <w:sz w:val="18"/>
                          <w:szCs w:val="18"/>
                          <w:vertAlign w:val="subscript"/>
                        </w:rPr>
                        <w:t>S1</w:t>
                      </w:r>
                    </w:p>
                  </w:txbxContent>
                </v:textbox>
              </v:shape>
              <v:shape id="_x0000_s1438" type="#_x0000_t202" style="height:263;left:7956;position:absolute;top:5573;width:364" filled="f" stroked="f">
                <v:textbox inset="0,0,0,0">
                  <w:txbxContent>
                    <w:p w:rsidR="00733020" w:rsidRPr="007E2E5C" w:rsidP="00366FE6">
                      <w:pPr>
                        <w:jc w:val="center"/>
                        <w:rPr>
                          <w:sz w:val="18"/>
                          <w:szCs w:val="18"/>
                        </w:rPr>
                      </w:pPr>
                      <w:r>
                        <w:rPr>
                          <w:sz w:val="18"/>
                          <w:szCs w:val="18"/>
                        </w:rPr>
                        <w:t>I</w:t>
                      </w:r>
                      <w:r>
                        <w:rPr>
                          <w:sz w:val="18"/>
                          <w:szCs w:val="18"/>
                          <w:vertAlign w:val="subscript"/>
                        </w:rPr>
                        <w:t>S2</w:t>
                      </w:r>
                    </w:p>
                  </w:txbxContent>
                </v:textbox>
              </v:shape>
              <v:shape id="_x0000_s1439" type="#_x0000_t202" style="height:263;left:4610;position:absolute;top:6765;width:364" filled="f" stroked="f">
                <v:textbox inset="0,0,0,0">
                  <w:txbxContent>
                    <w:p w:rsidR="00733020" w:rsidRPr="007E2E5C" w:rsidP="00366FE6">
                      <w:pPr>
                        <w:jc w:val="center"/>
                        <w:rPr>
                          <w:sz w:val="18"/>
                          <w:szCs w:val="18"/>
                        </w:rPr>
                      </w:pPr>
                      <w:r>
                        <w:rPr>
                          <w:sz w:val="18"/>
                          <w:szCs w:val="18"/>
                        </w:rPr>
                        <w:t>I</w:t>
                      </w:r>
                      <w:r>
                        <w:rPr>
                          <w:sz w:val="18"/>
                          <w:szCs w:val="18"/>
                          <w:vertAlign w:val="subscript"/>
                        </w:rPr>
                        <w:t>S</w:t>
                      </w:r>
                    </w:p>
                  </w:txbxContent>
                </v:textbox>
              </v:shape>
              <v:shape id="_x0000_s1440" type="#_x0000_t202" style="height:263;left:9168;position:absolute;top:6765;width:364" filled="f" stroked="f">
                <v:textbox inset="0,0,0,0">
                  <w:txbxContent>
                    <w:p w:rsidR="00733020" w:rsidRPr="007E2E5C" w:rsidP="00366FE6">
                      <w:pPr>
                        <w:jc w:val="center"/>
                        <w:rPr>
                          <w:sz w:val="18"/>
                          <w:szCs w:val="18"/>
                        </w:rPr>
                      </w:pPr>
                      <w:r>
                        <w:rPr>
                          <w:sz w:val="18"/>
                          <w:szCs w:val="18"/>
                        </w:rPr>
                        <w:t>I</w:t>
                      </w:r>
                      <w:r>
                        <w:rPr>
                          <w:sz w:val="18"/>
                          <w:szCs w:val="18"/>
                          <w:vertAlign w:val="subscript"/>
                        </w:rPr>
                        <w:t>S</w:t>
                      </w:r>
                    </w:p>
                  </w:txbxContent>
                </v:textbox>
              </v:shape>
              <v:shape id="_x0000_s1441" type="#_x0000_t202" style="height:263;left:2979;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r>
                        <w:rPr>
                          <w:sz w:val="18"/>
                          <w:szCs w:val="18"/>
                          <w:vertAlign w:val="subscript"/>
                        </w:rPr>
                        <w:t>2</w:t>
                      </w:r>
                    </w:p>
                  </w:txbxContent>
                </v:textbox>
              </v:shape>
              <v:shape id="_x0000_s1442" type="#_x0000_t202" style="height:263;left:3889;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r>
                        <w:rPr>
                          <w:sz w:val="18"/>
                          <w:szCs w:val="18"/>
                          <w:vertAlign w:val="subscript"/>
                        </w:rPr>
                        <w:t>1</w:t>
                      </w:r>
                    </w:p>
                  </w:txbxContent>
                </v:textbox>
              </v:shape>
              <v:shape id="_x0000_s1443" type="#_x0000_t202" style="height:263;left:5304;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r>
                        <w:rPr>
                          <w:sz w:val="18"/>
                          <w:szCs w:val="18"/>
                          <w:vertAlign w:val="subscript"/>
                        </w:rPr>
                        <w:t>2</w:t>
                      </w:r>
                    </w:p>
                  </w:txbxContent>
                </v:textbox>
              </v:shape>
              <v:shape id="_x0000_s1444" type="#_x0000_t202" style="height:263;left:6239;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p>
                  </w:txbxContent>
                </v:textbox>
              </v:shape>
              <v:shape id="_x0000_s1445" type="#_x0000_t202" style="height:263;left:8609;position:absolute;top:3405;width:364" filled="f" stroked="f">
                <v:textbox inset="0,0,0,0">
                  <w:txbxContent>
                    <w:p w:rsidR="00733020" w:rsidRPr="007E2E5C" w:rsidP="00366FE6">
                      <w:pPr>
                        <w:jc w:val="center"/>
                        <w:rPr>
                          <w:sz w:val="18"/>
                          <w:szCs w:val="18"/>
                        </w:rPr>
                      </w:pPr>
                      <w:r>
                        <w:rPr>
                          <w:sz w:val="18"/>
                          <w:szCs w:val="18"/>
                        </w:rPr>
                        <w:t>I</w:t>
                      </w:r>
                      <w:r w:rsidRPr="007E2E5C">
                        <w:rPr>
                          <w:sz w:val="18"/>
                          <w:szCs w:val="18"/>
                          <w:vertAlign w:val="subscript"/>
                        </w:rPr>
                        <w:t>R</w:t>
                      </w:r>
                    </w:p>
                  </w:txbxContent>
                </v:textbox>
              </v:shape>
            </v:group>
            <v:group id="_x0000_s1446" style="height:1249;left:1609;position:absolute;top:13386;width:8999" coordorigin="1609,13386" coordsize="8999,1249">
              <v:shape id="_x0000_s1447" type="#_x0000_t202" style="height:1217;left:1609;position:absolute;top:13392;width:2231" filled="f" stroked="f" insetpen="f">
                <v:textbox inset="0,0,0,0">
                  <w:txbxContent>
                    <w:p w:rsidR="00733020" w:rsidP="006F57C0">
                      <w:pPr>
                        <w:jc w:val="center"/>
                        <w:rPr>
                          <w:sz w:val="18"/>
                          <w:szCs w:val="18"/>
                        </w:rPr>
                      </w:pPr>
                      <w:r>
                        <w:rPr>
                          <w:sz w:val="18"/>
                          <w:szCs w:val="18"/>
                        </w:rPr>
                        <w:t>Kette in Mastmitte und Ei</w:t>
                      </w:r>
                      <w:r>
                        <w:rPr>
                          <w:sz w:val="18"/>
                          <w:szCs w:val="18"/>
                        </w:rPr>
                        <w:t>n</w:t>
                      </w:r>
                      <w:r>
                        <w:rPr>
                          <w:sz w:val="18"/>
                          <w:szCs w:val="18"/>
                        </w:rPr>
                        <w:t>speisung in Leitungsmi</w:t>
                      </w:r>
                      <w:r>
                        <w:rPr>
                          <w:sz w:val="18"/>
                          <w:szCs w:val="18"/>
                        </w:rPr>
                        <w:t>t</w:t>
                      </w:r>
                      <w:r>
                        <w:rPr>
                          <w:sz w:val="18"/>
                          <w:szCs w:val="18"/>
                        </w:rPr>
                        <w:t>te</w:t>
                      </w:r>
                    </w:p>
                    <w:p w:rsidR="00733020" w:rsidP="00366FE6">
                      <w:pPr>
                        <w:jc w:val="center"/>
                        <w:rPr>
                          <w:sz w:val="18"/>
                          <w:szCs w:val="18"/>
                          <w:lang w:val="en-GB"/>
                        </w:rPr>
                      </w:pPr>
                      <w:r w:rsidRPr="00E34DCB">
                        <w:rPr>
                          <w:sz w:val="18"/>
                          <w:szCs w:val="18"/>
                          <w:lang w:val="en-GB"/>
                        </w:rPr>
                        <w:t>I = 0.2 x I</w:t>
                      </w:r>
                      <w:r w:rsidRPr="00E34DCB">
                        <w:rPr>
                          <w:sz w:val="18"/>
                          <w:szCs w:val="18"/>
                          <w:vertAlign w:val="subscript"/>
                          <w:lang w:val="en-GB"/>
                        </w:rPr>
                        <w:t>KS</w:t>
                      </w:r>
                      <w:r w:rsidRPr="00E34DCB">
                        <w:rPr>
                          <w:sz w:val="18"/>
                          <w:szCs w:val="18"/>
                          <w:lang w:val="en-GB"/>
                        </w:rPr>
                        <w:t>,</w:t>
                      </w:r>
                      <w:r>
                        <w:rPr>
                          <w:sz w:val="18"/>
                          <w:szCs w:val="18"/>
                          <w:lang w:val="en-GB"/>
                        </w:rPr>
                        <w:t xml:space="preserve"> </w:t>
                      </w:r>
                      <w:r w:rsidRPr="00E34DCB">
                        <w:rPr>
                          <w:sz w:val="18"/>
                          <w:szCs w:val="18"/>
                          <w:lang w:val="en-GB"/>
                        </w:rPr>
                        <w:t>t</w:t>
                      </w:r>
                      <w:r w:rsidRPr="00E34DCB">
                        <w:rPr>
                          <w:sz w:val="18"/>
                          <w:szCs w:val="18"/>
                          <w:vertAlign w:val="subscript"/>
                          <w:lang w:val="en-GB"/>
                        </w:rPr>
                        <w:t>KS</w:t>
                      </w:r>
                      <w:r w:rsidRPr="00E34DCB">
                        <w:rPr>
                          <w:sz w:val="18"/>
                          <w:szCs w:val="18"/>
                          <w:lang w:val="en-GB"/>
                        </w:rPr>
                        <w:t xml:space="preserve"> = 0.2, 0.2, 1 s</w:t>
                      </w:r>
                    </w:p>
                    <w:p w:rsidR="00733020" w:rsidRPr="00E34DCB" w:rsidP="00366FE6">
                      <w:pPr>
                        <w:jc w:val="center"/>
                        <w:rPr>
                          <w:sz w:val="18"/>
                          <w:szCs w:val="18"/>
                          <w:lang w:val="en-GB"/>
                        </w:rPr>
                      </w:pPr>
                      <w:r w:rsidRPr="00E34DCB">
                        <w:rPr>
                          <w:sz w:val="18"/>
                          <w:szCs w:val="18"/>
                          <w:lang w:val="en-GB"/>
                        </w:rPr>
                        <w:t>I = 0.5 x I</w:t>
                      </w:r>
                      <w:r w:rsidRPr="00E34DCB">
                        <w:rPr>
                          <w:sz w:val="18"/>
                          <w:szCs w:val="18"/>
                          <w:vertAlign w:val="subscript"/>
                          <w:lang w:val="en-GB"/>
                        </w:rPr>
                        <w:t>KS</w:t>
                      </w:r>
                      <w:r w:rsidRPr="00E34DCB">
                        <w:rPr>
                          <w:sz w:val="18"/>
                          <w:szCs w:val="18"/>
                          <w:lang w:val="en-GB"/>
                        </w:rPr>
                        <w:t>,</w:t>
                      </w:r>
                      <w:r>
                        <w:rPr>
                          <w:sz w:val="18"/>
                          <w:szCs w:val="18"/>
                          <w:lang w:val="en-GB"/>
                        </w:rPr>
                        <w:t xml:space="preserve"> </w:t>
                      </w:r>
                      <w:r w:rsidRPr="00E34DCB">
                        <w:rPr>
                          <w:sz w:val="18"/>
                          <w:szCs w:val="18"/>
                          <w:lang w:val="en-GB"/>
                        </w:rPr>
                        <w:t>t</w:t>
                      </w:r>
                      <w:r w:rsidRPr="00E34DCB">
                        <w:rPr>
                          <w:sz w:val="18"/>
                          <w:szCs w:val="18"/>
                          <w:vertAlign w:val="subscript"/>
                          <w:lang w:val="en-GB"/>
                        </w:rPr>
                        <w:t>KS</w:t>
                      </w:r>
                      <w:r w:rsidRPr="00E34DCB">
                        <w:rPr>
                          <w:sz w:val="18"/>
                          <w:szCs w:val="18"/>
                          <w:lang w:val="en-GB"/>
                        </w:rPr>
                        <w:t xml:space="preserve"> = 0.2, 0.2, 1 s</w:t>
                      </w:r>
                    </w:p>
                    <w:p w:rsidR="00733020" w:rsidRPr="00E34DCB" w:rsidP="00366FE6">
                      <w:pPr>
                        <w:jc w:val="center"/>
                        <w:rPr>
                          <w:sz w:val="18"/>
                          <w:szCs w:val="18"/>
                          <w:lang w:val="en-GB"/>
                        </w:rPr>
                      </w:pPr>
                      <w:r>
                        <w:rPr>
                          <w:sz w:val="18"/>
                          <w:szCs w:val="18"/>
                          <w:lang w:val="en-GB"/>
                        </w:rPr>
                        <w:t>I</w:t>
                      </w:r>
                      <w:r w:rsidRPr="00445A61">
                        <w:rPr>
                          <w:sz w:val="18"/>
                          <w:szCs w:val="18"/>
                          <w:vertAlign w:val="subscript"/>
                          <w:lang w:val="en-GB"/>
                        </w:rPr>
                        <w:t>S1</w:t>
                      </w:r>
                      <w:r>
                        <w:rPr>
                          <w:sz w:val="18"/>
                          <w:szCs w:val="18"/>
                          <w:lang w:val="en-GB"/>
                        </w:rPr>
                        <w:t xml:space="preserve"> = I</w:t>
                      </w:r>
                      <w:r w:rsidRPr="00445A61">
                        <w:rPr>
                          <w:sz w:val="18"/>
                          <w:szCs w:val="18"/>
                          <w:vertAlign w:val="subscript"/>
                          <w:lang w:val="en-GB"/>
                        </w:rPr>
                        <w:t>S2</w:t>
                      </w:r>
                      <w:r>
                        <w:rPr>
                          <w:sz w:val="18"/>
                          <w:szCs w:val="18"/>
                          <w:lang w:val="en-GB"/>
                        </w:rPr>
                        <w:t xml:space="preserve"> = I</w:t>
                      </w:r>
                      <w:r w:rsidRPr="00445A61">
                        <w:rPr>
                          <w:sz w:val="18"/>
                          <w:szCs w:val="18"/>
                          <w:vertAlign w:val="subscript"/>
                          <w:lang w:val="en-GB"/>
                        </w:rPr>
                        <w:t>R1</w:t>
                      </w:r>
                      <w:r>
                        <w:rPr>
                          <w:sz w:val="18"/>
                          <w:szCs w:val="18"/>
                          <w:lang w:val="en-GB"/>
                        </w:rPr>
                        <w:t xml:space="preserve"> = I</w:t>
                      </w:r>
                      <w:r w:rsidRPr="00445A61">
                        <w:rPr>
                          <w:sz w:val="18"/>
                          <w:szCs w:val="18"/>
                          <w:vertAlign w:val="subscript"/>
                          <w:lang w:val="en-GB"/>
                        </w:rPr>
                        <w:t>R2</w:t>
                      </w:r>
                      <w:r>
                        <w:rPr>
                          <w:sz w:val="18"/>
                          <w:szCs w:val="18"/>
                          <w:lang w:val="en-GB"/>
                        </w:rPr>
                        <w:t xml:space="preserve"> = I/2 </w:t>
                      </w:r>
                    </w:p>
                  </w:txbxContent>
                </v:textbox>
              </v:shape>
              <v:shape id="_x0000_s1448" type="#_x0000_t202" style="height:1244;left:4016;position:absolute;top:13391;width:2100" filled="f" stroked="f" insetpen="f">
                <v:textbox inset="0,0,0,0">
                  <w:txbxContent>
                    <w:p w:rsidR="00733020" w:rsidP="00366FE6">
                      <w:pPr>
                        <w:jc w:val="center"/>
                        <w:rPr>
                          <w:sz w:val="18"/>
                          <w:szCs w:val="18"/>
                        </w:rPr>
                      </w:pPr>
                      <w:r>
                        <w:rPr>
                          <w:sz w:val="18"/>
                          <w:szCs w:val="18"/>
                        </w:rPr>
                        <w:t>Kette in Mastmitte und Ei</w:t>
                      </w:r>
                      <w:r>
                        <w:rPr>
                          <w:sz w:val="18"/>
                          <w:szCs w:val="18"/>
                        </w:rPr>
                        <w:t>n</w:t>
                      </w:r>
                      <w:r>
                        <w:rPr>
                          <w:sz w:val="18"/>
                          <w:szCs w:val="18"/>
                        </w:rPr>
                        <w:t>speisung in Stationsn</w:t>
                      </w:r>
                      <w:r>
                        <w:rPr>
                          <w:sz w:val="18"/>
                          <w:szCs w:val="18"/>
                        </w:rPr>
                        <w:t>ä</w:t>
                      </w:r>
                      <w:r>
                        <w:rPr>
                          <w:sz w:val="18"/>
                          <w:szCs w:val="18"/>
                        </w:rPr>
                        <w:t>he</w:t>
                      </w:r>
                    </w:p>
                    <w:p w:rsidR="00733020" w:rsidP="00366FE6">
                      <w:pPr>
                        <w:jc w:val="center"/>
                        <w:rPr>
                          <w:sz w:val="18"/>
                          <w:szCs w:val="18"/>
                          <w:lang w:val="en-GB"/>
                        </w:rPr>
                      </w:pPr>
                      <w:r>
                        <w:rPr>
                          <w:sz w:val="18"/>
                          <w:szCs w:val="18"/>
                          <w:lang w:val="en-GB"/>
                        </w:rPr>
                        <w:t xml:space="preserve">I = </w:t>
                      </w:r>
                      <w:r w:rsidRPr="00E34DCB">
                        <w:rPr>
                          <w:sz w:val="18"/>
                          <w:szCs w:val="18"/>
                          <w:lang w:val="en-GB"/>
                        </w:rPr>
                        <w:t>I</w:t>
                      </w:r>
                      <w:r w:rsidRPr="00E34DCB">
                        <w:rPr>
                          <w:sz w:val="18"/>
                          <w:szCs w:val="18"/>
                          <w:vertAlign w:val="subscript"/>
                          <w:lang w:val="en-GB"/>
                        </w:rPr>
                        <w:t>KS</w:t>
                      </w:r>
                      <w:r w:rsidRPr="00E34DCB">
                        <w:rPr>
                          <w:sz w:val="18"/>
                          <w:szCs w:val="18"/>
                          <w:lang w:val="en-GB"/>
                        </w:rPr>
                        <w:t>,</w:t>
                      </w:r>
                      <w:r>
                        <w:rPr>
                          <w:sz w:val="18"/>
                          <w:szCs w:val="18"/>
                          <w:lang w:val="en-GB"/>
                        </w:rPr>
                        <w:t xml:space="preserve"> </w:t>
                      </w:r>
                      <w:r w:rsidRPr="00E34DCB">
                        <w:rPr>
                          <w:sz w:val="18"/>
                          <w:szCs w:val="18"/>
                          <w:lang w:val="en-GB"/>
                        </w:rPr>
                        <w:t>t</w:t>
                      </w:r>
                      <w:r w:rsidRPr="00E34DCB">
                        <w:rPr>
                          <w:sz w:val="18"/>
                          <w:szCs w:val="18"/>
                          <w:vertAlign w:val="subscript"/>
                          <w:lang w:val="en-GB"/>
                        </w:rPr>
                        <w:t>KS</w:t>
                      </w:r>
                      <w:r w:rsidRPr="00E34DCB">
                        <w:rPr>
                          <w:sz w:val="18"/>
                          <w:szCs w:val="18"/>
                          <w:lang w:val="en-GB"/>
                        </w:rPr>
                        <w:t xml:space="preserve"> = 0.2, 0.2, </w:t>
                      </w:r>
                      <w:r>
                        <w:rPr>
                          <w:sz w:val="18"/>
                          <w:szCs w:val="18"/>
                          <w:lang w:val="en-GB"/>
                        </w:rPr>
                        <w:t>0.5</w:t>
                      </w:r>
                      <w:r w:rsidRPr="00E34DCB">
                        <w:rPr>
                          <w:sz w:val="18"/>
                          <w:szCs w:val="18"/>
                          <w:lang w:val="en-GB"/>
                        </w:rPr>
                        <w:t xml:space="preserve"> s</w:t>
                      </w:r>
                    </w:p>
                    <w:p w:rsidR="00733020" w:rsidRPr="00E34DCB" w:rsidP="00366FE6">
                      <w:pPr>
                        <w:jc w:val="center"/>
                        <w:rPr>
                          <w:sz w:val="18"/>
                          <w:szCs w:val="18"/>
                          <w:lang w:val="en-GB"/>
                        </w:rPr>
                      </w:pPr>
                      <w:r>
                        <w:rPr>
                          <w:sz w:val="18"/>
                          <w:szCs w:val="18"/>
                          <w:lang w:val="en-GB"/>
                        </w:rPr>
                        <w:t>I</w:t>
                      </w:r>
                      <w:r w:rsidRPr="00445A61">
                        <w:rPr>
                          <w:sz w:val="18"/>
                          <w:szCs w:val="18"/>
                          <w:vertAlign w:val="subscript"/>
                          <w:lang w:val="en-GB"/>
                        </w:rPr>
                        <w:t>S</w:t>
                      </w:r>
                      <w:r>
                        <w:rPr>
                          <w:sz w:val="18"/>
                          <w:szCs w:val="18"/>
                          <w:lang w:val="en-GB"/>
                        </w:rPr>
                        <w:t xml:space="preserve"> = I, I</w:t>
                      </w:r>
                      <w:r w:rsidRPr="00445A61">
                        <w:rPr>
                          <w:sz w:val="18"/>
                          <w:szCs w:val="18"/>
                          <w:vertAlign w:val="subscript"/>
                          <w:lang w:val="en-GB"/>
                        </w:rPr>
                        <w:t>R1</w:t>
                      </w:r>
                      <w:r>
                        <w:rPr>
                          <w:sz w:val="18"/>
                          <w:szCs w:val="18"/>
                          <w:lang w:val="en-GB"/>
                        </w:rPr>
                        <w:t xml:space="preserve"> = I</w:t>
                      </w:r>
                      <w:r w:rsidRPr="00445A61">
                        <w:rPr>
                          <w:sz w:val="18"/>
                          <w:szCs w:val="18"/>
                          <w:vertAlign w:val="subscript"/>
                          <w:lang w:val="en-GB"/>
                        </w:rPr>
                        <w:t>R2</w:t>
                      </w:r>
                      <w:r>
                        <w:rPr>
                          <w:sz w:val="18"/>
                          <w:szCs w:val="18"/>
                          <w:lang w:val="en-GB"/>
                        </w:rPr>
                        <w:t xml:space="preserve"> = I/2 </w:t>
                      </w:r>
                    </w:p>
                  </w:txbxContent>
                </v:textbox>
              </v:shape>
              <v:shape id="_x0000_s1449" type="#_x0000_t202" style="height:1140;left:6354;position:absolute;top:13386;width:2193" filled="f" stroked="f" insetpen="f">
                <v:textbox inset="0,0,0,0">
                  <w:txbxContent>
                    <w:p w:rsidR="00733020" w:rsidP="00366FE6">
                      <w:pPr>
                        <w:jc w:val="center"/>
                        <w:rPr>
                          <w:sz w:val="18"/>
                          <w:szCs w:val="18"/>
                        </w:rPr>
                      </w:pPr>
                      <w:r>
                        <w:rPr>
                          <w:sz w:val="18"/>
                          <w:szCs w:val="18"/>
                        </w:rPr>
                        <w:t>Kette in Mastperipherie- und Einspeisung in Le</w:t>
                      </w:r>
                      <w:r>
                        <w:rPr>
                          <w:sz w:val="18"/>
                          <w:szCs w:val="18"/>
                        </w:rPr>
                        <w:t>i</w:t>
                      </w:r>
                      <w:r>
                        <w:rPr>
                          <w:sz w:val="18"/>
                          <w:szCs w:val="18"/>
                        </w:rPr>
                        <w:t>tungsmitte</w:t>
                      </w:r>
                    </w:p>
                    <w:p w:rsidR="00733020" w:rsidP="00366FE6">
                      <w:pPr>
                        <w:jc w:val="center"/>
                        <w:rPr>
                          <w:sz w:val="18"/>
                          <w:szCs w:val="18"/>
                          <w:lang w:val="en-GB"/>
                        </w:rPr>
                      </w:pPr>
                      <w:r w:rsidRPr="00445A61">
                        <w:rPr>
                          <w:sz w:val="18"/>
                          <w:szCs w:val="18"/>
                          <w:lang w:val="en-GB"/>
                        </w:rPr>
                        <w:t>I = 0.2 x I</w:t>
                      </w:r>
                      <w:r w:rsidRPr="00445A61">
                        <w:rPr>
                          <w:sz w:val="18"/>
                          <w:szCs w:val="18"/>
                          <w:vertAlign w:val="subscript"/>
                          <w:lang w:val="en-GB"/>
                        </w:rPr>
                        <w:t>KS,</w:t>
                      </w:r>
                      <w:r w:rsidRPr="00E34DCB">
                        <w:rPr>
                          <w:sz w:val="18"/>
                          <w:szCs w:val="18"/>
                          <w:lang w:val="en-GB"/>
                        </w:rPr>
                        <w:t>,</w:t>
                      </w:r>
                      <w:r>
                        <w:rPr>
                          <w:sz w:val="18"/>
                          <w:szCs w:val="18"/>
                          <w:lang w:val="en-GB"/>
                        </w:rPr>
                        <w:t xml:space="preserve"> </w:t>
                      </w:r>
                      <w:r w:rsidRPr="00445A61">
                        <w:rPr>
                          <w:sz w:val="18"/>
                          <w:szCs w:val="18"/>
                          <w:lang w:val="en-GB"/>
                        </w:rPr>
                        <w:t>t</w:t>
                      </w:r>
                      <w:r w:rsidRPr="00445A61">
                        <w:rPr>
                          <w:sz w:val="18"/>
                          <w:szCs w:val="18"/>
                          <w:vertAlign w:val="subscript"/>
                          <w:lang w:val="en-GB"/>
                        </w:rPr>
                        <w:t>KS</w:t>
                      </w:r>
                      <w:r w:rsidRPr="00445A61">
                        <w:rPr>
                          <w:sz w:val="18"/>
                          <w:szCs w:val="18"/>
                          <w:lang w:val="en-GB"/>
                        </w:rPr>
                        <w:t xml:space="preserve"> = 0.2, 0.2, 1 s</w:t>
                      </w:r>
                    </w:p>
                    <w:p w:rsidR="00733020" w:rsidP="004B1367">
                      <w:pPr>
                        <w:jc w:val="center"/>
                        <w:rPr>
                          <w:sz w:val="18"/>
                          <w:szCs w:val="18"/>
                          <w:lang w:val="en-GB"/>
                        </w:rPr>
                      </w:pPr>
                      <w:r w:rsidRPr="00445A61">
                        <w:rPr>
                          <w:sz w:val="18"/>
                          <w:szCs w:val="18"/>
                          <w:lang w:val="en-GB"/>
                        </w:rPr>
                        <w:t>I = 0.</w:t>
                      </w:r>
                      <w:r>
                        <w:rPr>
                          <w:sz w:val="18"/>
                          <w:szCs w:val="18"/>
                          <w:lang w:val="en-GB"/>
                        </w:rPr>
                        <w:t>5</w:t>
                      </w:r>
                      <w:r w:rsidRPr="00445A61">
                        <w:rPr>
                          <w:sz w:val="18"/>
                          <w:szCs w:val="18"/>
                          <w:lang w:val="en-GB"/>
                        </w:rPr>
                        <w:t xml:space="preserve"> x I</w:t>
                      </w:r>
                      <w:r w:rsidRPr="00445A61">
                        <w:rPr>
                          <w:sz w:val="18"/>
                          <w:szCs w:val="18"/>
                          <w:vertAlign w:val="subscript"/>
                          <w:lang w:val="en-GB"/>
                        </w:rPr>
                        <w:t>KS,</w:t>
                      </w:r>
                      <w:r w:rsidRPr="00E34DCB">
                        <w:rPr>
                          <w:sz w:val="18"/>
                          <w:szCs w:val="18"/>
                          <w:lang w:val="en-GB"/>
                        </w:rPr>
                        <w:t>,</w:t>
                      </w:r>
                      <w:r>
                        <w:rPr>
                          <w:sz w:val="18"/>
                          <w:szCs w:val="18"/>
                          <w:lang w:val="en-GB"/>
                        </w:rPr>
                        <w:t xml:space="preserve"> </w:t>
                      </w:r>
                      <w:r w:rsidRPr="00445A61">
                        <w:rPr>
                          <w:sz w:val="18"/>
                          <w:szCs w:val="18"/>
                          <w:lang w:val="en-GB"/>
                        </w:rPr>
                        <w:t>t</w:t>
                      </w:r>
                      <w:r w:rsidRPr="00445A61">
                        <w:rPr>
                          <w:sz w:val="18"/>
                          <w:szCs w:val="18"/>
                          <w:vertAlign w:val="subscript"/>
                          <w:lang w:val="en-GB"/>
                        </w:rPr>
                        <w:t>KS</w:t>
                      </w:r>
                      <w:r w:rsidRPr="00445A61">
                        <w:rPr>
                          <w:sz w:val="18"/>
                          <w:szCs w:val="18"/>
                          <w:lang w:val="en-GB"/>
                        </w:rPr>
                        <w:t xml:space="preserve"> = 0.2, 0.2, 1 s</w:t>
                      </w:r>
                    </w:p>
                    <w:p w:rsidR="00733020" w:rsidRPr="00445A61" w:rsidP="00366FE6">
                      <w:pPr>
                        <w:jc w:val="center"/>
                        <w:rPr>
                          <w:sz w:val="18"/>
                          <w:szCs w:val="18"/>
                          <w:lang w:val="en-GB"/>
                        </w:rPr>
                      </w:pPr>
                      <w:r>
                        <w:rPr>
                          <w:sz w:val="18"/>
                          <w:szCs w:val="18"/>
                          <w:lang w:val="en-GB"/>
                        </w:rPr>
                        <w:t>I</w:t>
                      </w:r>
                      <w:r>
                        <w:rPr>
                          <w:sz w:val="18"/>
                          <w:szCs w:val="18"/>
                          <w:vertAlign w:val="subscript"/>
                          <w:lang w:val="en-GB"/>
                        </w:rPr>
                        <w:t>R</w:t>
                      </w:r>
                      <w:r>
                        <w:rPr>
                          <w:sz w:val="18"/>
                          <w:szCs w:val="18"/>
                          <w:lang w:val="en-GB"/>
                        </w:rPr>
                        <w:t xml:space="preserve"> = I, I</w:t>
                      </w:r>
                      <w:r>
                        <w:rPr>
                          <w:sz w:val="18"/>
                          <w:szCs w:val="18"/>
                          <w:vertAlign w:val="subscript"/>
                          <w:lang w:val="en-GB"/>
                        </w:rPr>
                        <w:t>S</w:t>
                      </w:r>
                      <w:r w:rsidRPr="00445A61">
                        <w:rPr>
                          <w:sz w:val="18"/>
                          <w:szCs w:val="18"/>
                          <w:vertAlign w:val="subscript"/>
                          <w:lang w:val="en-GB"/>
                        </w:rPr>
                        <w:t>1</w:t>
                      </w:r>
                      <w:r>
                        <w:rPr>
                          <w:sz w:val="18"/>
                          <w:szCs w:val="18"/>
                          <w:lang w:val="en-GB"/>
                        </w:rPr>
                        <w:t xml:space="preserve"> = I</w:t>
                      </w:r>
                      <w:r>
                        <w:rPr>
                          <w:sz w:val="18"/>
                          <w:szCs w:val="18"/>
                          <w:vertAlign w:val="subscript"/>
                          <w:lang w:val="en-GB"/>
                        </w:rPr>
                        <w:t>S</w:t>
                      </w:r>
                      <w:r w:rsidRPr="00445A61">
                        <w:rPr>
                          <w:sz w:val="18"/>
                          <w:szCs w:val="18"/>
                          <w:vertAlign w:val="subscript"/>
                          <w:lang w:val="en-GB"/>
                        </w:rPr>
                        <w:t>2</w:t>
                      </w:r>
                      <w:r>
                        <w:rPr>
                          <w:sz w:val="18"/>
                          <w:szCs w:val="18"/>
                          <w:lang w:val="en-GB"/>
                        </w:rPr>
                        <w:t xml:space="preserve"> = I/2</w:t>
                      </w:r>
                    </w:p>
                  </w:txbxContent>
                </v:textbox>
              </v:shape>
              <v:shape id="_x0000_s1450" type="#_x0000_t202" style="height:1138;left:8678;position:absolute;top:13391;width:1930" filled="f" stroked="f" insetpen="f">
                <v:textbox inset="0,0,0,0">
                  <w:txbxContent>
                    <w:p w:rsidR="00733020" w:rsidP="00366FE6">
                      <w:pPr>
                        <w:jc w:val="center"/>
                        <w:rPr>
                          <w:sz w:val="18"/>
                          <w:szCs w:val="18"/>
                        </w:rPr>
                      </w:pPr>
                      <w:r>
                        <w:rPr>
                          <w:sz w:val="18"/>
                          <w:szCs w:val="18"/>
                        </w:rPr>
                        <w:t>Kette in Mastperipherie- und Einspeisung in Stat</w:t>
                      </w:r>
                      <w:r>
                        <w:rPr>
                          <w:sz w:val="18"/>
                          <w:szCs w:val="18"/>
                        </w:rPr>
                        <w:t>i</w:t>
                      </w:r>
                      <w:r>
                        <w:rPr>
                          <w:sz w:val="18"/>
                          <w:szCs w:val="18"/>
                        </w:rPr>
                        <w:t>onsnähe</w:t>
                      </w:r>
                    </w:p>
                    <w:p w:rsidR="00733020" w:rsidRPr="007347CE" w:rsidP="00366FE6">
                      <w:pPr>
                        <w:jc w:val="center"/>
                        <w:rPr>
                          <w:sz w:val="18"/>
                          <w:szCs w:val="18"/>
                          <w:lang w:val="en-GB"/>
                        </w:rPr>
                      </w:pPr>
                      <w:r w:rsidRPr="007347CE">
                        <w:rPr>
                          <w:sz w:val="18"/>
                          <w:szCs w:val="18"/>
                          <w:lang w:val="en-GB"/>
                        </w:rPr>
                        <w:t>I = I</w:t>
                      </w:r>
                      <w:r w:rsidRPr="007347CE">
                        <w:rPr>
                          <w:sz w:val="18"/>
                          <w:szCs w:val="18"/>
                          <w:vertAlign w:val="subscript"/>
                          <w:lang w:val="en-GB"/>
                        </w:rPr>
                        <w:t>KS,</w:t>
                      </w:r>
                      <w:r w:rsidRPr="007347CE">
                        <w:rPr>
                          <w:sz w:val="18"/>
                          <w:szCs w:val="18"/>
                          <w:lang w:val="en-GB"/>
                        </w:rPr>
                        <w:t>, t</w:t>
                      </w:r>
                      <w:r w:rsidRPr="007347CE">
                        <w:rPr>
                          <w:sz w:val="18"/>
                          <w:szCs w:val="18"/>
                          <w:vertAlign w:val="subscript"/>
                          <w:lang w:val="en-GB"/>
                        </w:rPr>
                        <w:t>KS</w:t>
                      </w:r>
                      <w:r w:rsidRPr="007347CE">
                        <w:rPr>
                          <w:sz w:val="18"/>
                          <w:szCs w:val="18"/>
                          <w:lang w:val="en-GB"/>
                        </w:rPr>
                        <w:t xml:space="preserve"> = 0.2, 0.2, 0.5 s</w:t>
                      </w:r>
                    </w:p>
                    <w:p w:rsidR="00733020" w:rsidRPr="00445A61" w:rsidP="00366FE6">
                      <w:pPr>
                        <w:jc w:val="center"/>
                        <w:rPr>
                          <w:sz w:val="18"/>
                          <w:szCs w:val="18"/>
                          <w:lang w:val="en-GB"/>
                        </w:rPr>
                      </w:pPr>
                      <w:r>
                        <w:rPr>
                          <w:sz w:val="18"/>
                          <w:szCs w:val="18"/>
                          <w:lang w:val="en-GB"/>
                        </w:rPr>
                        <w:t>I</w:t>
                      </w:r>
                      <w:r>
                        <w:rPr>
                          <w:sz w:val="18"/>
                          <w:szCs w:val="18"/>
                          <w:vertAlign w:val="subscript"/>
                          <w:lang w:val="en-GB"/>
                        </w:rPr>
                        <w:t>R</w:t>
                      </w:r>
                      <w:r>
                        <w:rPr>
                          <w:sz w:val="18"/>
                          <w:szCs w:val="18"/>
                          <w:lang w:val="en-GB"/>
                        </w:rPr>
                        <w:t xml:space="preserve"> = I</w:t>
                      </w:r>
                      <w:r>
                        <w:rPr>
                          <w:sz w:val="18"/>
                          <w:szCs w:val="18"/>
                          <w:vertAlign w:val="subscript"/>
                          <w:lang w:val="en-GB"/>
                        </w:rPr>
                        <w:t>S</w:t>
                      </w:r>
                      <w:r>
                        <w:rPr>
                          <w:sz w:val="18"/>
                          <w:szCs w:val="18"/>
                          <w:lang w:val="en-GB"/>
                        </w:rPr>
                        <w:t xml:space="preserve"> = I</w:t>
                      </w:r>
                    </w:p>
                    <w:p w:rsidR="00733020" w:rsidRPr="007347CE" w:rsidP="00366FE6">
                      <w:pPr>
                        <w:jc w:val="center"/>
                        <w:rPr>
                          <w:sz w:val="18"/>
                          <w:szCs w:val="18"/>
                          <w:lang w:val="en-GB"/>
                        </w:rPr>
                      </w:pPr>
                    </w:p>
                    <w:p w:rsidR="00733020" w:rsidRPr="007347CE" w:rsidP="00366FE6">
                      <w:pPr>
                        <w:jc w:val="center"/>
                        <w:rPr>
                          <w:sz w:val="18"/>
                          <w:szCs w:val="18"/>
                          <w:lang w:val="en-GB"/>
                        </w:rPr>
                      </w:pPr>
                    </w:p>
                  </w:txbxContent>
                </v:textbox>
              </v:shape>
            </v:group>
            <w10:wrap type="topAndBottom"/>
          </v:group>
        </w:pict>
      </w:r>
      <w:r w:rsidRPr="00581267" w:rsidR="00366FE6">
        <w:rPr/>
        <w:t>Es sind Empfehlungen für verschiedene Kombinationen aus Kurzschlussstrom I</w:t>
      </w:r>
      <w:r w:rsidR="004B079A">
        <w:rPr>
          <w:vertAlign w:val="subscript"/>
        </w:rPr>
        <w:t>KS</w:t>
      </w:r>
      <w:r w:rsidRPr="00581267" w:rsidR="006F57C0">
        <w:rPr/>
        <w:t xml:space="preserve">, </w:t>
      </w:r>
      <w:r w:rsidRPr="00581267" w:rsidR="00366FE6">
        <w:rPr/>
        <w:t>Kurzschlus</w:t>
      </w:r>
      <w:r w:rsidRPr="00581267" w:rsidR="00366FE6">
        <w:rPr/>
        <w:t>s</w:t>
      </w:r>
      <w:r w:rsidRPr="00581267" w:rsidR="00366FE6">
        <w:rPr/>
        <w:t>zeit t</w:t>
      </w:r>
      <w:r w:rsidRPr="00581267" w:rsidR="00366FE6">
        <w:rPr>
          <w:vertAlign w:val="subscript"/>
        </w:rPr>
        <w:t>KS</w:t>
      </w:r>
      <w:r w:rsidRPr="00581267" w:rsidR="00366FE6">
        <w:rPr/>
        <w:t xml:space="preserve"> </w:t>
      </w:r>
      <w:r w:rsidRPr="00581267" w:rsidR="006F57C0">
        <w:rPr/>
        <w:t xml:space="preserve">und Einbauort </w:t>
      </w:r>
      <w:r w:rsidRPr="00581267" w:rsidR="00366FE6">
        <w:rPr/>
        <w:t>festgeschrieben, um typische Netzbedingungen zu simulieren (z. B. Ansprechzeit des Netzschut</w:t>
      </w:r>
      <w:r w:rsidRPr="00581267" w:rsidR="007A4C0E">
        <w:rPr/>
        <w:t>zes)</w:t>
      </w:r>
      <w:r w:rsidRPr="00581267" w:rsidR="00366FE6">
        <w:rPr/>
        <w:t xml:space="preserve">. Real vorliegende Netzbedingungen können durch veränderte Werte simuliert werden. Die Erfahrung hat gezeigt, dass kleinere Kurzschlussströme </w:t>
      </w:r>
      <w:r w:rsidRPr="00581267" w:rsidR="00D206FE">
        <w:rPr/>
        <w:t xml:space="preserve">weniger mobil sind </w:t>
      </w:r>
      <w:r w:rsidR="00D206FE">
        <w:rPr/>
        <w:t xml:space="preserve">und da mit </w:t>
      </w:r>
      <w:r w:rsidRPr="00581267" w:rsidR="00366FE6">
        <w:rPr/>
        <w:t>erhöhter Kurzschlusszeit</w:t>
      </w:r>
      <w:r w:rsidR="00D206FE">
        <w:rPr/>
        <w:t xml:space="preserve"> geprüft wird, </w:t>
      </w:r>
      <w:r w:rsidRPr="00581267" w:rsidR="00366FE6">
        <w:rPr/>
        <w:t xml:space="preserve">schadensintensiver wirken können. </w:t>
      </w:r>
    </w:p>
    <w:p w:rsidR="00CF2C64" w:rsidRPr="00581267" w:rsidP="00366FE6"/>
    <w:tbl>
      <w:tblPr>
        <w:tblStyle w:val="TableNormal"/>
        <w:tblpPr w:leftFromText="141" w:rightFromText="141" w:vertAnchor="text" w:horzAnchor="margin" w:tblpYSpec="absolute" w:tblpY="2"/>
        <w:tblW w:w="0" w:type="auto"/>
        <w:tblCellMar>
          <w:left w:w="70" w:type="dxa"/>
          <w:right w:w="70" w:type="dxa"/>
        </w:tblCellMar>
      </w:tblPr>
      <w:tblGrid>
        <w:gridCol w:w="8927"/>
      </w:tblGrid>
      <w:tr w:rsidTr="004B1367">
        <w:tblPrEx>
          <w:tblW w:w="0" w:type="auto"/>
          <w:tblCellMar>
            <w:left w:w="70" w:type="dxa"/>
            <w:right w:w="70" w:type="dxa"/>
          </w:tblCellMar>
        </w:tblPrEx>
        <w:tc>
          <w:tcPr>
            <w:tcW w:w="8927" w:type="dxa"/>
          </w:tcPr>
          <w:p w:rsidR="004B1367" w:rsidRPr="00581267" w:rsidP="004B1367">
            <w:pPr>
              <w:pStyle w:val="BU00"/>
              <w:framePr w:y="2"/>
            </w:pPr>
            <w:bookmarkStart w:id="129" w:name="_Toc293236846"/>
            <w:bookmarkStart w:id="130" w:name="_Ref293238881"/>
            <w:bookmarkStart w:id="131" w:name="_Toc299553448"/>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32</w:t>
            </w:r>
            <w:r w:rsidRPr="00581267">
              <w:fldChar w:fldCharType="end"/>
            </w:r>
            <w:bookmarkEnd w:id="130"/>
            <w:r w:rsidRPr="00581267">
              <w:rPr/>
              <w:t>: Prüfszenarien nach IEC 61467</w:t>
            </w:r>
            <w:bookmarkEnd w:id="129"/>
            <w:r w:rsidRPr="00581267">
              <w:rPr/>
              <w:t xml:space="preserve"> -</w:t>
            </w:r>
            <w:r>
              <w:rPr/>
              <w:t xml:space="preserve"> </w:t>
            </w:r>
            <w:r w:rsidRPr="00581267">
              <w:rPr/>
              <w:t>von links nach rechts: a, b, c, d</w:t>
            </w:r>
            <w:bookmarkEnd w:id="131"/>
          </w:p>
        </w:tc>
      </w:tr>
    </w:tbl>
    <w:p w:rsidR="00366FE6" w:rsidRPr="00581267" w:rsidP="00366FE6"/>
    <w:p w:rsidR="00590436" w:rsidP="00DD66F5">
      <w:r w:rsidRPr="00581267" w:rsidR="00DD66F5">
        <w:rPr/>
        <w:t>Im Anschluss an die Lichtbogenprüfung werden noch diagnostische Prüfungen durchgeführt, die eine visuelle Kontrolle nach bestimmten Kriterien, eine mechanische Prüfung und bei Kappenis</w:t>
      </w:r>
      <w:r w:rsidRPr="00581267" w:rsidR="00DD66F5">
        <w:rPr/>
        <w:t>o</w:t>
      </w:r>
      <w:r w:rsidRPr="00581267" w:rsidR="00DD66F5">
        <w:rPr/>
        <w:t xml:space="preserve">latoren zusätzlich eine elektrische Prüfung beinhalten. </w:t>
      </w:r>
    </w:p>
    <w:p w:rsidR="00590436" w:rsidP="00DD66F5"/>
    <w:p w:rsidR="00DD66F5" w:rsidRPr="00D12131" w:rsidP="00D12131">
      <w:pPr>
        <w:pStyle w:val="Caption"/>
        <w:jc w:val="both"/>
        <w:rPr>
          <w:sz w:val="22"/>
        </w:rPr>
      </w:pPr>
      <w:r>
        <w:rPr>
          <w:rFonts w:ascii="Candara" w:hAnsi="Candara"/>
          <w:i/>
          <w:iCs/>
          <w:noProof/>
          <w:sz w:val="22"/>
        </w:rPr>
        <w:pict>
          <v:group id="_x0000_s1451" style="height:244.45pt;margin-left:33.9pt;margin-top:78.9pt;position:absolute;width:357.85pt;z-index:251669504" coordorigin="2401,4169" coordsize="7157,4889">
            <v:shape id="_x0000_s1452" type="#_x0000_t75" style="height:4742;left:2468;position:absolute;top:4183;width:7090" filled="f" fillcolor="#eeb00b" stroked="f" strokecolor="#f30" strokeweight="1pt">
              <v:fill color2="#60f"/>
              <v:stroke endcap="square"/>
              <v:imagedata r:id="rId42" o:title=""/>
              <v:shadow color="#200b5b"/>
            </v:shape>
            <v:shape id="_x0000_s1453" type="#_x0000_t202" style="height:578;left:4239;position:absolute;top:4169;width:3836" stroked="f" insetpen="f">
              <v:textbox>
                <w:txbxContent>
                  <w:p w:rsidR="00733020"/>
                </w:txbxContent>
              </v:textbox>
            </v:shape>
            <v:group id="_x0000_s1454" style="height:4223;left:2401;position:absolute;top:4835;width:6989" coordorigin="2554,4307" coordsize="6989,4223">
              <v:shape id="_x0000_s1455" type="#_x0000_t202" style="height:376;left:7605;position:absolute;top:6258;width:1683" stroked="f" insetpen="f">
                <v:textbox>
                  <w:txbxContent>
                    <w:p w:rsidR="00733020" w:rsidP="00590436">
                      <w:pPr>
                        <w:jc w:val="center"/>
                        <w:rPr/>
                      </w:pPr>
                      <w:r>
                        <w:rPr/>
                        <w:t>Klöppe</w:t>
                      </w:r>
                      <w:r>
                        <w:rPr/>
                        <w:t>l</w:t>
                      </w:r>
                      <w:r>
                        <w:rPr/>
                        <w:t>bruch</w:t>
                      </w:r>
                    </w:p>
                  </w:txbxContent>
                </v:textbox>
              </v:shape>
              <v:shape id="_x0000_s1456" type="#_x0000_t202" style="height:376;left:5895;position:absolute;top:8154;width:3648" stroked="f" insetpen="f">
                <v:textbox>
                  <w:txbxContent>
                    <w:p w:rsidR="00733020" w:rsidP="00590436">
                      <w:pPr>
                        <w:jc w:val="right"/>
                        <w:rPr/>
                      </w:pPr>
                      <w:r>
                        <w:rPr/>
                        <w:t>Zeit in s</w:t>
                      </w:r>
                    </w:p>
                  </w:txbxContent>
                </v:textbox>
              </v:shape>
              <v:shape id="_x0000_s1457" type="#_x0000_t202" style="height:2315;left:2554;position:absolute;top:4307;width:310" stroked="f" insetpen="f">
                <v:textbox style="layout-flow:vertical;mso-layout-flow-alt:bottom-to-top" inset="0,0,0,0">
                  <w:txbxContent>
                    <w:p w:rsidR="00733020" w:rsidP="00590436">
                      <w:pPr>
                        <w:jc w:val="right"/>
                        <w:rPr/>
                      </w:pPr>
                      <w:r>
                        <w:rPr/>
                        <w:t>Kraft in kN</w:t>
                      </w:r>
                    </w:p>
                  </w:txbxContent>
                </v:textbox>
              </v:shape>
            </v:group>
            <w10:wrap type="topAndBottom"/>
          </v:group>
        </w:pict>
      </w:r>
      <w:r w:rsidRPr="00D12131" w:rsidR="00D12131">
        <w:rPr>
          <w:sz w:val="22"/>
        </w:rPr>
        <w:fldChar w:fldCharType="begin"/>
      </w:r>
      <w:r w:rsidRPr="00D12131" w:rsidR="00D12131">
        <w:rPr>
          <w:sz w:val="22"/>
        </w:rPr>
        <w:instrText xml:space="preserve"> REF _Ref294330856 \h </w:instrText>
      </w:r>
      <w:r w:rsidR="00D12131">
        <w:rPr>
          <w:sz w:val="22"/>
        </w:rPr>
        <w:instrText xml:space="preserve"> \* MERGEFORMAT </w:instrText>
      </w:r>
      <w:r w:rsidRPr="00D12131" w:rsidR="00D12131">
        <w:rPr>
          <w:sz w:val="22"/>
        </w:rPr>
        <w:fldChar w:fldCharType="separate"/>
      </w:r>
      <w:r w:rsidRPr="001E0D55" w:rsidR="001E0D55">
        <w:rPr>
          <w:sz w:val="22"/>
        </w:rPr>
        <w:t xml:space="preserve">Bild </w:t>
      </w:r>
      <w:r w:rsidRPr="001E0D55" w:rsidR="001E0D55">
        <w:rPr>
          <w:noProof/>
          <w:sz w:val="22"/>
        </w:rPr>
        <w:t>10</w:t>
      </w:r>
      <w:r w:rsidRPr="001E0D55" w:rsidR="001E0D55">
        <w:rPr>
          <w:noProof/>
          <w:sz w:val="22"/>
        </w:rPr>
        <w:noBreakHyphen/>
        <w:t>33</w:t>
      </w:r>
      <w:r w:rsidRPr="00D12131" w:rsidR="00D12131">
        <w:rPr>
          <w:sz w:val="22"/>
        </w:rPr>
        <w:fldChar w:fldCharType="end"/>
      </w:r>
      <w:r w:rsidRPr="00D12131" w:rsidR="00D12131">
        <w:rPr>
          <w:sz w:val="22"/>
        </w:rPr>
        <w:t xml:space="preserve"> </w:t>
      </w:r>
      <w:r w:rsidRPr="00D12131" w:rsidR="00590436">
        <w:rPr>
          <w:sz w:val="22"/>
        </w:rPr>
        <w:t>zeigt das Beispiel für einen Zugversuch nach Lichtbogenprüfung, der Zünddraht ist noch erken</w:t>
      </w:r>
      <w:r w:rsidRPr="00D12131" w:rsidR="00590436">
        <w:rPr>
          <w:sz w:val="22"/>
        </w:rPr>
        <w:t>n</w:t>
      </w:r>
      <w:r w:rsidRPr="00D12131" w:rsidR="00590436">
        <w:rPr>
          <w:sz w:val="22"/>
        </w:rPr>
        <w:t>bar. Der Verbundisolator war für eine Nennkraft von 120 kN ausgelegt und aufgrund der wirks</w:t>
      </w:r>
      <w:r w:rsidRPr="00D12131" w:rsidR="00590436">
        <w:rPr>
          <w:sz w:val="22"/>
        </w:rPr>
        <w:t>a</w:t>
      </w:r>
      <w:r w:rsidRPr="00D12131" w:rsidR="00590436">
        <w:rPr>
          <w:sz w:val="22"/>
        </w:rPr>
        <w:t>men Lichtbogenschutzarmatur nach dem Lichtbogen in seiner mechanischen Festigkeit nicht b</w:t>
      </w:r>
      <w:r w:rsidRPr="00D12131" w:rsidR="00590436">
        <w:rPr>
          <w:sz w:val="22"/>
        </w:rPr>
        <w:t>e</w:t>
      </w:r>
      <w:r w:rsidRPr="00D12131" w:rsidR="00590436">
        <w:rPr>
          <w:sz w:val="22"/>
        </w:rPr>
        <w:t>einflusst.</w:t>
      </w:r>
      <w:r w:rsidR="005108AA">
        <w:rPr>
          <w:sz w:val="22"/>
        </w:rPr>
        <w:t xml:space="preserve">  </w:t>
      </w:r>
    </w:p>
    <w:p w:rsidR="00D12131" w:rsidP="00DD66F5">
      <w:pPr>
        <w:rPr>
          <w:rFonts w:ascii="Candara" w:hAnsi="Candara"/>
          <w:i/>
          <w:iCs/>
          <w:sz w:val="28"/>
        </w:rPr>
      </w:pPr>
    </w:p>
    <w:tbl>
      <w:tblPr>
        <w:tblStyle w:val="TableNormal"/>
        <w:tblpPr w:leftFromText="141" w:rightFromText="141" w:vertAnchor="text" w:horzAnchor="margin" w:tblpYSpec="absolute" w:tblpY="5"/>
        <w:tblW w:w="0" w:type="auto"/>
        <w:tblCellMar>
          <w:left w:w="70" w:type="dxa"/>
          <w:right w:w="70" w:type="dxa"/>
        </w:tblCellMar>
      </w:tblPr>
      <w:tblGrid>
        <w:gridCol w:w="8927"/>
      </w:tblGrid>
      <w:tr w:rsidTr="00D12131">
        <w:tblPrEx>
          <w:tblW w:w="0" w:type="auto"/>
          <w:tblCellMar>
            <w:left w:w="70" w:type="dxa"/>
            <w:right w:w="70" w:type="dxa"/>
          </w:tblCellMar>
        </w:tblPrEx>
        <w:tc>
          <w:tcPr>
            <w:tcW w:w="8927" w:type="dxa"/>
          </w:tcPr>
          <w:p w:rsidR="00D12131" w:rsidRPr="00581267" w:rsidP="00D12131">
            <w:pPr>
              <w:pStyle w:val="BU00"/>
              <w:framePr w:y="5"/>
            </w:pPr>
            <w:bookmarkStart w:id="132" w:name="_Ref294330856"/>
            <w:bookmarkStart w:id="133" w:name="_Toc299553449"/>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33</w:t>
            </w:r>
            <w:r w:rsidRPr="00581267">
              <w:fldChar w:fldCharType="end"/>
            </w:r>
            <w:bookmarkEnd w:id="132"/>
            <w:r w:rsidRPr="00581267">
              <w:rPr/>
              <w:t xml:space="preserve">: </w:t>
            </w:r>
            <w:r>
              <w:rPr/>
              <w:t>Ergebnis des Zugversuches nach Lichtbogentest 25kA/0.5 s</w:t>
            </w:r>
            <w:bookmarkEnd w:id="133"/>
          </w:p>
        </w:tc>
      </w:tr>
    </w:tbl>
    <w:p w:rsidR="00D12131" w:rsidP="00DD66F5">
      <w:pPr>
        <w:rPr>
          <w:rFonts w:ascii="Candara" w:hAnsi="Candara"/>
          <w:i/>
          <w:iCs/>
          <w:sz w:val="28"/>
        </w:rPr>
      </w:pPr>
    </w:p>
    <w:p w:rsidR="00590436" w:rsidRPr="00581267" w:rsidP="00DD66F5">
      <w:pPr>
        <w:rPr>
          <w:rFonts w:ascii="Candara" w:hAnsi="Candara"/>
          <w:i/>
          <w:iCs/>
          <w:sz w:val="28"/>
        </w:rPr>
      </w:pPr>
    </w:p>
    <w:p w:rsidR="00DD66F5" w:rsidRPr="00581267" w:rsidP="00DD66F5">
      <w:pPr>
        <w:rPr>
          <w:rFonts w:ascii="Candara" w:hAnsi="Candara"/>
          <w:i/>
          <w:iCs/>
          <w:sz w:val="28"/>
        </w:rPr>
      </w:pPr>
    </w:p>
    <w:p w:rsidR="00DD66F5" w:rsidRPr="00581267" w:rsidP="00366FE6">
      <w:pPr>
        <w:pStyle w:val="Heading2"/>
        <w:rPr>
          <w:lang w:val="de-DE"/>
        </w:rPr>
      </w:pPr>
      <w:r w:rsidRPr="00581267" w:rsidR="00366FE6">
        <w:rPr>
          <w:lang w:val="de-DE"/>
        </w:rPr>
        <w:br w:type="page"/>
      </w:r>
      <w:bookmarkStart w:id="134" w:name="_Toc294336392"/>
      <w:r w:rsidRPr="00581267">
        <w:rPr>
          <w:lang w:val="de-DE"/>
        </w:rPr>
        <w:t>Ausgewählte Beispiele aus Projekten</w:t>
      </w:r>
      <w:bookmarkEnd w:id="134"/>
    </w:p>
    <w:p w:rsidR="00DD66F5" w:rsidRPr="00581267" w:rsidP="00102E43">
      <w:pPr>
        <w:pStyle w:val="Heading3"/>
      </w:pPr>
      <w:bookmarkStart w:id="135" w:name="_Ref293239776"/>
      <w:bookmarkStart w:id="136" w:name="_Toc294336393"/>
      <w:r w:rsidRPr="00581267">
        <w:rPr/>
        <w:t>Fehlanwendung von Lichtbogenschutzarmaturen von Kappenisolator</w:t>
      </w:r>
      <w:r w:rsidR="00B01D56">
        <w:rPr/>
        <w:t>en</w:t>
      </w:r>
      <w:r w:rsidRPr="00581267">
        <w:rPr/>
        <w:t>ketten für Verbundisolator</w:t>
      </w:r>
      <w:r w:rsidR="00B01D56">
        <w:rPr/>
        <w:t>en</w:t>
      </w:r>
      <w:r w:rsidRPr="00581267">
        <w:rPr/>
        <w:t>ketten</w:t>
      </w:r>
      <w:bookmarkEnd w:id="135"/>
      <w:bookmarkEnd w:id="136"/>
    </w:p>
    <w:tbl>
      <w:tblPr>
        <w:tblStyle w:val="TableNormal"/>
        <w:tblpPr w:leftFromText="141" w:rightFromText="141" w:vertAnchor="text" w:horzAnchor="margin" w:tblpYSpec="absolute" w:tblpY="5474"/>
        <w:tblW w:w="0" w:type="auto"/>
        <w:tblCellMar>
          <w:left w:w="70" w:type="dxa"/>
          <w:right w:w="70" w:type="dxa"/>
        </w:tblCellMar>
      </w:tblPr>
      <w:tblGrid>
        <w:gridCol w:w="8927"/>
      </w:tblGrid>
      <w:tr w:rsidTr="00816B23">
        <w:tblPrEx>
          <w:tblW w:w="0" w:type="auto"/>
          <w:tblCellMar>
            <w:left w:w="70" w:type="dxa"/>
            <w:right w:w="70" w:type="dxa"/>
          </w:tblCellMar>
        </w:tblPrEx>
        <w:tc>
          <w:tcPr>
            <w:tcW w:w="8927" w:type="dxa"/>
          </w:tcPr>
          <w:p w:rsidR="00816B23" w:rsidP="00816B23">
            <w:pPr>
              <w:pStyle w:val="BU00"/>
              <w:framePr w:y="5474"/>
            </w:pPr>
            <w:bookmarkStart w:id="137" w:name="_Toc293236848"/>
            <w:bookmarkStart w:id="138" w:name="_Ref293239094"/>
            <w:bookmarkStart w:id="139" w:name="_Toc299553450"/>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34</w:t>
            </w:r>
            <w:r w:rsidRPr="00581267">
              <w:fldChar w:fldCharType="end"/>
            </w:r>
            <w:bookmarkEnd w:id="138"/>
            <w:r w:rsidRPr="00581267">
              <w:rPr/>
              <w:t>: Schlagweitenvergleich eines Verbundlangstab- und</w:t>
            </w:r>
            <w:r w:rsidR="00B8771B">
              <w:rPr/>
              <w:t xml:space="preserve"> eines</w:t>
            </w:r>
            <w:r w:rsidRPr="00581267">
              <w:rPr/>
              <w:t xml:space="preserve"> Kappenisolators</w:t>
            </w:r>
            <w:bookmarkEnd w:id="137"/>
            <w:bookmarkEnd w:id="139"/>
          </w:p>
          <w:p w:rsidR="00816B23" w:rsidRPr="00581267" w:rsidP="00816B23">
            <w:pPr>
              <w:pStyle w:val="BU00"/>
              <w:framePr w:y="5474"/>
            </w:pPr>
          </w:p>
        </w:tc>
      </w:tr>
    </w:tbl>
    <w:p w:rsidR="00DD66F5" w:rsidP="00DD66F5">
      <w:r>
        <w:rPr>
          <w:noProof/>
        </w:rPr>
        <w:pict>
          <v:group id="_x0000_s1458" style="height:237pt;margin-left:1pt;margin-top:33.55pt;mso-wrap-distance-right:19.85pt;position:absolute;width:121.55pt;z-index:251666432" coordorigin="1748,3228" coordsize="2518,4796">
            <o:lock v:ext="edit" aspectratio="t"/>
            <v:shape id="_x0000_s1459" type="#_x0000_t75" style="height:4796;left:1748;position:absolute;top:3228;width:2518" stroked="f">
              <v:imagedata r:id="rId43" o:title="Kappen-Modular Vergleich_01" croptop="4644f" cropbottom="4272f" cropleft="8268f" cropright="7738f"/>
              <o:lock v:ext="edit" aspectratio="t"/>
            </v:shape>
            <v:shape id="_x0000_s1460" type="#_x0000_t202" style="height:1284;left:2660;position:absolute;top:4840;width:273" filled="f" stroked="f" insetpen="f">
              <o:lock v:ext="edit" aspectratio="t"/>
              <v:textbox style="layout-flow:vertical;mso-layout-flow-alt:bottom-to-top" inset="0,0,0,0">
                <w:txbxContent>
                  <w:p w:rsidR="00733020" w:rsidRPr="00B54524" w:rsidP="00DD66F5">
                    <w:pPr>
                      <w:jc w:val="center"/>
                      <w:rPr>
                        <w:sz w:val="18"/>
                        <w:szCs w:val="18"/>
                      </w:rPr>
                    </w:pPr>
                    <w:r>
                      <w:rPr>
                        <w:sz w:val="18"/>
                        <w:szCs w:val="18"/>
                      </w:rPr>
                      <w:t>2044 mm</w:t>
                    </w:r>
                  </w:p>
                </w:txbxContent>
              </v:textbox>
            </v:shape>
            <v:shape id="_x0000_s1461" type="#_x0000_t202" style="height:1284;left:3198;position:absolute;top:4784;width:273" filled="t" stroked="f" insetpen="f">
              <o:lock v:ext="edit" aspectratio="t"/>
              <v:textbox style="layout-flow:vertical;mso-layout-flow-alt:bottom-to-top" inset="0,0,0,0">
                <w:txbxContent>
                  <w:p w:rsidR="00733020" w:rsidRPr="00B54524" w:rsidP="00DD66F5">
                    <w:pPr>
                      <w:jc w:val="center"/>
                      <w:rPr>
                        <w:sz w:val="18"/>
                        <w:szCs w:val="18"/>
                      </w:rPr>
                    </w:pPr>
                    <w:r>
                      <w:rPr>
                        <w:sz w:val="18"/>
                        <w:szCs w:val="18"/>
                      </w:rPr>
                      <w:t>2166 mm</w:t>
                    </w:r>
                  </w:p>
                </w:txbxContent>
              </v:textbox>
            </v:shape>
            <v:shape id="_x0000_s1462" type="#_x0000_t202" style="height:1284;left:2354;position:absolute;top:4875;width:273" filled="t" stroked="f" insetpen="f">
              <o:lock v:ext="edit" aspectratio="t"/>
              <v:textbox style="layout-flow:vertical;mso-layout-flow-alt:bottom-to-top" inset="0,0,0,0">
                <w:txbxContent>
                  <w:p w:rsidR="00733020" w:rsidRPr="00B54524" w:rsidP="00DD66F5">
                    <w:pPr>
                      <w:jc w:val="center"/>
                      <w:rPr>
                        <w:sz w:val="18"/>
                        <w:szCs w:val="18"/>
                      </w:rPr>
                    </w:pPr>
                    <w:r>
                      <w:rPr>
                        <w:sz w:val="18"/>
                        <w:szCs w:val="18"/>
                      </w:rPr>
                      <w:t>1780 mm</w:t>
                    </w:r>
                  </w:p>
                </w:txbxContent>
              </v:textbox>
            </v:shape>
            <w10:wrap type="square"/>
          </v:group>
        </w:pict>
      </w:r>
      <w:r w:rsidRPr="00581267" w:rsidR="00DD66F5">
        <w:rPr/>
        <w:t>Vergleicht man eine Isolator</w:t>
      </w:r>
      <w:r w:rsidR="00B01D56">
        <w:rPr/>
        <w:t>en</w:t>
      </w:r>
      <w:r w:rsidRPr="00581267" w:rsidR="00DD66F5">
        <w:rPr/>
        <w:t>kette aus Kappenisolatoren mit einem einteiligen Verbundlangsta</w:t>
      </w:r>
      <w:r w:rsidRPr="00581267" w:rsidR="00DD66F5">
        <w:rPr/>
        <w:t>b</w:t>
      </w:r>
      <w:r w:rsidRPr="00581267" w:rsidR="00DD66F5">
        <w:rPr/>
        <w:t>isolator, so führt die unterschiedliche Bauweise bei letzterem zu einer kürzeren Schla</w:t>
      </w:r>
      <w:r w:rsidRPr="00581267" w:rsidR="00DD66F5">
        <w:rPr/>
        <w:t>g</w:t>
      </w:r>
      <w:r w:rsidRPr="00581267" w:rsidR="00DD66F5">
        <w:rPr/>
        <w:t>weite bei gegebener Einbaulänge. Mit dem notwenigen Einbau von Koron</w:t>
      </w:r>
      <w:r w:rsidRPr="00581267" w:rsidR="00DD66F5">
        <w:rPr/>
        <w:t>a</w:t>
      </w:r>
      <w:r w:rsidRPr="00581267" w:rsidR="00DD66F5">
        <w:rPr/>
        <w:t>schutzringen - einseitig mindestens ab 245</w:t>
      </w:r>
      <w:r w:rsidRPr="00581267" w:rsidR="007A4C0E">
        <w:rPr/>
        <w:t> </w:t>
      </w:r>
      <w:r w:rsidRPr="00581267" w:rsidR="00DD66F5">
        <w:rPr/>
        <w:t>kV -</w:t>
      </w:r>
      <w:r w:rsidR="005108AA">
        <w:rPr/>
        <w:t xml:space="preserve"> </w:t>
      </w:r>
      <w:r w:rsidRPr="00581267" w:rsidR="00DD66F5">
        <w:rPr/>
        <w:t>wird die Schla</w:t>
      </w:r>
      <w:r w:rsidRPr="00581267" w:rsidR="00DD66F5">
        <w:rPr/>
        <w:t>g</w:t>
      </w:r>
      <w:r w:rsidRPr="00581267" w:rsidR="00DD66F5">
        <w:rPr/>
        <w:t>weite weiter verkürzt (</w:t>
      </w:r>
      <w:r w:rsidRPr="00581267" w:rsidR="007A4C0E">
        <w:fldChar w:fldCharType="begin"/>
      </w:r>
      <w:r w:rsidRPr="00581267" w:rsidR="007A4C0E">
        <w:rPr/>
        <w:instrText xml:space="preserve"> REF _Ref293239094 \h </w:instrText>
      </w:r>
      <w:r w:rsidRPr="00581267" w:rsidR="007A4C0E">
        <w:fldChar w:fldCharType="separate"/>
      </w:r>
      <w:r w:rsidRPr="00581267" w:rsidR="001E0D55">
        <w:rPr/>
        <w:t xml:space="preserve">Bild </w:t>
      </w:r>
      <w:r w:rsidR="001E0D55">
        <w:rPr>
          <w:noProof/>
        </w:rPr>
        <w:t>10</w:t>
      </w:r>
      <w:r w:rsidRPr="00581267" w:rsidR="001E0D55">
        <w:rPr/>
        <w:noBreakHyphen/>
      </w:r>
      <w:r w:rsidR="001E0D55">
        <w:rPr>
          <w:noProof/>
        </w:rPr>
        <w:t>34</w:t>
      </w:r>
      <w:r w:rsidRPr="00581267" w:rsidR="007A4C0E">
        <w:fldChar w:fldCharType="end"/>
      </w:r>
      <w:r w:rsidRPr="00581267" w:rsidR="00DD66F5">
        <w:rPr/>
        <w:t>). Dieser bekannte Unte</w:t>
      </w:r>
      <w:r w:rsidRPr="00581267" w:rsidR="00DD66F5">
        <w:rPr/>
        <w:t>r</w:t>
      </w:r>
      <w:r w:rsidRPr="00581267" w:rsidR="00DD66F5">
        <w:rPr/>
        <w:t>schied ist für Neuerrichtungen von Freileitungen unwesentlich, da die e</w:t>
      </w:r>
      <w:r w:rsidRPr="00581267" w:rsidR="00DD66F5">
        <w:rPr/>
        <w:t>r</w:t>
      </w:r>
      <w:r w:rsidRPr="00581267" w:rsidR="00DD66F5">
        <w:rPr/>
        <w:t>forderliche Schlagweite des Verbundisolators über eine verlänge</w:t>
      </w:r>
      <w:r w:rsidRPr="00581267" w:rsidR="00DD66F5">
        <w:rPr/>
        <w:t>r</w:t>
      </w:r>
      <w:r w:rsidRPr="00581267" w:rsidR="00DD66F5">
        <w:rPr/>
        <w:t>te Einbaulänge eingestellt we</w:t>
      </w:r>
      <w:r w:rsidRPr="00581267" w:rsidR="00DD66F5">
        <w:rPr/>
        <w:t>r</w:t>
      </w:r>
      <w:r w:rsidRPr="00581267" w:rsidR="00DD66F5">
        <w:rPr/>
        <w:t xml:space="preserve">den kann. Anders </w:t>
      </w:r>
      <w:r w:rsidR="00CC4285">
        <w:rPr/>
        <w:t>ist die Situation</w:t>
      </w:r>
      <w:r w:rsidRPr="00581267" w:rsidR="00DD66F5">
        <w:rPr/>
        <w:t>, wenn eine bestehende Leitung von Kappen- auf Verbundisolat</w:t>
      </w:r>
      <w:r w:rsidRPr="00581267" w:rsidR="00DD66F5">
        <w:rPr/>
        <w:t>o</w:t>
      </w:r>
      <w:r w:rsidRPr="00581267" w:rsidR="00DD66F5">
        <w:rPr/>
        <w:t>ren umgerüstet wird. Eine Verlä</w:t>
      </w:r>
      <w:r w:rsidRPr="00581267" w:rsidR="00DD66F5">
        <w:rPr/>
        <w:t>n</w:t>
      </w:r>
      <w:r w:rsidRPr="00581267" w:rsidR="00DD66F5">
        <w:rPr/>
        <w:t>gerung der Verbundisolatoren ist nur dann realisierbar, wenn die Mindesta</w:t>
      </w:r>
      <w:r w:rsidRPr="00581267" w:rsidR="00DD66F5">
        <w:rPr/>
        <w:t>b</w:t>
      </w:r>
      <w:r w:rsidRPr="00581267" w:rsidR="00DD66F5">
        <w:rPr/>
        <w:t>stände der Leiterseile zum Boden in den Spannfeldern eingehalten werden können. In den meisten Fällen wird die Einbaulänge der Isolatoren beibeha</w:t>
      </w:r>
      <w:r w:rsidRPr="00581267" w:rsidR="00DD66F5">
        <w:rPr/>
        <w:t>l</w:t>
      </w:r>
      <w:r w:rsidRPr="00581267" w:rsidR="00DD66F5">
        <w:rPr/>
        <w:t>ten und der Isolat</w:t>
      </w:r>
      <w:r w:rsidRPr="00581267" w:rsidR="00DD66F5">
        <w:rPr/>
        <w:t>i</w:t>
      </w:r>
      <w:r w:rsidRPr="00581267" w:rsidR="00DD66F5">
        <w:rPr/>
        <w:t>onspegel reduziert. Im gezeigten Beispiel eines 245kV-Netzes r</w:t>
      </w:r>
      <w:r w:rsidRPr="00581267" w:rsidR="00DD66F5">
        <w:rPr/>
        <w:t>e</w:t>
      </w:r>
      <w:r w:rsidRPr="00581267" w:rsidR="00DD66F5">
        <w:rPr/>
        <w:t xml:space="preserve">duziert sich der </w:t>
      </w:r>
      <w:r w:rsidRPr="00581267" w:rsidR="006F57C0">
        <w:rPr/>
        <w:t>Pegel der Blitzstehsto</w:t>
      </w:r>
      <w:r w:rsidRPr="00581267" w:rsidR="006F57C0">
        <w:rPr>
          <w:rFonts w:cs="Arial"/>
        </w:rPr>
        <w:t>ßspannung</w:t>
      </w:r>
      <w:r w:rsidRPr="00581267" w:rsidR="00DD66F5">
        <w:rPr/>
        <w:t xml:space="preserve"> von 1050 kV auf 950 kV</w:t>
      </w:r>
      <w:r w:rsidRPr="00581267" w:rsidR="00D3145D">
        <w:rPr/>
        <w:t xml:space="preserve"> </w:t>
      </w:r>
      <w:r w:rsidRPr="00581267" w:rsidR="00120F79">
        <w:fldChar w:fldCharType="begin"/>
      </w:r>
      <w:r w:rsidRPr="00581267" w:rsidR="00120F79">
        <w:rPr/>
        <w:instrText xml:space="preserve"> REF _Ref293247745 \h </w:instrText>
      </w:r>
      <w:r w:rsidRPr="00581267" w:rsidR="00120F79">
        <w:fldChar w:fldCharType="separate"/>
      </w:r>
      <w:r w:rsidRPr="00581267" w:rsidR="001E0D55">
        <w:rPr/>
        <w:t>/</w:t>
      </w:r>
      <w:r w:rsidR="001E0D55">
        <w:rPr>
          <w:noProof/>
        </w:rPr>
        <w:t>10</w:t>
      </w:r>
      <w:r w:rsidR="001E0D55">
        <w:rPr/>
        <w:noBreakHyphen/>
      </w:r>
      <w:r w:rsidR="001E0D55">
        <w:rPr>
          <w:noProof/>
        </w:rPr>
        <w:t>29</w:t>
      </w:r>
      <w:r w:rsidRPr="00581267" w:rsidR="00120F79">
        <w:fldChar w:fldCharType="end"/>
      </w:r>
      <w:r w:rsidRPr="00581267" w:rsidR="00D3145D">
        <w:rPr/>
        <w:t>/</w:t>
      </w:r>
      <w:r w:rsidRPr="00581267" w:rsidR="00DD66F5">
        <w:rPr/>
        <w:t>. Dieser Kompromiss ist weites</w:t>
      </w:r>
      <w:r w:rsidRPr="00581267" w:rsidR="00DD66F5">
        <w:rPr/>
        <w:t>t</w:t>
      </w:r>
      <w:r w:rsidRPr="00581267" w:rsidR="00DD66F5">
        <w:rPr/>
        <w:t>gehend akzeptiert, reduziert sich doch die Wahrscheinlichkeit für einen Fremdschichtüberschlag gegenüber Kappenisolatoren sign</w:t>
      </w:r>
      <w:r w:rsidRPr="00581267" w:rsidR="00DD66F5">
        <w:rPr/>
        <w:t>i</w:t>
      </w:r>
      <w:r w:rsidRPr="00581267" w:rsidR="00DD66F5">
        <w:rPr/>
        <w:t xml:space="preserve">fikant. </w:t>
      </w:r>
    </w:p>
    <w:p w:rsidR="00CC4285" w:rsidRPr="00581267" w:rsidP="00DD66F5"/>
    <w:p w:rsidR="00DD66F5" w:rsidP="00DD66F5">
      <w:r>
        <w:rPr>
          <w:noProof/>
        </w:rPr>
        <w:pict>
          <v:group id="_x0000_s1463" style="height:228.75pt;margin-left:-1.1pt;margin-top:102.95pt;position:absolute;width:447.9pt;z-index:251674624" coordorigin="1601,10253" coordsize="8958,4575">
            <v:shape id="_x0000_s1464" type="#_x0000_t75" style="height:3628;left:1824;position:absolute;top:10253;width:2693" filled="f" stroked="f">
              <v:imagedata r:id="rId44" o:title="string-1-opfeil"/>
              <o:lock v:ext="edit" aspectratio="t"/>
            </v:shape>
            <v:shape id="_x0000_s1465" type="#_x0000_t202" style="height:682;left:1601;position:absolute;top:14146;width:8958" filled="f" stroked="f" insetpen="f">
              <v:textbox inset="0,0,0,0">
                <w:txbxContent>
                  <w:p w:rsidR="00733020" w:rsidRPr="009872CE" w:rsidP="00DB49B6">
                    <w:pPr>
                      <w:rPr>
                        <w:sz w:val="18"/>
                        <w:szCs w:val="18"/>
                      </w:rPr>
                    </w:pPr>
                    <w:r>
                      <w:rPr>
                        <w:sz w:val="18"/>
                        <w:szCs w:val="18"/>
                      </w:rPr>
                      <w:t>Anmerkung: 1-U-Bügel, 2-Gelenk, 3-Klöppel-Lasche, 4-Lichtbogenhorn, 5 (links)-Isolatorkappe, 5 (mittig, rechts)-Verbundisolator, 6 (links, mittig)-Racketschutzarmatur, 6 (rechts)-Lichtbogenschutzring mit Koronaschutzfunktion, 7-Klöppel-Lasche, 8-Tragklemme</w:t>
                    </w:r>
                  </w:p>
                </w:txbxContent>
              </v:textbox>
            </v:shape>
            <v:group id="_x0000_s1466" style="height:3628;left:5017;position:absolute;top:10253;width:2693" coordorigin="5017,10253" coordsize="2693,3628">
              <v:group id="_x0000_s1467" style="height:3628;left:5017;position:absolute;top:10253;width:2693" coordorigin="6375,9238" coordsize="3594,4841">
                <o:lock v:ext="edit" aspectratio="t"/>
                <v:shape id="_x0000_s1468" type="#_x0000_t75" style="height:4841;left:6375;position:absolute;top:9238;width:3594" filled="f" stroked="f">
                  <v:imagedata r:id="rId45" o:title="string-2-opfeil"/>
                  <o:lock v:ext="edit" aspectratio="t"/>
                </v:shape>
                <v:shape id="_x0000_s1469" type="#_x0000_t75" style="height:1890;left:8543;position:absolute;top:10940;width:707" filled="f" stroked="f">
                  <v:imagedata r:id="rId46" o:title="pfeil-2"/>
                  <o:lock v:ext="edit" aspectratio="t"/>
                </v:shape>
              </v:group>
              <v:oval id="_x0000_s1470" style="height:182;left:5769;position:absolute;top:12879;width:364" filled="f" stroked="t" strokecolor="red" insetpen="f">
                <v:stroke dashstyle="dash"/>
              </v:oval>
              <v:shape id="_x0000_s1471" type="#_x0000_t202" style="height:415;left:6147;position:absolute;top:12658;width:833" filled="f" stroked="f" insetpen="f">
                <v:textbox inset="0,0,0,0">
                  <w:txbxContent>
                    <w:p w:rsidR="00733020" w:rsidRPr="00044358" w:rsidP="00DB49B6">
                      <w:pPr>
                        <w:jc w:val="left"/>
                        <w:rPr>
                          <w:color w:val="FF0000"/>
                          <w:sz w:val="16"/>
                          <w:szCs w:val="16"/>
                        </w:rPr>
                      </w:pPr>
                      <w:r w:rsidRPr="00044358">
                        <w:rPr>
                          <w:color w:val="FF0000"/>
                          <w:sz w:val="16"/>
                          <w:szCs w:val="16"/>
                        </w:rPr>
                        <w:t>E-Feldstärke zu hoch</w:t>
                      </w:r>
                    </w:p>
                  </w:txbxContent>
                </v:textbox>
              </v:shape>
            </v:group>
            <v:shape id="_x0000_s1472" type="#_x0000_t75" style="height:3564;left:7747;position:absolute;top:10314;width:2682" stroked="f">
              <v:imagedata r:id="rId47" o:title="Bild 3-36_Verbundisolator mit angepasstem Schutzring_ha_12_02" croptop="12457f" cropbottom="12421f" cropleft="10845f" cropright="11376f"/>
            </v:shape>
            <v:shape id="_x0000_s1473" type="#_x0000_t75" style="height:1821;left:4306;position:absolute;top:11369;width:171" filled="f" fillcolor="#eeb00b" stroked="f" strokecolor="#f30" strokeweight="1pt">
              <v:fill color2="#60f"/>
              <v:stroke endcap="square"/>
              <v:imagedata r:id="rId48" o:title=""/>
              <v:shadow color="#200b5b"/>
            </v:shape>
            <v:shape id="_x0000_s1474" type="#_x0000_t75" style="height:1285;left:9266;position:absolute;rotation:180;top:11573;width:170" filled="f" stroked="f">
              <v:imagedata r:id="rId49" o:title=""/>
            </v:shape>
            <w10:wrap type="topAndBottom"/>
          </v:group>
        </w:pict>
      </w:r>
      <w:r w:rsidRPr="00581267" w:rsidR="00DD66F5">
        <w:rPr/>
        <w:t>Technisch kritisch wir</w:t>
      </w:r>
      <w:r w:rsidRPr="00581267" w:rsidR="006F57C0">
        <w:rPr/>
        <w:t>d die S</w:t>
      </w:r>
      <w:r w:rsidRPr="00581267" w:rsidR="00DD66F5">
        <w:rPr/>
        <w:t>ubstitution, wenn Verbundisolator</w:t>
      </w:r>
      <w:r w:rsidR="00B01D56">
        <w:rPr/>
        <w:t>en</w:t>
      </w:r>
      <w:r w:rsidRPr="00581267" w:rsidR="00DD66F5">
        <w:rPr/>
        <w:t>ketten nicht als Einheit b</w:t>
      </w:r>
      <w:r w:rsidRPr="00581267" w:rsidR="00DD66F5">
        <w:rPr/>
        <w:t>e</w:t>
      </w:r>
      <w:r w:rsidRPr="00581267" w:rsidR="00DD66F5">
        <w:rPr/>
        <w:t>schafft werden und eine Bewertung der Komponenten einzelner Lieferanten hinsichtlich ihrer Kompatib</w:t>
      </w:r>
      <w:r w:rsidRPr="00581267" w:rsidR="00DD66F5">
        <w:rPr/>
        <w:t>i</w:t>
      </w:r>
      <w:r w:rsidRPr="00581267" w:rsidR="00DD66F5">
        <w:rPr/>
        <w:t>lität zueinander nicht erfolgt. Oder es werden Verbundisolatoren beschafft und für Kappenisol</w:t>
      </w:r>
      <w:r w:rsidRPr="00581267" w:rsidR="00DD66F5">
        <w:rPr/>
        <w:t>a</w:t>
      </w:r>
      <w:r w:rsidRPr="00581267" w:rsidR="00DD66F5">
        <w:rPr/>
        <w:t>tor</w:t>
      </w:r>
      <w:r w:rsidR="00B01D56">
        <w:rPr/>
        <w:t>en</w:t>
      </w:r>
      <w:r w:rsidRPr="00581267" w:rsidR="00DD66F5">
        <w:rPr/>
        <w:t>ketten verfügbare Lagerbestände der Ringe eingebaut. Ein solches Beispiel wird in den fo</w:t>
      </w:r>
      <w:r w:rsidRPr="00581267" w:rsidR="00DD66F5">
        <w:rPr/>
        <w:t>l</w:t>
      </w:r>
      <w:r w:rsidRPr="00581267" w:rsidR="00DD66F5">
        <w:rPr/>
        <w:t>genden Da</w:t>
      </w:r>
      <w:r w:rsidRPr="00581267" w:rsidR="00DD66F5">
        <w:rPr/>
        <w:t>r</w:t>
      </w:r>
      <w:r w:rsidRPr="00581267" w:rsidR="00DD66F5">
        <w:rPr/>
        <w:t>stellungen einer 245kV-Einfachtragkette gezeigt (</w:t>
      </w:r>
      <w:r w:rsidRPr="00581267" w:rsidR="000E708D">
        <w:fldChar w:fldCharType="begin"/>
      </w:r>
      <w:r w:rsidRPr="00581267" w:rsidR="000E708D">
        <w:rPr/>
        <w:instrText xml:space="preserve"> REF _Ref293239542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35</w:t>
      </w:r>
      <w:r w:rsidRPr="00581267" w:rsidR="000E708D">
        <w:fldChar w:fldCharType="end"/>
      </w:r>
      <w:r w:rsidRPr="00581267" w:rsidR="000E708D">
        <w:rPr/>
        <w:t>…</w:t>
      </w:r>
      <w:r w:rsidRPr="00581267" w:rsidR="000E708D">
        <w:fldChar w:fldCharType="begin"/>
      </w:r>
      <w:r w:rsidRPr="00581267" w:rsidR="000E708D">
        <w:rPr/>
        <w:instrText xml:space="preserve"> REF _Ref293239550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37</w:t>
      </w:r>
      <w:r w:rsidRPr="00581267" w:rsidR="000E708D">
        <w:fldChar w:fldCharType="end"/>
      </w:r>
      <w:r w:rsidRPr="00581267" w:rsidR="00DD66F5">
        <w:rPr/>
        <w:t xml:space="preserve">): </w:t>
      </w:r>
    </w:p>
    <w:p w:rsidR="00DB49B6" w:rsidP="00DD66F5"/>
    <w:tbl>
      <w:tblPr>
        <w:tblStyle w:val="TableNormal"/>
        <w:tblpPr w:leftFromText="141" w:rightFromText="141" w:vertAnchor="text" w:horzAnchor="margin" w:tblpYSpec="absolute" w:tblpY="75"/>
        <w:tblW w:w="0" w:type="auto"/>
        <w:tblCellMar>
          <w:left w:w="70" w:type="dxa"/>
          <w:right w:w="70" w:type="dxa"/>
        </w:tblCellMar>
      </w:tblPr>
      <w:tblGrid>
        <w:gridCol w:w="3132"/>
        <w:gridCol w:w="3119"/>
        <w:gridCol w:w="2676"/>
      </w:tblGrid>
      <w:tr w:rsidTr="00DB49B6">
        <w:tblPrEx>
          <w:tblW w:w="0" w:type="auto"/>
          <w:tblCellMar>
            <w:left w:w="70" w:type="dxa"/>
            <w:right w:w="70" w:type="dxa"/>
          </w:tblCellMar>
        </w:tblPrEx>
        <w:tc>
          <w:tcPr>
            <w:tcW w:w="3132" w:type="dxa"/>
          </w:tcPr>
          <w:p w:rsidR="00DB49B6" w:rsidRPr="00581267" w:rsidP="00DB49B6">
            <w:pPr>
              <w:pStyle w:val="BU00"/>
              <w:framePr w:y="75"/>
            </w:pPr>
            <w:bookmarkStart w:id="140" w:name="_Ref293239542"/>
            <w:bookmarkStart w:id="141" w:name="_Toc299553451"/>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35</w:t>
            </w:r>
            <w:r w:rsidRPr="00581267">
              <w:fldChar w:fldCharType="end"/>
            </w:r>
            <w:bookmarkEnd w:id="140"/>
            <w:r w:rsidRPr="00581267">
              <w:rPr/>
              <w:t>: Konventionelle Kette</w:t>
            </w:r>
            <w:bookmarkEnd w:id="141"/>
          </w:p>
        </w:tc>
        <w:tc>
          <w:tcPr>
            <w:tcW w:w="3119" w:type="dxa"/>
          </w:tcPr>
          <w:p w:rsidR="00DB49B6" w:rsidRPr="00581267" w:rsidP="00DB49B6">
            <w:pPr>
              <w:pStyle w:val="BU00"/>
              <w:framePr w:y="75"/>
            </w:pPr>
            <w:bookmarkStart w:id="142" w:name="_Ref293239644"/>
            <w:bookmarkStart w:id="143" w:name="_Toc299553452"/>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36</w:t>
            </w:r>
            <w:r w:rsidRPr="00581267">
              <w:fldChar w:fldCharType="end"/>
            </w:r>
            <w:bookmarkEnd w:id="142"/>
            <w:r w:rsidRPr="00581267">
              <w:rPr/>
              <w:t>: Verbundisolator mit Racket</w:t>
            </w:r>
            <w:bookmarkEnd w:id="143"/>
          </w:p>
        </w:tc>
        <w:tc>
          <w:tcPr>
            <w:tcW w:w="2676" w:type="dxa"/>
          </w:tcPr>
          <w:p w:rsidR="00DB49B6" w:rsidRPr="00581267" w:rsidP="00DB49B6">
            <w:pPr>
              <w:pStyle w:val="BU00"/>
              <w:framePr w:y="75"/>
            </w:pPr>
            <w:bookmarkStart w:id="144" w:name="_Ref293239550"/>
            <w:bookmarkStart w:id="145" w:name="_Toc299553453"/>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37</w:t>
            </w:r>
            <w:r w:rsidRPr="00581267">
              <w:fldChar w:fldCharType="end"/>
            </w:r>
            <w:bookmarkEnd w:id="144"/>
            <w:r w:rsidRPr="00581267">
              <w:rPr/>
              <w:t xml:space="preserve">: </w:t>
            </w:r>
            <w:r>
              <w:rPr/>
              <w:t>Angepasster</w:t>
            </w:r>
            <w:r w:rsidRPr="00581267">
              <w:rPr/>
              <w:t xml:space="preserve"> Schutzring</w:t>
            </w:r>
            <w:bookmarkEnd w:id="145"/>
          </w:p>
        </w:tc>
      </w:tr>
    </w:tbl>
    <w:p w:rsidR="00DD66F5" w:rsidRPr="00581267" w:rsidP="00DD66F5">
      <w:pPr>
        <w:rPr/>
      </w:pPr>
      <w:r w:rsidRPr="00581267">
        <w:rPr/>
        <w:t>Die konventionelle Bauweise mit Kappenisolatoren erfordert bei 245</w:t>
      </w:r>
      <w:r w:rsidRPr="00581267" w:rsidR="000E708D">
        <w:rPr/>
        <w:t xml:space="preserve"> </w:t>
      </w:r>
      <w:r w:rsidRPr="00581267">
        <w:rPr/>
        <w:t>kV noch keinen Koron</w:t>
      </w:r>
      <w:r w:rsidRPr="00581267">
        <w:rPr/>
        <w:t>a</w:t>
      </w:r>
      <w:r w:rsidRPr="00581267">
        <w:rPr/>
        <w:t xml:space="preserve">schutz, der Lichtbogenschutz wird von sogenannten Rackets </w:t>
      </w:r>
      <w:r w:rsidR="00102E43">
        <w:rPr/>
        <w:t>über</w:t>
      </w:r>
      <w:r w:rsidRPr="00581267">
        <w:rPr/>
        <w:t>genommen (</w:t>
      </w:r>
      <w:r w:rsidRPr="00581267" w:rsidR="000E708D">
        <w:fldChar w:fldCharType="begin"/>
      </w:r>
      <w:r w:rsidRPr="00581267" w:rsidR="000E708D">
        <w:rPr/>
        <w:instrText xml:space="preserve"> REF _Ref293239542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35</w:t>
      </w:r>
      <w:r w:rsidRPr="00581267" w:rsidR="000E708D">
        <w:fldChar w:fldCharType="end"/>
      </w:r>
      <w:r w:rsidRPr="00581267">
        <w:rPr/>
        <w:t>). Im Falle eines Überschlags brennt der Lichtbogen zwischen der als Horn ausgeführten erdseitigen Schut</w:t>
      </w:r>
      <w:r w:rsidRPr="00581267">
        <w:rPr/>
        <w:t>z</w:t>
      </w:r>
      <w:r w:rsidRPr="00581267">
        <w:rPr/>
        <w:t>armatur und dem hochspannungsseitigen Racket. Diese Art der Kettenbauweise mit Kappenisol</w:t>
      </w:r>
      <w:r w:rsidRPr="00581267">
        <w:rPr/>
        <w:t>a</w:t>
      </w:r>
      <w:r w:rsidRPr="00581267">
        <w:rPr/>
        <w:t>toren hat sich seit vielen Jahren bewährt und gilt als der Stand der Technik. Aufgrund einer h</w:t>
      </w:r>
      <w:r w:rsidRPr="00581267">
        <w:rPr/>
        <w:t>o</w:t>
      </w:r>
      <w:r w:rsidRPr="00581267">
        <w:rPr/>
        <w:t>hen Verschmutzungsklasse war die Zuverlässigkeit der Freileitung nur über den Einsatz von Verbun</w:t>
      </w:r>
      <w:r w:rsidRPr="00581267">
        <w:rPr/>
        <w:t>d</w:t>
      </w:r>
      <w:r w:rsidRPr="00581267">
        <w:rPr/>
        <w:t>isolatoren zu erhöhen. Deren Einbaulänge musste der der Kappenisolatoren entsprechen (</w:t>
      </w:r>
      <w:r w:rsidRPr="00581267" w:rsidR="00BD29B7">
        <w:fldChar w:fldCharType="begin"/>
      </w:r>
      <w:r w:rsidRPr="00581267" w:rsidR="00BD29B7">
        <w:rPr/>
        <w:instrText xml:space="preserve"> REF _Ref293239644 \h </w:instrText>
      </w:r>
      <w:r w:rsidRPr="00581267" w:rsidR="00BD29B7">
        <w:fldChar w:fldCharType="separate"/>
      </w:r>
      <w:r w:rsidRPr="00581267" w:rsidR="001E0D55">
        <w:rPr/>
        <w:t xml:space="preserve">Bild </w:t>
      </w:r>
      <w:r w:rsidR="001E0D55">
        <w:rPr>
          <w:noProof/>
        </w:rPr>
        <w:t>10</w:t>
      </w:r>
      <w:r w:rsidRPr="00581267" w:rsidR="001E0D55">
        <w:rPr/>
        <w:noBreakHyphen/>
      </w:r>
      <w:r w:rsidR="001E0D55">
        <w:rPr>
          <w:noProof/>
        </w:rPr>
        <w:t>36</w:t>
      </w:r>
      <w:r w:rsidRPr="00581267" w:rsidR="00BD29B7">
        <w:fldChar w:fldCharType="end"/>
      </w:r>
      <w:r w:rsidRPr="00581267">
        <w:rPr/>
        <w:t xml:space="preserve"> - 2000 mm). Es wurde noch während der Projektierungsphase </w:t>
      </w:r>
      <w:r w:rsidRPr="00581267" w:rsidR="00BD29B7">
        <w:rPr/>
        <w:t>erkannt</w:t>
      </w:r>
      <w:r w:rsidRPr="00581267">
        <w:rPr/>
        <w:t>, dass der Anwender nur den Is</w:t>
      </w:r>
      <w:r w:rsidRPr="00581267">
        <w:rPr/>
        <w:t>o</w:t>
      </w:r>
      <w:r w:rsidRPr="00581267">
        <w:rPr/>
        <w:t>lator austauschen und die peripheren Kettenelemente beibehalten wollte. Dies hätte zur Folge</w:t>
      </w:r>
      <w:r w:rsidRPr="00581267" w:rsidR="006F57C0">
        <w:rPr/>
        <w:t xml:space="preserve"> gehabt</w:t>
      </w:r>
      <w:r w:rsidRPr="00581267">
        <w:rPr/>
        <w:t>, dass im Fall eines Überschlags das hochspannungsseitige Racket seine Schut</w:t>
      </w:r>
      <w:r w:rsidRPr="00581267">
        <w:rPr/>
        <w:t>z</w:t>
      </w:r>
      <w:r w:rsidRPr="00581267">
        <w:rPr/>
        <w:t>funktion nicht wahrnehmen kann (</w:t>
      </w:r>
      <w:r w:rsidRPr="00581267" w:rsidR="000E708D">
        <w:fldChar w:fldCharType="begin"/>
      </w:r>
      <w:r w:rsidRPr="00581267" w:rsidR="000E708D">
        <w:rPr/>
        <w:instrText xml:space="preserve"> REF _Ref293239644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36</w:t>
      </w:r>
      <w:r w:rsidRPr="00581267" w:rsidR="000E708D">
        <w:fldChar w:fldCharType="end"/>
      </w:r>
      <w:r w:rsidRPr="00581267">
        <w:rPr/>
        <w:t>). Des Weiteren ist der Koronaschutz nicht ausre</w:t>
      </w:r>
      <w:r w:rsidRPr="00581267">
        <w:rPr/>
        <w:t>i</w:t>
      </w:r>
      <w:r w:rsidRPr="00581267">
        <w:rPr/>
        <w:t>chend. Die Lösung bestand im Einsatz einer kombinierten Korona- und Lichtbogenschutzarm</w:t>
      </w:r>
      <w:r w:rsidRPr="00581267">
        <w:rPr/>
        <w:t>a</w:t>
      </w:r>
      <w:r w:rsidRPr="00581267">
        <w:rPr/>
        <w:t>tur aus galvanisiertem Stahl, deren Bauhöhe auf die Armaturenlänge des Verbundisolators abg</w:t>
      </w:r>
      <w:r w:rsidRPr="00581267">
        <w:rPr/>
        <w:t>e</w:t>
      </w:r>
      <w:r w:rsidRPr="00581267">
        <w:rPr/>
        <w:t>stimmt wurde (</w:t>
      </w:r>
      <w:r w:rsidRPr="00581267" w:rsidR="000E708D">
        <w:fldChar w:fldCharType="begin"/>
      </w:r>
      <w:r w:rsidRPr="00581267" w:rsidR="000E708D">
        <w:rPr/>
        <w:instrText xml:space="preserve"> REF _Ref293239550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37</w:t>
      </w:r>
      <w:r w:rsidRPr="00581267" w:rsidR="000E708D">
        <w:fldChar w:fldCharType="end"/>
      </w:r>
      <w:r w:rsidRPr="00581267">
        <w:rPr/>
        <w:t>). Der Durc</w:t>
      </w:r>
      <w:r w:rsidRPr="00581267">
        <w:rPr/>
        <w:t>h</w:t>
      </w:r>
      <w:r w:rsidRPr="00581267">
        <w:rPr/>
        <w:t>messer der kugelförmigen Endbrennstelle wurde durch die spezifizierten Störspannungs- und Koronawerte bestimmt. Im Falle eines Lichtbogens brennt di</w:t>
      </w:r>
      <w:r w:rsidRPr="00581267">
        <w:rPr/>
        <w:t>e</w:t>
      </w:r>
      <w:r w:rsidRPr="00581267">
        <w:rPr/>
        <w:t>ser zwischen dem Horn und dem Schutzring. Bei höh</w:t>
      </w:r>
      <w:r w:rsidRPr="00581267">
        <w:rPr/>
        <w:t>e</w:t>
      </w:r>
      <w:r w:rsidRPr="00581267">
        <w:rPr/>
        <w:t>ren Übertragungsspannungen ist erdseitig ebenfalls ein Ring mit Endbrennstelle vorzusehen, um die Feldsteuerung entsprechend zu gewäh</w:t>
      </w:r>
      <w:r w:rsidRPr="00581267">
        <w:rPr/>
        <w:t>r</w:t>
      </w:r>
      <w:r w:rsidRPr="00581267">
        <w:rPr/>
        <w:t xml:space="preserve">leisten. </w:t>
      </w:r>
    </w:p>
    <w:p w:rsidR="00DD66F5" w:rsidP="00DD66F5"/>
    <w:p w:rsidR="00CF2C64" w:rsidRPr="00581267" w:rsidP="00DD66F5"/>
    <w:p w:rsidR="00DD66F5" w:rsidRPr="00581267" w:rsidP="00102E43">
      <w:pPr>
        <w:pStyle w:val="Heading3"/>
      </w:pPr>
      <w:bookmarkStart w:id="146" w:name="_Toc294336394"/>
      <w:r w:rsidRPr="00581267">
        <w:rPr/>
        <w:t>Koordination von Koronaring und Lichtbogenschutzarmatur</w:t>
      </w:r>
      <w:bookmarkEnd w:id="146"/>
    </w:p>
    <w:tbl>
      <w:tblPr>
        <w:tblStyle w:val="TableNormal"/>
        <w:tblpPr w:leftFromText="141" w:rightFromText="141" w:vertAnchor="text" w:horzAnchor="margin" w:tblpYSpec="absolute" w:tblpY="6779"/>
        <w:tblW w:w="8859" w:type="dxa"/>
        <w:tblCellMar>
          <w:left w:w="70" w:type="dxa"/>
          <w:right w:w="70" w:type="dxa"/>
        </w:tblCellMar>
      </w:tblPr>
      <w:tblGrid>
        <w:gridCol w:w="6024"/>
        <w:gridCol w:w="2835"/>
      </w:tblGrid>
      <w:tr w:rsidTr="00F9331E">
        <w:tblPrEx>
          <w:tblW w:w="8859" w:type="dxa"/>
          <w:tblCellMar>
            <w:left w:w="70" w:type="dxa"/>
            <w:right w:w="70" w:type="dxa"/>
          </w:tblCellMar>
        </w:tblPrEx>
        <w:tc>
          <w:tcPr>
            <w:tcW w:w="6024" w:type="dxa"/>
          </w:tcPr>
          <w:p w:rsidR="00F9331E" w:rsidRPr="00581267" w:rsidP="00F9331E">
            <w:pPr>
              <w:pStyle w:val="BU00"/>
              <w:framePr w:y="6779"/>
            </w:pPr>
            <w:bookmarkStart w:id="147" w:name="_Toc293236850"/>
            <w:bookmarkStart w:id="148" w:name="_Ref293239686"/>
            <w:bookmarkStart w:id="149" w:name="_Toc299553454"/>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38</w:t>
            </w:r>
            <w:r w:rsidRPr="00581267">
              <w:fldChar w:fldCharType="end"/>
            </w:r>
            <w:bookmarkEnd w:id="148"/>
            <w:r w:rsidRPr="00581267">
              <w:rPr/>
              <w:t>: Korrekte Koordination</w:t>
            </w:r>
            <w:bookmarkEnd w:id="147"/>
            <w:bookmarkEnd w:id="149"/>
          </w:p>
        </w:tc>
        <w:tc>
          <w:tcPr>
            <w:tcW w:w="2835" w:type="dxa"/>
          </w:tcPr>
          <w:p w:rsidR="00F9331E" w:rsidP="00F9331E">
            <w:pPr>
              <w:pStyle w:val="BU00"/>
              <w:framePr w:y="6779"/>
            </w:pPr>
            <w:bookmarkStart w:id="150" w:name="_Ref294331677"/>
            <w:bookmarkStart w:id="151" w:name="_Toc299553455"/>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39</w:t>
            </w:r>
            <w:r w:rsidRPr="00581267">
              <w:fldChar w:fldCharType="end"/>
            </w:r>
            <w:bookmarkEnd w:id="150"/>
            <w:r w:rsidRPr="00581267">
              <w:rPr/>
              <w:t>:</w:t>
            </w:r>
            <w:r>
              <w:rPr/>
              <w:t xml:space="preserve"> </w:t>
            </w:r>
            <w:r w:rsidRPr="00581267">
              <w:rPr/>
              <w:t>Falsche Koordination</w:t>
            </w:r>
            <w:bookmarkEnd w:id="151"/>
          </w:p>
          <w:p w:rsidR="00F9331E" w:rsidRPr="00581267" w:rsidP="00F9331E">
            <w:pPr>
              <w:pStyle w:val="BU00"/>
              <w:framePr w:y="6779"/>
              <w:rPr>
                <w:noProof/>
              </w:rPr>
            </w:pPr>
          </w:p>
        </w:tc>
      </w:tr>
    </w:tbl>
    <w:p w:rsidR="00DD66F5" w:rsidP="00DD66F5">
      <w:r>
        <w:rPr>
          <w:noProof/>
        </w:rPr>
        <w:pict>
          <v:group id="_x0000_s1475" style="height:178.65pt;margin-left:-0.8pt;margin-top:147.5pt;position:absolute;width:443.1pt;z-index:251670528" coordorigin="1685,10272" coordsize="8862,3573">
            <v:shape id="_x0000_s1476" type="#_x0000_t75" style="height:3437;left:6898;position:absolute;top:10272;width:3649" stroked="f">
              <v:imagedata r:id="rId50" o:title="B 3-38 Falsche Koordinaten"/>
            </v:shape>
            <v:shape id="_x0000_s1477" type="#_x0000_t75" style="height:3412;left:1685;position:absolute;top:10433;width:3622" stroked="f">
              <v:imagedata r:id="rId51" o:title="B 3-37 korrekte Koordinaten"/>
            </v:shape>
            <v:shape id="_x0000_s1478" type="#_x0000_t202" style="height:264;left:5204;position:absolute;top:10603;width:2100" filled="f" stroked="f" insetpen="f">
              <v:textbox inset="0,0,0,0">
                <w:txbxContent>
                  <w:p w:rsidR="00733020" w:rsidP="00F9331E">
                    <w:pPr>
                      <w:jc w:val="center"/>
                      <w:rPr/>
                    </w:pPr>
                    <w:r>
                      <w:rPr/>
                      <w:t>Verbundis</w:t>
                    </w:r>
                    <w:r>
                      <w:rPr/>
                      <w:t>o</w:t>
                    </w:r>
                    <w:r>
                      <w:rPr/>
                      <w:t>lator</w:t>
                    </w:r>
                  </w:p>
                </w:txbxContent>
              </v:textbox>
            </v:shape>
            <v:shape id="_x0000_s1479" type="#_x0000_t202" style="height:486;left:5471;position:absolute;top:10961;width:2289" filled="f" stroked="f" insetpen="f">
              <v:textbox inset="0,0,0,0">
                <w:txbxContent>
                  <w:p w:rsidR="00733020" w:rsidP="00F9331E">
                    <w:pPr>
                      <w:jc w:val="center"/>
                      <w:rPr/>
                    </w:pPr>
                    <w:r>
                      <w:rPr/>
                      <w:t>Lichtbogenschutzarm</w:t>
                    </w:r>
                    <w:r>
                      <w:rPr/>
                      <w:t>a</w:t>
                    </w:r>
                    <w:r>
                      <w:rPr/>
                      <w:t>tur aus Stahl</w:t>
                    </w:r>
                  </w:p>
                </w:txbxContent>
              </v:textbox>
            </v:shape>
            <v:shape id="_x0000_s1480" type="#_x0000_t202" style="height:486;left:5010;position:absolute;top:12473;width:2101" filled="f" stroked="f" insetpen="f">
              <v:textbox inset="0,0,0,0">
                <w:txbxContent>
                  <w:p w:rsidR="00733020" w:rsidP="00F9331E">
                    <w:pPr>
                      <w:jc w:val="center"/>
                      <w:rPr/>
                    </w:pPr>
                    <w:r>
                      <w:rPr/>
                      <w:t>Koronaring aus Alum</w:t>
                    </w:r>
                    <w:r>
                      <w:rPr/>
                      <w:t>i</w:t>
                    </w:r>
                    <w:r>
                      <w:rPr/>
                      <w:t>nium</w:t>
                    </w:r>
                  </w:p>
                </w:txbxContent>
              </v:textbox>
            </v:shape>
            <v:line id="_x0000_s1481" style="flip:y;position:absolute" from="3554,10750" to="5412,10971" stroked="t"/>
            <v:line id="_x0000_s1482" style="flip:x y;position:absolute" from="7285,10750" to="8146,10843" stroked="t"/>
            <v:line id="_x0000_s1483" style="flip:y;position:absolute" from="4922,11113" to="5437,11458" stroked="t"/>
            <v:line id="_x0000_s1484" style="position:absolute" from="7805,11137" to="8305,12064" stroked="t"/>
            <v:line id="_x0000_s1485" style="position:absolute" from="4015,11903" to="5318,12508" stroked="t">
              <v:stroke dashstyle="dash"/>
            </v:line>
            <v:line id="_x0000_s1486" style="flip:y;position:absolute" from="6839,11702" to="7850,12498" stroked="t">
              <v:stroke dashstyle="dash"/>
            </v:line>
            <w10:wrap type="topAndBottom"/>
          </v:group>
        </w:pict>
      </w:r>
      <w:r w:rsidRPr="00581267" w:rsidR="00DD66F5">
        <w:rPr/>
        <w:t>Das Ringdesign für den Koronaschutz eines Verbundisolators</w:t>
      </w:r>
      <w:r w:rsidRPr="00581267" w:rsidR="006F57C0">
        <w:rPr/>
        <w:t xml:space="preserve"> ist nicht standardisiert, w</w:t>
      </w:r>
      <w:r w:rsidRPr="00581267" w:rsidR="00DD66F5">
        <w:rPr/>
        <w:t>as auf die Vielfalt der Fe</w:t>
      </w:r>
      <w:r w:rsidRPr="00581267" w:rsidR="00DD66F5">
        <w:rPr/>
        <w:t>r</w:t>
      </w:r>
      <w:r w:rsidRPr="00581267" w:rsidR="00DD66F5">
        <w:rPr/>
        <w:t>tigungsverfahren und Lösungen für das Dichtungssystem usw. zurückzuführen ist. Es hat sich aus diesem Grund etabliert, dass der Verbundisolator mit einem auf ihn abgestimmten Koron</w:t>
      </w:r>
      <w:r w:rsidRPr="00581267" w:rsidR="00DD66F5">
        <w:rPr/>
        <w:t>a</w:t>
      </w:r>
      <w:r w:rsidRPr="00581267" w:rsidR="00DD66F5">
        <w:rPr/>
        <w:t xml:space="preserve">schutz (ein oder zwei Ringe) zu liefern ist. Im Fall von Einzelkomponentenbeschaffung ist die Koordination von Korona- und Lichtbogenschutz zu beachten. In </w:t>
      </w:r>
      <w:r w:rsidRPr="00581267" w:rsidR="000E708D">
        <w:fldChar w:fldCharType="begin"/>
      </w:r>
      <w:r w:rsidRPr="00581267" w:rsidR="000E708D">
        <w:rPr/>
        <w:instrText xml:space="preserve"> REF _Ref293239686 \h </w:instrText>
      </w:r>
      <w:r w:rsidRPr="00581267" w:rsidR="000E708D">
        <w:fldChar w:fldCharType="separate"/>
      </w:r>
      <w:r w:rsidRPr="00581267" w:rsidR="001E0D55">
        <w:rPr/>
        <w:t xml:space="preserve">Bild </w:t>
      </w:r>
      <w:r w:rsidR="001E0D55">
        <w:rPr>
          <w:noProof/>
        </w:rPr>
        <w:t>10</w:t>
      </w:r>
      <w:r w:rsidRPr="00581267" w:rsidR="001E0D55">
        <w:rPr/>
        <w:noBreakHyphen/>
      </w:r>
      <w:r w:rsidR="001E0D55">
        <w:rPr>
          <w:noProof/>
        </w:rPr>
        <w:t>38</w:t>
      </w:r>
      <w:r w:rsidRPr="00581267" w:rsidR="000E708D">
        <w:fldChar w:fldCharType="end"/>
      </w:r>
      <w:r w:rsidRPr="00581267" w:rsidR="000E708D">
        <w:rPr/>
        <w:t xml:space="preserve"> </w:t>
      </w:r>
      <w:r w:rsidRPr="00581267" w:rsidR="00DD66F5">
        <w:rPr/>
        <w:t>ist die Koordinat</w:t>
      </w:r>
      <w:r w:rsidRPr="00581267" w:rsidR="00DD66F5">
        <w:rPr/>
        <w:t>i</w:t>
      </w:r>
      <w:r w:rsidRPr="00581267" w:rsidR="00DD66F5">
        <w:rPr/>
        <w:t>on korrekt a</w:t>
      </w:r>
      <w:r w:rsidRPr="00581267" w:rsidR="00DD66F5">
        <w:rPr/>
        <w:t>n</w:t>
      </w:r>
      <w:r w:rsidRPr="00581267" w:rsidR="00DD66F5">
        <w:rPr/>
        <w:t>gewandt, die Lichtbogenschutzarmatur ist schlagweitenverkürzend vorgeschoben, ein Lichtbogen wird relativ schnell von ihr übernommen. Da der Koronaring aus Aluminium den Lichtbogen nicht bis zur Abschaltung führen muss, kann er direkt auf der Armatur des Verbundis</w:t>
      </w:r>
      <w:r w:rsidRPr="00581267" w:rsidR="00DD66F5">
        <w:rPr/>
        <w:t>o</w:t>
      </w:r>
      <w:r w:rsidRPr="00581267" w:rsidR="00DD66F5">
        <w:rPr/>
        <w:t xml:space="preserve">lators befestigt werden. Das Beispiel einer falschen und betriebsrelevant kritischen Koordination ist in </w:t>
      </w:r>
      <w:r w:rsidR="00D12131">
        <w:fldChar w:fldCharType="begin"/>
      </w:r>
      <w:r w:rsidR="00D12131">
        <w:rPr/>
        <w:instrText xml:space="preserve"> REF _Ref294331677 \h </w:instrText>
      </w:r>
      <w:r w:rsidR="00D12131">
        <w:fldChar w:fldCharType="separate"/>
      </w:r>
      <w:r w:rsidRPr="00581267" w:rsidR="001E0D55">
        <w:rPr/>
        <w:t xml:space="preserve">Bild </w:t>
      </w:r>
      <w:r w:rsidR="001E0D55">
        <w:rPr>
          <w:noProof/>
        </w:rPr>
        <w:t>10</w:t>
      </w:r>
      <w:r w:rsidRPr="00581267" w:rsidR="001E0D55">
        <w:rPr/>
        <w:noBreakHyphen/>
      </w:r>
      <w:r w:rsidR="001E0D55">
        <w:rPr>
          <w:noProof/>
        </w:rPr>
        <w:t>39</w:t>
      </w:r>
      <w:r w:rsidR="00D12131">
        <w:fldChar w:fldCharType="end"/>
      </w:r>
      <w:r w:rsidRPr="00581267" w:rsidR="00BD29B7">
        <w:rPr/>
        <w:t xml:space="preserve"> </w:t>
      </w:r>
      <w:r w:rsidRPr="00581267" w:rsidR="00DD66F5">
        <w:rPr/>
        <w:t>gezeigt. So eine Situation kann z. B. eintreten, wenn aus Gründen der Kostene</w:t>
      </w:r>
      <w:r w:rsidRPr="00581267" w:rsidR="00DD66F5">
        <w:rPr/>
        <w:t>r</w:t>
      </w:r>
      <w:r w:rsidRPr="00581267" w:rsidR="00DD66F5">
        <w:rPr/>
        <w:t>sparnis relativ kleine Durchme</w:t>
      </w:r>
      <w:r w:rsidRPr="00581267" w:rsidR="00DD66F5">
        <w:rPr/>
        <w:t>s</w:t>
      </w:r>
      <w:r w:rsidRPr="00581267" w:rsidR="00DD66F5">
        <w:rPr/>
        <w:t>ser des Stabes gewählt werden und das Krimpinterface verlängert werden muss. Dies führt zu einer längeren Armatur des Verbundisolators und hat eine Verschi</w:t>
      </w:r>
      <w:r w:rsidRPr="00581267" w:rsidR="00DD66F5">
        <w:rPr/>
        <w:t>e</w:t>
      </w:r>
      <w:r w:rsidRPr="00581267" w:rsidR="00DD66F5">
        <w:rPr/>
        <w:t xml:space="preserve">bung des Koronarings </w:t>
      </w:r>
      <w:r w:rsidR="00951A53">
        <w:rPr/>
        <w:t xml:space="preserve">auf der Isolatorarmatur </w:t>
      </w:r>
      <w:r w:rsidRPr="00581267" w:rsidR="00DD66F5">
        <w:rPr/>
        <w:t xml:space="preserve">zur Folge. Ist dieser </w:t>
      </w:r>
      <w:r w:rsidR="00951A53">
        <w:rPr/>
        <w:t xml:space="preserve">dann </w:t>
      </w:r>
      <w:r w:rsidRPr="00581267" w:rsidR="00DD66F5">
        <w:rPr/>
        <w:t xml:space="preserve">wie gezeigt, über der Lichtbogenschutzarmatur positioniert, </w:t>
      </w:r>
      <w:r w:rsidR="00B8771B">
        <w:rPr/>
        <w:t>ist</w:t>
      </w:r>
      <w:r w:rsidRPr="00581267" w:rsidR="00DD66F5">
        <w:rPr/>
        <w:t xml:space="preserve"> die Übernahme des Lichtbogen</w:t>
      </w:r>
      <w:r w:rsidR="00CC4285">
        <w:rPr/>
        <w:t>s</w:t>
      </w:r>
      <w:r w:rsidRPr="00581267" w:rsidR="00DD66F5">
        <w:rPr/>
        <w:t xml:space="preserve"> durch diese nicht wah</w:t>
      </w:r>
      <w:r w:rsidRPr="00581267" w:rsidR="00DD66F5">
        <w:rPr/>
        <w:t>r</w:t>
      </w:r>
      <w:r w:rsidRPr="00581267" w:rsidR="00DD66F5">
        <w:rPr/>
        <w:t>scheinlich. Der Kor</w:t>
      </w:r>
      <w:r w:rsidRPr="00581267" w:rsidR="00DD66F5">
        <w:rPr/>
        <w:t>o</w:t>
      </w:r>
      <w:r w:rsidRPr="00581267" w:rsidR="00DD66F5">
        <w:rPr/>
        <w:t xml:space="preserve">naring aus Aluminium wird den Lichtbogen bis zur Abschaltung tragen müssen und dürfte abhängig von den Lichtbogenparametern wegen ungeeigneten Materialeigenschaften (s. a. </w:t>
      </w:r>
      <w:r w:rsidR="0079536E">
        <w:rPr/>
        <w:t>A</w:t>
      </w:r>
      <w:r w:rsidR="0079536E">
        <w:rPr/>
        <w:t>b</w:t>
      </w:r>
      <w:r w:rsidR="0079536E">
        <w:rPr/>
        <w:t>schnitt</w:t>
      </w:r>
      <w:r w:rsidRPr="00581267" w:rsidR="00DD66F5">
        <w:rPr/>
        <w:t xml:space="preserve"> </w:t>
      </w:r>
      <w:r w:rsidRPr="00581267" w:rsidR="000E708D">
        <w:fldChar w:fldCharType="begin"/>
      </w:r>
      <w:r w:rsidRPr="00581267" w:rsidR="000E708D">
        <w:rPr/>
        <w:instrText xml:space="preserve"> REF _Ref293239737 \r \h </w:instrText>
      </w:r>
      <w:r w:rsidRPr="00581267" w:rsidR="000E708D">
        <w:fldChar w:fldCharType="separate"/>
      </w:r>
      <w:r w:rsidR="001E0D55">
        <w:rPr/>
        <w:t>10.4.1</w:t>
      </w:r>
      <w:r w:rsidRPr="00581267" w:rsidR="000E708D">
        <w:fldChar w:fldCharType="end"/>
      </w:r>
      <w:r w:rsidRPr="00581267" w:rsidR="00DD66F5">
        <w:rPr/>
        <w:t xml:space="preserve">) thermisch zerstört werden mit den möglichen Sekundäreffekten </w:t>
      </w:r>
      <w:r w:rsidR="00951A53">
        <w:rPr/>
        <w:t xml:space="preserve">auf den Isolator </w:t>
      </w:r>
      <w:r w:rsidRPr="00581267" w:rsidR="00DD66F5">
        <w:rPr/>
        <w:t>(</w:t>
      </w:r>
      <w:r w:rsidR="00951A53">
        <w:rPr/>
        <w:t xml:space="preserve">z. B. </w:t>
      </w:r>
      <w:r w:rsidRPr="00581267" w:rsidR="00DD66F5">
        <w:rPr/>
        <w:t>M</w:t>
      </w:r>
      <w:r w:rsidRPr="00581267" w:rsidR="00DD66F5">
        <w:rPr/>
        <w:t>e</w:t>
      </w:r>
      <w:r w:rsidRPr="00581267" w:rsidR="00DD66F5">
        <w:rPr/>
        <w:t>talldampfnieder</w:t>
      </w:r>
      <w:r w:rsidR="00951A53">
        <w:rPr/>
        <w:t>schlag)</w:t>
      </w:r>
      <w:r w:rsidRPr="00581267" w:rsidR="00DD66F5">
        <w:rPr/>
        <w:t>.</w:t>
      </w:r>
      <w:r w:rsidR="005108AA">
        <w:rPr/>
        <w:t xml:space="preserve"> </w:t>
      </w:r>
    </w:p>
    <w:p w:rsidR="00D12131" w:rsidP="00DD66F5"/>
    <w:p w:rsidR="00F948BF" w:rsidRPr="00581267" w:rsidP="00DD66F5"/>
    <w:p w:rsidR="00DD66F5" w:rsidRPr="00BD265A" w:rsidP="00102E43">
      <w:pPr>
        <w:pStyle w:val="Heading3"/>
      </w:pPr>
      <w:bookmarkStart w:id="152" w:name="_Toc294336395"/>
      <w:r w:rsidRPr="00BD265A">
        <w:rPr/>
        <w:t>Direktbefestigung von Lichtbogenschutzarmaturen auf Armaturen von Ve</w:t>
      </w:r>
      <w:r w:rsidRPr="00BD265A">
        <w:rPr/>
        <w:t>r</w:t>
      </w:r>
      <w:r w:rsidRPr="00BD265A">
        <w:rPr/>
        <w:t>bundisolatoren</w:t>
      </w:r>
      <w:bookmarkEnd w:id="152"/>
    </w:p>
    <w:p w:rsidR="00DD66F5" w:rsidRPr="00581267" w:rsidP="00DD66F5">
      <w:pPr>
        <w:rPr>
          <w:rFonts w:cs="Arial"/>
        </w:rPr>
      </w:pPr>
      <w:r>
        <w:rPr>
          <w:noProof/>
        </w:rPr>
        <w:pict>
          <v:shape id="_x0000_s1487" type="#_x0000_t75" style="height:186.7pt;margin-left:1.25pt;margin-top:36.9pt;position:absolute;width:104.9pt;z-index:-251634688" stroked="f">
            <v:imagedata r:id="rId52" o:title="horniso"/>
            <w10:wrap type="tight"/>
          </v:shape>
        </w:pict>
      </w:r>
      <w:r w:rsidRPr="00581267">
        <w:rPr>
          <w:rFonts w:cs="Arial"/>
        </w:rPr>
        <w:t xml:space="preserve">Der </w:t>
      </w:r>
      <w:r w:rsidR="0079536E">
        <w:rPr>
          <w:rFonts w:cs="Arial"/>
        </w:rPr>
        <w:t>im</w:t>
      </w:r>
      <w:r w:rsidR="00CC4285">
        <w:rPr>
          <w:rFonts w:cs="Arial"/>
        </w:rPr>
        <w:t xml:space="preserve"> </w:t>
      </w:r>
      <w:r w:rsidR="0079536E">
        <w:rPr>
          <w:rFonts w:cs="Arial"/>
        </w:rPr>
        <w:t>Abschnitt</w:t>
      </w:r>
      <w:r w:rsidRPr="00581267">
        <w:rPr>
          <w:rFonts w:cs="Arial"/>
        </w:rPr>
        <w:t xml:space="preserve"> </w:t>
      </w:r>
      <w:r w:rsidRPr="00581267" w:rsidR="000E708D">
        <w:rPr>
          <w:rFonts w:cs="Arial"/>
        </w:rPr>
        <w:fldChar w:fldCharType="begin"/>
      </w:r>
      <w:r w:rsidRPr="00581267" w:rsidR="000E708D">
        <w:rPr>
          <w:rFonts w:cs="Arial"/>
        </w:rPr>
        <w:instrText xml:space="preserve"> REF _Ref293239776 \r \h </w:instrText>
      </w:r>
      <w:r w:rsidRPr="00581267" w:rsidR="000E708D">
        <w:rPr>
          <w:rFonts w:cs="Arial"/>
        </w:rPr>
        <w:fldChar w:fldCharType="separate"/>
      </w:r>
      <w:r w:rsidR="001E0D55">
        <w:rPr>
          <w:rFonts w:cs="Arial"/>
        </w:rPr>
        <w:t>10.6.1</w:t>
      </w:r>
      <w:r w:rsidRPr="00581267" w:rsidR="000E708D">
        <w:rPr>
          <w:rFonts w:cs="Arial"/>
        </w:rPr>
        <w:fldChar w:fldCharType="end"/>
      </w:r>
      <w:r w:rsidRPr="00581267">
        <w:rPr>
          <w:rFonts w:cs="Arial"/>
        </w:rPr>
        <w:t xml:space="preserve"> gezeigte Unterschied in der Schlagweite wird in Einzelfällen versucht, über eine Verlängerung des Verbundisolators zu kompensieren. </w:t>
      </w:r>
      <w:r w:rsidR="00102E43">
        <w:rPr>
          <w:rFonts w:cs="Arial"/>
        </w:rPr>
        <w:t xml:space="preserve">Wenn </w:t>
      </w:r>
      <w:r w:rsidRPr="00581267">
        <w:rPr>
          <w:rFonts w:cs="Arial"/>
        </w:rPr>
        <w:t>aber die Kettenlänge g</w:t>
      </w:r>
      <w:r w:rsidRPr="00581267">
        <w:rPr>
          <w:rFonts w:cs="Arial"/>
        </w:rPr>
        <w:t>e</w:t>
      </w:r>
      <w:r w:rsidRPr="00581267">
        <w:rPr>
          <w:rFonts w:cs="Arial"/>
        </w:rPr>
        <w:t xml:space="preserve">genüber Kappenisolatoren nicht zu </w:t>
      </w:r>
      <w:r w:rsidRPr="00581267" w:rsidR="00951A53">
        <w:rPr>
          <w:rFonts w:cs="Arial"/>
        </w:rPr>
        <w:t>vergrößern</w:t>
      </w:r>
      <w:r w:rsidR="00B8771B">
        <w:rPr>
          <w:rFonts w:cs="Arial"/>
        </w:rPr>
        <w:t xml:space="preserve"> ist</w:t>
      </w:r>
      <w:r w:rsidRPr="00581267">
        <w:rPr>
          <w:rFonts w:cs="Arial"/>
        </w:rPr>
        <w:t>, werden die Lichtbogen</w:t>
      </w:r>
      <w:r w:rsidR="00CC4285">
        <w:rPr>
          <w:rFonts w:cs="Arial"/>
        </w:rPr>
        <w:softHyphen/>
      </w:r>
      <w:r w:rsidRPr="00581267">
        <w:rPr>
          <w:rFonts w:cs="Arial"/>
        </w:rPr>
        <w:t xml:space="preserve">schutzarmaturen </w:t>
      </w:r>
      <w:r w:rsidR="00B8771B">
        <w:rPr>
          <w:rFonts w:cs="Arial"/>
        </w:rPr>
        <w:t xml:space="preserve">oft </w:t>
      </w:r>
      <w:r w:rsidRPr="00581267">
        <w:rPr>
          <w:rFonts w:cs="Arial"/>
        </w:rPr>
        <w:t>nicht an Zwischenarmaturen sondern direkt auf den Armaturen des Verbundisolators befestigt. Diese Lösung wurde bereits bei Porzellanlangstabisolatoren eingesetzt (</w:t>
      </w:r>
      <w:r w:rsidRPr="00581267" w:rsidR="000E708D">
        <w:rPr>
          <w:rFonts w:cs="Arial"/>
        </w:rPr>
        <w:fldChar w:fldCharType="begin"/>
      </w:r>
      <w:r w:rsidRPr="00581267" w:rsidR="000E708D">
        <w:rPr>
          <w:rFonts w:cs="Arial"/>
        </w:rPr>
        <w:instrText xml:space="preserve"> REF _Ref293239800 \h </w:instrText>
      </w:r>
      <w:r w:rsidRPr="00581267" w:rsidR="000E708D">
        <w:rPr>
          <w:rFonts w:cs="Arial"/>
        </w:rPr>
        <w:fldChar w:fldCharType="separate"/>
      </w:r>
      <w:r w:rsidRPr="00581267" w:rsidR="001E0D55">
        <w:rPr/>
        <w:t xml:space="preserve">Bild </w:t>
      </w:r>
      <w:r w:rsidR="001E0D55">
        <w:rPr>
          <w:noProof/>
        </w:rPr>
        <w:t>10</w:t>
      </w:r>
      <w:r w:rsidRPr="00581267" w:rsidR="001E0D55">
        <w:rPr/>
        <w:noBreakHyphen/>
      </w:r>
      <w:r w:rsidR="001E0D55">
        <w:rPr>
          <w:noProof/>
        </w:rPr>
        <w:t>40</w:t>
      </w:r>
      <w:r w:rsidRPr="00581267" w:rsidR="000E708D">
        <w:rPr>
          <w:rFonts w:cs="Arial"/>
        </w:rPr>
        <w:fldChar w:fldCharType="end"/>
      </w:r>
      <w:r w:rsidRPr="00581267" w:rsidR="000E708D">
        <w:rPr>
          <w:rFonts w:cs="Arial"/>
        </w:rPr>
        <w:t xml:space="preserve"> </w:t>
      </w:r>
      <w:r w:rsidRPr="00581267" w:rsidR="00120F79">
        <w:rPr>
          <w:rFonts w:cs="Arial"/>
        </w:rPr>
        <w:fldChar w:fldCharType="begin"/>
      </w:r>
      <w:r w:rsidRPr="00581267" w:rsidR="00120F79">
        <w:rPr>
          <w:rFonts w:cs="Arial"/>
        </w:rPr>
        <w:instrText xml:space="preserve"> REF _Ref293245878 \h </w:instrText>
      </w:r>
      <w:r w:rsidRPr="00581267" w:rsidR="00120F79">
        <w:rPr>
          <w:rFonts w:cs="Arial"/>
        </w:rPr>
        <w:fldChar w:fldCharType="separate"/>
      </w:r>
      <w:r w:rsidRPr="00581267" w:rsidR="001E0D55">
        <w:rPr/>
        <w:t>/</w:t>
      </w:r>
      <w:r w:rsidR="001E0D55">
        <w:rPr>
          <w:noProof/>
        </w:rPr>
        <w:t>10</w:t>
      </w:r>
      <w:r w:rsidR="001E0D55">
        <w:rPr/>
        <w:noBreakHyphen/>
      </w:r>
      <w:r w:rsidR="001E0D55">
        <w:rPr>
          <w:noProof/>
        </w:rPr>
        <w:t>2</w:t>
      </w:r>
      <w:r w:rsidRPr="00581267" w:rsidR="00120F79">
        <w:rPr>
          <w:rFonts w:cs="Arial"/>
        </w:rPr>
        <w:fldChar w:fldCharType="end"/>
      </w:r>
      <w:r w:rsidRPr="00581267">
        <w:rPr>
          <w:rFonts w:cs="Arial"/>
        </w:rPr>
        <w:t>/). Die B</w:t>
      </w:r>
      <w:r w:rsidRPr="00581267">
        <w:rPr>
          <w:rFonts w:cs="Arial"/>
        </w:rPr>
        <w:t>e</w:t>
      </w:r>
      <w:r w:rsidRPr="00581267">
        <w:rPr>
          <w:rFonts w:cs="Arial"/>
        </w:rPr>
        <w:t>triebserfahrung hatte aber g</w:t>
      </w:r>
      <w:r w:rsidRPr="00581267">
        <w:rPr>
          <w:rFonts w:cs="Arial"/>
        </w:rPr>
        <w:t>e</w:t>
      </w:r>
      <w:r w:rsidRPr="00581267">
        <w:rPr>
          <w:rFonts w:cs="Arial"/>
        </w:rPr>
        <w:t>zeigt, dass der Schutz beim Fremdschichtüberschlag gering ist, wenn die Hörner den Lichtbogen erst spät übernehmen und die Weiterleitung des Fehlerstromes über die Klöppe</w:t>
      </w:r>
      <w:r w:rsidRPr="00581267">
        <w:rPr>
          <w:rFonts w:cs="Arial"/>
        </w:rPr>
        <w:t>l</w:t>
      </w:r>
      <w:r w:rsidRPr="00581267">
        <w:rPr>
          <w:rFonts w:cs="Arial"/>
        </w:rPr>
        <w:t>armaturen mit der Forderung der Stromdichte von 70 A/mm</w:t>
      </w:r>
      <w:r w:rsidRPr="00581267">
        <w:rPr>
          <w:rFonts w:cs="Arial"/>
          <w:vertAlign w:val="superscript"/>
        </w:rPr>
        <w:t>2</w:t>
      </w:r>
      <w:r w:rsidRPr="00581267">
        <w:rPr>
          <w:rFonts w:cs="Arial"/>
        </w:rPr>
        <w:t xml:space="preserve"> ein Limit von maximal 14 kA - bez</w:t>
      </w:r>
      <w:r w:rsidRPr="00581267">
        <w:rPr>
          <w:rFonts w:cs="Arial"/>
        </w:rPr>
        <w:t>o</w:t>
      </w:r>
      <w:r w:rsidRPr="00581267">
        <w:rPr>
          <w:rFonts w:cs="Arial"/>
        </w:rPr>
        <w:t>gen auf 1 s - hat. Diese Lösung wurde nur für kleine Fehlerströme und im Verteilungsnetz eing</w:t>
      </w:r>
      <w:r w:rsidRPr="00581267">
        <w:rPr>
          <w:rFonts w:cs="Arial"/>
        </w:rPr>
        <w:t>e</w:t>
      </w:r>
      <w:r w:rsidRPr="00581267">
        <w:rPr>
          <w:rFonts w:cs="Arial"/>
        </w:rPr>
        <w:t xml:space="preserve">setzt. </w:t>
      </w:r>
    </w:p>
    <w:p w:rsidR="00DD66F5" w:rsidRPr="00581267" w:rsidP="00DD66F5">
      <w:pPr>
        <w:rPr>
          <w:rFonts w:cs="Arial"/>
        </w:rPr>
      </w:pPr>
    </w:p>
    <w:p w:rsidR="00C332E1" w:rsidRPr="00581267" w:rsidP="00DD66F5">
      <w:pPr>
        <w:rPr>
          <w:rFonts w:cs="Arial"/>
        </w:rPr>
      </w:pPr>
    </w:p>
    <w:p w:rsidR="00C332E1" w:rsidRPr="00581267" w:rsidP="00DD66F5">
      <w:pPr>
        <w:rPr>
          <w:rFonts w:cs="Arial"/>
        </w:rPr>
      </w:pPr>
    </w:p>
    <w:tbl>
      <w:tblPr>
        <w:tblStyle w:val="TableNormal"/>
        <w:tblpPr w:leftFromText="141" w:rightFromText="141" w:vertAnchor="text" w:horzAnchor="margin" w:tblpXSpec="right" w:tblpX="0" w:tblpYSpec="absolute" w:tblpY="121"/>
        <w:tblW w:w="0" w:type="auto"/>
        <w:tblCellMar>
          <w:left w:w="70" w:type="dxa"/>
          <w:right w:w="70" w:type="dxa"/>
        </w:tblCellMar>
      </w:tblPr>
      <w:tblGrid>
        <w:gridCol w:w="6024"/>
      </w:tblGrid>
      <w:tr w:rsidTr="00CC4285">
        <w:tblPrEx>
          <w:tblW w:w="0" w:type="auto"/>
          <w:tblCellMar>
            <w:left w:w="70" w:type="dxa"/>
            <w:right w:w="70" w:type="dxa"/>
          </w:tblCellMar>
        </w:tblPrEx>
        <w:tc>
          <w:tcPr>
            <w:tcW w:w="6024" w:type="dxa"/>
          </w:tcPr>
          <w:p w:rsidR="00CC4285" w:rsidRPr="00581267" w:rsidP="00CC4285">
            <w:pPr>
              <w:pStyle w:val="BU00"/>
              <w:framePr w:xAlign="right" w:y="121"/>
            </w:pPr>
            <w:bookmarkStart w:id="153" w:name="_Toc293236851"/>
            <w:bookmarkStart w:id="154" w:name="_Ref293239800"/>
            <w:bookmarkStart w:id="155" w:name="_Toc299553456"/>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40</w:t>
            </w:r>
            <w:r w:rsidRPr="00581267">
              <w:fldChar w:fldCharType="end"/>
            </w:r>
            <w:bookmarkEnd w:id="154"/>
            <w:r w:rsidRPr="00581267">
              <w:rPr/>
              <w:t>: Porzellanlangstab mit angegossenen Lichtbogenhörnern</w:t>
            </w:r>
            <w:bookmarkEnd w:id="153"/>
            <w:bookmarkEnd w:id="155"/>
          </w:p>
        </w:tc>
      </w:tr>
    </w:tbl>
    <w:p w:rsidR="00C332E1" w:rsidRPr="00581267" w:rsidP="00DD66F5">
      <w:pPr>
        <w:rPr>
          <w:rFonts w:cs="Arial"/>
        </w:rPr>
      </w:pPr>
    </w:p>
    <w:p w:rsidR="00C332E1" w:rsidRPr="00581267" w:rsidP="00DD66F5">
      <w:pPr>
        <w:rPr>
          <w:rFonts w:cs="Arial"/>
        </w:rPr>
      </w:pPr>
    </w:p>
    <w:p w:rsidR="00C332E1" w:rsidRPr="00581267" w:rsidP="00DD66F5">
      <w:pPr>
        <w:rPr>
          <w:rFonts w:cs="Arial"/>
        </w:rPr>
      </w:pPr>
    </w:p>
    <w:p w:rsidR="00C332E1" w:rsidP="00DD66F5">
      <w:pPr>
        <w:rPr>
          <w:rFonts w:cs="Arial"/>
        </w:rPr>
      </w:pPr>
      <w:r w:rsidR="00951A53">
        <w:rPr>
          <w:rFonts w:cs="Arial"/>
        </w:rPr>
        <w:t>Dies</w:t>
      </w:r>
      <w:r w:rsidRPr="00581267" w:rsidR="00DD66F5">
        <w:rPr>
          <w:rFonts w:cs="Arial"/>
        </w:rPr>
        <w:t xml:space="preserve"> gilt auch für Verbundlangstabisolatoren (</w:t>
      </w:r>
      <w:r w:rsidRPr="00581267" w:rsidR="000E708D">
        <w:rPr>
          <w:rFonts w:cs="Arial"/>
        </w:rPr>
        <w:fldChar w:fldCharType="begin"/>
      </w:r>
      <w:r w:rsidRPr="00581267" w:rsidR="000E708D">
        <w:rPr>
          <w:rFonts w:cs="Arial"/>
        </w:rPr>
        <w:instrText xml:space="preserve"> REF _Ref293239863 \h </w:instrText>
      </w:r>
      <w:r w:rsidRPr="00581267" w:rsidR="000E708D">
        <w:rPr>
          <w:rFonts w:cs="Arial"/>
        </w:rPr>
        <w:fldChar w:fldCharType="separate"/>
      </w:r>
      <w:r w:rsidRPr="00581267" w:rsidR="001E0D55">
        <w:rPr/>
        <w:t xml:space="preserve">Bild </w:t>
      </w:r>
      <w:r w:rsidR="001E0D55">
        <w:rPr>
          <w:noProof/>
        </w:rPr>
        <w:t>10</w:t>
      </w:r>
      <w:r w:rsidRPr="00581267" w:rsidR="001E0D55">
        <w:rPr/>
        <w:noBreakHyphen/>
      </w:r>
      <w:r w:rsidR="001E0D55">
        <w:rPr>
          <w:noProof/>
        </w:rPr>
        <w:t>41</w:t>
      </w:r>
      <w:r w:rsidRPr="00581267" w:rsidR="000E708D">
        <w:rPr>
          <w:rFonts w:cs="Arial"/>
        </w:rPr>
        <w:fldChar w:fldCharType="end"/>
      </w:r>
      <w:r w:rsidRPr="00581267" w:rsidR="00DD66F5">
        <w:rPr>
          <w:rFonts w:cs="Arial"/>
        </w:rPr>
        <w:t>). Wird wie im gezeigten Beispiel aus Grü</w:t>
      </w:r>
      <w:r w:rsidRPr="00581267" w:rsidR="00DD66F5">
        <w:rPr>
          <w:rFonts w:cs="Arial"/>
        </w:rPr>
        <w:t>n</w:t>
      </w:r>
      <w:r w:rsidRPr="00581267" w:rsidR="00DD66F5">
        <w:rPr>
          <w:rFonts w:cs="Arial"/>
        </w:rPr>
        <w:t>den einer schnellen Lichtbogenübernahme und des Koronaschutzes ein Ring verwendet, ist aus Sicht des Lichtbogenschutzes eine ausreichende Wi</w:t>
      </w:r>
      <w:r w:rsidRPr="00581267" w:rsidR="00DD66F5">
        <w:rPr>
          <w:rFonts w:cs="Arial"/>
        </w:rPr>
        <w:t>r</w:t>
      </w:r>
      <w:r w:rsidRPr="00581267" w:rsidR="00DD66F5">
        <w:rPr>
          <w:rFonts w:cs="Arial"/>
        </w:rPr>
        <w:t xml:space="preserve">kung gewährleistet. </w:t>
      </w:r>
    </w:p>
    <w:p w:rsidR="00BC736B" w:rsidP="00DD66F5">
      <w:pPr>
        <w:rPr>
          <w:rFonts w:cs="Arial"/>
        </w:rPr>
      </w:pPr>
    </w:p>
    <w:p w:rsidR="00BC736B" w:rsidP="00DD66F5">
      <w:pPr>
        <w:rPr>
          <w:rFonts w:cs="Arial"/>
        </w:rPr>
      </w:pPr>
    </w:p>
    <w:p w:rsidR="00BC736B" w:rsidRPr="00581267" w:rsidP="00BC736B">
      <w:pPr>
        <w:jc w:val="center"/>
        <w:rPr>
          <w:rFonts w:cs="Arial"/>
        </w:rPr>
      </w:pPr>
      <w:r>
        <w:pict>
          <v:shape id="_x0000_i1488" type="#_x0000_t75" style="height:170.09pt;width:241.77pt" stroked="f">
            <v:imagedata r:id="rId53" o:title="Bild 3-41_Verbundiso mit direkter Befestigung der Lichtbogenschutzarmatur_1_01"/>
          </v:shape>
        </w:pict>
      </w:r>
    </w:p>
    <w:p w:rsidR="00C332E1" w:rsidRPr="00581267" w:rsidP="00DD66F5">
      <w:pPr>
        <w:rPr>
          <w:rFonts w:cs="Arial"/>
        </w:rPr>
      </w:pPr>
    </w:p>
    <w:tbl>
      <w:tblPr>
        <w:tblStyle w:val="TableNormal"/>
        <w:tblpPr w:leftFromText="141" w:rightFromText="141" w:vertAnchor="text" w:horzAnchor="margin" w:tblpYSpec="absolute" w:tblpY="-17"/>
        <w:tblW w:w="0" w:type="auto"/>
        <w:tblCellMar>
          <w:left w:w="70" w:type="dxa"/>
          <w:right w:w="70" w:type="dxa"/>
        </w:tblCellMar>
      </w:tblPr>
      <w:tblGrid>
        <w:gridCol w:w="8927"/>
      </w:tblGrid>
      <w:tr w:rsidTr="00C332E1">
        <w:tblPrEx>
          <w:tblW w:w="0" w:type="auto"/>
          <w:tblCellMar>
            <w:left w:w="70" w:type="dxa"/>
            <w:right w:w="70" w:type="dxa"/>
          </w:tblCellMar>
        </w:tblPrEx>
        <w:tc>
          <w:tcPr>
            <w:tcW w:w="9142" w:type="dxa"/>
          </w:tcPr>
          <w:p w:rsidR="00C332E1" w:rsidRPr="00581267" w:rsidP="00C332E1">
            <w:pPr>
              <w:pStyle w:val="BU00"/>
              <w:framePr w:y="-17"/>
            </w:pPr>
          </w:p>
          <w:p w:rsidR="00C332E1" w:rsidRPr="00581267" w:rsidP="00C332E1">
            <w:pPr>
              <w:pStyle w:val="BU00"/>
              <w:framePr w:y="-17"/>
            </w:pPr>
            <w:bookmarkStart w:id="156" w:name="_Toc293236852"/>
            <w:bookmarkStart w:id="157" w:name="_Ref293239863"/>
            <w:bookmarkStart w:id="158" w:name="_Toc299553457"/>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41</w:t>
            </w:r>
            <w:r w:rsidRPr="00581267">
              <w:fldChar w:fldCharType="end"/>
            </w:r>
            <w:bookmarkEnd w:id="157"/>
            <w:r w:rsidRPr="00581267">
              <w:rPr/>
              <w:t xml:space="preserve">: </w:t>
            </w:r>
            <w:bookmarkEnd w:id="156"/>
            <w:r w:rsidRPr="00581267" w:rsidR="000E708D">
              <w:rPr/>
              <w:t>Verbundisolator mit direkt befestigter Lichtbogenschutzarmatur</w:t>
            </w:r>
            <w:bookmarkEnd w:id="158"/>
          </w:p>
        </w:tc>
      </w:tr>
    </w:tbl>
    <w:p w:rsidR="00BC736B" w:rsidP="00DD66F5">
      <w:pPr>
        <w:rPr>
          <w:rFonts w:cs="Arial"/>
        </w:rPr>
      </w:pPr>
    </w:p>
    <w:p w:rsidR="00DD66F5" w:rsidRPr="00581267" w:rsidP="00DD66F5">
      <w:pPr>
        <w:rPr>
          <w:rFonts w:cs="Arial"/>
        </w:rPr>
      </w:pPr>
      <w:r w:rsidR="00BC736B">
        <w:rPr>
          <w:rFonts w:cs="Arial"/>
        </w:rPr>
        <w:br w:type="page"/>
      </w:r>
      <w:r w:rsidRPr="00581267">
        <w:rPr>
          <w:rFonts w:cs="Arial"/>
        </w:rPr>
        <w:t xml:space="preserve">Der Fehlerstrom </w:t>
      </w:r>
      <w:r w:rsidRPr="00581267" w:rsidR="00951A53">
        <w:rPr>
          <w:rFonts w:cs="Arial"/>
        </w:rPr>
        <w:t>fließt</w:t>
      </w:r>
      <w:r w:rsidRPr="00581267">
        <w:rPr>
          <w:rFonts w:cs="Arial"/>
        </w:rPr>
        <w:t xml:space="preserve"> </w:t>
      </w:r>
      <w:r w:rsidR="00CC4285">
        <w:rPr>
          <w:rFonts w:cs="Arial"/>
        </w:rPr>
        <w:t xml:space="preserve">unmittelbar </w:t>
      </w:r>
      <w:r w:rsidRPr="00581267">
        <w:rPr>
          <w:rFonts w:cs="Arial"/>
        </w:rPr>
        <w:t xml:space="preserve">über die Armatur des Verbundisolators. </w:t>
      </w:r>
      <w:r w:rsidR="00951A53">
        <w:rPr>
          <w:rFonts w:cs="Arial"/>
        </w:rPr>
        <w:t>Diese Art der d</w:t>
      </w:r>
      <w:r w:rsidR="00951A53">
        <w:rPr>
          <w:rFonts w:cs="Arial"/>
        </w:rPr>
        <w:t>i</w:t>
      </w:r>
      <w:r w:rsidR="00951A53">
        <w:rPr>
          <w:rFonts w:cs="Arial"/>
        </w:rPr>
        <w:t>rekten Befestigung</w:t>
      </w:r>
      <w:r w:rsidRPr="00581267">
        <w:rPr>
          <w:rFonts w:cs="Arial"/>
        </w:rPr>
        <w:t xml:space="preserve"> hat </w:t>
      </w:r>
      <w:r w:rsidR="00951A53">
        <w:rPr>
          <w:rFonts w:cs="Arial"/>
        </w:rPr>
        <w:t>jedoch folgende Nachteile</w:t>
      </w:r>
      <w:r w:rsidRPr="00581267">
        <w:rPr>
          <w:rFonts w:cs="Arial"/>
        </w:rPr>
        <w:t xml:space="preserve">: </w:t>
      </w:r>
    </w:p>
    <w:p w:rsidR="00DD66F5" w:rsidRPr="00581267" w:rsidP="00DD66F5">
      <w:pPr>
        <w:rPr>
          <w:rFonts w:cs="Arial"/>
        </w:rPr>
      </w:pPr>
    </w:p>
    <w:p w:rsidR="00DD66F5" w:rsidRPr="00581267" w:rsidP="00DD66F5">
      <w:pPr>
        <w:numPr>
          <w:ilvl w:val="0"/>
          <w:numId w:val="32"/>
        </w:numPr>
        <w:rPr>
          <w:rFonts w:cs="Arial"/>
        </w:rPr>
      </w:pPr>
      <w:r w:rsidRPr="00581267">
        <w:rPr>
          <w:rFonts w:cs="Arial"/>
        </w:rPr>
        <w:t>Abhängig vom eingesetzten Klöppeldurc</w:t>
      </w:r>
      <w:r w:rsidRPr="00581267">
        <w:rPr>
          <w:rFonts w:cs="Arial"/>
        </w:rPr>
        <w:t>h</w:t>
      </w:r>
      <w:r w:rsidRPr="00581267">
        <w:rPr>
          <w:rFonts w:cs="Arial"/>
        </w:rPr>
        <w:t>messer (</w:t>
      </w:r>
      <w:r w:rsidRPr="00581267" w:rsidR="00951A53">
        <w:rPr>
          <w:rFonts w:cs="Arial"/>
        </w:rPr>
        <w:t>gemäß</w:t>
      </w:r>
      <w:r w:rsidRPr="00581267">
        <w:rPr>
          <w:rFonts w:cs="Arial"/>
        </w:rPr>
        <w:t xml:space="preserve"> IEC 60120) ist der 1</w:t>
      </w:r>
      <w:r w:rsidRPr="00581267" w:rsidR="00BD29B7">
        <w:rPr>
          <w:rFonts w:cs="Arial"/>
        </w:rPr>
        <w:t>-</w:t>
      </w:r>
      <w:r w:rsidRPr="00581267">
        <w:rPr>
          <w:rFonts w:cs="Arial"/>
        </w:rPr>
        <w:t>Sekunden-Fehlerstrom auf folgende Werte begrenzt: 16 mm - 14 kA, 20 mm - 22 kA, um das Kriter</w:t>
      </w:r>
      <w:r w:rsidRPr="00581267">
        <w:rPr>
          <w:rFonts w:cs="Arial"/>
        </w:rPr>
        <w:t>i</w:t>
      </w:r>
      <w:r w:rsidRPr="00581267">
        <w:rPr>
          <w:rFonts w:cs="Arial"/>
        </w:rPr>
        <w:t>um 70 A/mm</w:t>
      </w:r>
      <w:r w:rsidRPr="00581267">
        <w:rPr>
          <w:rFonts w:cs="Arial"/>
          <w:vertAlign w:val="superscript"/>
        </w:rPr>
        <w:t>2</w:t>
      </w:r>
      <w:r w:rsidRPr="00581267">
        <w:rPr>
          <w:rFonts w:cs="Arial"/>
        </w:rPr>
        <w:t xml:space="preserve"> ei</w:t>
      </w:r>
      <w:r w:rsidRPr="00581267">
        <w:rPr>
          <w:rFonts w:cs="Arial"/>
        </w:rPr>
        <w:t>n</w:t>
      </w:r>
      <w:r w:rsidRPr="00581267">
        <w:rPr>
          <w:rFonts w:cs="Arial"/>
        </w:rPr>
        <w:t>zuhalten.</w:t>
      </w:r>
    </w:p>
    <w:p w:rsidR="00DD66F5" w:rsidRPr="00581267" w:rsidP="00DD66F5">
      <w:pPr>
        <w:numPr>
          <w:ilvl w:val="0"/>
          <w:numId w:val="32"/>
        </w:numPr>
        <w:rPr>
          <w:rFonts w:cs="Arial"/>
        </w:rPr>
      </w:pPr>
      <w:r w:rsidRPr="00581267">
        <w:rPr>
          <w:rFonts w:cs="Arial"/>
        </w:rPr>
        <w:t>Der Fehlerstrom kann zu einer Aufheizung der Isolatorarmatur führen, die zu einer Übe</w:t>
      </w:r>
      <w:r w:rsidRPr="00581267">
        <w:rPr>
          <w:rFonts w:cs="Arial"/>
        </w:rPr>
        <w:t>r</w:t>
      </w:r>
      <w:r w:rsidRPr="00581267">
        <w:rPr>
          <w:rFonts w:cs="Arial"/>
        </w:rPr>
        <w:t>schreitung der Glasübergangstemperatur des Stabes führt. In diesem Fall nimmt die Pre</w:t>
      </w:r>
      <w:r w:rsidRPr="00581267">
        <w:rPr>
          <w:rFonts w:cs="Arial"/>
        </w:rPr>
        <w:t>s</w:t>
      </w:r>
      <w:r w:rsidRPr="00581267">
        <w:rPr>
          <w:rFonts w:cs="Arial"/>
        </w:rPr>
        <w:t xml:space="preserve">sung zwischen Stab und Armatur ab und die Zugfestigkeit </w:t>
      </w:r>
      <w:r w:rsidR="00B01D56">
        <w:rPr>
          <w:rFonts w:cs="Arial"/>
        </w:rPr>
        <w:t>ist</w:t>
      </w:r>
      <w:r w:rsidRPr="00581267">
        <w:rPr>
          <w:rFonts w:cs="Arial"/>
        </w:rPr>
        <w:t xml:space="preserve"> auch nach Einstellung des kalten Zustandes reduziert. Versuche mit einem spezifischen Typ von Glasfaserstäben, imprägniert mit Epoxidharz und einem TG von 110</w:t>
      </w:r>
      <w:r w:rsidRPr="00581267" w:rsidR="00BD29B7">
        <w:rPr>
          <w:rFonts w:cs="Arial"/>
        </w:rPr>
        <w:t xml:space="preserve"> </w:t>
      </w:r>
      <w:r w:rsidRPr="00581267">
        <w:rPr>
          <w:rFonts w:cs="Arial"/>
        </w:rPr>
        <w:t>°C, haben gezeigt, dass eine Erwä</w:t>
      </w:r>
      <w:r w:rsidRPr="00581267">
        <w:rPr>
          <w:rFonts w:cs="Arial"/>
        </w:rPr>
        <w:t>r</w:t>
      </w:r>
      <w:r w:rsidRPr="00581267">
        <w:rPr>
          <w:rFonts w:cs="Arial"/>
        </w:rPr>
        <w:t>mung auf 120</w:t>
      </w:r>
      <w:r w:rsidRPr="00581267" w:rsidR="00BD29B7">
        <w:rPr>
          <w:rFonts w:cs="Arial"/>
        </w:rPr>
        <w:t xml:space="preserve"> </w:t>
      </w:r>
      <w:r w:rsidRPr="00581267">
        <w:rPr>
          <w:rFonts w:cs="Arial"/>
        </w:rPr>
        <w:t>°C zu einer Redu</w:t>
      </w:r>
      <w:r w:rsidRPr="00581267">
        <w:rPr>
          <w:rFonts w:cs="Arial"/>
        </w:rPr>
        <w:t>k</w:t>
      </w:r>
      <w:r w:rsidRPr="00581267">
        <w:rPr>
          <w:rFonts w:cs="Arial"/>
        </w:rPr>
        <w:t>tion von 20% führen kann.</w:t>
      </w:r>
      <w:r w:rsidR="005108AA">
        <w:rPr>
          <w:rFonts w:cs="Arial"/>
        </w:rPr>
        <w:t xml:space="preserve"> </w:t>
      </w:r>
    </w:p>
    <w:p w:rsidR="00DD66F5" w:rsidRPr="00581267" w:rsidP="00DD66F5">
      <w:pPr>
        <w:numPr>
          <w:ilvl w:val="0"/>
          <w:numId w:val="32"/>
        </w:numPr>
        <w:rPr>
          <w:rFonts w:cs="Arial"/>
        </w:rPr>
      </w:pPr>
      <w:r w:rsidRPr="00581267">
        <w:rPr>
          <w:rFonts w:cs="Arial"/>
        </w:rPr>
        <w:t>Die Position des Ringes ist nicht klar definiert und erfordert eine präzise Einweisung des Installationsteams.</w:t>
      </w:r>
    </w:p>
    <w:p w:rsidR="00DD66F5" w:rsidP="00DD66F5">
      <w:pPr>
        <w:numPr>
          <w:ilvl w:val="0"/>
          <w:numId w:val="32"/>
        </w:numPr>
        <w:rPr>
          <w:rFonts w:cs="Arial"/>
        </w:rPr>
      </w:pPr>
      <w:r w:rsidRPr="00581267">
        <w:rPr>
          <w:rFonts w:cs="Arial"/>
        </w:rPr>
        <w:t xml:space="preserve">Durch Leiterseilschwingungen kann sich der Ring aufgrund der Gravitationskraft </w:t>
      </w:r>
      <w:r w:rsidR="00441089">
        <w:rPr>
          <w:rFonts w:cs="Arial"/>
        </w:rPr>
        <w:t xml:space="preserve">lösen und </w:t>
      </w:r>
      <w:r w:rsidRPr="00581267">
        <w:rPr>
          <w:rFonts w:cs="Arial"/>
        </w:rPr>
        <w:t>nach unten bewegen, wenn das Anziehmoment der Schrauben nicht definiert und damit zu nie</w:t>
      </w:r>
      <w:r w:rsidRPr="00581267">
        <w:rPr>
          <w:rFonts w:cs="Arial"/>
        </w:rPr>
        <w:t>d</w:t>
      </w:r>
      <w:r w:rsidRPr="00581267">
        <w:rPr>
          <w:rFonts w:cs="Arial"/>
        </w:rPr>
        <w:t>rig war.</w:t>
      </w:r>
    </w:p>
    <w:p w:rsidR="00BC736B" w:rsidP="00BC736B">
      <w:pPr>
        <w:rPr>
          <w:rFonts w:cs="Arial"/>
        </w:rPr>
      </w:pPr>
    </w:p>
    <w:p w:rsidR="00BC736B" w:rsidP="00BC736B">
      <w:pPr>
        <w:rPr>
          <w:rFonts w:cs="Arial"/>
        </w:rPr>
      </w:pPr>
    </w:p>
    <w:p w:rsidR="00BC736B" w:rsidP="00BC736B">
      <w:pPr>
        <w:jc w:val="center"/>
        <w:rPr>
          <w:rFonts w:cs="Arial"/>
        </w:rPr>
      </w:pPr>
      <w:r>
        <w:pict>
          <v:shape id="_x0000_i1489" type="#_x0000_t75" style="height:170.09pt;width:240.58pt" stroked="f">
            <v:imagedata r:id="rId54" o:title="Bild 3-41_Verbundiso mit Zwischenarmatur zur Befestigung der Lichtbogenschutzarmatur_1_01"/>
          </v:shape>
        </w:pict>
      </w:r>
    </w:p>
    <w:p w:rsidR="00BC736B" w:rsidRPr="00581267" w:rsidP="00BC736B">
      <w:pPr>
        <w:rPr>
          <w:rFonts w:cs="Arial"/>
        </w:rPr>
      </w:pPr>
    </w:p>
    <w:tbl>
      <w:tblPr>
        <w:tblStyle w:val="TableNormal"/>
        <w:tblpPr w:leftFromText="141" w:rightFromText="141" w:vertAnchor="text" w:horzAnchor="margin" w:tblpYSpec="absolute" w:tblpY="42"/>
        <w:tblW w:w="0" w:type="auto"/>
        <w:tblCellMar>
          <w:left w:w="70" w:type="dxa"/>
          <w:right w:w="70" w:type="dxa"/>
        </w:tblCellMar>
      </w:tblPr>
      <w:tblGrid>
        <w:gridCol w:w="8927"/>
      </w:tblGrid>
      <w:tr w:rsidTr="00353DDF">
        <w:tblPrEx>
          <w:tblW w:w="0" w:type="auto"/>
          <w:tblCellMar>
            <w:left w:w="70" w:type="dxa"/>
            <w:right w:w="70" w:type="dxa"/>
          </w:tblCellMar>
        </w:tblPrEx>
        <w:tc>
          <w:tcPr>
            <w:tcW w:w="8927" w:type="dxa"/>
          </w:tcPr>
          <w:p w:rsidR="00353DDF" w:rsidRPr="00581267" w:rsidP="00353DDF">
            <w:pPr>
              <w:pStyle w:val="BU00"/>
              <w:framePr w:y="42"/>
            </w:pPr>
            <w:bookmarkStart w:id="159" w:name="_Toc293236853"/>
            <w:bookmarkStart w:id="160" w:name="_Ref293239887"/>
            <w:bookmarkStart w:id="161" w:name="_Toc299553458"/>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42</w:t>
            </w:r>
            <w:r w:rsidRPr="00581267">
              <w:fldChar w:fldCharType="end"/>
            </w:r>
            <w:bookmarkEnd w:id="160"/>
            <w:r w:rsidRPr="00581267">
              <w:rPr/>
              <w:t>: Verbundisolator mit Zwischenarmatur zur Befestigung der Lichtb</w:t>
            </w:r>
            <w:r w:rsidRPr="00581267">
              <w:rPr/>
              <w:t>o</w:t>
            </w:r>
            <w:r w:rsidRPr="00581267">
              <w:rPr/>
              <w:t>genschutzarmatur</w:t>
            </w:r>
            <w:bookmarkEnd w:id="159"/>
            <w:bookmarkEnd w:id="161"/>
          </w:p>
          <w:p w:rsidR="00353DDF" w:rsidRPr="00581267" w:rsidP="00353DDF">
            <w:pPr>
              <w:pStyle w:val="BU00"/>
              <w:framePr w:y="42"/>
            </w:pPr>
          </w:p>
        </w:tc>
      </w:tr>
    </w:tbl>
    <w:p w:rsidR="00DD66F5" w:rsidRPr="00581267" w:rsidP="00DD66F5">
      <w:pPr>
        <w:rPr>
          <w:rFonts w:cs="Arial"/>
        </w:rPr>
      </w:pPr>
    </w:p>
    <w:p w:rsidR="00DD66F5" w:rsidRPr="00581267" w:rsidP="00DD66F5">
      <w:pPr>
        <w:rPr>
          <w:rFonts w:cs="Arial"/>
        </w:rPr>
      </w:pPr>
      <w:r w:rsidRPr="00581267">
        <w:rPr>
          <w:rFonts w:cs="Arial"/>
        </w:rPr>
        <w:t>Bei hohen Fehlerströmen und zur Vermeidung von Fehlinstallationen ist die Verwendung von Zw</w:t>
      </w:r>
      <w:r w:rsidRPr="00581267">
        <w:rPr>
          <w:rFonts w:cs="Arial"/>
        </w:rPr>
        <w:t>i</w:t>
      </w:r>
      <w:r w:rsidRPr="00581267">
        <w:rPr>
          <w:rFonts w:cs="Arial"/>
        </w:rPr>
        <w:t>schenarmaturen zur eindeutigen Befestigung der Lichtbogenschutzarmatur die zuverlässigste L</w:t>
      </w:r>
      <w:r w:rsidRPr="00581267">
        <w:rPr>
          <w:rFonts w:cs="Arial"/>
        </w:rPr>
        <w:t>ö</w:t>
      </w:r>
      <w:r w:rsidRPr="00581267">
        <w:rPr>
          <w:rFonts w:cs="Arial"/>
        </w:rPr>
        <w:t>sung (</w:t>
      </w:r>
      <w:r w:rsidRPr="00581267" w:rsidR="000E708D">
        <w:rPr>
          <w:rFonts w:cs="Arial"/>
        </w:rPr>
        <w:fldChar w:fldCharType="begin"/>
      </w:r>
      <w:r w:rsidRPr="00581267" w:rsidR="000E708D">
        <w:rPr>
          <w:rFonts w:cs="Arial"/>
        </w:rPr>
        <w:instrText xml:space="preserve"> REF _Ref293239887 \h </w:instrText>
      </w:r>
      <w:r w:rsidRPr="00581267" w:rsidR="000E708D">
        <w:rPr>
          <w:rFonts w:cs="Arial"/>
        </w:rPr>
        <w:fldChar w:fldCharType="separate"/>
      </w:r>
      <w:r w:rsidRPr="00581267" w:rsidR="001E0D55">
        <w:rPr/>
        <w:t xml:space="preserve">Bild </w:t>
      </w:r>
      <w:r w:rsidR="001E0D55">
        <w:rPr>
          <w:noProof/>
        </w:rPr>
        <w:t>10</w:t>
      </w:r>
      <w:r w:rsidRPr="00581267" w:rsidR="001E0D55">
        <w:rPr/>
        <w:noBreakHyphen/>
      </w:r>
      <w:r w:rsidR="001E0D55">
        <w:rPr>
          <w:noProof/>
        </w:rPr>
        <w:t>42</w:t>
      </w:r>
      <w:r w:rsidRPr="00581267" w:rsidR="000E708D">
        <w:rPr>
          <w:rFonts w:cs="Arial"/>
        </w:rPr>
        <w:fldChar w:fldCharType="end"/>
      </w:r>
      <w:r w:rsidRPr="00581267">
        <w:rPr>
          <w:rFonts w:cs="Arial"/>
        </w:rPr>
        <w:t xml:space="preserve">). Der Fehlerstrom </w:t>
      </w:r>
      <w:r w:rsidRPr="00581267" w:rsidR="00951A53">
        <w:rPr>
          <w:rFonts w:cs="Arial"/>
        </w:rPr>
        <w:t>fließt</w:t>
      </w:r>
      <w:r w:rsidRPr="00581267">
        <w:rPr>
          <w:rFonts w:cs="Arial"/>
        </w:rPr>
        <w:t xml:space="preserve"> </w:t>
      </w:r>
      <w:r w:rsidR="00951A53">
        <w:rPr>
          <w:rFonts w:cs="Arial"/>
        </w:rPr>
        <w:t xml:space="preserve">damit </w:t>
      </w:r>
      <w:r w:rsidRPr="00581267">
        <w:rPr>
          <w:rFonts w:cs="Arial"/>
        </w:rPr>
        <w:t>nicht direkt über die Armatur des Verbundisol</w:t>
      </w:r>
      <w:r w:rsidRPr="00581267">
        <w:rPr>
          <w:rFonts w:cs="Arial"/>
        </w:rPr>
        <w:t>a</w:t>
      </w:r>
      <w:r w:rsidRPr="00581267">
        <w:rPr>
          <w:rFonts w:cs="Arial"/>
        </w:rPr>
        <w:t xml:space="preserve">tors. Zugversuche nach Lichtbogenversuchen mit diesen Designs haben bestätigt, dass </w:t>
      </w:r>
      <w:r w:rsidR="00951A53">
        <w:rPr>
          <w:rFonts w:cs="Arial"/>
        </w:rPr>
        <w:t>k</w:t>
      </w:r>
      <w:r w:rsidRPr="00581267">
        <w:rPr>
          <w:rFonts w:cs="Arial"/>
        </w:rPr>
        <w:t>ein krit</w:t>
      </w:r>
      <w:r w:rsidRPr="00581267">
        <w:rPr>
          <w:rFonts w:cs="Arial"/>
        </w:rPr>
        <w:t>i</w:t>
      </w:r>
      <w:r w:rsidRPr="00581267">
        <w:rPr>
          <w:rFonts w:cs="Arial"/>
        </w:rPr>
        <w:t>scher Wärmetransfer von der Zwischenarmatur auf die Arm</w:t>
      </w:r>
      <w:r w:rsidR="00951A53">
        <w:rPr>
          <w:rFonts w:cs="Arial"/>
        </w:rPr>
        <w:t xml:space="preserve">atur des Verbundisolators </w:t>
      </w:r>
      <w:r w:rsidRPr="00581267">
        <w:rPr>
          <w:rFonts w:cs="Arial"/>
        </w:rPr>
        <w:t>stattfi</w:t>
      </w:r>
      <w:r w:rsidRPr="00581267">
        <w:rPr>
          <w:rFonts w:cs="Arial"/>
        </w:rPr>
        <w:t>n</w:t>
      </w:r>
      <w:r w:rsidRPr="00581267">
        <w:rPr>
          <w:rFonts w:cs="Arial"/>
        </w:rPr>
        <w:t xml:space="preserve">det. Dies ist </w:t>
      </w:r>
      <w:r w:rsidR="00B17640">
        <w:rPr>
          <w:rFonts w:cs="Arial"/>
        </w:rPr>
        <w:t xml:space="preserve">auch </w:t>
      </w:r>
      <w:r w:rsidRPr="00581267">
        <w:rPr>
          <w:rFonts w:cs="Arial"/>
        </w:rPr>
        <w:t>in Übereinstimmung mit Versuchen der CIGRE</w:t>
      </w:r>
      <w:r w:rsidR="00951A53">
        <w:rPr>
          <w:rFonts w:cs="Arial"/>
        </w:rPr>
        <w:t>-Arbeitsgruppe B2.03</w:t>
      </w:r>
      <w:r w:rsidRPr="00581267">
        <w:rPr>
          <w:rFonts w:cs="Arial"/>
        </w:rPr>
        <w:t xml:space="preserve"> zum Einfluss von Hochtemperaturleitern auf die Armaturtemperatur von </w:t>
      </w:r>
      <w:r w:rsidRPr="00581267" w:rsidR="00BD29B7">
        <w:rPr>
          <w:rFonts w:cs="Arial"/>
        </w:rPr>
        <w:t>konventionellen</w:t>
      </w:r>
      <w:r w:rsidRPr="00581267">
        <w:rPr>
          <w:rFonts w:cs="Arial"/>
        </w:rPr>
        <w:t xml:space="preserve"> Isolatoren </w:t>
      </w:r>
      <w:r w:rsidRPr="00581267" w:rsidR="00BD29B7">
        <w:rPr>
          <w:rFonts w:cs="Arial"/>
        </w:rPr>
        <w:t>und Verbun</w:t>
      </w:r>
      <w:r w:rsidRPr="00581267" w:rsidR="00BD29B7">
        <w:rPr>
          <w:rFonts w:cs="Arial"/>
        </w:rPr>
        <w:t>d</w:t>
      </w:r>
      <w:r w:rsidRPr="00581267" w:rsidR="00BD29B7">
        <w:rPr>
          <w:rFonts w:cs="Arial"/>
        </w:rPr>
        <w:t xml:space="preserve">isolatoren </w:t>
      </w:r>
      <w:r w:rsidRPr="00581267" w:rsidR="00120F79">
        <w:rPr>
          <w:rFonts w:cs="Arial"/>
        </w:rPr>
        <w:fldChar w:fldCharType="begin"/>
      </w:r>
      <w:r w:rsidRPr="00581267" w:rsidR="00120F79">
        <w:rPr>
          <w:rFonts w:cs="Arial"/>
        </w:rPr>
        <w:instrText xml:space="preserve"> REF _Ref293247823 \h </w:instrText>
      </w:r>
      <w:r w:rsidRPr="00581267" w:rsidR="00120F79">
        <w:rPr>
          <w:rFonts w:cs="Arial"/>
        </w:rPr>
        <w:fldChar w:fldCharType="separate"/>
      </w:r>
      <w:r w:rsidRPr="00581267" w:rsidR="001E0D55">
        <w:rPr/>
        <w:t>/</w:t>
      </w:r>
      <w:r w:rsidR="001E0D55">
        <w:rPr>
          <w:noProof/>
        </w:rPr>
        <w:t>10</w:t>
      </w:r>
      <w:r w:rsidR="001E0D55">
        <w:rPr/>
        <w:noBreakHyphen/>
      </w:r>
      <w:r w:rsidR="001E0D55">
        <w:rPr>
          <w:noProof/>
        </w:rPr>
        <w:t>30</w:t>
      </w:r>
      <w:r w:rsidRPr="00581267" w:rsidR="00120F79">
        <w:rPr>
          <w:rFonts w:cs="Arial"/>
        </w:rPr>
        <w:fldChar w:fldCharType="end"/>
      </w:r>
      <w:r w:rsidRPr="00581267">
        <w:rPr>
          <w:rFonts w:cs="Arial"/>
        </w:rPr>
        <w:t xml:space="preserve">/. </w:t>
      </w:r>
      <w:r w:rsidR="00B17640">
        <w:rPr>
          <w:rFonts w:cs="Arial"/>
        </w:rPr>
        <w:t>In diesen Versuchen konnte gezeigt werden, dass bei Leitertemperaturen von 200</w:t>
      </w:r>
      <w:r w:rsidR="00B8771B">
        <w:rPr>
          <w:rFonts w:cs="Arial"/>
        </w:rPr>
        <w:t xml:space="preserve"> </w:t>
      </w:r>
      <w:r w:rsidR="00B17640">
        <w:rPr>
          <w:rFonts w:cs="Arial"/>
        </w:rPr>
        <w:t xml:space="preserve">°C und höher, die Temperatur der Armatur eines Verbundisolators nur um 30 K gegenüber der Umgebungstemperatur ansteigt. </w:t>
      </w:r>
      <w:r w:rsidRPr="00581267">
        <w:rPr>
          <w:rFonts w:cs="Arial"/>
        </w:rPr>
        <w:t>Der im Vergleich zu Kappenisolatoren kleinere Schir</w:t>
      </w:r>
      <w:r w:rsidRPr="00581267">
        <w:rPr>
          <w:rFonts w:cs="Arial"/>
        </w:rPr>
        <w:t>m</w:t>
      </w:r>
      <w:r w:rsidRPr="00581267">
        <w:rPr>
          <w:rFonts w:cs="Arial"/>
        </w:rPr>
        <w:t>durchme</w:t>
      </w:r>
      <w:r w:rsidRPr="00581267">
        <w:rPr>
          <w:rFonts w:cs="Arial"/>
        </w:rPr>
        <w:t>s</w:t>
      </w:r>
      <w:r w:rsidRPr="00581267">
        <w:rPr>
          <w:rFonts w:cs="Arial"/>
        </w:rPr>
        <w:t xml:space="preserve">ser von Verbundisolatoren und die </w:t>
      </w:r>
      <w:r w:rsidRPr="00581267" w:rsidR="00951A53">
        <w:rPr>
          <w:rFonts w:cs="Arial"/>
        </w:rPr>
        <w:t>größere</w:t>
      </w:r>
      <w:r w:rsidRPr="00581267">
        <w:rPr>
          <w:rFonts w:cs="Arial"/>
        </w:rPr>
        <w:t xml:space="preserve"> </w:t>
      </w:r>
      <w:r w:rsidR="00441089">
        <w:rPr>
          <w:rFonts w:cs="Arial"/>
        </w:rPr>
        <w:t>L</w:t>
      </w:r>
      <w:r w:rsidRPr="00581267">
        <w:rPr>
          <w:rFonts w:cs="Arial"/>
        </w:rPr>
        <w:t xml:space="preserve">änge der gekrimpten Armatur wirken einer </w:t>
      </w:r>
      <w:r w:rsidR="00B17640">
        <w:rPr>
          <w:rFonts w:cs="Arial"/>
        </w:rPr>
        <w:t xml:space="preserve">stärkeren </w:t>
      </w:r>
      <w:r w:rsidRPr="00581267">
        <w:rPr>
          <w:rFonts w:cs="Arial"/>
        </w:rPr>
        <w:t>Aufheizung entgegen.</w:t>
      </w:r>
      <w:r w:rsidR="00B17640">
        <w:rPr>
          <w:rFonts w:cs="Arial"/>
        </w:rPr>
        <w:t xml:space="preserve"> Da die Vielfalt der Kettendesigns in dieser Prüfung nicht nachz</w:t>
      </w:r>
      <w:r w:rsidR="00B17640">
        <w:rPr>
          <w:rFonts w:cs="Arial"/>
        </w:rPr>
        <w:t>u</w:t>
      </w:r>
      <w:r w:rsidR="00B17640">
        <w:rPr>
          <w:rFonts w:cs="Arial"/>
        </w:rPr>
        <w:t>bilden war, wird beim Einsatz von Hochtemperaturleitern eine entsprechende Überprüfung em</w:t>
      </w:r>
      <w:r w:rsidR="00B17640">
        <w:rPr>
          <w:rFonts w:cs="Arial"/>
        </w:rPr>
        <w:t>p</w:t>
      </w:r>
      <w:r w:rsidR="00B17640">
        <w:rPr>
          <w:rFonts w:cs="Arial"/>
        </w:rPr>
        <w:t>fohlen. Diese Empfehlung ist für konventionelle Isolatoren und Verbundisolatoren gültig.</w:t>
      </w:r>
      <w:r w:rsidR="005108AA">
        <w:rPr>
          <w:rFonts w:cs="Arial"/>
        </w:rPr>
        <w:t xml:space="preserve"> </w:t>
      </w:r>
      <w:r w:rsidRPr="00581267">
        <w:rPr>
          <w:rFonts w:cs="Arial"/>
        </w:rPr>
        <w:t xml:space="preserve"> </w:t>
      </w:r>
    </w:p>
    <w:p w:rsidR="00DD66F5" w:rsidRPr="00581267" w:rsidP="00DD66F5">
      <w:pPr>
        <w:rPr>
          <w:rFonts w:cs="Arial"/>
        </w:rPr>
      </w:pPr>
    </w:p>
    <w:p w:rsidR="00DD66F5" w:rsidRPr="00581267" w:rsidP="00DD66F5">
      <w:pPr>
        <w:rPr>
          <w:rFonts w:cs="Arial"/>
        </w:rPr>
      </w:pPr>
      <w:r w:rsidRPr="00581267">
        <w:rPr>
          <w:rFonts w:cs="Arial"/>
        </w:rPr>
        <w:t xml:space="preserve">Eine </w:t>
      </w:r>
      <w:r w:rsidRPr="00581267" w:rsidR="00BD29B7">
        <w:rPr>
          <w:rFonts w:cs="Arial"/>
        </w:rPr>
        <w:t>optimierte und</w:t>
      </w:r>
      <w:r w:rsidRPr="00581267">
        <w:rPr>
          <w:rFonts w:cs="Arial"/>
        </w:rPr>
        <w:t xml:space="preserve"> zuverlässige Lösung, </w:t>
      </w:r>
      <w:r w:rsidR="00441089">
        <w:rPr>
          <w:rFonts w:cs="Arial"/>
        </w:rPr>
        <w:t xml:space="preserve">um </w:t>
      </w:r>
      <w:r w:rsidRPr="00581267">
        <w:rPr>
          <w:rFonts w:cs="Arial"/>
        </w:rPr>
        <w:t>die Längenerhöhung zu reduzieren und eine Befest</w:t>
      </w:r>
      <w:r w:rsidRPr="00581267">
        <w:rPr>
          <w:rFonts w:cs="Arial"/>
        </w:rPr>
        <w:t>i</w:t>
      </w:r>
      <w:r w:rsidRPr="00581267">
        <w:rPr>
          <w:rFonts w:cs="Arial"/>
        </w:rPr>
        <w:t>gung der Lichtbogenschutzarmaturen mit Zwischenarmaturen zu gewährleisten, besteht in der Verkü</w:t>
      </w:r>
      <w:r w:rsidRPr="00581267">
        <w:rPr>
          <w:rFonts w:cs="Arial"/>
        </w:rPr>
        <w:t>r</w:t>
      </w:r>
      <w:r w:rsidRPr="00581267">
        <w:rPr>
          <w:rFonts w:cs="Arial"/>
        </w:rPr>
        <w:t>zung der Armatur des Verbundisolators (</w:t>
      </w:r>
      <w:r w:rsidRPr="00581267" w:rsidR="000E708D">
        <w:rPr>
          <w:rFonts w:cs="Arial"/>
        </w:rPr>
        <w:fldChar w:fldCharType="begin"/>
      </w:r>
      <w:r w:rsidRPr="00581267" w:rsidR="000E708D">
        <w:rPr>
          <w:rFonts w:cs="Arial"/>
        </w:rPr>
        <w:instrText xml:space="preserve"> REF _Ref293239905 \h </w:instrText>
      </w:r>
      <w:r w:rsidRPr="00581267" w:rsidR="000E708D">
        <w:rPr>
          <w:rFonts w:cs="Arial"/>
        </w:rPr>
        <w:fldChar w:fldCharType="separate"/>
      </w:r>
      <w:r w:rsidRPr="00581267" w:rsidR="001E0D55">
        <w:rPr/>
        <w:t xml:space="preserve">Bild </w:t>
      </w:r>
      <w:r w:rsidR="001E0D55">
        <w:rPr>
          <w:noProof/>
        </w:rPr>
        <w:t>10</w:t>
      </w:r>
      <w:r w:rsidRPr="00581267" w:rsidR="001E0D55">
        <w:rPr/>
        <w:noBreakHyphen/>
      </w:r>
      <w:r w:rsidR="001E0D55">
        <w:rPr>
          <w:noProof/>
        </w:rPr>
        <w:t>43</w:t>
      </w:r>
      <w:r w:rsidRPr="00581267" w:rsidR="000E708D">
        <w:rPr>
          <w:rFonts w:cs="Arial"/>
        </w:rPr>
        <w:fldChar w:fldCharType="end"/>
      </w:r>
      <w:r w:rsidRPr="00581267">
        <w:rPr>
          <w:rFonts w:cs="Arial"/>
        </w:rPr>
        <w:t xml:space="preserve">). Da geometrisch die Krimpfläche für die Kraftübertragung zwischen dem Stab und der Armatur als Produkt aus Stabumfang und Krimplänge entscheidend ist, kann bei Verwendung eines </w:t>
      </w:r>
      <w:r w:rsidRPr="00581267" w:rsidR="00B17640">
        <w:rPr>
          <w:rFonts w:cs="Arial"/>
        </w:rPr>
        <w:t>größeren</w:t>
      </w:r>
      <w:r w:rsidRPr="00581267">
        <w:rPr>
          <w:rFonts w:cs="Arial"/>
        </w:rPr>
        <w:t xml:space="preserve"> Stabdurchmessers die Baulä</w:t>
      </w:r>
      <w:r w:rsidRPr="00581267">
        <w:rPr>
          <w:rFonts w:cs="Arial"/>
        </w:rPr>
        <w:t>n</w:t>
      </w:r>
      <w:r w:rsidRPr="00581267">
        <w:rPr>
          <w:rFonts w:cs="Arial"/>
        </w:rPr>
        <w:t xml:space="preserve">ge der Isolatorarmatur entsprechend reduziert </w:t>
      </w:r>
      <w:r w:rsidR="00441089">
        <w:rPr>
          <w:rFonts w:cs="Arial"/>
        </w:rPr>
        <w:t xml:space="preserve">und damit die Schlagweite erhöht </w:t>
      </w:r>
      <w:r w:rsidRPr="00581267">
        <w:rPr>
          <w:rFonts w:cs="Arial"/>
        </w:rPr>
        <w:t>werden. Dies wird be</w:t>
      </w:r>
      <w:r w:rsidRPr="00581267">
        <w:rPr>
          <w:rFonts w:cs="Arial"/>
        </w:rPr>
        <w:t>i</w:t>
      </w:r>
      <w:r w:rsidRPr="00581267">
        <w:rPr>
          <w:rFonts w:cs="Arial"/>
        </w:rPr>
        <w:t xml:space="preserve">spielsweise erfolgreich praktiziert, wenn die </w:t>
      </w:r>
      <w:r w:rsidR="00102E43">
        <w:rPr>
          <w:rFonts w:cs="Arial"/>
        </w:rPr>
        <w:t xml:space="preserve">direkte </w:t>
      </w:r>
      <w:r w:rsidRPr="00581267">
        <w:rPr>
          <w:rFonts w:cs="Arial"/>
        </w:rPr>
        <w:t>Austauschbarkeit zu Porzellan</w:t>
      </w:r>
      <w:r w:rsidR="00B8771B">
        <w:rPr>
          <w:rFonts w:cs="Arial"/>
        </w:rPr>
        <w:t>-L</w:t>
      </w:r>
      <w:r w:rsidRPr="00581267">
        <w:rPr>
          <w:rFonts w:cs="Arial"/>
        </w:rPr>
        <w:t>angstabisolat</w:t>
      </w:r>
      <w:r w:rsidRPr="00581267">
        <w:rPr>
          <w:rFonts w:cs="Arial"/>
        </w:rPr>
        <w:t>o</w:t>
      </w:r>
      <w:r w:rsidRPr="00581267">
        <w:rPr>
          <w:rFonts w:cs="Arial"/>
        </w:rPr>
        <w:t xml:space="preserve">ren erwünscht ist. </w:t>
      </w:r>
    </w:p>
    <w:p w:rsidR="00BC736B" w:rsidP="00DD66F5">
      <w:pPr>
        <w:rPr>
          <w:rFonts w:cs="Arial"/>
        </w:rPr>
      </w:pPr>
      <w:r>
        <w:rPr>
          <w:rFonts w:cs="Arial"/>
          <w:noProof/>
        </w:rPr>
        <w:pict>
          <v:group id="_x0000_s1490" style="height:232.8pt;margin-left:56.85pt;margin-top:11.65pt;position:absolute;width:363pt;z-index:251671552" coordorigin="2935,4231" coordsize="7260,4656">
            <v:group id="_x0000_s1491" style="height:4656;left:2935;position:absolute;top:4231;width:7260" coordorigin="2935,5968" coordsize="7260,4656">
              <v:shape id="_x0000_s1492" type="#_x0000_t75" style="height:4527;left:6977;position:absolute;top:6097;width:3218" stroked="f">
                <v:imagedata r:id="rId55" o:title="Bild 3-42 24_160kN_01"/>
              </v:shape>
              <v:shape id="_x0000_s1493" type="#_x0000_t75" style="height:4527;left:2935;position:absolute;top:5968;width:3218" stroked="f">
                <v:imagedata r:id="rId56" o:title="Bild 3-42 18_160kN_01"/>
              </v:shape>
            </v:group>
            <v:shape id="_x0000_s1494" type="#_x0000_t202" style="height:214;left:5136;position:absolute;top:5833;width:270" filled="f" stroked="f">
              <v:textbox inset="0,0,0,0">
                <w:txbxContent>
                  <w:p w:rsidR="00733020" w:rsidRPr="007C5859" w:rsidP="00FF0363">
                    <w:pPr>
                      <w:rPr>
                        <w:sz w:val="18"/>
                        <w:szCs w:val="18"/>
                      </w:rPr>
                    </w:pPr>
                    <w:r>
                      <w:rPr>
                        <w:sz w:val="18"/>
                        <w:szCs w:val="18"/>
                      </w:rPr>
                      <w:t>D1</w:t>
                    </w:r>
                  </w:p>
                </w:txbxContent>
              </v:textbox>
            </v:shape>
            <v:line id="_x0000_s1495" style="position:absolute" from="4076,5948" to="4393,5948">
              <v:stroke endarrow="block" endarrowwidth="narrow" endarrowlength="long"/>
            </v:line>
            <v:line id="_x0000_s1496" style="position:absolute" from="4646,5948" to="4963,5948">
              <v:stroke startarrow="block" startarrowwidth="narrow" startarrowlength="long" endarrowwidth="narrow" endarrowlength="long"/>
            </v:line>
            <v:line id="_x0000_s1497" style="position:absolute" from="4303,5948" to="4876,5948"/>
            <v:line id="_x0000_s1498" style="flip:x;position:absolute" from="3710,6234" to="4397,6234" strokeweight="0.5pt"/>
            <v:line id="_x0000_s1499" style="flip:x;position:absolute" from="3741,7851" to="4428,7851" strokeweight="0.5pt"/>
            <v:line id="_x0000_s1500" style="position:absolute" from="4036,6234" to="4036,7856" strokeweight="0.5pt">
              <v:stroke startarrow="block" startarrowwidth="narrow" startarrowlength="long" endarrow="block" endarrowwidth="narrow" endarrowlength="long"/>
            </v:line>
            <v:line id="_x0000_s1501" style="flip:x;position:absolute" from="7701,6497" to="8388,6497" strokeweight="0.5pt"/>
            <v:line id="_x0000_s1502" style="flip:x;position:absolute" from="7717,7846" to="8404,7846" strokeweight="0.5pt"/>
            <v:line id="_x0000_s1503" style="position:absolute" from="8001,6497" to="8001,7841" strokeweight="0.5pt">
              <v:stroke startarrow="block" startarrowwidth="narrow" startarrowlength="long" endarrow="block" endarrowwidth="narrow" endarrowlength="long"/>
            </v:line>
            <v:shape id="_x0000_s1504" type="#_x0000_t202" style="height:214;left:7384;position:absolute;top:6000;width:563" filled="f" stroked="f">
              <v:textbox inset="0,0,0,0">
                <w:txbxContent>
                  <w:p w:rsidR="00733020" w:rsidRPr="007C5859" w:rsidP="00FF0363">
                    <w:pPr>
                      <w:rPr>
                        <w:sz w:val="18"/>
                        <w:szCs w:val="18"/>
                      </w:rPr>
                    </w:pPr>
                    <w:r>
                      <w:rPr>
                        <w:sz w:val="18"/>
                        <w:szCs w:val="18"/>
                      </w:rPr>
                      <w:t>D1 + y</w:t>
                    </w:r>
                  </w:p>
                </w:txbxContent>
              </v:textbox>
            </v:shape>
            <v:line id="_x0000_s1505" style="position:absolute" from="8100,6124" to="8417,6124">
              <v:stroke endarrow="block" endarrowwidth="narrow" endarrowlength="long"/>
            </v:line>
            <v:line id="_x0000_s1506" style="position:absolute" from="8760,6124" to="9077,6124">
              <v:stroke startarrow="block" startarrowwidth="narrow" startarrowlength="long" endarrowwidth="narrow" endarrowlength="long"/>
            </v:line>
            <v:line id="_x0000_s1507" style="position:absolute" from="8322,6124" to="8895,6124"/>
            <v:shape id="_x0000_s1508" type="#_x0000_t202" style="height:214;left:3632;position:absolute;top:6961;width:270" filled="f" stroked="f">
              <v:textbox inset="0,0,0,0">
                <w:txbxContent>
                  <w:p w:rsidR="00733020" w:rsidRPr="007C5859" w:rsidP="00FF0363">
                    <w:pPr>
                      <w:rPr>
                        <w:sz w:val="18"/>
                        <w:szCs w:val="18"/>
                      </w:rPr>
                    </w:pPr>
                    <w:r>
                      <w:rPr>
                        <w:sz w:val="18"/>
                        <w:szCs w:val="18"/>
                      </w:rPr>
                      <w:t>L</w:t>
                    </w:r>
                    <w:r w:rsidRPr="00CB641D">
                      <w:rPr>
                        <w:sz w:val="18"/>
                        <w:szCs w:val="18"/>
                        <w:vertAlign w:val="subscript"/>
                      </w:rPr>
                      <w:t>A</w:t>
                    </w:r>
                    <w:r>
                      <w:rPr>
                        <w:sz w:val="18"/>
                        <w:szCs w:val="18"/>
                      </w:rPr>
                      <w:t xml:space="preserve"> </w:t>
                    </w:r>
                  </w:p>
                </w:txbxContent>
              </v:textbox>
            </v:shape>
            <v:shape id="_x0000_s1509" type="#_x0000_t202" style="height:214;left:7436;position:absolute;top:7052;width:417" filled="f" stroked="f">
              <v:textbox inset="0,0,0,0">
                <w:txbxContent>
                  <w:p w:rsidR="00733020" w:rsidRPr="007C5859" w:rsidP="00FF0363">
                    <w:pPr>
                      <w:rPr>
                        <w:sz w:val="18"/>
                        <w:szCs w:val="18"/>
                      </w:rPr>
                    </w:pPr>
                    <w:r>
                      <w:rPr>
                        <w:sz w:val="18"/>
                        <w:szCs w:val="18"/>
                      </w:rPr>
                      <w:t>L</w:t>
                    </w:r>
                    <w:r w:rsidRPr="00CB641D">
                      <w:rPr>
                        <w:sz w:val="18"/>
                        <w:szCs w:val="18"/>
                        <w:vertAlign w:val="subscript"/>
                      </w:rPr>
                      <w:t>A</w:t>
                    </w:r>
                    <w:r>
                      <w:rPr>
                        <w:sz w:val="18"/>
                        <w:szCs w:val="18"/>
                      </w:rPr>
                      <w:t xml:space="preserve"> - x</w:t>
                    </w:r>
                  </w:p>
                </w:txbxContent>
              </v:textbox>
            </v:shape>
            <w10:wrap type="topAndBottom"/>
          </v:group>
        </w:pict>
      </w:r>
    </w:p>
    <w:tbl>
      <w:tblPr>
        <w:tblStyle w:val="TableNormal"/>
        <w:tblpPr w:leftFromText="141" w:rightFromText="141" w:vertAnchor="text" w:horzAnchor="margin" w:tblpYSpec="absolute" w:tblpY="64"/>
        <w:tblW w:w="0" w:type="auto"/>
        <w:tblCellMar>
          <w:left w:w="70" w:type="dxa"/>
          <w:right w:w="70" w:type="dxa"/>
        </w:tblCellMar>
      </w:tblPr>
      <w:tblGrid>
        <w:gridCol w:w="8927"/>
      </w:tblGrid>
      <w:tr w:rsidTr="00BB6282">
        <w:tblPrEx>
          <w:tblW w:w="0" w:type="auto"/>
          <w:tblCellMar>
            <w:left w:w="70" w:type="dxa"/>
            <w:right w:w="70" w:type="dxa"/>
          </w:tblCellMar>
        </w:tblPrEx>
        <w:tc>
          <w:tcPr>
            <w:tcW w:w="8927" w:type="dxa"/>
          </w:tcPr>
          <w:p w:rsidR="00BB6282" w:rsidRPr="00581267" w:rsidP="00BB6282">
            <w:pPr>
              <w:pStyle w:val="BU00"/>
              <w:framePr w:y="64"/>
            </w:pPr>
            <w:bookmarkStart w:id="162" w:name="_Toc293236854"/>
            <w:bookmarkStart w:id="163" w:name="_Ref293239905"/>
            <w:bookmarkStart w:id="164" w:name="_Toc299553459"/>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43</w:t>
            </w:r>
            <w:r w:rsidRPr="00581267">
              <w:fldChar w:fldCharType="end"/>
            </w:r>
            <w:bookmarkEnd w:id="163"/>
            <w:r w:rsidRPr="00581267">
              <w:rPr/>
              <w:t>: Verkürzung der Armaturlänge durch Erhöhung des Stabdurchmessers bei Verbundisolatoren</w:t>
            </w:r>
            <w:bookmarkEnd w:id="162"/>
            <w:bookmarkEnd w:id="164"/>
          </w:p>
          <w:p w:rsidR="00BB6282" w:rsidRPr="00581267" w:rsidP="00BB6282">
            <w:pPr>
              <w:pStyle w:val="BU00"/>
              <w:framePr w:y="64"/>
            </w:pPr>
          </w:p>
        </w:tc>
      </w:tr>
    </w:tbl>
    <w:p w:rsidR="00BC736B" w:rsidP="00DD66F5">
      <w:pPr>
        <w:rPr>
          <w:rFonts w:cs="Arial"/>
        </w:rPr>
      </w:pPr>
    </w:p>
    <w:p w:rsidR="00BC736B" w:rsidP="00DD66F5">
      <w:pPr>
        <w:rPr>
          <w:rFonts w:cs="Arial"/>
        </w:rPr>
      </w:pPr>
    </w:p>
    <w:p w:rsidR="00DD66F5" w:rsidRPr="00581267" w:rsidP="00102E43">
      <w:pPr>
        <w:pStyle w:val="Heading3"/>
      </w:pPr>
      <w:bookmarkStart w:id="165" w:name="_Toc294336396"/>
      <w:r w:rsidRPr="00581267">
        <w:rPr/>
        <w:t>Einfluss des Kettendesigns am Mast</w:t>
      </w:r>
      <w:bookmarkEnd w:id="165"/>
    </w:p>
    <w:p w:rsidR="00DD66F5" w:rsidRPr="00581267" w:rsidP="00DD66F5">
      <w:pPr>
        <w:rPr>
          <w:rFonts w:cs="Arial"/>
        </w:rPr>
      </w:pPr>
      <w:r w:rsidRPr="00581267">
        <w:rPr>
          <w:rFonts w:cs="Arial"/>
        </w:rPr>
        <w:t xml:space="preserve">Die Anordnung der Endbrennstelle in der Kette am Mast ist vorzugsweise so vorzunehmen, dass die </w:t>
      </w:r>
      <w:r w:rsidR="00B17640">
        <w:rPr>
          <w:rFonts w:cs="Arial"/>
        </w:rPr>
        <w:t>äußere</w:t>
      </w:r>
      <w:r w:rsidRPr="00581267">
        <w:rPr>
          <w:rFonts w:cs="Arial"/>
        </w:rPr>
        <w:t xml:space="preserve"> </w:t>
      </w:r>
      <w:r w:rsidRPr="00B8771B">
        <w:rPr>
          <w:rFonts w:cs="Arial"/>
        </w:rPr>
        <w:t>Stromschleife</w:t>
      </w:r>
      <w:r w:rsidRPr="00B8771B" w:rsidR="00B17640">
        <w:rPr>
          <w:rFonts w:cs="Arial"/>
        </w:rPr>
        <w:t xml:space="preserve"> (</w:t>
      </w:r>
      <w:r w:rsidRPr="00B8771B" w:rsidR="00B8771B">
        <w:rPr>
          <w:rFonts w:cs="Arial"/>
        </w:rPr>
        <w:fldChar w:fldCharType="begin"/>
      </w:r>
      <w:r w:rsidRPr="00B8771B" w:rsidR="00B8771B">
        <w:rPr>
          <w:rFonts w:cs="Arial"/>
        </w:rPr>
        <w:instrText xml:space="preserve"> REF _Ref295475314 \h </w:instrText>
      </w:r>
      <w:r w:rsidR="00B8771B">
        <w:rPr>
          <w:rFonts w:cs="Arial"/>
        </w:rPr>
        <w:instrText xml:space="preserve"> \* MERGEFORMAT </w:instrText>
      </w:r>
      <w:r w:rsidRPr="00B8771B" w:rsidR="00B8771B">
        <w:rPr>
          <w:rFonts w:cs="Arial"/>
        </w:rPr>
        <w:fldChar w:fldCharType="separate"/>
      </w:r>
      <w:r w:rsidRPr="001E0D55" w:rsidR="001E0D55">
        <w:rPr>
          <w:lang w:eastAsia="en-US"/>
        </w:rPr>
        <w:t xml:space="preserve">Bild </w:t>
      </w:r>
      <w:r w:rsidRPr="001E0D55" w:rsidR="001E0D55">
        <w:rPr>
          <w:noProof/>
          <w:lang w:eastAsia="en-US"/>
        </w:rPr>
        <w:t>10</w:t>
      </w:r>
      <w:r w:rsidRPr="001E0D55" w:rsidR="001E0D55">
        <w:rPr>
          <w:noProof/>
          <w:lang w:eastAsia="en-US"/>
        </w:rPr>
        <w:noBreakHyphen/>
        <w:t>2</w:t>
      </w:r>
      <w:r w:rsidRPr="00B8771B" w:rsidR="00B8771B">
        <w:rPr>
          <w:rFonts w:cs="Arial"/>
        </w:rPr>
        <w:fldChar w:fldCharType="end"/>
      </w:r>
      <w:r w:rsidRPr="00B8771B" w:rsidR="00B17640">
        <w:rPr>
          <w:rFonts w:cs="Arial"/>
        </w:rPr>
        <w:fldChar w:fldCharType="begin"/>
      </w:r>
      <w:r w:rsidRPr="00B8771B" w:rsidR="00B17640">
        <w:rPr>
          <w:rFonts w:cs="Arial"/>
        </w:rPr>
        <w:instrText xml:space="preserve"> REF _Ref293237505 \h </w:instrText>
      </w:r>
      <w:r w:rsidR="00B8771B">
        <w:rPr>
          <w:rFonts w:cs="Arial"/>
        </w:rPr>
        <w:instrText xml:space="preserve"> \* MERGEFORMAT </w:instrText>
      </w:r>
      <w:r w:rsidRPr="00B8771B" w:rsidR="00B17640">
        <w:rPr>
          <w:rFonts w:cs="Arial"/>
        </w:rPr>
        <w:fldChar w:fldCharType="separate"/>
      </w:r>
      <w:r w:rsidRPr="00B8771B" w:rsidR="00B17640">
        <w:rPr>
          <w:rFonts w:cs="Arial"/>
        </w:rPr>
        <w:fldChar w:fldCharType="end"/>
      </w:r>
      <w:r w:rsidRPr="00B8771B" w:rsidR="00B17640">
        <w:rPr>
          <w:rFonts w:cs="Arial"/>
        </w:rPr>
        <w:t>)</w:t>
      </w:r>
      <w:r w:rsidRPr="00581267">
        <w:rPr>
          <w:rFonts w:cs="Arial"/>
        </w:rPr>
        <w:t xml:space="preserve"> die Führung des Lichtbogens unterstützen kann. Bei Do</w:t>
      </w:r>
      <w:r w:rsidRPr="00581267">
        <w:rPr>
          <w:rFonts w:cs="Arial"/>
        </w:rPr>
        <w:t>p</w:t>
      </w:r>
      <w:r w:rsidRPr="00581267">
        <w:rPr>
          <w:rFonts w:cs="Arial"/>
        </w:rPr>
        <w:t xml:space="preserve">peltragketten quer zur Leitungsrichtung wird bei Verbundisolatoren </w:t>
      </w:r>
      <w:r w:rsidR="00441089">
        <w:rPr>
          <w:rFonts w:cs="Arial"/>
        </w:rPr>
        <w:t>oft</w:t>
      </w:r>
      <w:r w:rsidRPr="00581267">
        <w:rPr>
          <w:rFonts w:cs="Arial"/>
        </w:rPr>
        <w:t xml:space="preserve"> die entgegengesetzte Or</w:t>
      </w:r>
      <w:r w:rsidRPr="00581267">
        <w:rPr>
          <w:rFonts w:cs="Arial"/>
        </w:rPr>
        <w:t>i</w:t>
      </w:r>
      <w:r w:rsidRPr="00581267">
        <w:rPr>
          <w:rFonts w:cs="Arial"/>
        </w:rPr>
        <w:t>entierung der Endbrennste</w:t>
      </w:r>
      <w:r w:rsidR="00441089">
        <w:rPr>
          <w:rFonts w:cs="Arial"/>
        </w:rPr>
        <w:t>llen links bzw. rechts praktiziert</w:t>
      </w:r>
      <w:r w:rsidRPr="00581267">
        <w:rPr>
          <w:rFonts w:cs="Arial"/>
        </w:rPr>
        <w:t xml:space="preserve"> (</w:t>
      </w:r>
      <w:r w:rsidR="00F8570D">
        <w:rPr>
          <w:rFonts w:cs="Arial"/>
        </w:rPr>
        <w:fldChar w:fldCharType="begin"/>
      </w:r>
      <w:r w:rsidR="00F8570D">
        <w:rPr>
          <w:rFonts w:cs="Arial"/>
        </w:rPr>
        <w:instrText xml:space="preserve"> REF _Ref294336454 \h </w:instrText>
      </w:r>
      <w:r w:rsidR="00F8570D">
        <w:rPr>
          <w:rFonts w:cs="Arial"/>
        </w:rPr>
        <w:fldChar w:fldCharType="separate"/>
      </w:r>
      <w:r w:rsidRPr="00581267" w:rsidR="001E0D55">
        <w:rPr/>
        <w:t xml:space="preserve">Bild </w:t>
      </w:r>
      <w:r w:rsidR="001E0D55">
        <w:rPr>
          <w:noProof/>
        </w:rPr>
        <w:t>10</w:t>
      </w:r>
      <w:r w:rsidRPr="00581267" w:rsidR="001E0D55">
        <w:rPr/>
        <w:noBreakHyphen/>
      </w:r>
      <w:r w:rsidR="001E0D55">
        <w:rPr>
          <w:noProof/>
        </w:rPr>
        <w:t>44</w:t>
      </w:r>
      <w:r w:rsidR="00F8570D">
        <w:rPr>
          <w:rFonts w:cs="Arial"/>
        </w:rPr>
        <w:fldChar w:fldCharType="end"/>
      </w:r>
      <w:r w:rsidRPr="00581267">
        <w:rPr>
          <w:rFonts w:cs="Arial"/>
        </w:rPr>
        <w:t>). Kommt es zu einem Übe</w:t>
      </w:r>
      <w:r w:rsidRPr="00581267">
        <w:rPr>
          <w:rFonts w:cs="Arial"/>
        </w:rPr>
        <w:t>r</w:t>
      </w:r>
      <w:r w:rsidRPr="00581267">
        <w:rPr>
          <w:rFonts w:cs="Arial"/>
        </w:rPr>
        <w:t>schlag der linken Kette wird bei linksseitiger Speisung des Fehlerstromes das Traversenfeld vers</w:t>
      </w:r>
      <w:r w:rsidRPr="00581267">
        <w:rPr>
          <w:rFonts w:cs="Arial"/>
        </w:rPr>
        <w:t>u</w:t>
      </w:r>
      <w:r w:rsidRPr="00581267">
        <w:rPr>
          <w:rFonts w:cs="Arial"/>
        </w:rPr>
        <w:t>chen, den Lichtb</w:t>
      </w:r>
      <w:r w:rsidRPr="00581267">
        <w:rPr>
          <w:rFonts w:cs="Arial"/>
        </w:rPr>
        <w:t>o</w:t>
      </w:r>
      <w:r w:rsidRPr="00581267">
        <w:rPr>
          <w:rFonts w:cs="Arial"/>
        </w:rPr>
        <w:t>gen an den Isolator zu drücken. Bei einseitiger Speisung des Lichtbogens auf der Schutzarmatur dürfte das Armaturenfeld dominieren und die Lichtbogenstiele sich nach links, g</w:t>
      </w:r>
      <w:r w:rsidRPr="00581267">
        <w:rPr>
          <w:rFonts w:cs="Arial"/>
        </w:rPr>
        <w:t>e</w:t>
      </w:r>
      <w:r w:rsidRPr="00581267">
        <w:rPr>
          <w:rFonts w:cs="Arial"/>
        </w:rPr>
        <w:t>gen das Traversenfeld ausrichten. Aufgrund der thermischen Unempfindlichkeit eines Verbundis</w:t>
      </w:r>
      <w:r w:rsidRPr="00581267">
        <w:rPr>
          <w:rFonts w:cs="Arial"/>
        </w:rPr>
        <w:t>o</w:t>
      </w:r>
      <w:r w:rsidRPr="00581267">
        <w:rPr>
          <w:rFonts w:cs="Arial"/>
        </w:rPr>
        <w:t>lators mit Sil</w:t>
      </w:r>
      <w:r w:rsidRPr="00581267">
        <w:rPr>
          <w:rFonts w:cs="Arial"/>
        </w:rPr>
        <w:t>i</w:t>
      </w:r>
      <w:r w:rsidRPr="00581267">
        <w:rPr>
          <w:rFonts w:cs="Arial"/>
        </w:rPr>
        <w:t>kongummimantel ist das Risiko eine</w:t>
      </w:r>
      <w:r w:rsidR="00441089">
        <w:rPr>
          <w:rFonts w:cs="Arial"/>
        </w:rPr>
        <w:t>r</w:t>
      </w:r>
      <w:r w:rsidRPr="00581267">
        <w:rPr>
          <w:rFonts w:cs="Arial"/>
        </w:rPr>
        <w:t xml:space="preserve"> Materials</w:t>
      </w:r>
      <w:r w:rsidR="00441089">
        <w:rPr>
          <w:rFonts w:cs="Arial"/>
        </w:rPr>
        <w:t>chädigung</w:t>
      </w:r>
      <w:r w:rsidRPr="00581267">
        <w:rPr>
          <w:rFonts w:cs="Arial"/>
        </w:rPr>
        <w:t xml:space="preserve"> wie bei Glas oder Porzellan nicht geg</w:t>
      </w:r>
      <w:r w:rsidRPr="00581267">
        <w:rPr>
          <w:rFonts w:cs="Arial"/>
        </w:rPr>
        <w:t>e</w:t>
      </w:r>
      <w:r w:rsidRPr="00581267">
        <w:rPr>
          <w:rFonts w:cs="Arial"/>
        </w:rPr>
        <w:t>ben</w:t>
      </w:r>
      <w:r w:rsidR="00F8570D">
        <w:rPr>
          <w:rFonts w:cs="Arial"/>
        </w:rPr>
        <w:t xml:space="preserve"> und die in </w:t>
      </w:r>
      <w:r w:rsidR="00F8570D">
        <w:rPr>
          <w:rFonts w:cs="Arial"/>
        </w:rPr>
        <w:fldChar w:fldCharType="begin"/>
      </w:r>
      <w:r w:rsidR="00F8570D">
        <w:rPr>
          <w:rFonts w:cs="Arial"/>
        </w:rPr>
        <w:instrText xml:space="preserve"> REF _Ref294336454 \h </w:instrText>
      </w:r>
      <w:r w:rsidR="00F8570D">
        <w:rPr>
          <w:rFonts w:cs="Arial"/>
        </w:rPr>
        <w:fldChar w:fldCharType="separate"/>
      </w:r>
      <w:r w:rsidRPr="00581267" w:rsidR="001E0D55">
        <w:rPr/>
        <w:t xml:space="preserve">Bild </w:t>
      </w:r>
      <w:r w:rsidR="001E0D55">
        <w:rPr>
          <w:noProof/>
        </w:rPr>
        <w:t>10</w:t>
      </w:r>
      <w:r w:rsidRPr="00581267" w:rsidR="001E0D55">
        <w:rPr/>
        <w:noBreakHyphen/>
      </w:r>
      <w:r w:rsidR="001E0D55">
        <w:rPr>
          <w:noProof/>
        </w:rPr>
        <w:t>44</w:t>
      </w:r>
      <w:r w:rsidR="00F8570D">
        <w:rPr>
          <w:rFonts w:cs="Arial"/>
        </w:rPr>
        <w:fldChar w:fldCharType="end"/>
      </w:r>
      <w:r w:rsidR="00F8570D">
        <w:rPr>
          <w:rFonts w:cs="Arial"/>
        </w:rPr>
        <w:t xml:space="preserve"> und </w:t>
      </w:r>
      <w:r w:rsidR="00F8570D">
        <w:rPr>
          <w:rFonts w:cs="Arial"/>
        </w:rPr>
        <w:fldChar w:fldCharType="begin"/>
      </w:r>
      <w:r w:rsidR="00F8570D">
        <w:rPr>
          <w:rFonts w:cs="Arial"/>
        </w:rPr>
        <w:instrText xml:space="preserve"> REF _Ref293240214 \h </w:instrText>
      </w:r>
      <w:r w:rsidR="00F8570D">
        <w:rPr>
          <w:rFonts w:cs="Arial"/>
        </w:rPr>
        <w:fldChar w:fldCharType="separate"/>
      </w:r>
      <w:r w:rsidRPr="00581267" w:rsidR="001E0D55">
        <w:rPr/>
        <w:t xml:space="preserve">Bild </w:t>
      </w:r>
      <w:r w:rsidR="001E0D55">
        <w:rPr>
          <w:noProof/>
        </w:rPr>
        <w:t>10</w:t>
      </w:r>
      <w:r w:rsidRPr="00581267" w:rsidR="001E0D55">
        <w:rPr/>
        <w:noBreakHyphen/>
      </w:r>
      <w:r w:rsidR="001E0D55">
        <w:rPr>
          <w:noProof/>
        </w:rPr>
        <w:t>45</w:t>
      </w:r>
      <w:r w:rsidR="00F8570D">
        <w:rPr>
          <w:rFonts w:cs="Arial"/>
        </w:rPr>
        <w:fldChar w:fldCharType="end"/>
      </w:r>
      <w:r w:rsidR="00F8570D">
        <w:rPr>
          <w:rFonts w:cs="Arial"/>
        </w:rPr>
        <w:t xml:space="preserve"> gezeigten Orientierungen der Endbrennstellen werden bei Verbundisolatoren oft </w:t>
      </w:r>
      <w:r w:rsidR="00021E4A">
        <w:rPr>
          <w:rFonts w:cs="Arial"/>
        </w:rPr>
        <w:t>angewandt</w:t>
      </w:r>
      <w:r w:rsidR="00F8570D">
        <w:rPr>
          <w:rFonts w:cs="Arial"/>
        </w:rPr>
        <w:t>.</w:t>
      </w:r>
      <w:r w:rsidRPr="00581267">
        <w:rPr>
          <w:rFonts w:cs="Arial"/>
        </w:rPr>
        <w:t xml:space="preserve"> Ist die Doppeltragke</w:t>
      </w:r>
      <w:r w:rsidRPr="00581267">
        <w:rPr>
          <w:rFonts w:cs="Arial"/>
        </w:rPr>
        <w:t>t</w:t>
      </w:r>
      <w:r w:rsidRPr="00581267">
        <w:rPr>
          <w:rFonts w:cs="Arial"/>
        </w:rPr>
        <w:t xml:space="preserve">te längs zur Leitungsrichtung </w:t>
      </w:r>
      <w:r w:rsidR="00441089">
        <w:rPr>
          <w:rFonts w:cs="Arial"/>
        </w:rPr>
        <w:t>sind die</w:t>
      </w:r>
      <w:r w:rsidRPr="00581267">
        <w:rPr>
          <w:rFonts w:cs="Arial"/>
        </w:rPr>
        <w:t xml:space="preserve"> Endbrennstellen </w:t>
      </w:r>
      <w:r w:rsidR="00441089">
        <w:rPr>
          <w:rFonts w:cs="Arial"/>
        </w:rPr>
        <w:t>gleich orientiert</w:t>
      </w:r>
      <w:r w:rsidRPr="00581267">
        <w:rPr>
          <w:rFonts w:cs="Arial"/>
        </w:rPr>
        <w:t xml:space="preserve"> (</w:t>
      </w:r>
      <w:r w:rsidRPr="00581267" w:rsidR="00204625">
        <w:rPr>
          <w:rFonts w:cs="Arial"/>
        </w:rPr>
        <w:fldChar w:fldCharType="begin"/>
      </w:r>
      <w:r w:rsidRPr="00581267" w:rsidR="00204625">
        <w:rPr>
          <w:rFonts w:cs="Arial"/>
        </w:rPr>
        <w:instrText xml:space="preserve"> REF _Ref293240225 \h </w:instrText>
      </w:r>
      <w:r w:rsidRPr="00581267" w:rsidR="00204625">
        <w:rPr>
          <w:rFonts w:cs="Arial"/>
        </w:rPr>
        <w:fldChar w:fldCharType="separate"/>
      </w:r>
      <w:r w:rsidRPr="00581267" w:rsidR="001E0D55">
        <w:rPr/>
        <w:t xml:space="preserve">Bild </w:t>
      </w:r>
      <w:r w:rsidR="001E0D55">
        <w:rPr>
          <w:noProof/>
        </w:rPr>
        <w:t>10</w:t>
      </w:r>
      <w:r w:rsidRPr="00581267" w:rsidR="001E0D55">
        <w:rPr/>
        <w:noBreakHyphen/>
      </w:r>
      <w:r w:rsidR="001E0D55">
        <w:rPr>
          <w:noProof/>
        </w:rPr>
        <w:t>46</w:t>
      </w:r>
      <w:r w:rsidRPr="00581267" w:rsidR="00204625">
        <w:rPr>
          <w:rFonts w:cs="Arial"/>
        </w:rPr>
        <w:fldChar w:fldCharType="end"/>
      </w:r>
      <w:r w:rsidRPr="00581267">
        <w:rPr>
          <w:rFonts w:cs="Arial"/>
        </w:rPr>
        <w:t>). Die Orientierung der Endbrennstellen in Leitungsrichtung wird in Situationen angewandt, die durch eine einseitige Speisung des Fehle</w:t>
      </w:r>
      <w:r w:rsidRPr="00581267">
        <w:rPr>
          <w:rFonts w:cs="Arial"/>
        </w:rPr>
        <w:t>r</w:t>
      </w:r>
      <w:r w:rsidRPr="00581267">
        <w:rPr>
          <w:rFonts w:cs="Arial"/>
        </w:rPr>
        <w:t>stroms charakterisiert sind, z. B. in Stat</w:t>
      </w:r>
      <w:r w:rsidRPr="00581267">
        <w:rPr>
          <w:rFonts w:cs="Arial"/>
        </w:rPr>
        <w:t>i</w:t>
      </w:r>
      <w:r w:rsidRPr="00581267">
        <w:rPr>
          <w:rFonts w:cs="Arial"/>
        </w:rPr>
        <w:t>onsnäh</w:t>
      </w:r>
      <w:r w:rsidRPr="00581267">
        <w:rPr>
          <w:rFonts w:cs="Arial"/>
        </w:rPr>
        <w:t>e</w:t>
      </w:r>
      <w:r w:rsidR="00021E4A">
        <w:rPr>
          <w:rFonts w:cs="Arial"/>
        </w:rPr>
        <w:t xml:space="preserve"> (s. a. </w:t>
      </w:r>
      <w:r w:rsidR="00021E4A">
        <w:rPr>
          <w:rFonts w:cs="Arial"/>
        </w:rPr>
        <w:fldChar w:fldCharType="begin"/>
      </w:r>
      <w:r w:rsidR="00021E4A">
        <w:rPr>
          <w:rFonts w:cs="Arial"/>
        </w:rPr>
        <w:instrText xml:space="preserve"> REF _Ref293238881 \h </w:instrText>
      </w:r>
      <w:r w:rsidR="00021E4A">
        <w:rPr>
          <w:rFonts w:cs="Arial"/>
        </w:rPr>
        <w:fldChar w:fldCharType="separate"/>
      </w:r>
      <w:r w:rsidRPr="00581267" w:rsidR="001E0D55">
        <w:rPr/>
        <w:t xml:space="preserve">Bild </w:t>
      </w:r>
      <w:r w:rsidR="001E0D55">
        <w:rPr>
          <w:noProof/>
        </w:rPr>
        <w:t>10</w:t>
      </w:r>
      <w:r w:rsidRPr="00581267" w:rsidR="001E0D55">
        <w:rPr/>
        <w:noBreakHyphen/>
      </w:r>
      <w:r w:rsidR="001E0D55">
        <w:rPr>
          <w:noProof/>
        </w:rPr>
        <w:t>32</w:t>
      </w:r>
      <w:r w:rsidR="00021E4A">
        <w:rPr>
          <w:rFonts w:cs="Arial"/>
        </w:rPr>
        <w:fldChar w:fldCharType="end"/>
      </w:r>
      <w:r w:rsidR="00021E4A">
        <w:rPr>
          <w:rFonts w:cs="Arial"/>
        </w:rPr>
        <w:t xml:space="preserve"> b+d)</w:t>
      </w:r>
      <w:r w:rsidRPr="00581267">
        <w:rPr>
          <w:rFonts w:cs="Arial"/>
        </w:rPr>
        <w:t>.</w:t>
      </w:r>
    </w:p>
    <w:p w:rsidR="00DF6C59" w:rsidP="00DD66F5">
      <w:pPr>
        <w:rPr>
          <w:rFonts w:cs="Arial"/>
        </w:rPr>
      </w:pPr>
    </w:p>
    <w:p w:rsidR="00CF2C64" w:rsidP="00DD66F5">
      <w:pPr>
        <w:rPr>
          <w:rFonts w:cs="Arial"/>
        </w:rPr>
      </w:pPr>
    </w:p>
    <w:p w:rsidR="00CF2C64" w:rsidRPr="00581267" w:rsidP="00DD66F5">
      <w:pPr>
        <w:rPr>
          <w:rFonts w:cs="Arial"/>
        </w:rPr>
      </w:pPr>
    </w:p>
    <w:p w:rsidR="00353DDF" w:rsidP="00DD66F5">
      <w:pPr>
        <w:rPr>
          <w:rFonts w:cs="Arial"/>
        </w:rPr>
      </w:pPr>
      <w:r>
        <w:rPr>
          <w:rFonts w:cs="Arial"/>
          <w:noProof/>
        </w:rPr>
        <w:pict>
          <v:group id="_x0000_s1510" style="height:286pt;margin-left:90.85pt;margin-top:77pt;mso-position-vertical-relative:page;position:absolute;width:223.3pt;z-index:251675648" coordorigin="3039,8370" coordsize="4466,5720">
            <v:shape id="_x0000_s1511" type="#_x0000_t75" style="height:2219;left:5806;position:absolute;rotation:180;top:10016;width:289" filled="f" stroked="f">
              <v:imagedata r:id="rId57" o:title=""/>
            </v:shape>
            <v:shape id="_x0000_s1512" type="#_x0000_t75" style="height:2893;left:6072;position:absolute;top:9698;width:409" stroked="f">
              <v:imagedata r:id="rId58" o:title="2 ringe single"/>
            </v:shape>
            <v:shape id="_x0000_s1513" type="#_x0000_t75" style="height:2893;left:6517;position:absolute;top:9698;width:409" stroked="f">
              <v:imagedata r:id="rId58" o:title="2 ringe single"/>
            </v:shape>
            <v:line id="_x0000_s1514" style="flip:y;position:absolute" from="5793,12581" to="6607,13412" strokeweight="2pt">
              <o:lock v:ext="edit" aspectratio="t"/>
            </v:line>
            <v:rect id="_x0000_s1515" style="height:299;left:3891;position:absolute;top:9440;width:3613" filled="f">
              <o:lock v:ext="edit" aspectratio="t"/>
            </v:rect>
            <v:line id="_x0000_s1516" style="position:absolute" from="5827,9443" to="5827,9741" strokeweight="0.5pt">
              <o:lock v:ext="edit" aspectratio="t"/>
            </v:line>
            <v:line id="_x0000_s1517" style="position:absolute" from="6105,9443" to="6105,9741" strokeweight="0.5pt">
              <o:lock v:ext="edit" aspectratio="t"/>
            </v:line>
            <v:line id="_x0000_s1518" style="position:absolute" from="6387,9443" to="6387,9741" strokeweight="0.5pt">
              <o:lock v:ext="edit" aspectratio="t"/>
            </v:line>
            <v:line id="_x0000_s1519" style="position:absolute" from="6666,9443" to="6666,9741" strokeweight="0.5pt">
              <o:lock v:ext="edit" aspectratio="t"/>
            </v:line>
            <v:line id="_x0000_s1520" style="position:absolute" from="6944,9443" to="6944,9741" strokeweight="0.5pt">
              <o:lock v:ext="edit" aspectratio="t"/>
            </v:line>
            <v:line id="_x0000_s1521" style="position:absolute" from="7220,9443" to="7220,9741" strokeweight="0.5pt">
              <o:lock v:ext="edit" aspectratio="t"/>
            </v:line>
            <v:line id="_x0000_s1522" style="flip:y;position:absolute" from="5550,9445" to="5827,9741" strokeweight="0.25pt">
              <o:lock v:ext="edit" aspectratio="t"/>
            </v:line>
            <v:line id="_x0000_s1523" style="flip:y;position:absolute" from="5821,9445" to="6099,9741" strokeweight="0.25pt">
              <o:lock v:ext="edit" aspectratio="t"/>
            </v:line>
            <v:line id="_x0000_s1524" style="flip:y;position:absolute" from="6107,9445" to="6384,9741" strokeweight="0.25pt">
              <o:lock v:ext="edit" aspectratio="t"/>
            </v:line>
            <v:line id="_x0000_s1525" style="flip:y;position:absolute" from="6384,9445" to="6662,9741" strokeweight="0.25pt">
              <o:lock v:ext="edit" aspectratio="t"/>
            </v:line>
            <v:line id="_x0000_s1526" style="flip:y;position:absolute" from="6665,9445" to="6942,9741" strokeweight="0.25pt">
              <o:lock v:ext="edit" aspectratio="t"/>
            </v:line>
            <v:line id="_x0000_s1527" style="flip:y;position:absolute" from="6940,9445" to="7217,9741" strokeweight="0.25pt">
              <o:lock v:ext="edit" aspectratio="t"/>
            </v:line>
            <v:line id="_x0000_s1528" style="flip:y;position:absolute" from="7222,9445" to="7499,9741" strokeweight="0.25pt">
              <o:lock v:ext="edit" aspectratio="t"/>
            </v:line>
            <v:line id="_x0000_s1529" style="flip:y;position:absolute" from="5933,13072" to="6317,13456">
              <v:stroke endarrow="block" endarrowwidth="narrow" endarrowlength="long"/>
            </v:line>
            <v:line id="_x0000_s1530" style="flip:y;position:absolute;rotation:-180" from="6924,12041" to="7308,12425">
              <v:stroke endarrow="block" endarrowwidth="narrow" endarrowlength="long"/>
            </v:line>
            <v:line id="_x0000_s1531" style="position:absolute;rotation:180" from="4802,9850" to="5297,9850">
              <v:stroke endarrow="block" endarrowwidth="narrow" endarrowlength="long"/>
            </v:line>
            <v:shape id="_x0000_s1532" type="#_x0000_t202" style="height:263;left:4795;position:absolute;top:9954;width:573" filled="f" stroked="f">
              <v:textbox inset="0,0,0,0">
                <w:txbxContent>
                  <w:p w:rsidR="00733020" w:rsidRPr="007E2E5C" w:rsidP="00353DDF">
                    <w:pPr>
                      <w:jc w:val="center"/>
                      <w:rPr>
                        <w:sz w:val="18"/>
                        <w:szCs w:val="18"/>
                      </w:rPr>
                    </w:pPr>
                    <w:r>
                      <w:rPr>
                        <w:sz w:val="18"/>
                        <w:szCs w:val="18"/>
                      </w:rPr>
                      <w:t>I</w:t>
                    </w:r>
                    <w:r>
                      <w:rPr>
                        <w:sz w:val="18"/>
                        <w:szCs w:val="18"/>
                        <w:vertAlign w:val="subscript"/>
                      </w:rPr>
                      <w:t xml:space="preserve">F1 </w:t>
                    </w:r>
                    <w:r w:rsidRPr="00AD4F0F">
                      <w:rPr>
                        <w:sz w:val="18"/>
                        <w:szCs w:val="18"/>
                      </w:rPr>
                      <w:t>+ I</w:t>
                    </w:r>
                    <w:r>
                      <w:rPr>
                        <w:sz w:val="18"/>
                        <w:szCs w:val="18"/>
                        <w:vertAlign w:val="subscript"/>
                      </w:rPr>
                      <w:t>F2</w:t>
                    </w:r>
                  </w:p>
                </w:txbxContent>
              </v:textbox>
            </v:shape>
            <v:shape id="_x0000_s1533" type="#_x0000_t202" style="height:263;left:6182;position:absolute;top:13299;width:364" filled="f" stroked="f">
              <v:textbox inset="0,0,0,0">
                <w:txbxContent>
                  <w:p w:rsidR="00733020" w:rsidRPr="007E2E5C" w:rsidP="00353DDF">
                    <w:pPr>
                      <w:jc w:val="center"/>
                      <w:rPr>
                        <w:sz w:val="18"/>
                        <w:szCs w:val="18"/>
                      </w:rPr>
                    </w:pPr>
                    <w:r>
                      <w:rPr>
                        <w:sz w:val="18"/>
                        <w:szCs w:val="18"/>
                      </w:rPr>
                      <w:t>I</w:t>
                    </w:r>
                    <w:r>
                      <w:rPr>
                        <w:sz w:val="18"/>
                        <w:szCs w:val="18"/>
                        <w:vertAlign w:val="subscript"/>
                      </w:rPr>
                      <w:t>F1</w:t>
                    </w:r>
                  </w:p>
                </w:txbxContent>
              </v:textbox>
            </v:shape>
            <v:shape id="_x0000_s1534" type="#_x0000_t202" style="height:263;left:7141;position:absolute;top:12176;width:364" filled="f" stroked="f">
              <v:textbox inset="0,0,0,0">
                <w:txbxContent>
                  <w:p w:rsidR="00733020" w:rsidRPr="007E2E5C" w:rsidP="00353DDF">
                    <w:pPr>
                      <w:jc w:val="center"/>
                      <w:rPr>
                        <w:sz w:val="18"/>
                        <w:szCs w:val="18"/>
                      </w:rPr>
                    </w:pPr>
                    <w:r>
                      <w:rPr>
                        <w:sz w:val="18"/>
                        <w:szCs w:val="18"/>
                      </w:rPr>
                      <w:t>I</w:t>
                    </w:r>
                    <w:r>
                      <w:rPr>
                        <w:sz w:val="18"/>
                        <w:szCs w:val="18"/>
                        <w:vertAlign w:val="subscript"/>
                      </w:rPr>
                      <w:t>F2</w:t>
                    </w:r>
                  </w:p>
                </w:txbxContent>
              </v:textbox>
            </v:shape>
            <v:rect id="_x0000_s1535" style="height:167;left:6267;position:absolute;top:12529;width:470" filled="t" fillcolor="black"/>
            <v:line id="_x0000_s1536" style="flip:y;position:absolute" from="6898,11968" to="7201,12278" strokeweight="2pt">
              <o:lock v:ext="edit" aspectratio="t"/>
            </v:line>
            <v:line id="_x0000_s1537" style="flip:y;position:absolute" from="6756,12407" to="6797,12449" strokeweight="2pt">
              <o:lock v:ext="edit" aspectratio="t"/>
            </v:line>
            <v:oval id="_x0000_s1538" style="height:57;left:6887;position:absolute;top:12237;width:57" filled="t" strokeweight="0.3pt">
              <o:lock v:ext="edit" aspectratio="t"/>
            </v:oval>
            <v:oval id="_x0000_s1539" style="height:57;left:6067;position:absolute;top:12237;width:57" filled="t" strokeweight="0.3pt">
              <o:lock v:ext="edit" aspectratio="t"/>
            </v:oval>
            <v:oval id="_x0000_s1540" style="height:57;left:6067;position:absolute;top:9972;width:57" filled="t" strokeweight="0.3pt">
              <o:lock v:ext="edit" aspectratio="t"/>
            </v:oval>
            <v:oval id="_x0000_s1541" style="height:57;left:6894;position:absolute;top:9972;width:57" filled="t" strokeweight="0.3pt">
              <o:lock v:ext="edit" aspectratio="t"/>
            </v:oval>
            <v:rect id="_x0000_s1542" style="height:849;left:981;position:absolute;rotation:90;top:11183;width:4965" filled="f">
              <o:lock v:ext="edit" aspectratio="t"/>
            </v:rect>
            <v:line id="_x0000_s1543" style="position:absolute" from="4159,9443" to="4159,9741" strokeweight="0.5pt">
              <o:lock v:ext="edit" aspectratio="t"/>
            </v:line>
            <v:line id="_x0000_s1544" style="position:absolute" from="4437,9443" to="4437,9741" strokeweight="0.5pt">
              <o:lock v:ext="edit" aspectratio="t"/>
            </v:line>
            <v:line id="_x0000_s1545" style="position:absolute" from="4719,9443" to="4719,9741" strokeweight="0.5pt">
              <o:lock v:ext="edit" aspectratio="t"/>
            </v:line>
            <v:line id="_x0000_s1546" style="position:absolute" from="4998,9443" to="4998,9741" strokeweight="0.5pt">
              <o:lock v:ext="edit" aspectratio="t"/>
            </v:line>
            <v:line id="_x0000_s1547" style="position:absolute" from="5276,9443" to="5276,9741" strokeweight="0.5pt">
              <o:lock v:ext="edit" aspectratio="t"/>
            </v:line>
            <v:line id="_x0000_s1548" style="position:absolute" from="5552,9443" to="5552,9741" strokeweight="0.5pt">
              <o:lock v:ext="edit" aspectratio="t"/>
            </v:line>
            <v:line id="_x0000_s1549" style="flip:y;position:absolute" from="3882,9445" to="4159,9741" strokeweight="0.25pt">
              <o:lock v:ext="edit" aspectratio="t"/>
            </v:line>
            <v:line id="_x0000_s1550" style="flip:y;position:absolute" from="4153,9445" to="4431,9741" strokeweight="0.25pt">
              <o:lock v:ext="edit" aspectratio="t"/>
            </v:line>
            <v:line id="_x0000_s1551" style="flip:y;position:absolute" from="4439,9445" to="4716,9741" strokeweight="0.25pt">
              <o:lock v:ext="edit" aspectratio="t"/>
            </v:line>
            <v:line id="_x0000_s1552" style="flip:y;position:absolute" from="4716,9445" to="4994,9741" strokeweight="0.25pt">
              <o:lock v:ext="edit" aspectratio="t"/>
            </v:line>
            <v:line id="_x0000_s1553" style="flip:y;position:absolute" from="4997,9445" to="5274,9741" strokeweight="0.25pt">
              <o:lock v:ext="edit" aspectratio="t"/>
            </v:line>
            <v:line id="_x0000_s1554" style="flip:y;position:absolute" from="5272,9445" to="5549,9741" strokeweight="0.25pt">
              <o:lock v:ext="edit" aspectratio="t"/>
            </v:line>
            <v:line id="_x0000_s1555" style="position:absolute" from="3041,9124" to="3881,9941"/>
            <v:line id="_x0000_s1556" style="flip:y;position:absolute" from="3041,9126" to="3881,9954"/>
            <v:line id="_x0000_s1557" style="position:absolute" from="3041,9957" to="3881,10774"/>
            <v:line id="_x0000_s1558" style="flip:y;position:absolute" from="3041,9959" to="3881,10787"/>
            <v:line id="_x0000_s1559" style="position:absolute" from="3041,10785" to="3881,11602"/>
            <v:line id="_x0000_s1560" style="flip:y;position:absolute" from="3041,10787" to="3881,11615"/>
            <v:line id="_x0000_s1561" style="position:absolute" from="3041,11605" to="3881,12422"/>
            <v:line id="_x0000_s1562" style="flip:y;position:absolute" from="3041,11607" to="3881,12435"/>
            <v:line id="_x0000_s1563" style="position:absolute" from="3041,12424" to="3881,13241"/>
            <v:line id="_x0000_s1564" style="flip:y;position:absolute" from="3041,12426" to="3881,13254"/>
            <v:line id="_x0000_s1565" style="position:absolute" from="3041,13256" to="3881,14073"/>
            <v:line id="_x0000_s1566" style="flip:y;position:absolute" from="3041,13258" to="3881,14086"/>
            <v:line id="_x0000_s1567" style="position:absolute;rotation:90" from="3768,10806" to="4262,10806">
              <v:stroke endarrow="block" endarrowwidth="narrow" endarrowlength="long"/>
            </v:line>
            <v:shape id="_x0000_s1568" type="#_x0000_t202" style="height:263;left:4134;position:absolute;top:10680;width:573" filled="f" stroked="f">
              <v:textbox inset="0,0,0,0">
                <w:txbxContent>
                  <w:p w:rsidR="00733020" w:rsidRPr="007E2E5C" w:rsidP="00353DDF">
                    <w:pPr>
                      <w:jc w:val="center"/>
                      <w:rPr>
                        <w:sz w:val="18"/>
                        <w:szCs w:val="18"/>
                      </w:rPr>
                    </w:pPr>
                    <w:r>
                      <w:rPr>
                        <w:sz w:val="18"/>
                        <w:szCs w:val="18"/>
                      </w:rPr>
                      <w:t>I</w:t>
                    </w:r>
                    <w:r>
                      <w:rPr>
                        <w:sz w:val="18"/>
                        <w:szCs w:val="18"/>
                        <w:vertAlign w:val="subscript"/>
                      </w:rPr>
                      <w:t xml:space="preserve">F1 </w:t>
                    </w:r>
                    <w:r w:rsidRPr="00AD4F0F">
                      <w:rPr>
                        <w:sz w:val="18"/>
                        <w:szCs w:val="18"/>
                      </w:rPr>
                      <w:t>+ I</w:t>
                    </w:r>
                    <w:r>
                      <w:rPr>
                        <w:sz w:val="18"/>
                        <w:szCs w:val="18"/>
                        <w:vertAlign w:val="subscript"/>
                      </w:rPr>
                      <w:t>F2</w:t>
                    </w:r>
                  </w:p>
                </w:txbxContent>
              </v:textbox>
            </v:shape>
            <v:shape id="_x0000_s1569" type="#_x0000_t202" style="height:263;left:3453;position:absolute;top:8370;width:3714" filled="f" stroked="f">
              <v:textbox inset="0,0,0,0">
                <w:txbxContent>
                  <w:p w:rsidR="00733020" w:rsidRPr="007E2E5C" w:rsidP="00353DDF">
                    <w:pPr>
                      <w:jc w:val="center"/>
                      <w:rPr>
                        <w:sz w:val="18"/>
                        <w:szCs w:val="18"/>
                      </w:rPr>
                    </w:pPr>
                    <w:r>
                      <w:rPr>
                        <w:sz w:val="18"/>
                        <w:szCs w:val="18"/>
                      </w:rPr>
                      <w:t>Traversenfeld = Teil der äußeren Stromschleife</w:t>
                    </w:r>
                  </w:p>
                </w:txbxContent>
              </v:textbox>
            </v:shape>
            <v:shape id="_x0000_s1570" type="#_x0000_t202" style="height:263;left:4650;position:absolute;top:11681;width:1162" filled="f" stroked="f">
              <v:textbox inset="0,0,0,0">
                <w:txbxContent>
                  <w:p w:rsidR="00733020" w:rsidRPr="007E2E5C" w:rsidP="00353DDF">
                    <w:pPr>
                      <w:jc w:val="center"/>
                      <w:rPr>
                        <w:sz w:val="18"/>
                        <w:szCs w:val="18"/>
                      </w:rPr>
                    </w:pPr>
                    <w:r>
                      <w:rPr>
                        <w:sz w:val="18"/>
                        <w:szCs w:val="18"/>
                      </w:rPr>
                      <w:t>Armaturenfeld</w:t>
                    </w:r>
                  </w:p>
                </w:txbxContent>
              </v:textbox>
            </v:shape>
            <v:oval id="_x0000_s1571" style="height:218;left:5961;position:absolute;top:9885;width:218" filled="f" stroked="t" strokeweight="0.5pt">
              <v:stroke dashstyle="dash"/>
              <o:lock v:ext="edit" aspectratio="t"/>
            </v:oval>
            <v:oval id="_x0000_s1572" style="height:218;left:5942;position:absolute;top:12124;width:218" filled="f" stroked="t" strokeweight="0.5pt">
              <v:stroke dashstyle="dash"/>
              <o:lock v:ext="edit" aspectratio="t"/>
            </v:oval>
            <v:line id="_x0000_s1573" style="flip:x;position:absolute" from="5358,10037" to="5934,11614"/>
            <v:line id="_x0000_s1574" style="position:absolute" from="5371,12019" to="5921,12209"/>
            <v:oval id="_x0000_s1575" style="height:1747;left:3479;position:absolute;top:8717;width:3018" filled="f" stroked="t" strokeweight="0.5pt">
              <v:stroke dashstyle="dash"/>
            </v:oval>
            <v:line id="_x0000_s1576" style="flip:y;position:absolute" from="6123,12499" to="6689,13077" strokeweight="2pt">
              <o:lock v:ext="edit" aspectratio="t"/>
            </v:line>
            <w10:wrap type="topAndBottom"/>
          </v:group>
        </w:pict>
      </w:r>
    </w:p>
    <w:tbl>
      <w:tblPr>
        <w:tblStyle w:val="TableNormal"/>
        <w:tblpPr w:leftFromText="141" w:rightFromText="141" w:vertAnchor="text" w:horzAnchor="margin" w:tblpYSpec="absolute" w:tblpY="188"/>
        <w:tblW w:w="0" w:type="auto"/>
        <w:tblCellMar>
          <w:left w:w="70" w:type="dxa"/>
          <w:right w:w="70" w:type="dxa"/>
        </w:tblCellMar>
      </w:tblPr>
      <w:tblGrid>
        <w:gridCol w:w="8927"/>
      </w:tblGrid>
      <w:tr w:rsidTr="0010104F">
        <w:tblPrEx>
          <w:tblW w:w="0" w:type="auto"/>
          <w:tblCellMar>
            <w:left w:w="70" w:type="dxa"/>
            <w:right w:w="70" w:type="dxa"/>
          </w:tblCellMar>
        </w:tblPrEx>
        <w:tc>
          <w:tcPr>
            <w:tcW w:w="8927" w:type="dxa"/>
          </w:tcPr>
          <w:p w:rsidR="0010104F" w:rsidRPr="00581267" w:rsidP="0010104F">
            <w:pPr>
              <w:pStyle w:val="BU00"/>
              <w:framePr w:y="188"/>
            </w:pPr>
            <w:bookmarkStart w:id="166" w:name="_Ref294336454"/>
            <w:bookmarkStart w:id="167" w:name="_Toc299553460"/>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44</w:t>
            </w:r>
            <w:r w:rsidRPr="00581267">
              <w:fldChar w:fldCharType="end"/>
            </w:r>
            <w:bookmarkEnd w:id="166"/>
            <w:r w:rsidRPr="00581267">
              <w:rPr/>
              <w:t xml:space="preserve">: </w:t>
            </w:r>
            <w:r>
              <w:rPr/>
              <w:t>Prinzipielle Darstellung des Traversen- und Armaturenfeldes</w:t>
            </w:r>
            <w:bookmarkEnd w:id="167"/>
          </w:p>
          <w:p w:rsidR="0010104F" w:rsidRPr="00581267" w:rsidP="0010104F">
            <w:pPr>
              <w:pStyle w:val="BU00"/>
              <w:framePr w:y="188"/>
            </w:pPr>
          </w:p>
        </w:tc>
      </w:tr>
    </w:tbl>
    <w:p w:rsidR="00353DDF" w:rsidP="00DD66F5">
      <w:pPr>
        <w:rPr>
          <w:rFonts w:cs="Arial"/>
        </w:rPr>
      </w:pPr>
    </w:p>
    <w:p w:rsidR="00DD66F5" w:rsidRPr="00581267" w:rsidP="00DD66F5">
      <w:pPr>
        <w:rPr>
          <w:rFonts w:cs="Arial"/>
        </w:rPr>
      </w:pPr>
      <w:r>
        <w:rPr>
          <w:rFonts w:cs="Arial"/>
          <w:noProof/>
        </w:rPr>
        <w:pict>
          <v:group id="_x0000_s1577" style="height:173.65pt;margin-left:-10.5pt;margin-top:109.1pt;position:absolute;width:454.95pt;z-index:251673600" coordorigin="1742,3705" coordsize="9099,3473">
            <v:group id="_x0000_s1578" style="height:3473;left:1742;position:absolute;top:3705;width:9099" coordorigin="1486,1884" coordsize="9099,3473">
              <v:shape id="_x0000_s1579" type="#_x0000_t75" style="height:2159;left:1486;position:absolute;top:2419;width:2024" stroked="f">
                <v:imagedata r:id="rId59" o:title="Bild 14" croptop="7784f" cropright="29579f"/>
              </v:shape>
              <v:shape id="_x0000_s1580" type="#_x0000_t75" style="height:3473;left:7390;position:absolute;top:1884;width:3195" stroked="f">
                <v:imagedata r:id="rId60" o:title="Orientation-5"/>
              </v:shape>
              <v:shape id="_x0000_s1581" type="#_x0000_t75" style="height:2120;left:4670;position:absolute;top:2392;width:1734" stroked="f">
                <v:imagedata r:id="rId59" o:title="Bild 14" croptop="8827f" cropleft="34731f"/>
              </v:shape>
            </v:group>
            <v:shape id="_x0000_s1582" type="#_x0000_t202" style="height:207;left:8988;position:absolute;top:4573;width:747" stroked="f" insetpen="f">
              <v:textbox inset="0,0,0,0">
                <w:txbxContent>
                  <w:p w:rsidR="00733020" w:rsidRPr="00CC4285" w:rsidP="00CC4285">
                    <w:pPr>
                      <w:jc w:val="center"/>
                      <w:rPr>
                        <w:sz w:val="18"/>
                        <w:szCs w:val="18"/>
                      </w:rPr>
                    </w:pPr>
                    <w:r w:rsidRPr="00CC4285">
                      <w:rPr>
                        <w:sz w:val="18"/>
                        <w:szCs w:val="18"/>
                      </w:rPr>
                      <w:t>α</w:t>
                    </w:r>
                    <w:r>
                      <w:rPr>
                        <w:sz w:val="18"/>
                        <w:szCs w:val="18"/>
                      </w:rPr>
                      <w:t xml:space="preserve"> </w:t>
                    </w:r>
                    <w:r w:rsidRPr="00CC4285">
                      <w:rPr>
                        <w:sz w:val="18"/>
                        <w:szCs w:val="18"/>
                      </w:rPr>
                      <w:t>≤ 90°</w:t>
                    </w:r>
                  </w:p>
                </w:txbxContent>
              </v:textbox>
            </v:shape>
            <w10:wrap type="topAndBottom"/>
          </v:group>
        </w:pict>
      </w:r>
      <w:r w:rsidRPr="00581267" w:rsidR="00DD66F5">
        <w:rPr>
          <w:rFonts w:cs="Arial"/>
        </w:rPr>
        <w:t xml:space="preserve">Bei V-Ketten ist der Öffnungswinkel entscheidend: Bei Öffnungswinkeln </w:t>
      </w:r>
      <w:r w:rsidR="00441089">
        <w:rPr>
          <w:rFonts w:cs="Arial"/>
        </w:rPr>
        <w:t xml:space="preserve">α </w:t>
      </w:r>
      <w:r w:rsidRPr="00581267" w:rsidR="00DD66F5">
        <w:rPr>
          <w:rFonts w:cs="Arial"/>
        </w:rPr>
        <w:t>≤ 90°</w:t>
      </w:r>
      <w:r w:rsidRPr="00581267" w:rsidR="00DD66F5">
        <w:rPr>
          <w:rFonts w:cs="Arial"/>
        </w:rPr>
        <w:t xml:space="preserve"> kommt die Orie</w:t>
      </w:r>
      <w:r w:rsidRPr="00581267" w:rsidR="00DD66F5">
        <w:rPr>
          <w:rFonts w:cs="Arial"/>
        </w:rPr>
        <w:t>n</w:t>
      </w:r>
      <w:r w:rsidRPr="00581267" w:rsidR="00DD66F5">
        <w:rPr>
          <w:rFonts w:cs="Arial"/>
        </w:rPr>
        <w:t xml:space="preserve">tierung der Endbrennstellen </w:t>
      </w:r>
      <w:r w:rsidRPr="00581267" w:rsidR="00F8570D">
        <w:rPr>
          <w:rFonts w:cs="Arial"/>
        </w:rPr>
        <w:t>gemäß</w:t>
      </w:r>
      <w:r w:rsidRPr="00581267" w:rsidR="00DD66F5">
        <w:rPr>
          <w:rFonts w:cs="Arial"/>
        </w:rPr>
        <w:t xml:space="preserve"> </w:t>
      </w:r>
      <w:r w:rsidRPr="00581267" w:rsidR="00204625">
        <w:rPr>
          <w:rFonts w:cs="Arial"/>
        </w:rPr>
        <w:fldChar w:fldCharType="begin"/>
      </w:r>
      <w:r w:rsidRPr="00581267" w:rsidR="00204625">
        <w:rPr>
          <w:rFonts w:cs="Arial"/>
        </w:rPr>
        <w:instrText xml:space="preserve"> REF _Ref293240236 \h </w:instrText>
      </w:r>
      <w:r w:rsidRPr="00581267" w:rsidR="00204625">
        <w:rPr>
          <w:rFonts w:cs="Arial"/>
        </w:rPr>
        <w:fldChar w:fldCharType="separate"/>
      </w:r>
      <w:r w:rsidRPr="00581267" w:rsidR="001E0D55">
        <w:rPr/>
        <w:t xml:space="preserve">Bild </w:t>
      </w:r>
      <w:r w:rsidR="001E0D55">
        <w:rPr>
          <w:noProof/>
        </w:rPr>
        <w:t>10</w:t>
      </w:r>
      <w:r w:rsidRPr="00581267" w:rsidR="001E0D55">
        <w:rPr/>
        <w:noBreakHyphen/>
      </w:r>
      <w:r w:rsidR="001E0D55">
        <w:rPr>
          <w:noProof/>
        </w:rPr>
        <w:t>47</w:t>
      </w:r>
      <w:r w:rsidRPr="00581267" w:rsidR="00204625">
        <w:rPr>
          <w:rFonts w:cs="Arial"/>
        </w:rPr>
        <w:fldChar w:fldCharType="end"/>
      </w:r>
      <w:r w:rsidRPr="00581267" w:rsidR="00204625">
        <w:rPr>
          <w:rFonts w:cs="Arial"/>
        </w:rPr>
        <w:t xml:space="preserve"> </w:t>
      </w:r>
      <w:r w:rsidRPr="00581267" w:rsidR="00DD66F5">
        <w:rPr>
          <w:rFonts w:cs="Arial"/>
        </w:rPr>
        <w:t>zur Anwendung. Beim Einbau von Verbundisolat</w:t>
      </w:r>
      <w:r w:rsidRPr="00581267" w:rsidR="00DD66F5">
        <w:rPr>
          <w:rFonts w:cs="Arial"/>
        </w:rPr>
        <w:t>o</w:t>
      </w:r>
      <w:r w:rsidRPr="00581267" w:rsidR="00DD66F5">
        <w:rPr>
          <w:rFonts w:cs="Arial"/>
        </w:rPr>
        <w:t xml:space="preserve">ren werden eher </w:t>
      </w:r>
      <w:r w:rsidRPr="00581267" w:rsidR="00F8570D">
        <w:rPr>
          <w:rFonts w:cs="Arial"/>
        </w:rPr>
        <w:t>größere</w:t>
      </w:r>
      <w:r w:rsidRPr="00581267" w:rsidR="00DD66F5">
        <w:rPr>
          <w:rFonts w:cs="Arial"/>
        </w:rPr>
        <w:t xml:space="preserve"> Öffnungswinkel angestrebt, um bei wirkenden mechanischen Horizo</w:t>
      </w:r>
      <w:r w:rsidRPr="00581267" w:rsidR="00DD66F5">
        <w:rPr>
          <w:rFonts w:cs="Arial"/>
        </w:rPr>
        <w:t>n</w:t>
      </w:r>
      <w:r w:rsidRPr="00581267" w:rsidR="00DD66F5">
        <w:rPr>
          <w:rFonts w:cs="Arial"/>
        </w:rPr>
        <w:t>talkräften ein B</w:t>
      </w:r>
      <w:r w:rsidR="00021E4A">
        <w:rPr>
          <w:rFonts w:cs="Arial"/>
        </w:rPr>
        <w:t>iegen</w:t>
      </w:r>
      <w:r w:rsidRPr="00581267" w:rsidR="00DD66F5">
        <w:rPr>
          <w:rFonts w:cs="Arial"/>
        </w:rPr>
        <w:t xml:space="preserve"> des druckbelastete</w:t>
      </w:r>
      <w:r w:rsidR="00441089">
        <w:rPr>
          <w:rFonts w:cs="Arial"/>
        </w:rPr>
        <w:t>n Isolators zu vermeiden. I</w:t>
      </w:r>
      <w:r w:rsidRPr="00581267" w:rsidR="00DD66F5">
        <w:rPr>
          <w:rFonts w:cs="Arial"/>
        </w:rPr>
        <w:t xml:space="preserve">n diesem Fall </w:t>
      </w:r>
      <w:r w:rsidR="00441089">
        <w:rPr>
          <w:rFonts w:cs="Arial"/>
        </w:rPr>
        <w:t xml:space="preserve">sind </w:t>
      </w:r>
      <w:r w:rsidRPr="00581267" w:rsidR="00DD66F5">
        <w:rPr>
          <w:rFonts w:cs="Arial"/>
        </w:rPr>
        <w:t>die En</w:t>
      </w:r>
      <w:r w:rsidRPr="00581267" w:rsidR="00DD66F5">
        <w:rPr>
          <w:rFonts w:cs="Arial"/>
        </w:rPr>
        <w:t>d</w:t>
      </w:r>
      <w:r w:rsidRPr="00581267" w:rsidR="00DD66F5">
        <w:rPr>
          <w:rFonts w:cs="Arial"/>
        </w:rPr>
        <w:t>brennstellen nach innen orientiert</w:t>
      </w:r>
      <w:r w:rsidR="00441089">
        <w:rPr>
          <w:rFonts w:cs="Arial"/>
        </w:rPr>
        <w:t>,</w:t>
      </w:r>
      <w:r w:rsidRPr="00581267" w:rsidR="00DD66F5">
        <w:rPr>
          <w:rFonts w:cs="Arial"/>
        </w:rPr>
        <w:t xml:space="preserve"> der Lichtbogen </w:t>
      </w:r>
      <w:r w:rsidR="00441089">
        <w:rPr>
          <w:rFonts w:cs="Arial"/>
        </w:rPr>
        <w:t xml:space="preserve">wird </w:t>
      </w:r>
      <w:r w:rsidRPr="00581267" w:rsidR="00DD66F5">
        <w:rPr>
          <w:rFonts w:cs="Arial"/>
        </w:rPr>
        <w:t xml:space="preserve">in die V-Öffnung geführt und kann durch den thermischen Auftrieb auf die Traverse springen. </w:t>
      </w:r>
      <w:r w:rsidR="00CC4285">
        <w:rPr>
          <w:rFonts w:cs="Arial"/>
        </w:rPr>
        <w:t xml:space="preserve">Mit dem </w:t>
      </w:r>
      <w:r w:rsidRPr="00581267" w:rsidR="00DD66F5">
        <w:rPr>
          <w:rFonts w:cs="Arial"/>
        </w:rPr>
        <w:t>Einsatz zusätzlicher Lichtbogenhö</w:t>
      </w:r>
      <w:r w:rsidRPr="00581267" w:rsidR="00DD66F5">
        <w:rPr>
          <w:rFonts w:cs="Arial"/>
        </w:rPr>
        <w:t>r</w:t>
      </w:r>
      <w:r w:rsidRPr="00581267" w:rsidR="00DD66F5">
        <w:rPr>
          <w:rFonts w:cs="Arial"/>
        </w:rPr>
        <w:t>ner direkt an der Traverse kann für diesen Fall ein sicheres Brennen ohne Traversenschäden g</w:t>
      </w:r>
      <w:r w:rsidRPr="00581267" w:rsidR="00DD66F5">
        <w:rPr>
          <w:rFonts w:cs="Arial"/>
        </w:rPr>
        <w:t>e</w:t>
      </w:r>
      <w:r w:rsidRPr="00581267" w:rsidR="00DD66F5">
        <w:rPr>
          <w:rFonts w:cs="Arial"/>
        </w:rPr>
        <w:t>wäh</w:t>
      </w:r>
      <w:r w:rsidRPr="00581267" w:rsidR="00DD66F5">
        <w:rPr>
          <w:rFonts w:cs="Arial"/>
        </w:rPr>
        <w:t>r</w:t>
      </w:r>
      <w:r w:rsidRPr="00581267" w:rsidR="00DD66F5">
        <w:rPr>
          <w:rFonts w:cs="Arial"/>
        </w:rPr>
        <w:t>leistet werden.</w:t>
      </w:r>
    </w:p>
    <w:tbl>
      <w:tblPr>
        <w:tblStyle w:val="TableNormal"/>
        <w:tblpPr w:leftFromText="141" w:rightFromText="141" w:vertAnchor="text" w:horzAnchor="margin" w:tblpYSpec="absolute" w:tblpY="3489"/>
        <w:tblW w:w="0" w:type="auto"/>
        <w:tblCellMar>
          <w:left w:w="70" w:type="dxa"/>
          <w:right w:w="70" w:type="dxa"/>
        </w:tblCellMar>
      </w:tblPr>
      <w:tblGrid>
        <w:gridCol w:w="2656"/>
        <w:gridCol w:w="3143"/>
        <w:gridCol w:w="3128"/>
      </w:tblGrid>
      <w:tr w:rsidTr="0010104F">
        <w:tblPrEx>
          <w:tblW w:w="0" w:type="auto"/>
          <w:tblCellMar>
            <w:left w:w="70" w:type="dxa"/>
            <w:right w:w="70" w:type="dxa"/>
          </w:tblCellMar>
        </w:tblPrEx>
        <w:tc>
          <w:tcPr>
            <w:tcW w:w="2656" w:type="dxa"/>
          </w:tcPr>
          <w:p w:rsidR="0010104F" w:rsidRPr="00581267" w:rsidP="0010104F">
            <w:pPr>
              <w:pStyle w:val="BU00"/>
              <w:framePr w:y="3489"/>
            </w:pPr>
            <w:bookmarkStart w:id="168" w:name="_Ref293240214"/>
            <w:bookmarkStart w:id="169" w:name="_Toc299553461"/>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45</w:t>
            </w:r>
            <w:r w:rsidRPr="00581267">
              <w:fldChar w:fldCharType="end"/>
            </w:r>
            <w:bookmarkEnd w:id="168"/>
            <w:r w:rsidRPr="00581267">
              <w:rPr/>
              <w:t>: Orientierung der En</w:t>
            </w:r>
            <w:r w:rsidRPr="00581267">
              <w:rPr/>
              <w:t>d</w:t>
            </w:r>
            <w:r w:rsidRPr="00581267">
              <w:rPr/>
              <w:t>brennstellen bei quer installierten Do</w:t>
            </w:r>
            <w:r w:rsidRPr="00581267">
              <w:rPr/>
              <w:t>p</w:t>
            </w:r>
            <w:r w:rsidRPr="00581267">
              <w:rPr/>
              <w:t>peltragketten mit Ve</w:t>
            </w:r>
            <w:r w:rsidRPr="00581267">
              <w:rPr/>
              <w:t>r</w:t>
            </w:r>
            <w:r w:rsidRPr="00581267">
              <w:rPr/>
              <w:t>bundis</w:t>
            </w:r>
            <w:r w:rsidRPr="00581267">
              <w:rPr/>
              <w:t>o</w:t>
            </w:r>
            <w:r w:rsidRPr="00581267">
              <w:rPr/>
              <w:t>latoren</w:t>
            </w:r>
            <w:bookmarkEnd w:id="169"/>
          </w:p>
          <w:p w:rsidR="0010104F" w:rsidRPr="00581267" w:rsidP="0010104F">
            <w:pPr>
              <w:pStyle w:val="BU00"/>
              <w:framePr w:y="3489"/>
            </w:pPr>
          </w:p>
        </w:tc>
        <w:tc>
          <w:tcPr>
            <w:tcW w:w="3143" w:type="dxa"/>
          </w:tcPr>
          <w:p w:rsidR="0010104F" w:rsidRPr="00581267" w:rsidP="0010104F">
            <w:pPr>
              <w:pStyle w:val="BU00"/>
              <w:framePr w:y="3489"/>
            </w:pPr>
            <w:bookmarkStart w:id="170" w:name="_Ref293240225"/>
            <w:bookmarkStart w:id="171" w:name="_Toc299553462"/>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46</w:t>
            </w:r>
            <w:r w:rsidRPr="00581267">
              <w:fldChar w:fldCharType="end"/>
            </w:r>
            <w:bookmarkEnd w:id="170"/>
            <w:r w:rsidRPr="00581267">
              <w:rPr/>
              <w:t>: Orientierung der Endbren</w:t>
            </w:r>
            <w:r w:rsidRPr="00581267">
              <w:rPr/>
              <w:t>n</w:t>
            </w:r>
            <w:r w:rsidRPr="00581267">
              <w:rPr/>
              <w:t>stellen bei längs installierten Doppeltragketten mit Ve</w:t>
            </w:r>
            <w:r w:rsidRPr="00581267">
              <w:rPr/>
              <w:t>r</w:t>
            </w:r>
            <w:r w:rsidRPr="00581267">
              <w:rPr/>
              <w:t>bundisol</w:t>
            </w:r>
            <w:r w:rsidRPr="00581267">
              <w:rPr/>
              <w:t>a</w:t>
            </w:r>
            <w:r w:rsidRPr="00581267">
              <w:rPr/>
              <w:t>toren</w:t>
            </w:r>
            <w:bookmarkEnd w:id="171"/>
          </w:p>
          <w:p w:rsidR="0010104F" w:rsidRPr="00581267" w:rsidP="0010104F">
            <w:pPr>
              <w:pStyle w:val="BU00"/>
              <w:framePr w:y="3489"/>
            </w:pPr>
          </w:p>
        </w:tc>
        <w:tc>
          <w:tcPr>
            <w:tcW w:w="3128" w:type="dxa"/>
          </w:tcPr>
          <w:p w:rsidR="0010104F" w:rsidRPr="00581267" w:rsidP="0010104F">
            <w:pPr>
              <w:pStyle w:val="BU00"/>
              <w:framePr w:y="3489"/>
            </w:pPr>
            <w:bookmarkStart w:id="172" w:name="_Ref293240236"/>
            <w:bookmarkStart w:id="173" w:name="_Toc299553463"/>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47</w:t>
            </w:r>
            <w:r w:rsidRPr="00581267">
              <w:fldChar w:fldCharType="end"/>
            </w:r>
            <w:bookmarkEnd w:id="172"/>
            <w:r w:rsidRPr="00581267">
              <w:rPr/>
              <w:t>: Endbrennstelle</w:t>
            </w:r>
            <w:r>
              <w:rPr/>
              <w:t>norientierung in V-Kette mit kleinem</w:t>
            </w:r>
            <w:r w:rsidRPr="00581267">
              <w:rPr/>
              <w:t xml:space="preserve"> Öf</w:t>
            </w:r>
            <w:r w:rsidRPr="00581267">
              <w:rPr/>
              <w:t>f</w:t>
            </w:r>
            <w:r w:rsidRPr="00581267">
              <w:rPr/>
              <w:t>nungswinkel</w:t>
            </w:r>
            <w:bookmarkEnd w:id="173"/>
          </w:p>
          <w:p w:rsidR="0010104F" w:rsidRPr="00581267" w:rsidP="0010104F">
            <w:pPr>
              <w:pStyle w:val="BU00"/>
              <w:framePr w:y="3489"/>
            </w:pPr>
          </w:p>
        </w:tc>
      </w:tr>
    </w:tbl>
    <w:p w:rsidR="00DD66F5" w:rsidRPr="00581267" w:rsidP="00DD66F5">
      <w:pPr>
        <w:rPr>
          <w:rFonts w:cs="Arial"/>
        </w:rPr>
      </w:pPr>
      <w:r w:rsidRPr="00581267" w:rsidR="005B4701">
        <w:rPr>
          <w:rFonts w:cs="Arial"/>
        </w:rPr>
        <w:br w:type="page"/>
      </w:r>
      <w:r w:rsidRPr="00581267">
        <w:rPr>
          <w:rFonts w:cs="Arial"/>
        </w:rPr>
        <w:t xml:space="preserve">Im Fall von Abspann- oder Endmasten werden die Endbrennstellen nach oben </w:t>
      </w:r>
      <w:r w:rsidR="00441089">
        <w:rPr>
          <w:rFonts w:cs="Arial"/>
        </w:rPr>
        <w:t>gerichtet</w:t>
      </w:r>
      <w:r w:rsidRPr="00581267">
        <w:rPr>
          <w:rFonts w:cs="Arial"/>
        </w:rPr>
        <w:t>, um die Wirkung des thermischen Auftriebs zusätzlich zu nutzen (</w:t>
      </w:r>
      <w:r w:rsidRPr="00581267" w:rsidR="00204625">
        <w:rPr>
          <w:rFonts w:cs="Arial"/>
        </w:rPr>
        <w:fldChar w:fldCharType="begin"/>
      </w:r>
      <w:r w:rsidRPr="00581267" w:rsidR="00204625">
        <w:rPr>
          <w:rFonts w:cs="Arial"/>
        </w:rPr>
        <w:instrText xml:space="preserve"> REF _Ref293240256 \h </w:instrText>
      </w:r>
      <w:r w:rsidRPr="00581267" w:rsidR="00204625">
        <w:rPr>
          <w:rFonts w:cs="Arial"/>
        </w:rPr>
        <w:fldChar w:fldCharType="separate"/>
      </w:r>
      <w:r w:rsidRPr="00581267" w:rsidR="001E0D55">
        <w:rPr/>
        <w:t xml:space="preserve">Bild </w:t>
      </w:r>
      <w:r w:rsidR="001E0D55">
        <w:rPr>
          <w:noProof/>
        </w:rPr>
        <w:t>10</w:t>
      </w:r>
      <w:r w:rsidRPr="00581267" w:rsidR="001E0D55">
        <w:rPr/>
        <w:noBreakHyphen/>
      </w:r>
      <w:r w:rsidR="001E0D55">
        <w:rPr>
          <w:noProof/>
        </w:rPr>
        <w:t>48</w:t>
      </w:r>
      <w:r w:rsidRPr="00581267" w:rsidR="00204625">
        <w:rPr>
          <w:rFonts w:cs="Arial"/>
        </w:rPr>
        <w:fldChar w:fldCharType="end"/>
      </w:r>
      <w:r w:rsidRPr="00581267">
        <w:rPr>
          <w:rFonts w:cs="Arial"/>
        </w:rPr>
        <w:t>). Aus Sicht der Störspa</w:t>
      </w:r>
      <w:r w:rsidRPr="00581267">
        <w:rPr>
          <w:rFonts w:cs="Arial"/>
        </w:rPr>
        <w:t>n</w:t>
      </w:r>
      <w:r w:rsidRPr="00581267">
        <w:rPr>
          <w:rFonts w:cs="Arial"/>
        </w:rPr>
        <w:t>nungs- und Koronamessung ist dieser Einbaufall of</w:t>
      </w:r>
      <w:r w:rsidR="004B079A">
        <w:rPr>
          <w:rFonts w:cs="Arial"/>
        </w:rPr>
        <w:t>t</w:t>
      </w:r>
      <w:r w:rsidRPr="00581267">
        <w:rPr>
          <w:rFonts w:cs="Arial"/>
        </w:rPr>
        <w:t xml:space="preserve"> der kritische</w:t>
      </w:r>
      <w:r w:rsidR="00441089">
        <w:rPr>
          <w:rFonts w:cs="Arial"/>
        </w:rPr>
        <w:t>re</w:t>
      </w:r>
      <w:r w:rsidRPr="00581267">
        <w:rPr>
          <w:rFonts w:cs="Arial"/>
        </w:rPr>
        <w:t>, da die exponierten Endbren</w:t>
      </w:r>
      <w:r w:rsidRPr="00581267">
        <w:rPr>
          <w:rFonts w:cs="Arial"/>
        </w:rPr>
        <w:t>n</w:t>
      </w:r>
      <w:r w:rsidRPr="00581267">
        <w:rPr>
          <w:rFonts w:cs="Arial"/>
        </w:rPr>
        <w:t xml:space="preserve">stellen kaum </w:t>
      </w:r>
      <w:r w:rsidR="00D206FE">
        <w:rPr>
          <w:rFonts w:cs="Arial"/>
        </w:rPr>
        <w:t>ab</w:t>
      </w:r>
      <w:r w:rsidRPr="00581267">
        <w:rPr>
          <w:rFonts w:cs="Arial"/>
        </w:rPr>
        <w:t>geschirmt werden. Der Durchmesser der Endbrennstelle kann daher für diese Ei</w:t>
      </w:r>
      <w:r w:rsidRPr="00581267">
        <w:rPr>
          <w:rFonts w:cs="Arial"/>
        </w:rPr>
        <w:t>n</w:t>
      </w:r>
      <w:r w:rsidRPr="00581267">
        <w:rPr>
          <w:rFonts w:cs="Arial"/>
        </w:rPr>
        <w:t>bausitu</w:t>
      </w:r>
      <w:r w:rsidRPr="00581267">
        <w:rPr>
          <w:rFonts w:cs="Arial"/>
        </w:rPr>
        <w:t>a</w:t>
      </w:r>
      <w:r w:rsidRPr="00581267">
        <w:rPr>
          <w:rFonts w:cs="Arial"/>
        </w:rPr>
        <w:t xml:space="preserve">tion </w:t>
      </w:r>
      <w:r w:rsidRPr="00581267" w:rsidR="004B079A">
        <w:rPr>
          <w:rFonts w:cs="Arial"/>
        </w:rPr>
        <w:t>größer</w:t>
      </w:r>
      <w:r w:rsidRPr="00581267">
        <w:rPr>
          <w:rFonts w:cs="Arial"/>
        </w:rPr>
        <w:t xml:space="preserve"> sein als für die Trag</w:t>
      </w:r>
      <w:r w:rsidR="00843150">
        <w:rPr>
          <w:rFonts w:cs="Arial"/>
        </w:rPr>
        <w:t xml:space="preserve">kette </w:t>
      </w:r>
      <w:r w:rsidRPr="00581267">
        <w:rPr>
          <w:rFonts w:cs="Arial"/>
        </w:rPr>
        <w:t xml:space="preserve">gleichen Fehlerstromes. </w:t>
      </w:r>
    </w:p>
    <w:p w:rsidR="00DD66F5" w:rsidRPr="00581267" w:rsidP="00DD66F5">
      <w:pPr>
        <w:rPr>
          <w:rFonts w:cs="Arial"/>
        </w:rPr>
      </w:pPr>
    </w:p>
    <w:p w:rsidR="00DD66F5" w:rsidRPr="00581267" w:rsidP="00DD66F5">
      <w:pPr>
        <w:rPr>
          <w:rFonts w:cs="Arial"/>
        </w:rPr>
      </w:pPr>
      <w:r>
        <w:rPr>
          <w:rFonts w:cs="Arial"/>
          <w:noProof/>
        </w:rPr>
        <w:pict>
          <v:shape id="_x0000_s1583" type="#_x0000_t75" style="height:213.35pt;margin-left:87.85pt;margin-top:10.15pt;position:absolute;width:283.75pt;z-index:-251636736" stroked="f">
            <v:imagedata r:id="rId61" o:title="P2190017"/>
            <w10:wrap type="topAndBottom"/>
          </v:shape>
        </w:pict>
      </w:r>
    </w:p>
    <w:tbl>
      <w:tblPr>
        <w:tblStyle w:val="TableNormal"/>
        <w:tblpPr w:leftFromText="141" w:rightFromText="141" w:vertAnchor="text" w:horzAnchor="margin" w:tblpYSpec="absolute" w:tblpY="30"/>
        <w:tblW w:w="0" w:type="auto"/>
        <w:tblCellMar>
          <w:left w:w="70" w:type="dxa"/>
          <w:right w:w="70" w:type="dxa"/>
        </w:tblCellMar>
      </w:tblPr>
      <w:tblGrid>
        <w:gridCol w:w="8927"/>
      </w:tblGrid>
      <w:tr w:rsidTr="005B4701">
        <w:tblPrEx>
          <w:tblW w:w="0" w:type="auto"/>
          <w:tblCellMar>
            <w:left w:w="70" w:type="dxa"/>
            <w:right w:w="70" w:type="dxa"/>
          </w:tblCellMar>
        </w:tblPrEx>
        <w:tc>
          <w:tcPr>
            <w:tcW w:w="9142" w:type="dxa"/>
          </w:tcPr>
          <w:p w:rsidR="005B4701" w:rsidRPr="00581267" w:rsidP="005B4701">
            <w:pPr>
              <w:pStyle w:val="BU00"/>
              <w:framePr w:y="30"/>
            </w:pPr>
            <w:bookmarkStart w:id="174" w:name="_Toc293236856"/>
            <w:bookmarkStart w:id="175" w:name="_Ref293240256"/>
            <w:bookmarkStart w:id="176" w:name="_Toc299553464"/>
            <w:r w:rsidRPr="00581267">
              <w:rPr/>
              <w:t xml:space="preserve">Bild </w:t>
            </w:r>
            <w:r w:rsidRPr="00581267">
              <w:fldChar w:fldCharType="begin"/>
            </w:r>
            <w:r w:rsidRPr="00581267">
              <w:rPr/>
              <w:instrText xml:space="preserve"> STYLEREF 1 \s </w:instrText>
            </w:r>
            <w:r w:rsidRPr="00581267">
              <w:fldChar w:fldCharType="separate"/>
            </w:r>
            <w:r w:rsidR="001E0D55">
              <w:rPr>
                <w:noProof/>
              </w:rPr>
              <w:t>10</w:t>
            </w:r>
            <w:r w:rsidRPr="00581267">
              <w:fldChar w:fldCharType="end"/>
            </w:r>
            <w:r w:rsidRPr="00581267">
              <w:rPr/>
              <w:noBreakHyphen/>
            </w:r>
            <w:r w:rsidRPr="00581267">
              <w:fldChar w:fldCharType="begin"/>
            </w:r>
            <w:r w:rsidRPr="00581267">
              <w:rPr/>
              <w:instrText xml:space="preserve"> SEQ Bild \* ARABIC \s 1 </w:instrText>
            </w:r>
            <w:r w:rsidRPr="00581267">
              <w:fldChar w:fldCharType="separate"/>
            </w:r>
            <w:r w:rsidR="001E0D55">
              <w:rPr>
                <w:noProof/>
              </w:rPr>
              <w:t>48</w:t>
            </w:r>
            <w:r w:rsidRPr="00581267">
              <w:fldChar w:fldCharType="end"/>
            </w:r>
            <w:bookmarkEnd w:id="175"/>
            <w:r w:rsidRPr="00581267">
              <w:rPr/>
              <w:t>: 50Hz-Lichtbogen über Abspannkette, leistungsarmer Hochspannungsversuch</w:t>
            </w:r>
            <w:bookmarkEnd w:id="174"/>
            <w:bookmarkEnd w:id="176"/>
          </w:p>
          <w:p w:rsidR="005B4701" w:rsidRPr="00581267" w:rsidP="005B4701">
            <w:pPr>
              <w:pStyle w:val="BU00"/>
              <w:framePr w:y="30"/>
            </w:pPr>
          </w:p>
        </w:tc>
      </w:tr>
    </w:tbl>
    <w:p w:rsidR="00DD66F5" w:rsidRPr="00581267" w:rsidP="00DD66F5">
      <w:pPr>
        <w:rPr>
          <w:rFonts w:cs="Arial"/>
        </w:rPr>
      </w:pPr>
    </w:p>
    <w:p w:rsidR="00DD66F5" w:rsidRPr="00581267" w:rsidP="00CF2C64">
      <w:pPr>
        <w:pStyle w:val="Heading2"/>
        <w:jc w:val="both"/>
        <w:rPr>
          <w:lang w:val="de-DE"/>
        </w:rPr>
      </w:pPr>
      <w:r w:rsidRPr="00581267">
        <w:rPr>
          <w:lang w:val="de-DE"/>
        </w:rPr>
        <w:br w:type="page"/>
      </w:r>
      <w:bookmarkStart w:id="177" w:name="_Toc294336397"/>
      <w:r w:rsidR="00843150">
        <w:rPr>
          <w:lang w:val="de-DE"/>
        </w:rPr>
        <w:t xml:space="preserve">Zusammenfassung </w:t>
      </w:r>
      <w:bookmarkEnd w:id="177"/>
    </w:p>
    <w:p w:rsidR="00DD66F5" w:rsidRPr="00581267" w:rsidP="00DD66F5">
      <w:pPr>
        <w:rPr/>
      </w:pPr>
      <w:r w:rsidRPr="00581267">
        <w:rPr/>
        <w:t xml:space="preserve">Neben den </w:t>
      </w:r>
      <w:r w:rsidR="0079536E">
        <w:rPr/>
        <w:t>im</w:t>
      </w:r>
      <w:r w:rsidR="00B01D56">
        <w:rPr/>
        <w:t xml:space="preserve"> </w:t>
      </w:r>
      <w:r w:rsidR="0079536E">
        <w:rPr/>
        <w:t>Abschnitt</w:t>
      </w:r>
      <w:r w:rsidRPr="00581267">
        <w:rPr/>
        <w:t xml:space="preserve"> </w:t>
      </w:r>
      <w:r w:rsidRPr="00581267" w:rsidR="00D3145D">
        <w:fldChar w:fldCharType="begin"/>
      </w:r>
      <w:r w:rsidRPr="00581267" w:rsidR="00D3145D">
        <w:rPr/>
        <w:instrText xml:space="preserve"> REF _Ref293244907 \r \h </w:instrText>
      </w:r>
      <w:r w:rsidRPr="00581267" w:rsidR="00D3145D">
        <w:fldChar w:fldCharType="separate"/>
      </w:r>
      <w:r w:rsidR="001E0D55">
        <w:rPr/>
        <w:t>10.2.3</w:t>
      </w:r>
      <w:r w:rsidRPr="00581267" w:rsidR="00D3145D">
        <w:fldChar w:fldCharType="end"/>
      </w:r>
      <w:r w:rsidRPr="00581267">
        <w:rPr/>
        <w:t xml:space="preserve"> genannten</w:t>
      </w:r>
      <w:r w:rsidR="004B079A">
        <w:rPr/>
        <w:t xml:space="preserve">, von der Isolatorenart </w:t>
      </w:r>
      <w:r w:rsidRPr="00581267">
        <w:rPr/>
        <w:t>unabhängigen Kriterien ist beim Lich</w:t>
      </w:r>
      <w:r w:rsidRPr="00581267">
        <w:rPr/>
        <w:t>t</w:t>
      </w:r>
      <w:r w:rsidRPr="00581267">
        <w:rPr/>
        <w:t>bogenschutz von Verbundisolatoren zu beachten:</w:t>
      </w:r>
    </w:p>
    <w:p w:rsidR="00DD66F5" w:rsidRPr="00581267" w:rsidP="00DD66F5"/>
    <w:p w:rsidR="00DD66F5" w:rsidRPr="00581267" w:rsidP="00DD66F5">
      <w:pPr>
        <w:numPr>
          <w:ilvl w:val="0"/>
          <w:numId w:val="37"/>
        </w:numPr>
        <w:rPr/>
      </w:pPr>
      <w:r w:rsidRPr="00581267">
        <w:rPr/>
        <w:t>Abhängig vom Design und der Einbausituation des Verbundisolators ist ein Koron</w:t>
      </w:r>
      <w:r w:rsidRPr="00581267">
        <w:rPr/>
        <w:t>a</w:t>
      </w:r>
      <w:r w:rsidRPr="00581267">
        <w:rPr/>
        <w:t xml:space="preserve">schutz ab 145…245 kV vorzusehen. Dieser Koronaschutz besteht im Allgemeinen aus ringförmigen Aluminiumprofilen. Er ist </w:t>
      </w:r>
      <w:r w:rsidR="004B079A">
        <w:rPr/>
        <w:t xml:space="preserve">daher </w:t>
      </w:r>
      <w:r w:rsidRPr="00581267">
        <w:rPr/>
        <w:t>nicht lichtbogenbeständig und muss mit dem Lichtbogenschutz der verwendeten Stah</w:t>
      </w:r>
      <w:r w:rsidRPr="00581267">
        <w:rPr/>
        <w:t>l</w:t>
      </w:r>
      <w:r w:rsidRPr="00581267">
        <w:rPr/>
        <w:t>armaturen koordiniert werden.</w:t>
      </w:r>
    </w:p>
    <w:p w:rsidR="00DD66F5" w:rsidRPr="00581267" w:rsidP="00DD66F5">
      <w:pPr>
        <w:numPr>
          <w:ilvl w:val="0"/>
          <w:numId w:val="37"/>
        </w:numPr>
        <w:rPr/>
      </w:pPr>
      <w:r w:rsidRPr="00581267">
        <w:rPr/>
        <w:t xml:space="preserve">Empfehlenswert sind „Paketlösungen“ </w:t>
      </w:r>
      <w:r w:rsidR="004B079A">
        <w:rPr/>
        <w:t>als</w:t>
      </w:r>
      <w:r w:rsidRPr="00581267">
        <w:rPr/>
        <w:t xml:space="preserve"> Gesamtketten, für die Korona- und Lichtb</w:t>
      </w:r>
      <w:r w:rsidRPr="00581267">
        <w:rPr/>
        <w:t>o</w:t>
      </w:r>
      <w:r w:rsidRPr="00581267">
        <w:rPr/>
        <w:t>genschutz mit einer Stahlarmatur kombiniert werden.</w:t>
      </w:r>
    </w:p>
    <w:p w:rsidR="00DD66F5" w:rsidRPr="00581267" w:rsidP="00DD66F5">
      <w:pPr>
        <w:numPr>
          <w:ilvl w:val="0"/>
          <w:numId w:val="37"/>
        </w:numPr>
        <w:rPr/>
      </w:pPr>
      <w:r w:rsidRPr="00581267">
        <w:rPr/>
        <w:t xml:space="preserve">Der Einsatz von Lichtbogenschutzarmaturen konventioneller Isolatoren </w:t>
      </w:r>
      <w:r w:rsidR="004B079A">
        <w:rPr/>
        <w:t>an</w:t>
      </w:r>
      <w:r w:rsidRPr="00581267">
        <w:rPr/>
        <w:t xml:space="preserve"> Verbun</w:t>
      </w:r>
      <w:r w:rsidRPr="00581267">
        <w:rPr/>
        <w:t>d</w:t>
      </w:r>
      <w:r w:rsidRPr="00581267">
        <w:rPr/>
        <w:t>isolatoren ist wegen der unterschiedlichen Armaturenlängen und dem notwendigen Koronaschutz in der Regel nicht möglich.</w:t>
      </w:r>
    </w:p>
    <w:p w:rsidR="00DD66F5" w:rsidRPr="00581267" w:rsidP="00DD66F5">
      <w:pPr>
        <w:numPr>
          <w:ilvl w:val="0"/>
          <w:numId w:val="37"/>
        </w:numPr>
        <w:rPr/>
      </w:pPr>
      <w:r w:rsidRPr="00581267">
        <w:rPr/>
        <w:t>Die Direktbefestigung von Lichtbogenschutzarmaturen auf der Armatur des Verbun</w:t>
      </w:r>
      <w:r w:rsidRPr="00581267">
        <w:rPr/>
        <w:t>d</w:t>
      </w:r>
      <w:r w:rsidRPr="00581267">
        <w:rPr/>
        <w:t xml:space="preserve">isolators ist aufgrund ihrer </w:t>
      </w:r>
      <w:r w:rsidR="004B079A">
        <w:rPr/>
        <w:t>begrenzten Stromtragfähigkeit</w:t>
      </w:r>
      <w:r w:rsidRPr="00581267">
        <w:rPr/>
        <w:t xml:space="preserve"> nur bei kleinen Fehlerstr</w:t>
      </w:r>
      <w:r w:rsidRPr="00581267">
        <w:rPr/>
        <w:t>ö</w:t>
      </w:r>
      <w:r w:rsidRPr="00581267">
        <w:rPr/>
        <w:t xml:space="preserve">men zulässig. </w:t>
      </w:r>
    </w:p>
    <w:p w:rsidR="00DD66F5" w:rsidRPr="00581267" w:rsidP="00DD66F5">
      <w:pPr>
        <w:numPr>
          <w:ilvl w:val="0"/>
          <w:numId w:val="37"/>
        </w:numPr>
        <w:rPr/>
      </w:pPr>
      <w:r w:rsidRPr="00581267">
        <w:rPr/>
        <w:t>Die bewährten Werte der zulässigen Stromdichte im Fehlerfall von 70 A/mm</w:t>
      </w:r>
      <w:r w:rsidRPr="00581267">
        <w:rPr>
          <w:vertAlign w:val="superscript"/>
        </w:rPr>
        <w:t>2</w:t>
      </w:r>
      <w:r w:rsidRPr="00581267">
        <w:rPr/>
        <w:t xml:space="preserve"> und 80 A/mm</w:t>
      </w:r>
      <w:r w:rsidRPr="00581267">
        <w:rPr>
          <w:vertAlign w:val="superscript"/>
        </w:rPr>
        <w:t xml:space="preserve">2 </w:t>
      </w:r>
      <w:r w:rsidRPr="00581267">
        <w:rPr/>
        <w:t>sind unabhängig von der eingesetzten Isolatortechn</w:t>
      </w:r>
      <w:r w:rsidR="004B079A">
        <w:rPr/>
        <w:t>ik</w:t>
      </w:r>
      <w:r w:rsidRPr="00581267">
        <w:rPr/>
        <w:t xml:space="preserve"> und damit auch für Verbundisolat</w:t>
      </w:r>
      <w:r w:rsidRPr="00581267">
        <w:rPr/>
        <w:t>o</w:t>
      </w:r>
      <w:r w:rsidRPr="00581267">
        <w:rPr/>
        <w:t xml:space="preserve">ren gültig. </w:t>
      </w:r>
    </w:p>
    <w:p w:rsidR="00DD66F5" w:rsidRPr="00581267" w:rsidP="00DD66F5"/>
    <w:p w:rsidR="00DD66F5" w:rsidRPr="00581267" w:rsidP="00DD66F5">
      <w:pPr>
        <w:rPr/>
      </w:pPr>
      <w:r w:rsidRPr="00581267">
        <w:rPr/>
        <w:t xml:space="preserve">Gesamthaft hat die mehr als </w:t>
      </w:r>
      <w:r w:rsidRPr="00581267" w:rsidR="004B079A">
        <w:rPr/>
        <w:t>dreißigjährige</w:t>
      </w:r>
      <w:r w:rsidRPr="00581267">
        <w:rPr/>
        <w:t xml:space="preserve"> Betriebserfahrung mit dauerhaft hydrophob wirke</w:t>
      </w:r>
      <w:r w:rsidRPr="00581267">
        <w:rPr/>
        <w:t>n</w:t>
      </w:r>
      <w:r w:rsidRPr="00581267">
        <w:rPr/>
        <w:t>den Verbundisolatoren gezeigt, dass die Wahrscheinlichkeit für einen Fremdschichtüberschlag signifikant reduziert w</w:t>
      </w:r>
      <w:r w:rsidR="004B079A">
        <w:rPr/>
        <w:t>o</w:t>
      </w:r>
      <w:r w:rsidRPr="00581267">
        <w:rPr/>
        <w:t xml:space="preserve">rden </w:t>
      </w:r>
      <w:r w:rsidR="004B079A">
        <w:rPr/>
        <w:t>ist</w:t>
      </w:r>
      <w:r w:rsidRPr="00581267">
        <w:rPr/>
        <w:t xml:space="preserve"> und die Lichtbogenschutzarmatur ihre Funktion </w:t>
      </w:r>
      <w:r w:rsidR="004B079A">
        <w:rPr/>
        <w:t>entsprechend se</w:t>
      </w:r>
      <w:r w:rsidR="004B079A">
        <w:rPr/>
        <w:t>l</w:t>
      </w:r>
      <w:r w:rsidR="004B079A">
        <w:rPr/>
        <w:t>ten</w:t>
      </w:r>
      <w:r w:rsidRPr="00581267">
        <w:rPr/>
        <w:t xml:space="preserve"> wahrnehmen muss. Eine sorgfältige Prüfung des Kettendesigns ist </w:t>
      </w:r>
      <w:r w:rsidR="004B079A">
        <w:rPr/>
        <w:t xml:space="preserve">jedoch </w:t>
      </w:r>
      <w:r w:rsidRPr="00581267">
        <w:rPr/>
        <w:t>weiterhin für eine zuverlässige Funktion no</w:t>
      </w:r>
      <w:r w:rsidRPr="00581267">
        <w:rPr/>
        <w:t>t</w:t>
      </w:r>
      <w:r w:rsidRPr="00581267">
        <w:rPr/>
        <w:t>wendig.</w:t>
      </w:r>
      <w:r w:rsidR="005108AA">
        <w:rPr/>
        <w:t xml:space="preserve"> </w:t>
      </w:r>
      <w:r w:rsidRPr="00581267">
        <w:rPr/>
        <w:t xml:space="preserve"> </w:t>
      </w:r>
    </w:p>
    <w:p w:rsidR="00DD66F5" w:rsidRPr="00581267" w:rsidP="00DD66F5">
      <w:pPr>
        <w:spacing w:line="288" w:lineRule="auto"/>
        <w:rPr>
          <w:rFonts w:ascii="Arial" w:hAnsi="Arial" w:cs="Arial"/>
          <w:sz w:val="20"/>
          <w:szCs w:val="20"/>
        </w:rPr>
      </w:pPr>
    </w:p>
    <w:p w:rsidR="00DD66F5" w:rsidP="005B4701">
      <w:pPr>
        <w:pStyle w:val="Heading2"/>
        <w:rPr>
          <w:lang w:val="de-DE"/>
        </w:rPr>
      </w:pPr>
      <w:r w:rsidRPr="00581267" w:rsidR="005B4701">
        <w:rPr>
          <w:rFonts w:ascii="Arial" w:hAnsi="Arial" w:cs="Arial"/>
          <w:sz w:val="20"/>
          <w:szCs w:val="20"/>
          <w:lang w:val="de-DE"/>
        </w:rPr>
        <w:br w:type="page"/>
      </w:r>
      <w:bookmarkStart w:id="178" w:name="_Toc293228410"/>
      <w:bookmarkStart w:id="179" w:name="_Toc294336398"/>
      <w:r w:rsidRPr="00581267" w:rsidR="005B4701">
        <w:rPr>
          <w:lang w:val="de-DE"/>
        </w:rPr>
        <w:t>Formelzeichen und Abkürzungen</w:t>
      </w:r>
      <w:bookmarkEnd w:id="178"/>
      <w:bookmarkEnd w:id="179"/>
    </w:p>
    <w:tbl>
      <w:tblPr>
        <w:tblStyle w:val="TableGrid"/>
        <w:tblW w:w="0" w:type="auto"/>
        <w:tblLook w:val="01E0"/>
      </w:tblPr>
      <w:tblGrid>
        <w:gridCol w:w="2231"/>
        <w:gridCol w:w="6772"/>
      </w:tblGrid>
      <w:tr w:rsidTr="009E2CD5">
        <w:tblPrEx>
          <w:tblW w:w="0" w:type="auto"/>
          <w:tblLook w:val="01E0"/>
        </w:tblPrEx>
        <w:tc>
          <w:tcPr>
            <w:tcW w:w="2231" w:type="dxa"/>
          </w:tcPr>
          <w:p w:rsidR="009E2CD5" w:rsidRPr="00DC0919" w:rsidP="00207438">
            <w:pPr>
              <w:rPr/>
            </w:pPr>
            <w:r w:rsidRPr="00DC0919">
              <w:rPr/>
              <w:t>ATH</w:t>
            </w:r>
          </w:p>
        </w:tc>
        <w:tc>
          <w:tcPr>
            <w:tcW w:w="6772" w:type="dxa"/>
          </w:tcPr>
          <w:p w:rsidR="009E2CD5" w:rsidRPr="00DC0919" w:rsidP="00207438">
            <w:r w:rsidRPr="004F578C">
              <w:rPr/>
              <w:t>Aluminiumtrihydrat, Aluminiumhydroxid</w:t>
            </w:r>
          </w:p>
        </w:tc>
      </w:tr>
      <w:tr w:rsidTr="009E2CD5">
        <w:tblPrEx>
          <w:tblW w:w="0" w:type="auto"/>
          <w:tblLook w:val="01E0"/>
        </w:tblPrEx>
        <w:tc>
          <w:tcPr>
            <w:tcW w:w="2231" w:type="dxa"/>
          </w:tcPr>
          <w:p w:rsidR="009E2CD5" w:rsidRPr="00DC0919" w:rsidP="00207438">
            <w:pPr>
              <w:rPr>
                <w:rFonts w:cs="Arial"/>
              </w:rPr>
            </w:pPr>
            <w:r w:rsidRPr="00DC0919">
              <w:rPr>
                <w:rFonts w:cs="Arial"/>
              </w:rPr>
              <w:t>B</w:t>
            </w:r>
            <w:r w:rsidRPr="009E2CD5">
              <w:rPr>
                <w:rFonts w:cs="Arial"/>
                <w:vertAlign w:val="subscript"/>
              </w:rPr>
              <w:t>LP</w:t>
            </w:r>
          </w:p>
        </w:tc>
        <w:tc>
          <w:tcPr>
            <w:tcW w:w="6772" w:type="dxa"/>
          </w:tcPr>
          <w:p w:rsidR="009E2CD5" w:rsidRPr="00DC0919" w:rsidP="00207438">
            <w:pPr>
              <w:rPr>
                <w:rFonts w:cs="Arial"/>
              </w:rPr>
            </w:pPr>
            <w:r w:rsidR="00102E43">
              <w:rPr>
                <w:rFonts w:cs="Arial"/>
              </w:rPr>
              <w:t>Magnet</w:t>
            </w:r>
            <w:r>
              <w:rPr>
                <w:rFonts w:cs="Arial"/>
              </w:rPr>
              <w:t>feld des Lichtbogens</w:t>
            </w:r>
          </w:p>
        </w:tc>
      </w:tr>
      <w:tr w:rsidTr="009E2CD5">
        <w:tblPrEx>
          <w:tblW w:w="0" w:type="auto"/>
          <w:tblLook w:val="01E0"/>
        </w:tblPrEx>
        <w:tc>
          <w:tcPr>
            <w:tcW w:w="2231" w:type="dxa"/>
          </w:tcPr>
          <w:p w:rsidR="009E2CD5" w:rsidRPr="00DC0919" w:rsidP="00207438">
            <w:pPr>
              <w:rPr>
                <w:rFonts w:cs="Arial"/>
              </w:rPr>
            </w:pPr>
            <w:r w:rsidRPr="00DC0919">
              <w:rPr>
                <w:rFonts w:cs="Arial"/>
              </w:rPr>
              <w:t>B</w:t>
            </w:r>
            <w:r w:rsidRPr="009E2CD5">
              <w:rPr>
                <w:rFonts w:cs="Arial"/>
                <w:vertAlign w:val="subscript"/>
              </w:rPr>
              <w:t>S</w:t>
            </w:r>
          </w:p>
        </w:tc>
        <w:tc>
          <w:tcPr>
            <w:tcW w:w="6772" w:type="dxa"/>
          </w:tcPr>
          <w:p w:rsidR="009E2CD5" w:rsidRPr="00DC0919" w:rsidP="00207438">
            <w:pPr>
              <w:rPr>
                <w:rFonts w:cs="Arial"/>
              </w:rPr>
            </w:pPr>
            <w:r w:rsidR="00102E43">
              <w:rPr>
                <w:rFonts w:cs="Arial"/>
              </w:rPr>
              <w:t>Magnet</w:t>
            </w:r>
            <w:r>
              <w:rPr>
                <w:rFonts w:cs="Arial"/>
              </w:rPr>
              <w:t>feld des stromdurchflossenen Stabes</w:t>
            </w:r>
          </w:p>
        </w:tc>
      </w:tr>
      <w:tr w:rsidTr="009E2CD5">
        <w:tblPrEx>
          <w:tblW w:w="0" w:type="auto"/>
          <w:tblLook w:val="01E0"/>
        </w:tblPrEx>
        <w:tc>
          <w:tcPr>
            <w:tcW w:w="2231" w:type="dxa"/>
          </w:tcPr>
          <w:p w:rsidR="009E2CD5" w:rsidRPr="00DC0919" w:rsidP="00207438">
            <w:pPr>
              <w:rPr/>
            </w:pPr>
            <w:r w:rsidRPr="00DC0919">
              <w:rPr/>
              <w:t>CIGRE</w:t>
            </w:r>
          </w:p>
        </w:tc>
        <w:tc>
          <w:tcPr>
            <w:tcW w:w="6772" w:type="dxa"/>
          </w:tcPr>
          <w:p w:rsidR="009E2CD5" w:rsidRPr="00DC0919" w:rsidP="00207438">
            <w:r w:rsidRPr="004F578C">
              <w:rPr/>
              <w:t>Forum auf dem Gebiet der elektrischen Energieerzeugung, -übertragung und -verteilung (Conseil Internati</w:t>
            </w:r>
            <w:r w:rsidRPr="004F578C">
              <w:rPr/>
              <w:t>o</w:t>
            </w:r>
            <w:r w:rsidRPr="004F578C">
              <w:rPr/>
              <w:t>nal des Grands Reseaux Électriques)</w:t>
            </w:r>
          </w:p>
        </w:tc>
      </w:tr>
      <w:tr w:rsidTr="009E2CD5">
        <w:tblPrEx>
          <w:tblW w:w="0" w:type="auto"/>
          <w:tblLook w:val="01E0"/>
        </w:tblPrEx>
        <w:tc>
          <w:tcPr>
            <w:tcW w:w="2231" w:type="dxa"/>
          </w:tcPr>
          <w:p w:rsidR="009E2CD5" w:rsidRPr="00DC0919" w:rsidP="00207438">
            <w:pPr>
              <w:rPr>
                <w:rFonts w:cs="Arial"/>
              </w:rPr>
            </w:pPr>
            <w:r w:rsidRPr="00DC0919">
              <w:rPr>
                <w:rFonts w:cs="Arial"/>
              </w:rPr>
              <w:t>F</w:t>
            </w:r>
            <w:r w:rsidRPr="009E2CD5">
              <w:rPr>
                <w:rFonts w:cs="Arial"/>
                <w:vertAlign w:val="subscript"/>
              </w:rPr>
              <w:t>E</w:t>
            </w:r>
          </w:p>
        </w:tc>
        <w:tc>
          <w:tcPr>
            <w:tcW w:w="6772" w:type="dxa"/>
          </w:tcPr>
          <w:p w:rsidR="009E2CD5" w:rsidRPr="00DC0919" w:rsidP="00207438">
            <w:pPr>
              <w:rPr>
                <w:rFonts w:cs="Arial"/>
              </w:rPr>
            </w:pPr>
            <w:r>
              <w:rPr>
                <w:rFonts w:cs="Arial"/>
              </w:rPr>
              <w:t>Wanderungskraft durch Eigenfeld (auf Stabelektrode)</w:t>
            </w:r>
          </w:p>
        </w:tc>
      </w:tr>
      <w:tr w:rsidTr="009E2CD5">
        <w:tblPrEx>
          <w:tblW w:w="0" w:type="auto"/>
          <w:tblLook w:val="01E0"/>
        </w:tblPrEx>
        <w:tc>
          <w:tcPr>
            <w:tcW w:w="2231" w:type="dxa"/>
          </w:tcPr>
          <w:p w:rsidR="002A04FC" w:rsidRPr="00DC0919" w:rsidP="00207438">
            <w:pPr>
              <w:rPr>
                <w:rFonts w:cs="Arial"/>
              </w:rPr>
            </w:pPr>
            <w:r w:rsidRPr="00DC0919">
              <w:rPr>
                <w:rFonts w:cs="Arial"/>
              </w:rPr>
              <w:t>F</w:t>
            </w:r>
            <w:r w:rsidRPr="00DC0919">
              <w:rPr>
                <w:rFonts w:cs="Arial"/>
                <w:vertAlign w:val="subscript"/>
              </w:rPr>
              <w:t>FP</w:t>
            </w:r>
            <w:r w:rsidRPr="00DC0919">
              <w:rPr>
                <w:rFonts w:cs="Arial"/>
              </w:rPr>
              <w:t xml:space="preserve"> </w:t>
            </w:r>
          </w:p>
        </w:tc>
        <w:tc>
          <w:tcPr>
            <w:tcW w:w="6772" w:type="dxa"/>
          </w:tcPr>
          <w:p w:rsidR="002A04FC" w:rsidRPr="00DC0919" w:rsidP="00207438">
            <w:pPr>
              <w:rPr>
                <w:rFonts w:cs="Arial"/>
              </w:rPr>
            </w:pPr>
            <w:r>
              <w:rPr>
                <w:rFonts w:cs="Arial"/>
              </w:rPr>
              <w:t>Kraft durch Neubildung von optimalen Fußpunktbedingungen für den Lich</w:t>
            </w:r>
            <w:r>
              <w:rPr>
                <w:rFonts w:cs="Arial"/>
              </w:rPr>
              <w:t>t</w:t>
            </w:r>
            <w:r>
              <w:rPr>
                <w:rFonts w:cs="Arial"/>
              </w:rPr>
              <w:t>bogen</w:t>
            </w:r>
          </w:p>
        </w:tc>
      </w:tr>
      <w:tr w:rsidTr="009E2CD5">
        <w:tblPrEx>
          <w:tblW w:w="0" w:type="auto"/>
          <w:tblLook w:val="01E0"/>
        </w:tblPrEx>
        <w:tc>
          <w:tcPr>
            <w:tcW w:w="2231" w:type="dxa"/>
          </w:tcPr>
          <w:p w:rsidR="002A04FC" w:rsidRPr="00DC0919" w:rsidP="00207438">
            <w:pPr>
              <w:rPr>
                <w:rFonts w:cs="Arial"/>
              </w:rPr>
            </w:pPr>
            <w:r w:rsidRPr="00DC0919">
              <w:rPr>
                <w:rFonts w:cs="Arial"/>
              </w:rPr>
              <w:t>F</w:t>
            </w:r>
            <w:r w:rsidRPr="00DC0919">
              <w:rPr>
                <w:rFonts w:cs="Arial"/>
                <w:vertAlign w:val="subscript"/>
              </w:rPr>
              <w:t>L</w:t>
            </w:r>
            <w:r w:rsidRPr="00DC0919">
              <w:rPr>
                <w:rFonts w:cs="Arial"/>
              </w:rPr>
              <w:t xml:space="preserve"> </w:t>
            </w:r>
          </w:p>
        </w:tc>
        <w:tc>
          <w:tcPr>
            <w:tcW w:w="6772" w:type="dxa"/>
          </w:tcPr>
          <w:p w:rsidR="002A04FC" w:rsidRPr="00DC0919" w:rsidP="00207438">
            <w:pPr>
              <w:rPr>
                <w:rFonts w:cs="Arial"/>
              </w:rPr>
            </w:pPr>
            <w:r>
              <w:rPr>
                <w:rFonts w:cs="Arial"/>
              </w:rPr>
              <w:t>Kraft durch Luftwiderstand</w:t>
            </w:r>
          </w:p>
        </w:tc>
      </w:tr>
      <w:tr w:rsidTr="009E2CD5">
        <w:tblPrEx>
          <w:tblW w:w="0" w:type="auto"/>
          <w:tblLook w:val="01E0"/>
        </w:tblPrEx>
        <w:tc>
          <w:tcPr>
            <w:tcW w:w="2231" w:type="dxa"/>
          </w:tcPr>
          <w:p w:rsidR="002A04FC" w:rsidRPr="00DC0919" w:rsidP="00207438">
            <w:pPr>
              <w:rPr>
                <w:rFonts w:cs="Arial"/>
              </w:rPr>
            </w:pPr>
            <w:r w:rsidRPr="00DC0919">
              <w:rPr>
                <w:rFonts w:cs="Arial"/>
              </w:rPr>
              <w:t>F</w:t>
            </w:r>
            <w:r w:rsidRPr="009E2CD5">
              <w:rPr>
                <w:rFonts w:cs="Arial"/>
                <w:vertAlign w:val="subscript"/>
              </w:rPr>
              <w:t>S</w:t>
            </w:r>
          </w:p>
        </w:tc>
        <w:tc>
          <w:tcPr>
            <w:tcW w:w="6772" w:type="dxa"/>
          </w:tcPr>
          <w:p w:rsidR="002A04FC" w:rsidRPr="00DC0919" w:rsidP="00207438">
            <w:pPr>
              <w:rPr>
                <w:rFonts w:cs="Arial"/>
              </w:rPr>
            </w:pPr>
            <w:r>
              <w:rPr>
                <w:rFonts w:cs="Arial"/>
              </w:rPr>
              <w:t>Kraft durch äußere Stromschleife</w:t>
            </w:r>
          </w:p>
        </w:tc>
      </w:tr>
      <w:tr w:rsidTr="009E2CD5">
        <w:tblPrEx>
          <w:tblW w:w="0" w:type="auto"/>
          <w:tblLook w:val="01E0"/>
        </w:tblPrEx>
        <w:tc>
          <w:tcPr>
            <w:tcW w:w="2231" w:type="dxa"/>
          </w:tcPr>
          <w:p w:rsidR="002A04FC" w:rsidRPr="00DC0919" w:rsidP="00207438">
            <w:pPr>
              <w:rPr>
                <w:rFonts w:cs="Arial"/>
              </w:rPr>
            </w:pPr>
            <w:r w:rsidRPr="00DC0919">
              <w:rPr>
                <w:rFonts w:cs="Arial"/>
              </w:rPr>
              <w:t>F</w:t>
            </w:r>
            <w:r w:rsidRPr="009E2CD5">
              <w:rPr>
                <w:rFonts w:cs="Arial"/>
                <w:vertAlign w:val="subscript"/>
              </w:rPr>
              <w:t>T</w:t>
            </w:r>
          </w:p>
        </w:tc>
        <w:tc>
          <w:tcPr>
            <w:tcW w:w="6772" w:type="dxa"/>
          </w:tcPr>
          <w:p w:rsidR="002A04FC" w:rsidRPr="00DC0919" w:rsidP="00207438">
            <w:pPr>
              <w:rPr>
                <w:rFonts w:cs="Arial"/>
              </w:rPr>
            </w:pPr>
            <w:r>
              <w:rPr>
                <w:rFonts w:cs="Arial"/>
              </w:rPr>
              <w:t>Kraft durch thermischen Auftrieb</w:t>
            </w:r>
          </w:p>
        </w:tc>
      </w:tr>
      <w:tr w:rsidTr="009E2CD5">
        <w:tblPrEx>
          <w:tblW w:w="0" w:type="auto"/>
          <w:tblLook w:val="01E0"/>
        </w:tblPrEx>
        <w:tc>
          <w:tcPr>
            <w:tcW w:w="2231" w:type="dxa"/>
          </w:tcPr>
          <w:p w:rsidR="002A04FC" w:rsidRPr="00DC0919" w:rsidP="00207438">
            <w:pPr>
              <w:rPr>
                <w:rFonts w:cs="Arial"/>
              </w:rPr>
            </w:pPr>
            <w:r w:rsidRPr="00DC0919">
              <w:rPr>
                <w:rFonts w:cs="Arial"/>
              </w:rPr>
              <w:t>F</w:t>
            </w:r>
            <w:r w:rsidRPr="00DC0919">
              <w:rPr>
                <w:rFonts w:cs="Arial"/>
                <w:vertAlign w:val="subscript"/>
              </w:rPr>
              <w:t>Z</w:t>
            </w:r>
            <w:r w:rsidRPr="00DC0919">
              <w:rPr>
                <w:rFonts w:cs="Arial"/>
              </w:rPr>
              <w:t xml:space="preserve"> </w:t>
            </w:r>
          </w:p>
        </w:tc>
        <w:tc>
          <w:tcPr>
            <w:tcW w:w="6772" w:type="dxa"/>
          </w:tcPr>
          <w:p w:rsidR="002A04FC" w:rsidRPr="00DC0919" w:rsidP="00207438">
            <w:pPr>
              <w:rPr>
                <w:rFonts w:cs="Arial"/>
              </w:rPr>
            </w:pPr>
            <w:r>
              <w:rPr>
                <w:rFonts w:cs="Arial"/>
              </w:rPr>
              <w:t>Kraft durch Längszug</w:t>
            </w:r>
          </w:p>
        </w:tc>
      </w:tr>
      <w:tr w:rsidTr="009E2CD5">
        <w:tblPrEx>
          <w:tblW w:w="0" w:type="auto"/>
          <w:tblLook w:val="01E0"/>
        </w:tblPrEx>
        <w:tc>
          <w:tcPr>
            <w:tcW w:w="2231" w:type="dxa"/>
          </w:tcPr>
          <w:p w:rsidR="002A04FC" w:rsidRPr="00DC0919" w:rsidP="00207438">
            <w:pPr>
              <w:rPr/>
            </w:pPr>
            <w:r w:rsidRPr="00DC0919">
              <w:rPr/>
              <w:t>I</w:t>
            </w:r>
          </w:p>
        </w:tc>
        <w:tc>
          <w:tcPr>
            <w:tcW w:w="6772" w:type="dxa"/>
          </w:tcPr>
          <w:p w:rsidR="002A04FC" w:rsidRPr="00DC0919" w:rsidP="00207438">
            <w:r>
              <w:rPr/>
              <w:t>Strom</w:t>
            </w:r>
          </w:p>
        </w:tc>
      </w:tr>
      <w:tr w:rsidTr="009E2CD5">
        <w:tblPrEx>
          <w:tblW w:w="0" w:type="auto"/>
          <w:tblLook w:val="01E0"/>
        </w:tblPrEx>
        <w:tc>
          <w:tcPr>
            <w:tcW w:w="2231" w:type="dxa"/>
          </w:tcPr>
          <w:p w:rsidR="002A04FC" w:rsidRPr="00DC0919" w:rsidP="00207438">
            <w:pPr>
              <w:rPr>
                <w:rFonts w:cs="Arial"/>
              </w:rPr>
            </w:pPr>
            <w:r w:rsidRPr="00DC0919">
              <w:rPr>
                <w:rFonts w:cs="Arial"/>
              </w:rPr>
              <w:t>I</w:t>
            </w:r>
            <w:r w:rsidRPr="009E2CD5">
              <w:rPr>
                <w:rFonts w:cs="Arial"/>
                <w:vertAlign w:val="subscript"/>
              </w:rPr>
              <w:t>G</w:t>
            </w:r>
          </w:p>
        </w:tc>
        <w:tc>
          <w:tcPr>
            <w:tcW w:w="6772" w:type="dxa"/>
          </w:tcPr>
          <w:p w:rsidR="002A04FC" w:rsidRPr="00DC0919" w:rsidP="00207438">
            <w:pPr>
              <w:rPr>
                <w:rFonts w:cs="Arial"/>
              </w:rPr>
            </w:pPr>
            <w:r>
              <w:rPr>
                <w:rFonts w:cs="Arial"/>
              </w:rPr>
              <w:t>Gesamtstrom</w:t>
            </w:r>
          </w:p>
        </w:tc>
      </w:tr>
      <w:tr w:rsidTr="009E2CD5">
        <w:tblPrEx>
          <w:tblW w:w="0" w:type="auto"/>
          <w:tblLook w:val="01E0"/>
        </w:tblPrEx>
        <w:tc>
          <w:tcPr>
            <w:tcW w:w="2231" w:type="dxa"/>
          </w:tcPr>
          <w:p w:rsidR="002A04FC" w:rsidRPr="00DC0919" w:rsidP="00207438">
            <w:pPr>
              <w:rPr>
                <w:rFonts w:cs="Arial"/>
              </w:rPr>
            </w:pPr>
            <w:r w:rsidRPr="00DC0919">
              <w:rPr>
                <w:rFonts w:cs="Arial"/>
              </w:rPr>
              <w:t>I</w:t>
            </w:r>
            <w:r w:rsidRPr="009E2CD5">
              <w:rPr>
                <w:rFonts w:cs="Arial"/>
                <w:vertAlign w:val="subscript"/>
              </w:rPr>
              <w:t>G1</w:t>
            </w:r>
          </w:p>
        </w:tc>
        <w:tc>
          <w:tcPr>
            <w:tcW w:w="6772" w:type="dxa"/>
          </w:tcPr>
          <w:p w:rsidR="002A04FC" w:rsidRPr="00DC0919" w:rsidP="00207438">
            <w:pPr>
              <w:rPr>
                <w:rFonts w:cs="Arial"/>
              </w:rPr>
            </w:pPr>
            <w:r>
              <w:rPr>
                <w:rFonts w:cs="Arial"/>
              </w:rPr>
              <w:t>Gesamtstrom für Speisung 1</w:t>
            </w:r>
          </w:p>
        </w:tc>
      </w:tr>
      <w:tr w:rsidTr="009E2CD5">
        <w:tblPrEx>
          <w:tblW w:w="0" w:type="auto"/>
          <w:tblLook w:val="01E0"/>
        </w:tblPrEx>
        <w:tc>
          <w:tcPr>
            <w:tcW w:w="2231" w:type="dxa"/>
          </w:tcPr>
          <w:p w:rsidR="002A04FC" w:rsidRPr="00DC0919" w:rsidP="00207438">
            <w:pPr>
              <w:rPr>
                <w:rFonts w:cs="Arial"/>
              </w:rPr>
            </w:pPr>
            <w:r w:rsidRPr="00DC0919">
              <w:rPr>
                <w:rFonts w:cs="Arial"/>
              </w:rPr>
              <w:t>I</w:t>
            </w:r>
            <w:r w:rsidRPr="009E2CD5">
              <w:rPr>
                <w:rFonts w:cs="Arial"/>
                <w:vertAlign w:val="subscript"/>
              </w:rPr>
              <w:t>G2</w:t>
            </w:r>
          </w:p>
        </w:tc>
        <w:tc>
          <w:tcPr>
            <w:tcW w:w="6772" w:type="dxa"/>
          </w:tcPr>
          <w:p w:rsidR="002A04FC" w:rsidRPr="00DC0919" w:rsidP="00207438">
            <w:pPr>
              <w:rPr>
                <w:rFonts w:cs="Arial"/>
              </w:rPr>
            </w:pPr>
            <w:r>
              <w:rPr>
                <w:rFonts w:cs="Arial"/>
              </w:rPr>
              <w:t>Gesamtstrom für Speisung 2</w:t>
            </w:r>
          </w:p>
        </w:tc>
      </w:tr>
      <w:tr w:rsidTr="009E2CD5">
        <w:tblPrEx>
          <w:tblW w:w="0" w:type="auto"/>
          <w:tblLook w:val="01E0"/>
        </w:tblPrEx>
        <w:tc>
          <w:tcPr>
            <w:tcW w:w="2231" w:type="dxa"/>
          </w:tcPr>
          <w:p w:rsidR="002A04FC" w:rsidRPr="00DC0919" w:rsidP="00207438">
            <w:r w:rsidRPr="00DC0919">
              <w:rPr/>
              <w:t>I</w:t>
            </w:r>
            <w:r w:rsidRPr="009E2CD5">
              <w:rPr>
                <w:rFonts w:cs="Arial"/>
                <w:vertAlign w:val="subscript"/>
              </w:rPr>
              <w:t>KS</w:t>
            </w:r>
          </w:p>
        </w:tc>
        <w:tc>
          <w:tcPr>
            <w:tcW w:w="6772" w:type="dxa"/>
          </w:tcPr>
          <w:p w:rsidR="002A04FC" w:rsidRPr="00DC0919" w:rsidP="00207438">
            <w:r>
              <w:rPr/>
              <w:t>Kurzschlussstrom</w:t>
            </w:r>
          </w:p>
        </w:tc>
      </w:tr>
      <w:tr w:rsidTr="009E2CD5">
        <w:tblPrEx>
          <w:tblW w:w="0" w:type="auto"/>
          <w:tblLook w:val="01E0"/>
        </w:tblPrEx>
        <w:tc>
          <w:tcPr>
            <w:tcW w:w="2231" w:type="dxa"/>
          </w:tcPr>
          <w:p w:rsidR="002A04FC" w:rsidRPr="00DC0919" w:rsidP="00207438">
            <w:pPr>
              <w:tabs>
                <w:tab w:val="left" w:pos="426"/>
                <w:tab w:val="left" w:pos="709"/>
              </w:tabs>
              <w:rPr/>
            </w:pPr>
            <w:r w:rsidRPr="00DC0919">
              <w:rPr/>
              <w:t>I</w:t>
            </w:r>
            <w:r w:rsidRPr="00DC0919">
              <w:rPr>
                <w:vertAlign w:val="subscript"/>
              </w:rPr>
              <w:t>L</w:t>
            </w:r>
            <w:r w:rsidRPr="00DC0919">
              <w:rPr/>
              <w:t xml:space="preserve"> </w:t>
            </w:r>
          </w:p>
        </w:tc>
        <w:tc>
          <w:tcPr>
            <w:tcW w:w="6772" w:type="dxa"/>
          </w:tcPr>
          <w:p w:rsidR="002A04FC" w:rsidRPr="00DC0919" w:rsidP="00207438">
            <w:pPr>
              <w:tabs>
                <w:tab w:val="left" w:pos="426"/>
                <w:tab w:val="left" w:pos="709"/>
              </w:tabs>
              <w:rPr/>
            </w:pPr>
            <w:r w:rsidRPr="00DC0919">
              <w:rPr/>
              <w:t>Lichtboge</w:t>
            </w:r>
            <w:r w:rsidRPr="00DC0919">
              <w:rPr/>
              <w:t>n</w:t>
            </w:r>
            <w:r w:rsidRPr="00DC0919">
              <w:rPr/>
              <w:t>strom in A</w:t>
            </w:r>
          </w:p>
        </w:tc>
      </w:tr>
      <w:tr w:rsidTr="009E2CD5">
        <w:tblPrEx>
          <w:tblW w:w="0" w:type="auto"/>
          <w:tblLook w:val="01E0"/>
        </w:tblPrEx>
        <w:tc>
          <w:tcPr>
            <w:tcW w:w="2231" w:type="dxa"/>
          </w:tcPr>
          <w:p w:rsidR="002A04FC" w:rsidRPr="00DC0919" w:rsidP="00207438">
            <w:pPr>
              <w:rPr>
                <w:rFonts w:cs="Arial"/>
              </w:rPr>
            </w:pPr>
            <w:r w:rsidRPr="00DC0919">
              <w:rPr>
                <w:rFonts w:cs="Arial"/>
              </w:rPr>
              <w:t>I</w:t>
            </w:r>
            <w:r w:rsidRPr="009E2CD5">
              <w:rPr>
                <w:rFonts w:cs="Arial"/>
                <w:vertAlign w:val="subscript"/>
              </w:rPr>
              <w:t>T1</w:t>
            </w:r>
          </w:p>
        </w:tc>
        <w:tc>
          <w:tcPr>
            <w:tcW w:w="6772" w:type="dxa"/>
          </w:tcPr>
          <w:p w:rsidR="002A04FC" w:rsidRPr="00DC0919" w:rsidP="00207438">
            <w:pPr>
              <w:rPr>
                <w:rFonts w:cs="Arial"/>
              </w:rPr>
            </w:pPr>
            <w:r>
              <w:rPr>
                <w:rFonts w:cs="Arial"/>
              </w:rPr>
              <w:t>Teilstrom 1</w:t>
            </w:r>
          </w:p>
        </w:tc>
      </w:tr>
      <w:tr w:rsidTr="009E2CD5">
        <w:tblPrEx>
          <w:tblW w:w="0" w:type="auto"/>
          <w:tblLook w:val="01E0"/>
        </w:tblPrEx>
        <w:tc>
          <w:tcPr>
            <w:tcW w:w="2231" w:type="dxa"/>
          </w:tcPr>
          <w:p w:rsidR="002A04FC" w:rsidRPr="00DC0919" w:rsidP="00207438">
            <w:pPr>
              <w:rPr>
                <w:rFonts w:cs="Arial"/>
              </w:rPr>
            </w:pPr>
            <w:r w:rsidRPr="00DC0919">
              <w:rPr>
                <w:rFonts w:cs="Arial"/>
              </w:rPr>
              <w:t>I</w:t>
            </w:r>
            <w:r w:rsidRPr="009E2CD5">
              <w:rPr>
                <w:rFonts w:cs="Arial"/>
                <w:vertAlign w:val="subscript"/>
              </w:rPr>
              <w:t>T2</w:t>
            </w:r>
          </w:p>
        </w:tc>
        <w:tc>
          <w:tcPr>
            <w:tcW w:w="6772" w:type="dxa"/>
          </w:tcPr>
          <w:p w:rsidR="002A04FC" w:rsidRPr="00DC0919" w:rsidP="00207438">
            <w:pPr>
              <w:rPr>
                <w:rFonts w:cs="Arial"/>
              </w:rPr>
            </w:pPr>
            <w:r>
              <w:rPr>
                <w:rFonts w:cs="Arial"/>
              </w:rPr>
              <w:t>Teilstrom 2</w:t>
            </w:r>
          </w:p>
        </w:tc>
      </w:tr>
      <w:tr w:rsidTr="009E2CD5">
        <w:tblPrEx>
          <w:tblW w:w="0" w:type="auto"/>
          <w:tblLook w:val="01E0"/>
        </w:tblPrEx>
        <w:tc>
          <w:tcPr>
            <w:tcW w:w="2231" w:type="dxa"/>
          </w:tcPr>
          <w:p w:rsidR="002A04FC" w:rsidRPr="00DC0919" w:rsidP="00207438">
            <w:pPr>
              <w:rPr/>
            </w:pPr>
            <w:r w:rsidRPr="00DC0919">
              <w:rPr/>
              <w:t>IEC</w:t>
            </w:r>
          </w:p>
        </w:tc>
        <w:tc>
          <w:tcPr>
            <w:tcW w:w="6772" w:type="dxa"/>
          </w:tcPr>
          <w:p w:rsidR="002A04FC" w:rsidRPr="00DC0919" w:rsidP="00207438">
            <w:r w:rsidRPr="004F578C">
              <w:rPr>
                <w:rFonts w:cs="Arial"/>
              </w:rPr>
              <w:t>Internationale Elektrotechnische Kommission (</w:t>
            </w:r>
            <w:r w:rsidRPr="004F578C">
              <w:rPr>
                <w:rFonts w:cs="Arial"/>
                <w:bCs/>
              </w:rPr>
              <w:t>International Electrotec</w:t>
            </w:r>
            <w:r w:rsidRPr="004F578C">
              <w:rPr>
                <w:rFonts w:cs="Arial"/>
                <w:bCs/>
              </w:rPr>
              <w:t>h</w:t>
            </w:r>
            <w:r w:rsidRPr="004F578C">
              <w:rPr>
                <w:rFonts w:cs="Arial"/>
                <w:bCs/>
              </w:rPr>
              <w:t>nical Commission)</w:t>
            </w:r>
          </w:p>
        </w:tc>
      </w:tr>
      <w:tr w:rsidTr="009E2CD5">
        <w:tblPrEx>
          <w:tblW w:w="0" w:type="auto"/>
          <w:tblLook w:val="01E0"/>
        </w:tblPrEx>
        <w:tc>
          <w:tcPr>
            <w:tcW w:w="2231" w:type="dxa"/>
          </w:tcPr>
          <w:p w:rsidR="002A04FC" w:rsidRPr="00DC0919" w:rsidP="00207438">
            <w:pPr>
              <w:tabs>
                <w:tab w:val="left" w:pos="426"/>
                <w:tab w:val="left" w:pos="709"/>
              </w:tabs>
              <w:rPr/>
            </w:pPr>
            <w:r w:rsidRPr="00DC0919">
              <w:rPr/>
              <w:t>P</w:t>
            </w:r>
            <w:r w:rsidRPr="00DC0919">
              <w:rPr>
                <w:vertAlign w:val="subscript"/>
              </w:rPr>
              <w:t>V</w:t>
            </w:r>
            <w:r w:rsidRPr="00DC0919">
              <w:rPr/>
              <w:t xml:space="preserve"> </w:t>
            </w:r>
          </w:p>
        </w:tc>
        <w:tc>
          <w:tcPr>
            <w:tcW w:w="6772" w:type="dxa"/>
          </w:tcPr>
          <w:p w:rsidR="002A04FC" w:rsidRPr="00DC0919" w:rsidP="00207438">
            <w:pPr>
              <w:tabs>
                <w:tab w:val="left" w:pos="426"/>
                <w:tab w:val="left" w:pos="709"/>
              </w:tabs>
              <w:rPr/>
            </w:pPr>
            <w:r w:rsidRPr="00DC0919">
              <w:rPr/>
              <w:t>zur Materialzersetzung notwend</w:t>
            </w:r>
            <w:r w:rsidRPr="00DC0919">
              <w:rPr/>
              <w:t>i</w:t>
            </w:r>
            <w:r w:rsidRPr="00DC0919">
              <w:rPr/>
              <w:t>ge Leistung</w:t>
            </w:r>
          </w:p>
        </w:tc>
      </w:tr>
      <w:tr w:rsidTr="009E2CD5">
        <w:tblPrEx>
          <w:tblW w:w="0" w:type="auto"/>
          <w:tblLook w:val="01E0"/>
        </w:tblPrEx>
        <w:tc>
          <w:tcPr>
            <w:tcW w:w="2231" w:type="dxa"/>
          </w:tcPr>
          <w:p w:rsidR="002A04FC" w:rsidRPr="00DC0919" w:rsidP="00207438">
            <w:pPr>
              <w:rPr/>
            </w:pPr>
            <w:r w:rsidRPr="00DC0919">
              <w:rPr/>
              <w:t>TC</w:t>
            </w:r>
          </w:p>
        </w:tc>
        <w:tc>
          <w:tcPr>
            <w:tcW w:w="6772" w:type="dxa"/>
          </w:tcPr>
          <w:p w:rsidR="002A04FC" w:rsidRPr="00DC0919" w:rsidP="00207438">
            <w:r>
              <w:rPr/>
              <w:t>Technisches Komitee</w:t>
            </w:r>
          </w:p>
        </w:tc>
      </w:tr>
      <w:tr w:rsidTr="009E2CD5">
        <w:tblPrEx>
          <w:tblW w:w="0" w:type="auto"/>
          <w:tblLook w:val="01E0"/>
        </w:tblPrEx>
        <w:tc>
          <w:tcPr>
            <w:tcW w:w="2231" w:type="dxa"/>
          </w:tcPr>
          <w:p w:rsidR="002A04FC" w:rsidRPr="00DC0919" w:rsidP="00207438">
            <w:pPr>
              <w:rPr>
                <w:rFonts w:cs="Arial"/>
              </w:rPr>
            </w:pPr>
            <w:r w:rsidRPr="00DC0919">
              <w:rPr>
                <w:rFonts w:cs="Arial"/>
              </w:rPr>
              <w:t>TE</w:t>
            </w:r>
          </w:p>
        </w:tc>
        <w:tc>
          <w:tcPr>
            <w:tcW w:w="6772" w:type="dxa"/>
          </w:tcPr>
          <w:p w:rsidR="002A04FC" w:rsidRPr="00DC0919" w:rsidP="00207438">
            <w:pPr>
              <w:rPr>
                <w:rFonts w:cs="Arial"/>
              </w:rPr>
            </w:pPr>
            <w:r>
              <w:rPr>
                <w:rFonts w:cs="Arial"/>
              </w:rPr>
              <w:t>Teilentladung</w:t>
            </w:r>
          </w:p>
        </w:tc>
      </w:tr>
      <w:tr w:rsidTr="009E2CD5">
        <w:tblPrEx>
          <w:tblW w:w="0" w:type="auto"/>
          <w:tblLook w:val="01E0"/>
        </w:tblPrEx>
        <w:tc>
          <w:tcPr>
            <w:tcW w:w="2231" w:type="dxa"/>
          </w:tcPr>
          <w:p w:rsidR="002A04FC" w:rsidRPr="00DC0919" w:rsidP="00207438">
            <w:pPr>
              <w:rPr/>
            </w:pPr>
            <w:r w:rsidRPr="00DC0919">
              <w:rPr/>
              <w:t>TG</w:t>
            </w:r>
          </w:p>
        </w:tc>
        <w:tc>
          <w:tcPr>
            <w:tcW w:w="6772" w:type="dxa"/>
          </w:tcPr>
          <w:p w:rsidR="002A04FC" w:rsidRPr="00DC0919" w:rsidP="00207438">
            <w:r w:rsidRPr="004F578C">
              <w:rPr>
                <w:position w:val="-7"/>
              </w:rPr>
              <w:t>Glasübergangstemperatur</w:t>
            </w:r>
          </w:p>
        </w:tc>
      </w:tr>
      <w:tr w:rsidTr="009E2CD5">
        <w:tblPrEx>
          <w:tblW w:w="0" w:type="auto"/>
          <w:tblLook w:val="01E0"/>
        </w:tblPrEx>
        <w:tc>
          <w:tcPr>
            <w:tcW w:w="2231" w:type="dxa"/>
          </w:tcPr>
          <w:p w:rsidR="002A04FC" w:rsidRPr="00DC0919" w:rsidP="00207438">
            <w:pPr>
              <w:tabs>
                <w:tab w:val="left" w:pos="426"/>
                <w:tab w:val="left" w:pos="709"/>
              </w:tabs>
            </w:pPr>
            <w:r w:rsidRPr="00DC0919">
              <w:rPr/>
              <w:t>U</w:t>
            </w:r>
            <w:r w:rsidRPr="00DC0919">
              <w:rPr>
                <w:vertAlign w:val="subscript"/>
              </w:rPr>
              <w:t>L</w:t>
            </w:r>
          </w:p>
        </w:tc>
        <w:tc>
          <w:tcPr>
            <w:tcW w:w="6772" w:type="dxa"/>
          </w:tcPr>
          <w:p w:rsidR="002A04FC" w:rsidRPr="00DC0919" w:rsidP="00207438">
            <w:pPr>
              <w:tabs>
                <w:tab w:val="left" w:pos="426"/>
                <w:tab w:val="left" w:pos="709"/>
              </w:tabs>
              <w:rPr/>
            </w:pPr>
            <w:r w:rsidRPr="00DC0919">
              <w:rPr/>
              <w:t>Lichtboge</w:t>
            </w:r>
            <w:r w:rsidRPr="00DC0919">
              <w:rPr/>
              <w:t>n</w:t>
            </w:r>
            <w:r w:rsidRPr="00DC0919">
              <w:rPr/>
              <w:t>spannung in V</w:t>
            </w:r>
          </w:p>
        </w:tc>
      </w:tr>
      <w:tr w:rsidTr="009E2CD5">
        <w:tblPrEx>
          <w:tblW w:w="0" w:type="auto"/>
          <w:tblLook w:val="01E0"/>
        </w:tblPrEx>
        <w:tc>
          <w:tcPr>
            <w:tcW w:w="2231" w:type="dxa"/>
          </w:tcPr>
          <w:p w:rsidR="002A04FC" w:rsidRPr="00DC0919" w:rsidP="00207438">
            <w:pPr>
              <w:tabs>
                <w:tab w:val="left" w:pos="426"/>
                <w:tab w:val="left" w:pos="709"/>
              </w:tabs>
              <w:rPr/>
            </w:pPr>
            <w:r w:rsidRPr="00DC0919">
              <w:rPr/>
              <w:t>c</w:t>
            </w:r>
          </w:p>
        </w:tc>
        <w:tc>
          <w:tcPr>
            <w:tcW w:w="6772" w:type="dxa"/>
          </w:tcPr>
          <w:p w:rsidR="002A04FC" w:rsidRPr="00DC0919" w:rsidP="00207438">
            <w:pPr>
              <w:tabs>
                <w:tab w:val="left" w:pos="426"/>
                <w:tab w:val="left" w:pos="709"/>
              </w:tabs>
              <w:rPr/>
            </w:pPr>
            <w:r w:rsidRPr="00DC0919">
              <w:rPr/>
              <w:t>Wärmekapaz</w:t>
            </w:r>
            <w:r w:rsidRPr="00DC0919">
              <w:rPr/>
              <w:t>i</w:t>
            </w:r>
            <w:r w:rsidRPr="00DC0919">
              <w:rPr/>
              <w:t xml:space="preserve">tät </w:t>
            </w:r>
          </w:p>
        </w:tc>
      </w:tr>
      <w:tr w:rsidTr="009E2CD5">
        <w:tblPrEx>
          <w:tblW w:w="0" w:type="auto"/>
          <w:tblLook w:val="01E0"/>
        </w:tblPrEx>
        <w:tc>
          <w:tcPr>
            <w:tcW w:w="2231" w:type="dxa"/>
          </w:tcPr>
          <w:p w:rsidR="002A04FC" w:rsidRPr="00DC0919" w:rsidP="00207438">
            <w:pPr>
              <w:rPr/>
            </w:pPr>
            <w:r w:rsidRPr="00DC0919">
              <w:rPr/>
              <w:t>d</w:t>
            </w:r>
          </w:p>
        </w:tc>
        <w:tc>
          <w:tcPr>
            <w:tcW w:w="6772" w:type="dxa"/>
          </w:tcPr>
          <w:p w:rsidR="002A04FC" w:rsidRPr="00DC0919" w:rsidP="00207438">
            <w:r>
              <w:rPr/>
              <w:t>Durchmesser der Stabelektrode</w:t>
            </w:r>
          </w:p>
        </w:tc>
      </w:tr>
      <w:tr w:rsidTr="009E2CD5">
        <w:tblPrEx>
          <w:tblW w:w="0" w:type="auto"/>
          <w:tblLook w:val="01E0"/>
        </w:tblPrEx>
        <w:tc>
          <w:tcPr>
            <w:tcW w:w="2231" w:type="dxa"/>
          </w:tcPr>
          <w:p w:rsidR="002A04FC" w:rsidRPr="00DC0919" w:rsidP="00207438">
            <w:pPr>
              <w:tabs>
                <w:tab w:val="left" w:pos="426"/>
                <w:tab w:val="left" w:pos="709"/>
              </w:tabs>
            </w:pPr>
            <w:r w:rsidRPr="00DC0919">
              <w:rPr/>
              <w:t>k</w:t>
            </w:r>
            <w:r w:rsidRPr="00DC0919">
              <w:rPr>
                <w:vertAlign w:val="subscript"/>
              </w:rPr>
              <w:t>L</w:t>
            </w:r>
          </w:p>
        </w:tc>
        <w:tc>
          <w:tcPr>
            <w:tcW w:w="6772" w:type="dxa"/>
          </w:tcPr>
          <w:p w:rsidR="002A04FC" w:rsidRPr="00DC0919" w:rsidP="00207438">
            <w:pPr>
              <w:tabs>
                <w:tab w:val="left" w:pos="426"/>
                <w:tab w:val="left" w:pos="709"/>
              </w:tabs>
              <w:rPr/>
            </w:pPr>
            <w:r>
              <w:rPr/>
              <w:t>F</w:t>
            </w:r>
            <w:r w:rsidRPr="00DC0919">
              <w:rPr/>
              <w:t>aktor zwischen 0…1, der den Anteil der Lichtbogenleistung zur Aufhe</w:t>
            </w:r>
            <w:r w:rsidRPr="00DC0919">
              <w:rPr/>
              <w:t>i</w:t>
            </w:r>
            <w:r w:rsidRPr="00DC0919">
              <w:rPr/>
              <w:t>zung der Endbren</w:t>
            </w:r>
            <w:r w:rsidRPr="00DC0919">
              <w:rPr/>
              <w:t>n</w:t>
            </w:r>
            <w:r w:rsidRPr="00DC0919">
              <w:rPr/>
              <w:t>-</w:t>
            </w:r>
          </w:p>
        </w:tc>
      </w:tr>
      <w:tr w:rsidTr="009E2CD5">
        <w:tblPrEx>
          <w:tblW w:w="0" w:type="auto"/>
          <w:tblLook w:val="01E0"/>
        </w:tblPrEx>
        <w:tc>
          <w:tcPr>
            <w:tcW w:w="2231" w:type="dxa"/>
          </w:tcPr>
          <w:p w:rsidR="002A04FC" w:rsidRPr="00DC0919" w:rsidP="00207438">
            <w:pPr>
              <w:tabs>
                <w:tab w:val="left" w:pos="426"/>
                <w:tab w:val="left" w:pos="709"/>
              </w:tabs>
              <w:rPr/>
            </w:pPr>
            <w:r w:rsidRPr="00DC0919">
              <w:rPr/>
              <w:t xml:space="preserve">t </w:t>
            </w:r>
          </w:p>
        </w:tc>
        <w:tc>
          <w:tcPr>
            <w:tcW w:w="6772" w:type="dxa"/>
          </w:tcPr>
          <w:p w:rsidR="002A04FC" w:rsidRPr="00DC0919" w:rsidP="00207438">
            <w:pPr>
              <w:tabs>
                <w:tab w:val="left" w:pos="426"/>
                <w:tab w:val="left" w:pos="709"/>
              </w:tabs>
              <w:rPr/>
            </w:pPr>
            <w:r w:rsidRPr="00DC0919">
              <w:rPr/>
              <w:t>Zeit</w:t>
            </w:r>
          </w:p>
        </w:tc>
      </w:tr>
      <w:tr w:rsidTr="009E2CD5">
        <w:tblPrEx>
          <w:tblW w:w="0" w:type="auto"/>
          <w:tblLook w:val="01E0"/>
        </w:tblPrEx>
        <w:tc>
          <w:tcPr>
            <w:tcW w:w="2231" w:type="dxa"/>
          </w:tcPr>
          <w:p w:rsidR="002A04FC" w:rsidP="00207438">
            <w:r w:rsidRPr="00DC0919">
              <w:rPr/>
              <w:t>t</w:t>
            </w:r>
            <w:r w:rsidRPr="009E2CD5">
              <w:rPr>
                <w:rFonts w:cs="Arial"/>
                <w:vertAlign w:val="subscript"/>
              </w:rPr>
              <w:t>KS</w:t>
            </w:r>
          </w:p>
        </w:tc>
        <w:tc>
          <w:tcPr>
            <w:tcW w:w="6772" w:type="dxa"/>
          </w:tcPr>
          <w:p w:rsidR="002A04FC" w:rsidRPr="00DC0919" w:rsidP="00207438">
            <w:r>
              <w:rPr/>
              <w:t>Kurzschlusszeit</w:t>
            </w:r>
          </w:p>
        </w:tc>
      </w:tr>
      <w:tr w:rsidTr="009E2CD5">
        <w:tblPrEx>
          <w:tblW w:w="0" w:type="auto"/>
          <w:tblLook w:val="01E0"/>
        </w:tblPrEx>
        <w:tc>
          <w:tcPr>
            <w:tcW w:w="2231" w:type="dxa"/>
          </w:tcPr>
          <w:p w:rsidR="002A04FC" w:rsidRPr="00DC0919" w:rsidP="00207438">
            <w:r w:rsidRPr="00DC0919">
              <w:rPr/>
              <w:t>t</w:t>
            </w:r>
            <w:r w:rsidRPr="009E2CD5">
              <w:rPr>
                <w:rFonts w:cs="Arial"/>
                <w:vertAlign w:val="subscript"/>
              </w:rPr>
              <w:t>LB</w:t>
            </w:r>
          </w:p>
        </w:tc>
        <w:tc>
          <w:tcPr>
            <w:tcW w:w="6772" w:type="dxa"/>
          </w:tcPr>
          <w:p w:rsidR="002A04FC" w:rsidRPr="00DC0919" w:rsidP="00207438">
            <w:r>
              <w:rPr/>
              <w:t>Lichtbogenzeit</w:t>
            </w:r>
          </w:p>
        </w:tc>
      </w:tr>
      <w:tr w:rsidTr="009E2CD5">
        <w:tblPrEx>
          <w:tblW w:w="0" w:type="auto"/>
          <w:tblLook w:val="01E0"/>
        </w:tblPrEx>
        <w:tc>
          <w:tcPr>
            <w:tcW w:w="2231" w:type="dxa"/>
          </w:tcPr>
          <w:p w:rsidR="002A04FC" w:rsidRPr="00DC0919" w:rsidP="00207438">
            <w:r w:rsidRPr="00DC0919">
              <w:rPr/>
              <w:t>I</w:t>
            </w:r>
            <w:r w:rsidRPr="009E2CD5">
              <w:rPr>
                <w:rFonts w:cs="Arial"/>
                <w:vertAlign w:val="subscript"/>
              </w:rPr>
              <w:t>LB</w:t>
            </w:r>
          </w:p>
        </w:tc>
        <w:tc>
          <w:tcPr>
            <w:tcW w:w="6772" w:type="dxa"/>
          </w:tcPr>
          <w:p w:rsidR="002A04FC" w:rsidRPr="00DC0919" w:rsidP="00207438">
            <w:r>
              <w:rPr/>
              <w:t>Lichtbogenstrom</w:t>
            </w:r>
          </w:p>
        </w:tc>
      </w:tr>
      <w:tr w:rsidTr="009E2CD5">
        <w:tblPrEx>
          <w:tblW w:w="0" w:type="auto"/>
          <w:tblLook w:val="01E0"/>
        </w:tblPrEx>
        <w:tc>
          <w:tcPr>
            <w:tcW w:w="2231" w:type="dxa"/>
          </w:tcPr>
          <w:p w:rsidR="002A04FC" w:rsidRPr="00DC0919" w:rsidP="00207438">
            <w:pPr>
              <w:rPr/>
            </w:pPr>
            <w:r w:rsidRPr="00DC0919">
              <w:rPr/>
              <w:t>v</w:t>
            </w:r>
          </w:p>
        </w:tc>
        <w:tc>
          <w:tcPr>
            <w:tcW w:w="6772" w:type="dxa"/>
          </w:tcPr>
          <w:p w:rsidR="002A04FC" w:rsidRPr="00DC0919" w:rsidP="00207438">
            <w:r>
              <w:rPr/>
              <w:t>Wandergeschwindigkeit des Lichtbogens</w:t>
            </w:r>
          </w:p>
        </w:tc>
      </w:tr>
      <w:tr w:rsidTr="009E2CD5">
        <w:tblPrEx>
          <w:tblW w:w="0" w:type="auto"/>
          <w:tblLook w:val="01E0"/>
        </w:tblPrEx>
        <w:tc>
          <w:tcPr>
            <w:tcW w:w="2231" w:type="dxa"/>
          </w:tcPr>
          <w:p w:rsidR="002A04FC" w:rsidRPr="00DC0919" w:rsidP="00207438">
            <w:pPr>
              <w:rPr/>
            </w:pPr>
            <w:r w:rsidRPr="00DC0919">
              <w:rPr/>
              <w:t>x</w:t>
            </w:r>
          </w:p>
        </w:tc>
        <w:tc>
          <w:tcPr>
            <w:tcW w:w="6772" w:type="dxa"/>
          </w:tcPr>
          <w:p w:rsidR="002A04FC" w:rsidRPr="00DC0919" w:rsidP="00207438">
            <w:r>
              <w:rPr/>
              <w:t>Distanz/Exponent</w:t>
            </w:r>
          </w:p>
        </w:tc>
      </w:tr>
      <w:tr w:rsidTr="009E2CD5">
        <w:tblPrEx>
          <w:tblW w:w="0" w:type="auto"/>
          <w:tblLook w:val="01E0"/>
        </w:tblPrEx>
        <w:tc>
          <w:tcPr>
            <w:tcW w:w="2231" w:type="dxa"/>
          </w:tcPr>
          <w:p w:rsidR="002A04FC" w:rsidRPr="00DC0919" w:rsidP="00207438">
            <w:pPr>
              <w:tabs>
                <w:tab w:val="left" w:pos="426"/>
                <w:tab w:val="left" w:pos="709"/>
              </w:tabs>
              <w:rPr/>
            </w:pPr>
            <w:r w:rsidRPr="00DC0919">
              <w:rPr/>
              <w:t xml:space="preserve">λ </w:t>
            </w:r>
          </w:p>
        </w:tc>
        <w:tc>
          <w:tcPr>
            <w:tcW w:w="6772" w:type="dxa"/>
          </w:tcPr>
          <w:p w:rsidR="002A04FC" w:rsidRPr="00DC0919" w:rsidP="00207438">
            <w:pPr>
              <w:tabs>
                <w:tab w:val="left" w:pos="426"/>
                <w:tab w:val="left" w:pos="709"/>
              </w:tabs>
              <w:rPr/>
            </w:pPr>
            <w:r w:rsidRPr="00DC0919">
              <w:rPr/>
              <w:t>Wärmeleitf</w:t>
            </w:r>
            <w:r w:rsidRPr="00DC0919">
              <w:rPr/>
              <w:t>ä</w:t>
            </w:r>
            <w:r w:rsidRPr="00DC0919">
              <w:rPr/>
              <w:t>higkeit</w:t>
            </w:r>
          </w:p>
        </w:tc>
      </w:tr>
      <w:tr w:rsidTr="009E2CD5">
        <w:tblPrEx>
          <w:tblW w:w="0" w:type="auto"/>
          <w:tblLook w:val="01E0"/>
        </w:tblPrEx>
        <w:tc>
          <w:tcPr>
            <w:tcW w:w="2231" w:type="dxa"/>
          </w:tcPr>
          <w:p w:rsidR="002A04FC" w:rsidRPr="00DC0919" w:rsidP="00207438">
            <w:pPr>
              <w:tabs>
                <w:tab w:val="left" w:pos="426"/>
                <w:tab w:val="left" w:pos="709"/>
              </w:tabs>
              <w:rPr/>
            </w:pPr>
            <w:r w:rsidRPr="00DC0919">
              <w:rPr/>
              <w:t>ϑ</w:t>
            </w:r>
            <w:r w:rsidRPr="00DC0919">
              <w:rPr>
                <w:vertAlign w:val="subscript"/>
              </w:rPr>
              <w:t>0</w:t>
            </w:r>
            <w:r w:rsidRPr="00DC0919">
              <w:rPr/>
              <w:t xml:space="preserve"> </w:t>
              <w:tab/>
            </w:r>
          </w:p>
        </w:tc>
        <w:tc>
          <w:tcPr>
            <w:tcW w:w="6772" w:type="dxa"/>
          </w:tcPr>
          <w:p w:rsidR="002A04FC" w:rsidRPr="00DC0919" w:rsidP="00207438">
            <w:pPr>
              <w:tabs>
                <w:tab w:val="left" w:pos="426"/>
                <w:tab w:val="left" w:pos="709"/>
              </w:tabs>
              <w:rPr/>
            </w:pPr>
            <w:r w:rsidRPr="00DC0919">
              <w:rPr/>
              <w:t>Temperatur an der Stabstirnseite</w:t>
            </w:r>
          </w:p>
        </w:tc>
      </w:tr>
    </w:tbl>
    <w:p w:rsidR="009E2CD5" w:rsidP="009E2CD5"/>
    <w:p w:rsidR="009E2CD5" w:rsidP="009E2CD5"/>
    <w:p w:rsidR="009E2CD5" w:rsidP="009E2CD5"/>
    <w:p w:rsidR="009E2CD5" w:rsidP="009E2CD5"/>
    <w:p w:rsidR="009E2CD5" w:rsidP="009E2CD5"/>
    <w:p w:rsidR="009E2CD5" w:rsidP="009E2CD5"/>
    <w:p w:rsidR="009E2CD5" w:rsidP="009E2CD5"/>
    <w:p w:rsidR="009E2CD5" w:rsidP="009E2CD5"/>
    <w:p w:rsidR="009E2CD5" w:rsidP="009E2CD5"/>
    <w:p w:rsidR="009E2CD5" w:rsidP="009E2CD5"/>
    <w:p w:rsidR="009E2CD5" w:rsidRPr="009E2CD5" w:rsidP="009E2CD5"/>
    <w:p w:rsidR="005B4701" w:rsidRPr="00581267" w:rsidP="009E2CD5">
      <w:pPr>
        <w:pStyle w:val="Heading2"/>
        <w:rPr>
          <w:lang w:val="de-DE"/>
        </w:rPr>
      </w:pPr>
      <w:r w:rsidRPr="00581267">
        <w:rPr>
          <w:lang w:val="de-DE"/>
        </w:rPr>
        <w:br w:type="page"/>
      </w:r>
      <w:bookmarkStart w:id="180" w:name="_Toc294336399"/>
      <w:r w:rsidRPr="00581267">
        <w:rPr>
          <w:lang w:val="de-DE"/>
        </w:rPr>
        <w:t>Bilder- und Tabellenverzeichnis</w:t>
      </w:r>
      <w:bookmarkEnd w:id="180"/>
    </w:p>
    <w:p w:rsidR="005B4701" w:rsidRPr="002A04FC" w:rsidP="005B4701">
      <w:pPr>
        <w:rPr>
          <w:b/>
        </w:rPr>
      </w:pPr>
      <w:r w:rsidRPr="002A04FC" w:rsidR="002A04FC">
        <w:rPr>
          <w:b/>
        </w:rPr>
        <w:t xml:space="preserve">Bilderverzeichnis </w:t>
      </w:r>
    </w:p>
    <w:p w:rsidR="002A04FC" w:rsidRPr="00581267" w:rsidP="005B4701"/>
    <w:p w:rsidR="0083695C" w:rsidRPr="001C74F7">
      <w:pPr>
        <w:pStyle w:val="TableofFigures"/>
        <w:tabs>
          <w:tab w:val="right" w:leader="dot" w:pos="8777"/>
        </w:tabs>
        <w:rPr>
          <w:rFonts w:ascii="Calibri" w:hAnsi="Calibri"/>
          <w:i w:val="0"/>
          <w:iCs w:val="0"/>
          <w:noProof/>
          <w:lang w:val="de-CH"/>
        </w:rPr>
      </w:pPr>
      <w:r w:rsidRPr="001C74F7" w:rsidR="008318D5">
        <w:rPr>
          <w:rFonts w:ascii="Calibri" w:hAnsi="Calibri"/>
          <w:i w:val="0"/>
        </w:rPr>
        <w:fldChar w:fldCharType="begin"/>
      </w:r>
      <w:r w:rsidRPr="001C74F7" w:rsidR="008318D5">
        <w:rPr>
          <w:rFonts w:ascii="Calibri" w:hAnsi="Calibri"/>
          <w:i w:val="0"/>
        </w:rPr>
        <w:instrText xml:space="preserve"> TOC \h \z \c "Bild" </w:instrText>
      </w:r>
      <w:r w:rsidRPr="001C74F7" w:rsidR="008318D5">
        <w:rPr>
          <w:rFonts w:ascii="Calibri" w:hAnsi="Calibri"/>
          <w:i w:val="0"/>
        </w:rPr>
        <w:fldChar w:fldCharType="separate"/>
      </w: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"_Toc299553417"</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 Aufbau eines Lichtbogens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_Toc299553417 \h </w:instrText>
      </w:r>
      <w:r w:rsidRPr="001C74F7">
        <w:rPr>
          <w:rFonts w:ascii="Calibri" w:hAnsi="Calibri"/>
          <w:i w:val="0"/>
          <w:noProof/>
        </w:rPr>
        <w:fldChar w:fldCharType="separate"/>
      </w:r>
      <w:r w:rsidR="001E0D55">
        <w:rPr>
          <w:rFonts w:ascii="Calibri" w:hAnsi="Calibri"/>
          <w:i w:val="0"/>
          <w:noProof/>
        </w:rPr>
        <w:t>289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w:instrText>
      </w:r>
      <w:r w:rsidRPr="001C74F7">
        <w:rPr>
          <w:rFonts w:ascii="Calibri" w:hAnsi="Calibri"/>
          <w:i w:val="0"/>
          <w:noProof/>
        </w:rPr>
        <w:instrText>YPERLINK \l "_Toc299553418"</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lang w:eastAsia="en-US"/>
        </w:rPr>
        <w:t>Bild 10</w:t>
      </w:r>
      <w:r w:rsidRPr="001C74F7">
        <w:rPr>
          <w:rStyle w:val="Hyperlink"/>
          <w:rFonts w:ascii="Calibri" w:hAnsi="Calibri"/>
          <w:i w:val="0"/>
          <w:noProof/>
          <w:lang w:eastAsia="en-US"/>
        </w:rPr>
        <w:noBreakHyphen/>
        <w:t>2: Kraftwirkungen auf einen Lichtbogen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_Toc299553418 \h </w:instrText>
      </w:r>
      <w:r w:rsidRPr="001C74F7">
        <w:rPr>
          <w:rFonts w:ascii="Calibri" w:hAnsi="Calibri"/>
          <w:i w:val="0"/>
          <w:noProof/>
        </w:rPr>
        <w:fldChar w:fldCharType="separate"/>
      </w:r>
      <w:r w:rsidR="001E0D55">
        <w:rPr>
          <w:rFonts w:ascii="Calibri" w:hAnsi="Calibri"/>
          <w:i w:val="0"/>
          <w:noProof/>
        </w:rPr>
        <w:t>290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"_Toc299553419"</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 Dauer und Stromstärke verschiedener Entladungsformen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_Toc299553419 \h </w:instrText>
      </w:r>
      <w:r w:rsidRPr="001C74F7">
        <w:rPr>
          <w:rFonts w:ascii="Calibri" w:hAnsi="Calibri"/>
          <w:i w:val="0"/>
          <w:noProof/>
        </w:rPr>
        <w:fldChar w:fldCharType="separate"/>
      </w:r>
      <w:r w:rsidR="001E0D55">
        <w:rPr>
          <w:rFonts w:ascii="Calibri" w:hAnsi="Calibri"/>
          <w:i w:val="0"/>
          <w:noProof/>
        </w:rPr>
        <w:t>290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"_Toc299553420"</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 Lichtbogenlenkung durch das magnetische Eigenfeld an Stabelektroden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_Toc299553420 \h </w:instrText>
      </w:r>
      <w:r w:rsidRPr="001C74F7">
        <w:rPr>
          <w:rFonts w:ascii="Calibri" w:hAnsi="Calibri"/>
          <w:i w:val="0"/>
          <w:noProof/>
        </w:rPr>
        <w:fldChar w:fldCharType="separate"/>
      </w:r>
      <w:r w:rsidR="001E0D55">
        <w:rPr>
          <w:rFonts w:ascii="Calibri" w:hAnsi="Calibri"/>
          <w:i w:val="0"/>
          <w:noProof/>
        </w:rPr>
        <w:t>291</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"_Toc299553421"</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001C74F7">
        <w:rPr>
          <w:rStyle w:val="Hyperlink"/>
          <w:rFonts w:ascii="Calibri" w:hAnsi="Calibri"/>
          <w:i w:val="0"/>
          <w:noProof/>
        </w:rPr>
        <w:t>Bild 10</w:t>
      </w:r>
      <w:r w:rsidR="001C74F7">
        <w:rPr>
          <w:rStyle w:val="Hyperlink"/>
          <w:rFonts w:ascii="Calibri" w:hAnsi="Calibri"/>
          <w:i w:val="0"/>
          <w:noProof/>
        </w:rPr>
        <w:noBreakHyphen/>
        <w:t xml:space="preserve">5: </w:t>
      </w:r>
      <w:r w:rsidRPr="001C74F7">
        <w:rPr>
          <w:rStyle w:val="Hyperlink"/>
          <w:rFonts w:ascii="Calibri" w:hAnsi="Calibri"/>
          <w:i w:val="0"/>
          <w:noProof/>
        </w:rPr>
        <w:t>Lichtbogenlenkung bei einseitiger Speisung aber geschlossenem Ring ohne Endbrennstelle</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_Toc299553421 \h </w:instrText>
      </w:r>
      <w:r w:rsidRPr="001C74F7">
        <w:rPr>
          <w:rFonts w:ascii="Calibri" w:hAnsi="Calibri"/>
          <w:i w:val="0"/>
          <w:noProof/>
        </w:rPr>
        <w:fldChar w:fldCharType="separate"/>
      </w:r>
      <w:r w:rsidR="001E0D55">
        <w:rPr>
          <w:rFonts w:ascii="Calibri" w:hAnsi="Calibri"/>
          <w:i w:val="0"/>
          <w:noProof/>
        </w:rPr>
        <w:t>292</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"_Toc299553422"</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6: Lichtbogenlenkung bei einseitiger Speisung, offenem Ring mit Endbrennstelle</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_Toc299553422 \h </w:instrText>
      </w:r>
      <w:r w:rsidRPr="001C74F7">
        <w:rPr>
          <w:rFonts w:ascii="Calibri" w:hAnsi="Calibri"/>
          <w:i w:val="0"/>
          <w:noProof/>
        </w:rPr>
        <w:fldChar w:fldCharType="separate"/>
      </w:r>
      <w:r w:rsidR="001E0D55">
        <w:rPr>
          <w:rFonts w:ascii="Calibri" w:hAnsi="Calibri"/>
          <w:i w:val="0"/>
          <w:noProof/>
        </w:rPr>
        <w:t>292</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left" w:pos="3784"/>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"_Toc299553423"</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7: Armatur mit Koronaschirm nach Lichtbogenversuch</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_Toc299553423 \h </w:instrText>
      </w:r>
      <w:r w:rsidRPr="001C74F7">
        <w:rPr>
          <w:rFonts w:ascii="Calibri" w:hAnsi="Calibri"/>
          <w:i w:val="0"/>
          <w:noProof/>
        </w:rPr>
        <w:fldChar w:fldCharType="separate"/>
      </w:r>
      <w:r w:rsidR="001E0D55">
        <w:rPr>
          <w:rFonts w:ascii="Calibri" w:hAnsi="Calibri"/>
          <w:i w:val="0"/>
          <w:noProof/>
        </w:rPr>
        <w:t>293</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"_Toc299553424"</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8: Lichtbogenschutzarmatur nach Lichtbogenversuch</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_Toc299553424 \h </w:instrText>
      </w:r>
      <w:r w:rsidRPr="001C74F7">
        <w:rPr>
          <w:rFonts w:ascii="Calibri" w:hAnsi="Calibri"/>
          <w:i w:val="0"/>
          <w:noProof/>
        </w:rPr>
        <w:fldChar w:fldCharType="separate"/>
      </w:r>
      <w:r w:rsidR="001E0D55">
        <w:rPr>
          <w:rFonts w:ascii="Calibri" w:hAnsi="Calibri"/>
          <w:i w:val="0"/>
          <w:noProof/>
        </w:rPr>
        <w:t>293</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"_Toc299553425"</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9: Detail des Abbrandes an der Vertiefungsstelle</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_Toc299553425 \h </w:instrText>
      </w:r>
      <w:r w:rsidRPr="001C74F7">
        <w:rPr>
          <w:rFonts w:ascii="Calibri" w:hAnsi="Calibri"/>
          <w:i w:val="0"/>
          <w:noProof/>
        </w:rPr>
        <w:fldChar w:fldCharType="separate"/>
      </w:r>
      <w:r w:rsidR="001E0D55">
        <w:rPr>
          <w:rFonts w:ascii="Calibri" w:hAnsi="Calibri"/>
          <w:i w:val="0"/>
          <w:noProof/>
        </w:rPr>
        <w:t>293</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"_Toc299553426"</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10: Lichtbogen-Beständigkeitsdiagramm /10</w:t>
      </w:r>
      <w:r w:rsidRPr="001C74F7">
        <w:rPr>
          <w:rStyle w:val="Hyperlink"/>
          <w:rFonts w:ascii="Calibri" w:hAnsi="Calibri"/>
          <w:i w:val="0"/>
          <w:noProof/>
        </w:rPr>
        <w:noBreakHyphen/>
        <w:t>2/</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_Toc299553426 \h </w:instrText>
      </w:r>
      <w:r w:rsidRPr="001C74F7">
        <w:rPr>
          <w:rFonts w:ascii="Calibri" w:hAnsi="Calibri"/>
          <w:i w:val="0"/>
          <w:noProof/>
        </w:rPr>
        <w:fldChar w:fldCharType="separate"/>
      </w:r>
      <w:r w:rsidR="001E0D55">
        <w:rPr>
          <w:rFonts w:ascii="Calibri" w:hAnsi="Calibri"/>
          <w:i w:val="0"/>
          <w:noProof/>
        </w:rPr>
        <w:t>295</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"_Toc299553427"</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11: Angeschmolzende Glasur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_Toc299553427 \h </w:instrText>
      </w:r>
      <w:r w:rsidRPr="001C74F7">
        <w:rPr>
          <w:rFonts w:ascii="Calibri" w:hAnsi="Calibri"/>
          <w:i w:val="0"/>
          <w:noProof/>
        </w:rPr>
        <w:fldChar w:fldCharType="separate"/>
      </w:r>
      <w:r w:rsidR="001E0D55">
        <w:rPr>
          <w:rFonts w:ascii="Calibri" w:hAnsi="Calibri"/>
          <w:i w:val="0"/>
          <w:noProof/>
        </w:rPr>
        <w:t>295</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"_Toc299553428"</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12: Gesprungene Kappe /10</w:t>
      </w:r>
      <w:r w:rsidRPr="001C74F7">
        <w:rPr>
          <w:rStyle w:val="Hyperlink"/>
          <w:rFonts w:ascii="Calibri" w:hAnsi="Calibri"/>
          <w:i w:val="0"/>
          <w:noProof/>
        </w:rPr>
        <w:noBreakHyphen/>
        <w:t>16/</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_Toc299553428 \h </w:instrText>
      </w:r>
      <w:r w:rsidRPr="001C74F7">
        <w:rPr>
          <w:rFonts w:ascii="Calibri" w:hAnsi="Calibri"/>
          <w:i w:val="0"/>
          <w:noProof/>
        </w:rPr>
        <w:fldChar w:fldCharType="separate"/>
      </w:r>
      <w:r w:rsidR="001E0D55">
        <w:rPr>
          <w:rFonts w:ascii="Calibri" w:hAnsi="Calibri"/>
          <w:i w:val="0"/>
          <w:noProof/>
        </w:rPr>
        <w:t>295</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"_Toc299553429"</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13: Langstabbeschädigung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_Toc299553429 \h </w:instrText>
      </w:r>
      <w:r w:rsidRPr="001C74F7">
        <w:rPr>
          <w:rFonts w:ascii="Calibri" w:hAnsi="Calibri"/>
          <w:i w:val="0"/>
          <w:noProof/>
        </w:rPr>
        <w:fldChar w:fldCharType="separate"/>
      </w:r>
      <w:r w:rsidR="001E0D55">
        <w:rPr>
          <w:rFonts w:ascii="Calibri" w:hAnsi="Calibri"/>
          <w:i w:val="0"/>
          <w:noProof/>
        </w:rPr>
        <w:t>295</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"_Toc299553430"</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14: Glasanschmelze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_Toc299553430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"_Toc299553431"</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15: Gesprungene Kappe, ge-schmolzender Klöppel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_Toc299553431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"_Toc299553432"</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16: Zementanschmelzung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_Toc299553432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rsidP="001C74F7">
      <w:pPr>
        <w:pStyle w:val="TableofFigures"/>
        <w:tabs>
          <w:tab w:val="left" w:pos="993"/>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"_Toc299553433"</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 xml:space="preserve">17: Entfunktionalisierter Dichtungsbereich und geschmolzene Armaturwulst, </w:t>
      </w:r>
      <w:bookmarkStart w:id="181" w:name="_Hlt299695869"/>
      <w:bookmarkStart w:id="182" w:name="_Hlt299695870"/>
      <w:bookmarkStart w:id="183" w:name="_Hlt299695884"/>
      <w:bookmarkEnd w:id="181"/>
      <w:bookmarkEnd w:id="182"/>
      <w:bookmarkEnd w:id="183"/>
      <w:r w:rsidR="001C74F7">
        <w:rPr>
          <w:rStyle w:val="Hyperlink"/>
          <w:rFonts w:ascii="Calibri" w:hAnsi="Calibri"/>
          <w:i w:val="0"/>
          <w:noProof/>
        </w:rPr>
        <w:t xml:space="preserve">       </w:t>
        <w:tab/>
      </w:r>
      <w:r w:rsidRPr="001C74F7">
        <w:rPr>
          <w:rStyle w:val="Hyperlink"/>
          <w:rFonts w:ascii="Calibri" w:hAnsi="Calibri"/>
          <w:i w:val="0"/>
          <w:noProof/>
        </w:rPr>
        <w:t>hochspannungsseitig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_Toc299553433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"_Toc299553434"</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18: Isolatormittelbereich</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_Toc299553434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"_Toc299553435"</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19: Entfunktionalisierter Dichtungsbereich und geschmolzene Armaturwulst, erdseitig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_Toc299553435 \h </w:instrText>
      </w:r>
      <w:r w:rsidRPr="001C74F7">
        <w:rPr>
          <w:rFonts w:ascii="Calibri" w:hAnsi="Calibri"/>
          <w:i w:val="0"/>
          <w:noProof/>
        </w:rPr>
        <w:fldChar w:fldCharType="separate"/>
      </w:r>
      <w:r w:rsidR="001E0D55">
        <w:rPr>
          <w:rFonts w:ascii="Calibri" w:hAnsi="Calibri"/>
          <w:i w:val="0"/>
          <w:noProof/>
        </w:rPr>
        <w:t>296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"_Toc299553436"</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20: 25kV-Auslegerisolator nach vogelausgelöstem Überschlag, erdseitig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_Toc299553436 \h </w:instrText>
      </w:r>
      <w:r w:rsidRPr="001C74F7">
        <w:rPr>
          <w:rFonts w:ascii="Calibri" w:hAnsi="Calibri"/>
          <w:i w:val="0"/>
          <w:noProof/>
        </w:rPr>
        <w:fldChar w:fldCharType="separate"/>
      </w:r>
      <w:r w:rsidR="001E0D55">
        <w:rPr>
          <w:rFonts w:ascii="Calibri" w:hAnsi="Calibri"/>
          <w:i w:val="0"/>
          <w:noProof/>
        </w:rPr>
        <w:t>297</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"_Toc299553437"</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21: 25kV-Auslegerisolator nach vogelausgelöstem Überschlag, spannungsseitig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_Toc299553437 \h </w:instrText>
      </w:r>
      <w:r w:rsidRPr="001C74F7">
        <w:rPr>
          <w:rFonts w:ascii="Calibri" w:hAnsi="Calibri"/>
          <w:i w:val="0"/>
          <w:noProof/>
        </w:rPr>
        <w:fldChar w:fldCharType="separate"/>
      </w:r>
      <w:r w:rsidR="001E0D55">
        <w:rPr>
          <w:rFonts w:ascii="Calibri" w:hAnsi="Calibri"/>
          <w:i w:val="0"/>
          <w:noProof/>
        </w:rPr>
        <w:t>297</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"_Toc299553438"</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22: Beschädigung des Lichtbogenhorns und des Leiterseils nach Überschlag in einem 123kV-Netz</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_Toc299553438 \h </w:instrText>
      </w:r>
      <w:r w:rsidRPr="001C74F7">
        <w:rPr>
          <w:rFonts w:ascii="Calibri" w:hAnsi="Calibri"/>
          <w:i w:val="0"/>
          <w:noProof/>
        </w:rPr>
        <w:fldChar w:fldCharType="separate"/>
      </w:r>
      <w:r w:rsidR="001E0D55">
        <w:rPr>
          <w:rFonts w:ascii="Calibri" w:hAnsi="Calibri"/>
          <w:i w:val="0"/>
          <w:noProof/>
        </w:rPr>
        <w:t>298</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"_Toc299553439"</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23: Praktisch nicht vorhandener Brennraum bei Kompaktbauweise auf Triebwagen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_Toc299553439 \h </w:instrText>
      </w:r>
      <w:r w:rsidRPr="001C74F7">
        <w:rPr>
          <w:rFonts w:ascii="Calibri" w:hAnsi="Calibri"/>
          <w:i w:val="0"/>
          <w:noProof/>
        </w:rPr>
        <w:fldChar w:fldCharType="separate"/>
      </w:r>
      <w:r w:rsidR="001E0D55">
        <w:rPr>
          <w:rFonts w:ascii="Calibri" w:hAnsi="Calibri"/>
          <w:i w:val="0"/>
          <w:noProof/>
        </w:rPr>
        <w:t>299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"_Toc299553440"</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24: Lichtbogenzerstörung am Aluminiumkoronaring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_Toc299553440 \h </w:instrText>
      </w:r>
      <w:r w:rsidRPr="001C74F7">
        <w:rPr>
          <w:rFonts w:ascii="Calibri" w:hAnsi="Calibri"/>
          <w:i w:val="0"/>
          <w:noProof/>
        </w:rPr>
        <w:fldChar w:fldCharType="separate"/>
      </w:r>
      <w:r w:rsidR="001E0D55">
        <w:rPr>
          <w:rFonts w:ascii="Calibri" w:hAnsi="Calibri"/>
          <w:i w:val="0"/>
          <w:noProof/>
        </w:rPr>
        <w:t>300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"_Toc299553441"</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25: Lichtbogenzerstörung am Aluminiumaufsteckring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_Toc299553441 \h </w:instrText>
      </w:r>
      <w:r w:rsidRPr="001C74F7">
        <w:rPr>
          <w:rFonts w:ascii="Calibri" w:hAnsi="Calibri"/>
          <w:i w:val="0"/>
          <w:noProof/>
        </w:rPr>
        <w:fldChar w:fldCharType="separate"/>
      </w:r>
      <w:r w:rsidR="001E0D55">
        <w:rPr>
          <w:rFonts w:ascii="Calibri" w:hAnsi="Calibri"/>
          <w:i w:val="0"/>
          <w:noProof/>
        </w:rPr>
        <w:t>300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rsidP="001C74F7">
      <w:pPr>
        <w:pStyle w:val="TableofFigures"/>
        <w:tabs>
          <w:tab w:val="left" w:pos="993"/>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"_Toc299553442"</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 xml:space="preserve">26: Intensive thermische Zersetzung des polymeren Isolierstoffs durch </w:t>
      </w:r>
      <w:bookmarkStart w:id="184" w:name="_Hlt299695923"/>
      <w:bookmarkEnd w:id="184"/>
      <w:r w:rsidR="001C74F7">
        <w:rPr>
          <w:rStyle w:val="Hyperlink"/>
          <w:rFonts w:ascii="Calibri" w:hAnsi="Calibri"/>
          <w:i w:val="0"/>
          <w:noProof/>
        </w:rPr>
        <w:t xml:space="preserve">                        </w:t>
        <w:tab/>
      </w:r>
      <w:r w:rsidRPr="001C74F7">
        <w:rPr>
          <w:rStyle w:val="Hyperlink"/>
          <w:rFonts w:ascii="Calibri" w:hAnsi="Calibri"/>
          <w:i w:val="0"/>
          <w:noProof/>
        </w:rPr>
        <w:t>Aluminiumabbrand /10</w:t>
      </w:r>
      <w:r w:rsidRPr="001C74F7">
        <w:rPr>
          <w:rStyle w:val="Hyperlink"/>
          <w:rFonts w:ascii="Calibri" w:hAnsi="Calibri"/>
          <w:i w:val="0"/>
          <w:noProof/>
        </w:rPr>
        <w:noBreakHyphen/>
        <w:t>15/</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_Toc299553442 \h </w:instrText>
      </w:r>
      <w:r w:rsidRPr="001C74F7">
        <w:rPr>
          <w:rFonts w:ascii="Calibri" w:hAnsi="Calibri"/>
          <w:i w:val="0"/>
          <w:noProof/>
        </w:rPr>
        <w:fldChar w:fldCharType="separate"/>
      </w:r>
      <w:r w:rsidR="001E0D55">
        <w:rPr>
          <w:rFonts w:ascii="Calibri" w:hAnsi="Calibri"/>
          <w:i w:val="0"/>
          <w:noProof/>
        </w:rPr>
        <w:t>301</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"_Toc299553443"</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27: Schutz einer Aluminiumarmatur durch eine Stahlarmatur (31 kA für 0.5 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_Toc299553443 \h </w:instrText>
      </w:r>
      <w:r w:rsidRPr="001C74F7">
        <w:rPr>
          <w:rFonts w:ascii="Calibri" w:hAnsi="Calibri"/>
          <w:i w:val="0"/>
          <w:noProof/>
        </w:rPr>
        <w:fldChar w:fldCharType="separate"/>
      </w:r>
      <w:r w:rsidR="001E0D55">
        <w:rPr>
          <w:rFonts w:ascii="Calibri" w:hAnsi="Calibri"/>
          <w:i w:val="0"/>
          <w:noProof/>
        </w:rPr>
        <w:t>301</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rsidP="001C74F7">
      <w:pPr>
        <w:pStyle w:val="TableofFigures"/>
        <w:tabs>
          <w:tab w:val="left" w:pos="993"/>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"_Toc299553444"</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 xml:space="preserve">28: Isoliermantelzerstörung durch Lichtbogen im Betrieb bei Verwendung eines leicht </w:t>
      </w:r>
      <w:r w:rsidR="001C74F7">
        <w:rPr>
          <w:rStyle w:val="Hyperlink"/>
          <w:rFonts w:ascii="Calibri" w:hAnsi="Calibri"/>
          <w:i w:val="0"/>
          <w:noProof/>
        </w:rPr>
        <w:tab/>
      </w:r>
      <w:r w:rsidRPr="001C74F7">
        <w:rPr>
          <w:rStyle w:val="Hyperlink"/>
          <w:rFonts w:ascii="Calibri" w:hAnsi="Calibri"/>
          <w:i w:val="0"/>
          <w:noProof/>
        </w:rPr>
        <w:t>entflammbaren Materials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_Toc299553444 \h </w:instrText>
      </w:r>
      <w:r w:rsidRPr="001C74F7">
        <w:rPr>
          <w:rFonts w:ascii="Calibri" w:hAnsi="Calibri"/>
          <w:i w:val="0"/>
          <w:noProof/>
        </w:rPr>
        <w:fldChar w:fldCharType="separate"/>
      </w:r>
      <w:r w:rsidR="001E0D55">
        <w:rPr>
          <w:rFonts w:ascii="Calibri" w:hAnsi="Calibri"/>
          <w:i w:val="0"/>
          <w:noProof/>
        </w:rPr>
        <w:t>305</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"_Toc299553445"</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29: Aufbau der Kurzschlussprüfung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_Toc299553445 \h </w:instrText>
      </w:r>
      <w:r w:rsidRPr="001C74F7">
        <w:rPr>
          <w:rFonts w:ascii="Calibri" w:hAnsi="Calibri"/>
          <w:i w:val="0"/>
          <w:noProof/>
        </w:rPr>
        <w:fldChar w:fldCharType="separate"/>
      </w:r>
      <w:r w:rsidR="001E0D55">
        <w:rPr>
          <w:rFonts w:ascii="Calibri" w:hAnsi="Calibri"/>
          <w:i w:val="0"/>
          <w:noProof/>
        </w:rPr>
        <w:t>306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"_Toc299553446"</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30: Ergebnis nach der Kurzschlussprüfung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_Toc299553446 \h </w:instrText>
      </w:r>
      <w:r w:rsidRPr="001C74F7">
        <w:rPr>
          <w:rFonts w:ascii="Calibri" w:hAnsi="Calibri"/>
          <w:i w:val="0"/>
          <w:noProof/>
        </w:rPr>
        <w:fldChar w:fldCharType="separate"/>
      </w:r>
      <w:r w:rsidR="001E0D55">
        <w:rPr>
          <w:rFonts w:ascii="Calibri" w:hAnsi="Calibri"/>
          <w:i w:val="0"/>
          <w:noProof/>
        </w:rPr>
        <w:t>306</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"_Toc299553447"</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31: Lichtbogen über dem Stützer einer 420kV-Isoliertraverse (30 kA)</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_Toc299553447 \h </w:instrText>
      </w:r>
      <w:r w:rsidRPr="001C74F7">
        <w:rPr>
          <w:rFonts w:ascii="Calibri" w:hAnsi="Calibri"/>
          <w:i w:val="0"/>
          <w:noProof/>
        </w:rPr>
        <w:fldChar w:fldCharType="separate"/>
      </w:r>
      <w:r w:rsidR="001E0D55">
        <w:rPr>
          <w:rFonts w:ascii="Calibri" w:hAnsi="Calibri"/>
          <w:i w:val="0"/>
          <w:noProof/>
        </w:rPr>
        <w:t>307</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"_Toc299553448"</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32: Prüfszenarien nach IEC 61467 - von links nach rechts: a, b, c, d</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_Toc299553448 \h </w:instrText>
      </w:r>
      <w:r w:rsidRPr="001C74F7">
        <w:rPr>
          <w:rFonts w:ascii="Calibri" w:hAnsi="Calibri"/>
          <w:i w:val="0"/>
          <w:noProof/>
        </w:rPr>
        <w:fldChar w:fldCharType="separate"/>
      </w:r>
      <w:r w:rsidR="001E0D55">
        <w:rPr>
          <w:rFonts w:ascii="Calibri" w:hAnsi="Calibri"/>
          <w:i w:val="0"/>
          <w:noProof/>
        </w:rPr>
        <w:t>307</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"_Toc299553449"</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33: Ergebnis des Zugversuches nach Lichtbogentest 25kA/0.5 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_Toc299553449 \h </w:instrText>
      </w:r>
      <w:r w:rsidRPr="001C74F7">
        <w:rPr>
          <w:rFonts w:ascii="Calibri" w:hAnsi="Calibri"/>
          <w:i w:val="0"/>
          <w:noProof/>
        </w:rPr>
        <w:fldChar w:fldCharType="separate"/>
      </w:r>
      <w:r w:rsidR="001E0D55">
        <w:rPr>
          <w:rFonts w:ascii="Calibri" w:hAnsi="Calibri"/>
          <w:i w:val="0"/>
          <w:noProof/>
        </w:rPr>
        <w:t>308</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"_Toc299553450"</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34: Schlagweitenvergleich eines Verbundlangstab- und eines Kappenisolators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_Toc299553450 \h </w:instrText>
      </w:r>
      <w:r w:rsidRPr="001C74F7">
        <w:rPr>
          <w:rFonts w:ascii="Calibri" w:hAnsi="Calibri"/>
          <w:i w:val="0"/>
          <w:noProof/>
        </w:rPr>
        <w:fldChar w:fldCharType="separate"/>
      </w:r>
      <w:r w:rsidR="001E0D55">
        <w:rPr>
          <w:rFonts w:ascii="Calibri" w:hAnsi="Calibri"/>
          <w:i w:val="0"/>
          <w:noProof/>
        </w:rPr>
        <w:t>309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"_Toc299553451"</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35: Konventionelle Kette</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_Toc299553451 \h </w:instrText>
      </w:r>
      <w:r w:rsidRPr="001C74F7">
        <w:rPr>
          <w:rFonts w:ascii="Calibri" w:hAnsi="Calibri"/>
          <w:i w:val="0"/>
          <w:noProof/>
        </w:rPr>
        <w:fldChar w:fldCharType="separate"/>
      </w:r>
      <w:r w:rsidR="001E0D55">
        <w:rPr>
          <w:rFonts w:ascii="Calibri" w:hAnsi="Calibri"/>
          <w:i w:val="0"/>
          <w:noProof/>
        </w:rPr>
        <w:t>309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"_Toc299553452"</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36: Verbundisolator mit Racket</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_Toc299553452 \h </w:instrText>
      </w:r>
      <w:r w:rsidRPr="001C74F7">
        <w:rPr>
          <w:rFonts w:ascii="Calibri" w:hAnsi="Calibri"/>
          <w:i w:val="0"/>
          <w:noProof/>
        </w:rPr>
        <w:fldChar w:fldCharType="separate"/>
      </w:r>
      <w:r w:rsidR="001E0D55">
        <w:rPr>
          <w:rFonts w:ascii="Calibri" w:hAnsi="Calibri"/>
          <w:i w:val="0"/>
          <w:noProof/>
        </w:rPr>
        <w:t>309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"_Toc299553453"</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37: Angepasster Schutzring</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_Toc299553453 \h </w:instrText>
      </w:r>
      <w:r w:rsidRPr="001C74F7">
        <w:rPr>
          <w:rFonts w:ascii="Calibri" w:hAnsi="Calibri"/>
          <w:i w:val="0"/>
          <w:noProof/>
        </w:rPr>
        <w:fldChar w:fldCharType="separate"/>
      </w:r>
      <w:r w:rsidR="001E0D55">
        <w:rPr>
          <w:rFonts w:ascii="Calibri" w:hAnsi="Calibri"/>
          <w:i w:val="0"/>
          <w:noProof/>
        </w:rPr>
        <w:t>309</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"_Toc299553454"</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38: Korrekte Koordination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_Toc299553454 \h </w:instrText>
      </w:r>
      <w:r w:rsidRPr="001C74F7">
        <w:rPr>
          <w:rFonts w:ascii="Calibri" w:hAnsi="Calibri"/>
          <w:i w:val="0"/>
          <w:noProof/>
        </w:rPr>
        <w:fldChar w:fldCharType="separate"/>
      </w:r>
      <w:r w:rsidR="001E0D55">
        <w:rPr>
          <w:rFonts w:ascii="Calibri" w:hAnsi="Calibri"/>
          <w:i w:val="0"/>
          <w:noProof/>
        </w:rPr>
        <w:t>310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"_Toc299553455"</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39: Falsche Koordination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_Toc299553455 \h </w:instrText>
      </w:r>
      <w:r w:rsidRPr="001C74F7">
        <w:rPr>
          <w:rFonts w:ascii="Calibri" w:hAnsi="Calibri"/>
          <w:i w:val="0"/>
          <w:noProof/>
        </w:rPr>
        <w:fldChar w:fldCharType="separate"/>
      </w:r>
      <w:r w:rsidR="001E0D55">
        <w:rPr>
          <w:rFonts w:ascii="Calibri" w:hAnsi="Calibri"/>
          <w:i w:val="0"/>
          <w:noProof/>
        </w:rPr>
        <w:t>310</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"_Toc299553456"</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40: Porzellanlangstab mit angegossenen Lichtbogenhörnern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_Toc299553456 \h </w:instrText>
      </w:r>
      <w:r w:rsidRPr="001C74F7">
        <w:rPr>
          <w:rFonts w:ascii="Calibri" w:hAnsi="Calibri"/>
          <w:i w:val="0"/>
          <w:noProof/>
        </w:rPr>
        <w:fldChar w:fldCharType="separate"/>
      </w:r>
      <w:r w:rsidR="001E0D55">
        <w:rPr>
          <w:rFonts w:ascii="Calibri" w:hAnsi="Calibri"/>
          <w:i w:val="0"/>
          <w:noProof/>
        </w:rPr>
        <w:t>311</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"_Toc299553457"</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41: Verbundisolator mit direkt befestigter Lichtbogenschutzarmatur</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_Toc299553457 \h </w:instrText>
      </w:r>
      <w:r w:rsidRPr="001C74F7">
        <w:rPr>
          <w:rFonts w:ascii="Calibri" w:hAnsi="Calibri"/>
          <w:i w:val="0"/>
          <w:noProof/>
        </w:rPr>
        <w:fldChar w:fldCharType="separate"/>
      </w:r>
      <w:r w:rsidR="001E0D55">
        <w:rPr>
          <w:rFonts w:ascii="Calibri" w:hAnsi="Calibri"/>
          <w:i w:val="0"/>
          <w:noProof/>
        </w:rPr>
        <w:t>311</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"_Toc299553458"</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42: Verbundisolator mit Zwischenarmatur zur Befestigung der Lichtbogenschutzarmatur</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_Toc299553458 \h </w:instrText>
      </w:r>
      <w:r w:rsidRPr="001C74F7">
        <w:rPr>
          <w:rFonts w:ascii="Calibri" w:hAnsi="Calibri"/>
          <w:i w:val="0"/>
          <w:noProof/>
        </w:rPr>
        <w:fldChar w:fldCharType="separate"/>
      </w:r>
      <w:r w:rsidR="001E0D55">
        <w:rPr>
          <w:rFonts w:ascii="Calibri" w:hAnsi="Calibri"/>
          <w:i w:val="0"/>
          <w:noProof/>
        </w:rPr>
        <w:t>312</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"_Toc299553459"</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43: Verkürzung der Armaturlänge durch Erhöhung des Stabdurchmessers bei Verbundisolatoren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_Toc299553459 \h </w:instrText>
      </w:r>
      <w:r w:rsidRPr="001C74F7">
        <w:rPr>
          <w:rFonts w:ascii="Calibri" w:hAnsi="Calibri"/>
          <w:i w:val="0"/>
          <w:noProof/>
        </w:rPr>
        <w:fldChar w:fldCharType="separate"/>
      </w:r>
      <w:r w:rsidR="001E0D55">
        <w:rPr>
          <w:rFonts w:ascii="Calibri" w:hAnsi="Calibri"/>
          <w:i w:val="0"/>
          <w:noProof/>
        </w:rPr>
        <w:t>313</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"_Toc299553460"</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44: Prinzipielle Darstellung des Traversen- und Armaturenfeldes</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_Toc299553460 \h </w:instrText>
      </w:r>
      <w:r w:rsidRPr="001C74F7">
        <w:rPr>
          <w:rFonts w:ascii="Calibri" w:hAnsi="Calibri"/>
          <w:i w:val="0"/>
          <w:noProof/>
        </w:rPr>
        <w:fldChar w:fldCharType="separate"/>
      </w:r>
      <w:r w:rsidR="001E0D55">
        <w:rPr>
          <w:rFonts w:ascii="Calibri" w:hAnsi="Calibri"/>
          <w:i w:val="0"/>
          <w:noProof/>
        </w:rPr>
        <w:t>314</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rsidP="001C74F7">
      <w:pPr>
        <w:pStyle w:val="TableofFigures"/>
        <w:tabs>
          <w:tab w:val="left" w:pos="993"/>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"_Toc299553461"</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 xml:space="preserve">45: Orientierung der Endbrennstellen bei quer installierten Doppeltragketten mit </w:t>
      </w:r>
      <w:r w:rsidR="001C74F7">
        <w:rPr>
          <w:rStyle w:val="Hyperlink"/>
          <w:rFonts w:ascii="Calibri" w:hAnsi="Calibri"/>
          <w:i w:val="0"/>
          <w:noProof/>
        </w:rPr>
        <w:t xml:space="preserve">  </w:t>
        <w:tab/>
      </w:r>
      <w:r w:rsidRPr="001C74F7">
        <w:rPr>
          <w:rStyle w:val="Hyperlink"/>
          <w:rFonts w:ascii="Calibri" w:hAnsi="Calibri"/>
          <w:i w:val="0"/>
          <w:noProof/>
        </w:rPr>
        <w:t>Verbundisolatoren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_Toc299553461 \h </w:instrText>
      </w:r>
      <w:r w:rsidRPr="001C74F7">
        <w:rPr>
          <w:rFonts w:ascii="Calibri" w:hAnsi="Calibri"/>
          <w:i w:val="0"/>
          <w:noProof/>
        </w:rPr>
        <w:fldChar w:fldCharType="separate"/>
      </w:r>
      <w:r w:rsidR="001E0D55">
        <w:rPr>
          <w:rFonts w:ascii="Calibri" w:hAnsi="Calibri"/>
          <w:i w:val="0"/>
          <w:noProof/>
        </w:rPr>
        <w:t>314</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rsidP="001C74F7">
      <w:pPr>
        <w:pStyle w:val="TableofFigures"/>
        <w:tabs>
          <w:tab w:val="left" w:pos="993"/>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"_Toc299553462"</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 xml:space="preserve">46: Orientierung der Endbrennstellen bei längs installierten Doppeltragketten mit </w:t>
      </w:r>
      <w:r w:rsidR="001C74F7">
        <w:rPr>
          <w:rStyle w:val="Hyperlink"/>
          <w:rFonts w:ascii="Calibri" w:hAnsi="Calibri"/>
          <w:i w:val="0"/>
          <w:noProof/>
        </w:rPr>
        <w:tab/>
      </w:r>
      <w:r w:rsidRPr="001C74F7">
        <w:rPr>
          <w:rStyle w:val="Hyperlink"/>
          <w:rFonts w:ascii="Calibri" w:hAnsi="Calibri"/>
          <w:i w:val="0"/>
          <w:noProof/>
        </w:rPr>
        <w:t>Verbundisolatoren</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_Toc299553462 \h </w:instrText>
      </w:r>
      <w:r w:rsidRPr="001C74F7">
        <w:rPr>
          <w:rFonts w:ascii="Calibri" w:hAnsi="Calibri"/>
          <w:i w:val="0"/>
          <w:noProof/>
        </w:rPr>
        <w:fldChar w:fldCharType="separate"/>
      </w:r>
      <w:r w:rsidR="001E0D55">
        <w:rPr>
          <w:rFonts w:ascii="Calibri" w:hAnsi="Calibri"/>
          <w:i w:val="0"/>
          <w:noProof/>
        </w:rPr>
        <w:t>314</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"_Toc299553463"</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47: Endbrennstellenorientierung in V-Kette mit kleinem Öffnungswinkel</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_Toc299553463 \h </w:instrText>
      </w:r>
      <w:r w:rsidRPr="001C74F7">
        <w:rPr>
          <w:rFonts w:ascii="Calibri" w:hAnsi="Calibri"/>
          <w:i w:val="0"/>
          <w:noProof/>
        </w:rPr>
        <w:fldChar w:fldCharType="separate"/>
      </w:r>
      <w:r w:rsidR="001E0D55">
        <w:rPr>
          <w:rFonts w:ascii="Calibri" w:hAnsi="Calibri"/>
          <w:i w:val="0"/>
          <w:noProof/>
        </w:rPr>
        <w:t>314</w:t>
      </w:r>
      <w:r w:rsidRPr="001C74F7">
        <w:rPr>
          <w:rFonts w:ascii="Calibri" w:hAnsi="Calibri"/>
          <w:i w:val="0"/>
          <w:noProof/>
        </w:rPr>
        <w:fldChar w:fldCharType="end"/>
      </w:r>
      <w:r w:rsidRPr="001C74F7">
        <w:rPr>
          <w:rStyle w:val="Hyperlink"/>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Style w:val="Hyperlink"/>
          <w:rFonts w:ascii="Calibri" w:hAnsi="Calibri"/>
          <w:i w:val="0"/>
          <w:noProof/>
        </w:rPr>
        <w:fldChar w:fldCharType="begin"/>
      </w:r>
      <w:r w:rsidRPr="001C74F7">
        <w:rPr>
          <w:rStyle w:val="Hyperlink"/>
          <w:rFonts w:ascii="Calibri" w:hAnsi="Calibri"/>
          <w:i w:val="0"/>
          <w:noProof/>
        </w:rPr>
        <w:instrText xml:space="preserve"> </w:instrText>
      </w:r>
      <w:r w:rsidRPr="001C74F7">
        <w:rPr>
          <w:rFonts w:ascii="Calibri" w:hAnsi="Calibri"/>
          <w:i w:val="0"/>
          <w:noProof/>
        </w:rPr>
        <w:instrText>HYPERLINK \l "_Toc299553464"</w:instrText>
      </w:r>
      <w:r w:rsidRPr="001C74F7">
        <w:rPr>
          <w:rStyle w:val="Hyperlink"/>
          <w:rFonts w:ascii="Calibri" w:hAnsi="Calibri"/>
          <w:i w:val="0"/>
          <w:noProof/>
        </w:rPr>
        <w:instrText xml:space="preserve"> </w:instrText>
      </w:r>
      <w:r w:rsidRPr="001C74F7">
        <w:rPr>
          <w:rStyle w:val="Hyperlink"/>
          <w:rFonts w:ascii="Calibri" w:hAnsi="Calibri"/>
          <w:i w:val="0"/>
          <w:noProof/>
        </w:rPr>
        <w:fldChar w:fldCharType="separate"/>
      </w:r>
      <w:r w:rsidRPr="001C74F7">
        <w:rPr>
          <w:rStyle w:val="Hyperlink"/>
          <w:rFonts w:ascii="Calibri" w:hAnsi="Calibri"/>
          <w:i w:val="0"/>
          <w:noProof/>
        </w:rPr>
        <w:t>Bild 10</w:t>
      </w:r>
      <w:r w:rsidRPr="001C74F7">
        <w:rPr>
          <w:rStyle w:val="Hyperlink"/>
          <w:rFonts w:ascii="Calibri" w:hAnsi="Calibri"/>
          <w:i w:val="0"/>
          <w:noProof/>
        </w:rPr>
        <w:noBreakHyphen/>
        <w:t>48: 50Hz-Lichtbogen über Abspannkette, leistungsarmer Hochspannungsversuch</w:t>
      </w:r>
      <w:r w:rsidRPr="001C74F7">
        <w:rPr>
          <w:rFonts w:ascii="Calibri" w:hAnsi="Calibri"/>
          <w:i w:val="0"/>
          <w:noProof/>
        </w:rPr>
        <w:tab/>
      </w:r>
      <w:r w:rsidRPr="001C74F7">
        <w:rPr>
          <w:rFonts w:ascii="Calibri" w:hAnsi="Calibri"/>
          <w:i w:val="0"/>
          <w:noProof/>
        </w:rPr>
        <w:fldChar w:fldCharType="begin"/>
      </w:r>
      <w:r w:rsidRPr="001C74F7">
        <w:rPr>
          <w:rFonts w:ascii="Calibri" w:hAnsi="Calibri"/>
          <w:i w:val="0"/>
          <w:noProof/>
        </w:rPr>
        <w:instrText xml:space="preserve"> PAGEREF _Toc299553464 \h </w:instrText>
      </w:r>
      <w:r w:rsidRPr="001C74F7">
        <w:rPr>
          <w:rFonts w:ascii="Calibri" w:hAnsi="Calibri"/>
          <w:i w:val="0"/>
          <w:noProof/>
        </w:rPr>
        <w:fldChar w:fldCharType="separate"/>
      </w:r>
      <w:r w:rsidR="001E0D55">
        <w:rPr>
          <w:rFonts w:ascii="Calibri" w:hAnsi="Calibri"/>
          <w:i w:val="0"/>
          <w:noProof/>
        </w:rPr>
        <w:t>315</w:t>
      </w:r>
      <w:r w:rsidRPr="001C74F7">
        <w:rPr>
          <w:rFonts w:ascii="Calibri" w:hAnsi="Calibri"/>
          <w:i w:val="0"/>
          <w:noProof/>
        </w:rPr>
        <w:fldChar w:fldCharType="end"/>
      </w:r>
      <w:r w:rsidRPr="001C74F7">
        <w:rPr>
          <w:rStyle w:val="Hyperlink"/>
          <w:rFonts w:ascii="Calibri" w:hAnsi="Calibri"/>
          <w:i w:val="0"/>
          <w:noProof/>
        </w:rPr>
        <w:fldChar w:fldCharType="end"/>
      </w:r>
    </w:p>
    <w:p w:rsidR="005B4701" w:rsidRPr="001C74F7" w:rsidP="005B4701">
      <w:pPr>
        <w:rPr>
          <w:sz w:val="20"/>
          <w:szCs w:val="20"/>
        </w:rPr>
      </w:pPr>
      <w:r w:rsidRPr="001C74F7" w:rsidR="008318D5">
        <w:rPr>
          <w:sz w:val="20"/>
          <w:szCs w:val="20"/>
        </w:rPr>
        <w:fldChar w:fldCharType="end"/>
      </w:r>
    </w:p>
    <w:p w:rsidR="008318D5" w:rsidRPr="001C74F7" w:rsidP="008318D5">
      <w:pPr>
        <w:rPr>
          <w:sz w:val="20"/>
          <w:szCs w:val="20"/>
        </w:rPr>
      </w:pPr>
    </w:p>
    <w:p w:rsidR="002A04FC" w:rsidRPr="001C74F7" w:rsidP="008318D5">
      <w:pPr>
        <w:rPr>
          <w:sz w:val="20"/>
          <w:szCs w:val="20"/>
        </w:rPr>
      </w:pPr>
    </w:p>
    <w:p w:rsidR="002A04FC" w:rsidRPr="001C74F7" w:rsidP="008318D5">
      <w:pPr>
        <w:rPr>
          <w:b/>
        </w:rPr>
      </w:pPr>
      <w:r w:rsidRPr="001C74F7">
        <w:rPr>
          <w:b/>
        </w:rPr>
        <w:t>Tabellenverzeichnis</w:t>
      </w:r>
    </w:p>
    <w:p w:rsidR="002A04FC" w:rsidRPr="001C74F7" w:rsidP="008318D5">
      <w:pPr>
        <w:rPr>
          <w:sz w:val="20"/>
          <w:szCs w:val="20"/>
        </w:rPr>
      </w:pPr>
    </w:p>
    <w:p w:rsidR="0083695C" w:rsidRPr="001C74F7">
      <w:pPr>
        <w:pStyle w:val="TableofFigures"/>
        <w:tabs>
          <w:tab w:val="right" w:leader="dot" w:pos="8777"/>
        </w:tabs>
        <w:rPr>
          <w:rFonts w:ascii="Calibri" w:hAnsi="Calibri"/>
          <w:i w:val="0"/>
          <w:iCs w:val="0"/>
          <w:noProof/>
          <w:lang w:val="de-CH"/>
        </w:rPr>
      </w:pPr>
      <w:r w:rsidRPr="001C74F7" w:rsidR="008318D5">
        <w:rPr>
          <w:rFonts w:ascii="Calibri" w:hAnsi="Calibri"/>
          <w:i w:val="0"/>
        </w:rPr>
        <w:fldChar w:fldCharType="begin"/>
      </w:r>
      <w:r w:rsidRPr="001C74F7" w:rsidR="008318D5">
        <w:rPr>
          <w:rFonts w:ascii="Calibri" w:hAnsi="Calibri"/>
          <w:i w:val="0"/>
        </w:rPr>
        <w:instrText xml:space="preserve"> TOC \c "Tabelle" </w:instrText>
      </w:r>
      <w:r w:rsidRPr="001C74F7" w:rsidR="008318D5">
        <w:rPr>
          <w:rFonts w:ascii="Calibri" w:hAnsi="Calibri"/>
          <w:i w:val="0"/>
        </w:rPr>
        <w:fldChar w:fldCharType="separate"/>
      </w:r>
      <w:r w:rsidRPr="001C74F7">
        <w:rPr>
          <w:rFonts w:ascii="Calibri" w:hAnsi="Calibri"/>
          <w:i w:val="0"/>
          <w:noProof/>
        </w:rPr>
        <w:t>Tabelle 10</w:t>
      </w:r>
      <w:r w:rsidRPr="001C74F7">
        <w:rPr>
          <w:rFonts w:ascii="Calibri" w:hAnsi="Calibri"/>
          <w:i w:val="0"/>
          <w:noProof/>
        </w:rPr>
        <w:noBreakHyphen/>
        <w:t>1: Eintrittswahrscheinlichkeit und Auswirkungen von Lichtbögen</w:t>
        <w:tab/>
      </w:r>
      <w:r w:rsidRPr="001C74F7">
        <w:rPr>
          <w:rFonts w:ascii="Calibri" w:hAnsi="Calibri"/>
          <w:i w:val="0"/>
          <w:noProof/>
        </w:rPr>
        <w:fldChar w:fldCharType="begin"/>
      </w:r>
      <w:r w:rsidRPr="001C74F7">
        <w:rPr>
          <w:rFonts w:ascii="Calibri" w:hAnsi="Calibri"/>
          <w:i w:val="0"/>
          <w:noProof/>
        </w:rPr>
        <w:instrText xml:space="preserve"> PAGEREF _Toc299553465 \h </w:instrText>
      </w:r>
      <w:r w:rsidRPr="001C74F7">
        <w:rPr>
          <w:rFonts w:ascii="Calibri" w:hAnsi="Calibri"/>
          <w:i w:val="0"/>
          <w:noProof/>
        </w:rPr>
        <w:fldChar w:fldCharType="separate"/>
      </w:r>
      <w:r w:rsidR="001E0D55">
        <w:rPr>
          <w:rFonts w:ascii="Calibri" w:hAnsi="Calibri"/>
          <w:i w:val="0"/>
          <w:noProof/>
        </w:rPr>
        <w:t>298</w:t>
      </w:r>
      <w:r w:rsidRPr="001C74F7">
        <w:rPr>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Fonts w:ascii="Calibri" w:hAnsi="Calibri"/>
          <w:i w:val="0"/>
          <w:noProof/>
        </w:rPr>
        <w:t>Tabelle 10</w:t>
      </w:r>
      <w:r w:rsidRPr="001C74F7">
        <w:rPr>
          <w:rFonts w:ascii="Calibri" w:hAnsi="Calibri"/>
          <w:i w:val="0"/>
          <w:noProof/>
        </w:rPr>
        <w:noBreakHyphen/>
        <w:t>2: Materialvergleich Aluminium und Stahl aus Sicht des Lichtbogenschutzes</w:t>
        <w:tab/>
      </w:r>
      <w:r w:rsidRPr="001C74F7">
        <w:rPr>
          <w:rFonts w:ascii="Calibri" w:hAnsi="Calibri"/>
          <w:i w:val="0"/>
          <w:noProof/>
        </w:rPr>
        <w:fldChar w:fldCharType="begin"/>
      </w:r>
      <w:r w:rsidRPr="001C74F7">
        <w:rPr>
          <w:rFonts w:ascii="Calibri" w:hAnsi="Calibri"/>
          <w:i w:val="0"/>
          <w:noProof/>
        </w:rPr>
        <w:instrText xml:space="preserve"> PAGEREF _Toc299553466 \h </w:instrText>
      </w:r>
      <w:r w:rsidRPr="001C74F7">
        <w:rPr>
          <w:rFonts w:ascii="Calibri" w:hAnsi="Calibri"/>
          <w:i w:val="0"/>
          <w:noProof/>
        </w:rPr>
        <w:fldChar w:fldCharType="separate"/>
      </w:r>
      <w:r w:rsidR="001E0D55">
        <w:rPr>
          <w:rFonts w:ascii="Calibri" w:hAnsi="Calibri"/>
          <w:i w:val="0"/>
          <w:noProof/>
        </w:rPr>
        <w:t>300</w:t>
      </w:r>
      <w:r w:rsidRPr="001C74F7">
        <w:rPr>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Fonts w:ascii="Calibri" w:hAnsi="Calibri"/>
          <w:i w:val="0"/>
          <w:noProof/>
        </w:rPr>
        <w:t>Tabelle 10</w:t>
      </w:r>
      <w:r w:rsidRPr="001C74F7">
        <w:rPr>
          <w:rFonts w:ascii="Calibri" w:hAnsi="Calibri"/>
          <w:i w:val="0"/>
          <w:noProof/>
        </w:rPr>
        <w:noBreakHyphen/>
        <w:t>3: Kriterien für das Erreichen der V0- bzw. HB40-Klassifizierung /10</w:t>
      </w:r>
      <w:r w:rsidRPr="001C74F7">
        <w:rPr>
          <w:rFonts w:ascii="Calibri" w:hAnsi="Calibri"/>
          <w:i w:val="0"/>
          <w:noProof/>
        </w:rPr>
        <w:noBreakHyphen/>
        <w:t>18/</w:t>
        <w:tab/>
      </w:r>
      <w:r w:rsidRPr="001C74F7">
        <w:rPr>
          <w:rFonts w:ascii="Calibri" w:hAnsi="Calibri"/>
          <w:i w:val="0"/>
          <w:noProof/>
        </w:rPr>
        <w:fldChar w:fldCharType="begin"/>
      </w:r>
      <w:r w:rsidRPr="001C74F7">
        <w:rPr>
          <w:rFonts w:ascii="Calibri" w:hAnsi="Calibri"/>
          <w:i w:val="0"/>
          <w:noProof/>
        </w:rPr>
        <w:instrText xml:space="preserve"> PAGEREF _Toc299553467 \h </w:instrText>
      </w:r>
      <w:r w:rsidRPr="001C74F7">
        <w:rPr>
          <w:rFonts w:ascii="Calibri" w:hAnsi="Calibri"/>
          <w:i w:val="0"/>
          <w:noProof/>
        </w:rPr>
        <w:fldChar w:fldCharType="separate"/>
      </w:r>
      <w:r w:rsidR="001E0D55">
        <w:rPr>
          <w:rFonts w:ascii="Calibri" w:hAnsi="Calibri"/>
          <w:i w:val="0"/>
          <w:noProof/>
        </w:rPr>
        <w:t>303</w:t>
      </w:r>
      <w:r w:rsidRPr="001C74F7">
        <w:rPr>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Fonts w:ascii="Calibri" w:hAnsi="Calibri"/>
          <w:i w:val="0"/>
          <w:noProof/>
        </w:rPr>
        <w:t>Tabelle 10</w:t>
      </w:r>
      <w:r w:rsidRPr="001C74F7">
        <w:rPr>
          <w:rFonts w:ascii="Calibri" w:hAnsi="Calibri"/>
          <w:i w:val="0"/>
          <w:noProof/>
        </w:rPr>
        <w:noBreakHyphen/>
        <w:t>4: Ergebnisse aus systematischen Beflammungsprüfungen /10</w:t>
      </w:r>
      <w:r w:rsidRPr="001C74F7">
        <w:rPr>
          <w:rFonts w:ascii="Calibri" w:hAnsi="Calibri"/>
          <w:i w:val="0"/>
          <w:noProof/>
        </w:rPr>
        <w:noBreakHyphen/>
        <w:t>26/</w:t>
        <w:tab/>
      </w:r>
      <w:r w:rsidRPr="001C74F7">
        <w:rPr>
          <w:rFonts w:ascii="Calibri" w:hAnsi="Calibri"/>
          <w:i w:val="0"/>
          <w:noProof/>
        </w:rPr>
        <w:fldChar w:fldCharType="begin"/>
      </w:r>
      <w:r w:rsidRPr="001C74F7">
        <w:rPr>
          <w:rFonts w:ascii="Calibri" w:hAnsi="Calibri"/>
          <w:i w:val="0"/>
          <w:noProof/>
        </w:rPr>
        <w:instrText xml:space="preserve"> PAGEREF _Toc299553468 \h </w:instrText>
      </w:r>
      <w:r w:rsidRPr="001C74F7">
        <w:rPr>
          <w:rFonts w:ascii="Calibri" w:hAnsi="Calibri"/>
          <w:i w:val="0"/>
          <w:noProof/>
        </w:rPr>
        <w:fldChar w:fldCharType="separate"/>
      </w:r>
      <w:r w:rsidR="001E0D55">
        <w:rPr>
          <w:rFonts w:ascii="Calibri" w:hAnsi="Calibri"/>
          <w:i w:val="0"/>
          <w:noProof/>
        </w:rPr>
        <w:t>304</w:t>
      </w:r>
      <w:r w:rsidRPr="001C74F7">
        <w:rPr>
          <w:rFonts w:ascii="Calibri" w:hAnsi="Calibri"/>
          <w:i w:val="0"/>
          <w:noProof/>
        </w:rPr>
        <w:fldChar w:fldCharType="end"/>
      </w:r>
    </w:p>
    <w:p w:rsidR="0083695C" w:rsidRPr="001C74F7">
      <w:pPr>
        <w:pStyle w:val="TableofFigures"/>
        <w:tabs>
          <w:tab w:val="right" w:leader="dot" w:pos="8777"/>
        </w:tabs>
        <w:rPr>
          <w:rFonts w:ascii="Calibri" w:hAnsi="Calibri"/>
          <w:i w:val="0"/>
          <w:iCs w:val="0"/>
          <w:noProof/>
          <w:lang w:val="de-CH"/>
        </w:rPr>
      </w:pPr>
      <w:r w:rsidRPr="001C74F7">
        <w:rPr>
          <w:rFonts w:ascii="Calibri" w:hAnsi="Calibri"/>
          <w:i w:val="0"/>
          <w:noProof/>
        </w:rPr>
        <w:t>Tabelle 10</w:t>
      </w:r>
      <w:r w:rsidRPr="001C74F7">
        <w:rPr>
          <w:rFonts w:ascii="Calibri" w:hAnsi="Calibri"/>
          <w:i w:val="0"/>
          <w:noProof/>
        </w:rPr>
        <w:noBreakHyphen/>
        <w:t>5: Präzisierung der Anforderungen für Entflammbarkeit polymerer Isolierstoffe</w:t>
        <w:tab/>
      </w:r>
      <w:r w:rsidRPr="001C74F7">
        <w:rPr>
          <w:rFonts w:ascii="Calibri" w:hAnsi="Calibri"/>
          <w:i w:val="0"/>
          <w:noProof/>
        </w:rPr>
        <w:fldChar w:fldCharType="begin"/>
      </w:r>
      <w:r w:rsidRPr="001C74F7">
        <w:rPr>
          <w:rFonts w:ascii="Calibri" w:hAnsi="Calibri"/>
          <w:i w:val="0"/>
          <w:noProof/>
        </w:rPr>
        <w:instrText xml:space="preserve"> PAGEREF _Toc299553469 \h </w:instrText>
      </w:r>
      <w:r w:rsidRPr="001C74F7">
        <w:rPr>
          <w:rFonts w:ascii="Calibri" w:hAnsi="Calibri"/>
          <w:i w:val="0"/>
          <w:noProof/>
        </w:rPr>
        <w:fldChar w:fldCharType="separate"/>
      </w:r>
      <w:r w:rsidR="001E0D55">
        <w:rPr>
          <w:rFonts w:ascii="Calibri" w:hAnsi="Calibri"/>
          <w:i w:val="0"/>
          <w:noProof/>
        </w:rPr>
        <w:t>305</w:t>
      </w:r>
      <w:r w:rsidRPr="001C74F7">
        <w:rPr>
          <w:rFonts w:ascii="Calibri" w:hAnsi="Calibri"/>
          <w:i w:val="0"/>
          <w:noProof/>
        </w:rPr>
        <w:fldChar w:fldCharType="end"/>
      </w:r>
    </w:p>
    <w:p w:rsidR="008318D5" w:rsidRPr="001C74F7" w:rsidP="008318D5">
      <w:pPr>
        <w:rPr>
          <w:sz w:val="20"/>
          <w:szCs w:val="20"/>
        </w:rPr>
      </w:pPr>
      <w:r w:rsidRPr="001C74F7">
        <w:rPr>
          <w:sz w:val="20"/>
          <w:szCs w:val="20"/>
        </w:rPr>
        <w:fldChar w:fldCharType="end"/>
      </w:r>
    </w:p>
    <w:p w:rsidR="008318D5" w:rsidRPr="00581267" w:rsidP="008318D5"/>
    <w:p w:rsidR="008318D5" w:rsidRPr="00581267" w:rsidP="008318D5"/>
    <w:p w:rsidR="008318D5" w:rsidRPr="00581267" w:rsidP="008318D5"/>
    <w:p w:rsidR="008318D5" w:rsidRPr="00581267" w:rsidP="008318D5"/>
    <w:p w:rsidR="008318D5" w:rsidRPr="00581267" w:rsidP="008318D5"/>
    <w:p w:rsidR="00DD66F5" w:rsidRPr="00581267" w:rsidP="008318D5">
      <w:pPr>
        <w:pStyle w:val="Heading2"/>
        <w:rPr>
          <w:lang w:val="de-DE"/>
        </w:rPr>
      </w:pPr>
      <w:r w:rsidRPr="00581267">
        <w:rPr>
          <w:lang w:val="de-DE"/>
        </w:rPr>
        <w:br w:type="page"/>
      </w:r>
      <w:bookmarkStart w:id="185" w:name="_Toc294336400"/>
      <w:r w:rsidRPr="00581267">
        <w:rPr>
          <w:lang w:val="de-DE"/>
        </w:rPr>
        <w:t>Literatur</w:t>
      </w:r>
      <w:bookmarkEnd w:id="185"/>
      <w:r w:rsidRPr="00581267">
        <w:rPr>
          <w:lang w:val="de-DE"/>
        </w:rPr>
        <w:t xml:space="preserve"> </w:t>
      </w:r>
    </w:p>
    <w:p w:rsidR="00DD66F5" w:rsidRPr="00581267" w:rsidP="00DD66F5"/>
    <w:tbl>
      <w:tblPr>
        <w:tblStyle w:val="TableNormal"/>
        <w:tblW w:w="8897" w:type="dxa"/>
        <w:tblLayout w:type="fixed"/>
        <w:tblLook w:val="00A0"/>
      </w:tblPr>
      <w:tblGrid>
        <w:gridCol w:w="959"/>
        <w:gridCol w:w="7938"/>
      </w:tblGrid>
      <w:tr w:rsidTr="00733020">
        <w:tblPrEx>
          <w:tblW w:w="8897" w:type="dxa"/>
          <w:tblLayout w:type="fixed"/>
          <w:tblLook w:val="00A0"/>
        </w:tblPrEx>
        <w:tc>
          <w:tcPr>
            <w:tcW w:w="959" w:type="dxa"/>
          </w:tcPr>
          <w:p w:rsidR="00DD66F5" w:rsidRPr="00581267" w:rsidP="00DD66F5">
            <w:pPr>
              <w:rPr>
                <w:caps/>
              </w:rPr>
            </w:pPr>
            <w:bookmarkStart w:id="186" w:name="_Ref292050594"/>
            <w:bookmarkStart w:id="187" w:name="_Ref29204908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w:t>
            </w:r>
            <w:r w:rsidR="00D12131">
              <w:fldChar w:fldCharType="end"/>
            </w:r>
            <w:bookmarkEnd w:id="187"/>
            <w:r w:rsidRPr="00581267">
              <w:rPr/>
              <w:t>/</w:t>
            </w:r>
            <w:bookmarkEnd w:id="186"/>
          </w:p>
        </w:tc>
        <w:tc>
          <w:tcPr>
            <w:tcW w:w="7938" w:type="dxa"/>
          </w:tcPr>
          <w:p w:rsidR="00DD66F5" w:rsidRPr="00581267" w:rsidP="00DD66F5">
            <w:r w:rsidRPr="00D12131" w:rsidR="0096586F">
              <w:rPr>
                <w:rFonts w:cs="Arial"/>
                <w:color w:val="000000"/>
                <w:lang w:val="en-GB"/>
              </w:rPr>
              <w:t xml:space="preserve">C. de Tourreil, F. Schmuck on behalf of CIGRE Working Group B2.21: On the Use of Power Arc Protection Devices for Composite Insulators on Transmission Lines. </w:t>
            </w:r>
            <w:r w:rsidRPr="00581267" w:rsidR="0096586F">
              <w:rPr>
                <w:rFonts w:cs="Arial"/>
                <w:color w:val="000000"/>
              </w:rPr>
              <w:t>CIGRE TB 365, D</w:t>
            </w:r>
            <w:r w:rsidRPr="00581267" w:rsidR="0096586F">
              <w:rPr>
                <w:rFonts w:cs="Arial"/>
                <w:color w:val="000000"/>
              </w:rPr>
              <w:t>e</w:t>
            </w:r>
            <w:r w:rsidRPr="00581267" w:rsidR="0096586F">
              <w:rPr>
                <w:rFonts w:cs="Arial"/>
                <w:color w:val="000000"/>
              </w:rPr>
              <w:t>cember 2008</w:t>
            </w:r>
          </w:p>
        </w:tc>
      </w:tr>
      <w:tr w:rsidTr="00733020">
        <w:tblPrEx>
          <w:tblW w:w="8897" w:type="dxa"/>
          <w:tblLayout w:type="fixed"/>
          <w:tblLook w:val="00A0"/>
        </w:tblPrEx>
        <w:tc>
          <w:tcPr>
            <w:tcW w:w="959" w:type="dxa"/>
          </w:tcPr>
          <w:p w:rsidR="00DD66F5" w:rsidRPr="00581267" w:rsidP="00DD66F5">
            <w:bookmarkStart w:id="188" w:name="_Ref292049290"/>
            <w:bookmarkStart w:id="189" w:name="_Ref293245878"/>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w:t>
            </w:r>
            <w:r w:rsidR="00D12131">
              <w:fldChar w:fldCharType="end"/>
            </w:r>
            <w:bookmarkEnd w:id="189"/>
            <w:r w:rsidRPr="00581267">
              <w:rPr/>
              <w:t>/</w:t>
            </w:r>
            <w:bookmarkEnd w:id="188"/>
          </w:p>
        </w:tc>
        <w:tc>
          <w:tcPr>
            <w:tcW w:w="7938" w:type="dxa"/>
          </w:tcPr>
          <w:p w:rsidR="00DD66F5" w:rsidRPr="00581267" w:rsidP="00DD66F5">
            <w:pPr>
              <w:pStyle w:val="Reference"/>
              <w:rPr>
                <w:lang w:val="de-DE"/>
              </w:rPr>
            </w:pPr>
            <w:r w:rsidRPr="00581267" w:rsidR="0096586F">
              <w:rPr>
                <w:rFonts w:cs="Arial"/>
                <w:lang w:val="de-DE"/>
              </w:rPr>
              <w:t>H. Klengel: Isolatoren und Armaturen für Isolatorketten in Starkstrom-Freileitungen, Online Verlag new-ebooks.de</w:t>
            </w:r>
          </w:p>
        </w:tc>
      </w:tr>
      <w:tr w:rsidTr="00733020">
        <w:tblPrEx>
          <w:tblW w:w="8897" w:type="dxa"/>
          <w:tblLayout w:type="fixed"/>
          <w:tblLook w:val="00A0"/>
        </w:tblPrEx>
        <w:tc>
          <w:tcPr>
            <w:tcW w:w="959" w:type="dxa"/>
          </w:tcPr>
          <w:p w:rsidR="00DD66F5" w:rsidRPr="00581267" w:rsidP="00DD66F5">
            <w:bookmarkStart w:id="190" w:name="_Ref292049355"/>
            <w:bookmarkStart w:id="191" w:name="_Ref293245917"/>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3</w:t>
            </w:r>
            <w:r w:rsidR="00D12131">
              <w:fldChar w:fldCharType="end"/>
            </w:r>
            <w:bookmarkEnd w:id="191"/>
            <w:r w:rsidRPr="00581267">
              <w:rPr/>
              <w:t>/</w:t>
            </w:r>
            <w:bookmarkEnd w:id="190"/>
          </w:p>
        </w:tc>
        <w:tc>
          <w:tcPr>
            <w:tcW w:w="7938" w:type="dxa"/>
          </w:tcPr>
          <w:p w:rsidR="00DD66F5" w:rsidRPr="00581267" w:rsidP="00DD66F5">
            <w:pPr>
              <w:pStyle w:val="Reference"/>
              <w:rPr>
                <w:lang w:val="de-DE"/>
              </w:rPr>
            </w:pPr>
            <w:r w:rsidRPr="00D12131" w:rsidR="0096586F">
              <w:rPr>
                <w:rFonts w:cs="Arial"/>
              </w:rPr>
              <w:t>Möcks, L.: Power Arc Protection Devices for Striking Distances in Overhead Lines and Su</w:t>
            </w:r>
            <w:r w:rsidRPr="00D12131" w:rsidR="0096586F">
              <w:rPr>
                <w:rFonts w:cs="Arial"/>
              </w:rPr>
              <w:t>b</w:t>
            </w:r>
            <w:r w:rsidRPr="00D12131" w:rsidR="0096586F">
              <w:rPr>
                <w:rFonts w:cs="Arial"/>
              </w:rPr>
              <w:t xml:space="preserve">stations. </w:t>
            </w:r>
            <w:r w:rsidRPr="00581267" w:rsidR="0096586F">
              <w:rPr>
                <w:rFonts w:cs="Arial"/>
                <w:lang w:val="de-DE"/>
              </w:rPr>
              <w:t>ETZ Report 16, VDE Verlag 1982</w:t>
            </w:r>
          </w:p>
        </w:tc>
      </w:tr>
      <w:tr w:rsidTr="00733020">
        <w:tblPrEx>
          <w:tblW w:w="8897" w:type="dxa"/>
          <w:tblLayout w:type="fixed"/>
          <w:tblLook w:val="00A0"/>
        </w:tblPrEx>
        <w:tc>
          <w:tcPr>
            <w:tcW w:w="959" w:type="dxa"/>
          </w:tcPr>
          <w:p w:rsidR="00DD66F5" w:rsidRPr="00581267" w:rsidP="00DD66F5">
            <w:bookmarkStart w:id="192" w:name="_Ref292049261"/>
            <w:bookmarkStart w:id="193" w:name="_Ref293246525"/>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4</w:t>
            </w:r>
            <w:r w:rsidR="00D12131">
              <w:fldChar w:fldCharType="end"/>
            </w:r>
            <w:bookmarkEnd w:id="193"/>
            <w:r w:rsidRPr="00581267">
              <w:rPr/>
              <w:t>/</w:t>
            </w:r>
            <w:bookmarkEnd w:id="192"/>
          </w:p>
        </w:tc>
        <w:tc>
          <w:tcPr>
            <w:tcW w:w="7938" w:type="dxa"/>
          </w:tcPr>
          <w:p w:rsidR="00DD66F5" w:rsidRPr="00581267" w:rsidP="00DD66F5">
            <w:pPr>
              <w:pStyle w:val="Reference"/>
              <w:rPr>
                <w:lang w:val="de-DE"/>
              </w:rPr>
            </w:pPr>
            <w:r w:rsidRPr="00D12131" w:rsidR="0096586F">
              <w:rPr>
                <w:rFonts w:cs="Arial"/>
              </w:rPr>
              <w:t xml:space="preserve">Gönenc, I.: Power Arc Movement along round Rods. </w:t>
            </w:r>
            <w:r w:rsidRPr="00581267" w:rsidR="0096586F">
              <w:rPr>
                <w:rFonts w:cs="Arial"/>
                <w:lang w:val="de-DE"/>
              </w:rPr>
              <w:t>ETZ Archive 81, 1960</w:t>
            </w:r>
          </w:p>
        </w:tc>
      </w:tr>
      <w:tr w:rsidTr="00733020">
        <w:tblPrEx>
          <w:tblW w:w="8897" w:type="dxa"/>
          <w:tblLayout w:type="fixed"/>
          <w:tblLook w:val="00A0"/>
        </w:tblPrEx>
        <w:tc>
          <w:tcPr>
            <w:tcW w:w="959" w:type="dxa"/>
          </w:tcPr>
          <w:p w:rsidR="00DD66F5" w:rsidRPr="00581267" w:rsidP="00DD66F5">
            <w:bookmarkStart w:id="194" w:name="_Ref292049400"/>
            <w:bookmarkStart w:id="195" w:name="_Ref29324655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5</w:t>
            </w:r>
            <w:r w:rsidR="00D12131">
              <w:fldChar w:fldCharType="end"/>
            </w:r>
            <w:bookmarkEnd w:id="195"/>
            <w:r w:rsidRPr="00581267">
              <w:rPr/>
              <w:t>/</w:t>
            </w:r>
            <w:bookmarkEnd w:id="194"/>
          </w:p>
        </w:tc>
        <w:tc>
          <w:tcPr>
            <w:tcW w:w="7938" w:type="dxa"/>
          </w:tcPr>
          <w:p w:rsidR="00DD66F5" w:rsidRPr="00D12131" w:rsidP="00DD66F5">
            <w:pPr>
              <w:pStyle w:val="Reference"/>
            </w:pPr>
            <w:r w:rsidRPr="00D12131" w:rsidR="0096586F">
              <w:rPr/>
              <w:t>A. Strnad, M. Schuster: Protection of Insulator Strings against High-Power Arcs, EVS 1980</w:t>
            </w:r>
          </w:p>
        </w:tc>
      </w:tr>
      <w:tr w:rsidTr="00733020">
        <w:tblPrEx>
          <w:tblW w:w="8897" w:type="dxa"/>
          <w:tblLayout w:type="fixed"/>
          <w:tblLook w:val="00A0"/>
        </w:tblPrEx>
        <w:tc>
          <w:tcPr>
            <w:tcW w:w="959" w:type="dxa"/>
          </w:tcPr>
          <w:p w:rsidR="00DD66F5" w:rsidRPr="00581267" w:rsidP="00DD66F5">
            <w:bookmarkStart w:id="196" w:name="_Ref292049427"/>
            <w:bookmarkStart w:id="197" w:name="_Ref293246566"/>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6</w:t>
            </w:r>
            <w:r w:rsidR="00D12131">
              <w:fldChar w:fldCharType="end"/>
            </w:r>
            <w:bookmarkEnd w:id="197"/>
            <w:r w:rsidRPr="00581267">
              <w:rPr/>
              <w:t>/</w:t>
            </w:r>
            <w:bookmarkEnd w:id="196"/>
          </w:p>
        </w:tc>
        <w:tc>
          <w:tcPr>
            <w:tcW w:w="7938" w:type="dxa"/>
          </w:tcPr>
          <w:p w:rsidR="00DD66F5" w:rsidRPr="00581267" w:rsidP="00DD66F5">
            <w:pPr>
              <w:pStyle w:val="Reference"/>
              <w:rPr>
                <w:lang w:val="de-DE"/>
              </w:rPr>
            </w:pPr>
            <w:r w:rsidRPr="00581267" w:rsidR="0096586F">
              <w:rPr>
                <w:lang w:val="de-DE"/>
              </w:rPr>
              <w:t>A. Strnad Lichtbogenschutzarm</w:t>
            </w:r>
            <w:r w:rsidRPr="00581267" w:rsidR="0096586F">
              <w:rPr>
                <w:lang w:val="de-DE"/>
              </w:rPr>
              <w:t>a</w:t>
            </w:r>
            <w:r w:rsidRPr="00581267" w:rsidR="0096586F">
              <w:rPr>
                <w:lang w:val="de-DE"/>
              </w:rPr>
              <w:t>turen für das 380 kV Netz, Elektrizitätswirtschaft 1979 Nr. 3099</w:t>
            </w:r>
          </w:p>
        </w:tc>
      </w:tr>
      <w:tr w:rsidTr="00733020">
        <w:tblPrEx>
          <w:tblW w:w="8897" w:type="dxa"/>
          <w:tblLayout w:type="fixed"/>
          <w:tblLook w:val="00A0"/>
        </w:tblPrEx>
        <w:tc>
          <w:tcPr>
            <w:tcW w:w="959" w:type="dxa"/>
          </w:tcPr>
          <w:p w:rsidR="00DD66F5" w:rsidRPr="00581267" w:rsidP="00DD66F5">
            <w:pPr>
              <w:rPr/>
            </w:pPr>
            <w:bookmarkStart w:id="198" w:name="_Ref293246598"/>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7</w:t>
            </w:r>
            <w:r w:rsidR="00D12131">
              <w:fldChar w:fldCharType="end"/>
            </w:r>
            <w:bookmarkEnd w:id="198"/>
            <w:r w:rsidRPr="00581267">
              <w:rPr/>
              <w:t>/</w:t>
            </w:r>
          </w:p>
        </w:tc>
        <w:tc>
          <w:tcPr>
            <w:tcW w:w="7938" w:type="dxa"/>
          </w:tcPr>
          <w:p w:rsidR="00DD66F5" w:rsidRPr="00581267" w:rsidP="00DD66F5">
            <w:pPr>
              <w:pStyle w:val="Reference"/>
              <w:rPr>
                <w:lang w:val="de-DE"/>
              </w:rPr>
            </w:pPr>
            <w:r w:rsidRPr="00581267" w:rsidR="00A51DE0">
              <w:rPr>
                <w:lang w:val="de-DE"/>
              </w:rPr>
              <w:t xml:space="preserve">Patent </w:t>
            </w:r>
            <w:r w:rsidRPr="00581267" w:rsidR="0096586F">
              <w:rPr>
                <w:lang w:val="de-DE"/>
              </w:rPr>
              <w:t>D</w:t>
            </w:r>
            <w:r w:rsidRPr="00581267" w:rsidR="00A51DE0">
              <w:rPr>
                <w:lang w:val="de-DE"/>
              </w:rPr>
              <w:t>RP 916312</w:t>
            </w:r>
            <w:r w:rsidRPr="00581267" w:rsidR="0096586F">
              <w:rPr>
                <w:lang w:val="de-DE"/>
              </w:rPr>
              <w:t xml:space="preserve">: An den Enden von Lichtbogenschutzhörnern anzubringender, </w:t>
            </w:r>
            <w:r w:rsidRPr="00581267" w:rsidR="00584714">
              <w:rPr>
                <w:lang w:val="de-DE"/>
              </w:rPr>
              <w:t>zweckmäßig</w:t>
            </w:r>
            <w:r w:rsidRPr="00581267" w:rsidR="0096586F">
              <w:rPr>
                <w:lang w:val="de-DE"/>
              </w:rPr>
              <w:t xml:space="preserve"> aufzuschraubender Elektrodenkörper kugeliger, zylindrische</w:t>
            </w:r>
            <w:r w:rsidRPr="00581267" w:rsidR="00A51DE0">
              <w:rPr>
                <w:lang w:val="de-DE"/>
              </w:rPr>
              <w:t>r oder bi</w:t>
            </w:r>
            <w:r w:rsidRPr="00581267" w:rsidR="00A51DE0">
              <w:rPr>
                <w:lang w:val="de-DE"/>
              </w:rPr>
              <w:t>r</w:t>
            </w:r>
            <w:r w:rsidRPr="00581267" w:rsidR="00A51DE0">
              <w:rPr>
                <w:lang w:val="de-DE"/>
              </w:rPr>
              <w:t>nenfö</w:t>
            </w:r>
            <w:r w:rsidRPr="00581267" w:rsidR="0096586F">
              <w:rPr>
                <w:lang w:val="de-DE"/>
              </w:rPr>
              <w:t>rmiger Gestalt</w:t>
            </w:r>
            <w:r w:rsidRPr="00581267" w:rsidR="00A51DE0">
              <w:rPr>
                <w:lang w:val="de-DE"/>
              </w:rPr>
              <w:t>, 1941</w:t>
            </w:r>
            <w:r w:rsidRPr="00581267">
              <w:rPr>
                <w:lang w:val="de-DE"/>
              </w:rPr>
              <w:t xml:space="preserve"> </w:t>
            </w:r>
          </w:p>
        </w:tc>
      </w:tr>
      <w:tr w:rsidTr="00733020">
        <w:tblPrEx>
          <w:tblW w:w="8897" w:type="dxa"/>
          <w:tblLayout w:type="fixed"/>
          <w:tblLook w:val="00A0"/>
        </w:tblPrEx>
        <w:tc>
          <w:tcPr>
            <w:tcW w:w="959" w:type="dxa"/>
          </w:tcPr>
          <w:p w:rsidR="00DD66F5" w:rsidRPr="00581267" w:rsidP="00DD66F5">
            <w:pPr>
              <w:rPr/>
            </w:pPr>
            <w:bookmarkStart w:id="199" w:name="_Ref29324663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8</w:t>
            </w:r>
            <w:r w:rsidR="00D12131">
              <w:fldChar w:fldCharType="end"/>
            </w:r>
            <w:bookmarkEnd w:id="199"/>
            <w:r w:rsidRPr="00581267">
              <w:rPr/>
              <w:t>/</w:t>
            </w:r>
          </w:p>
        </w:tc>
        <w:tc>
          <w:tcPr>
            <w:tcW w:w="7938" w:type="dxa"/>
          </w:tcPr>
          <w:p w:rsidR="00DD66F5" w:rsidRPr="00581267" w:rsidP="00DD66F5">
            <w:pPr>
              <w:pStyle w:val="Reference"/>
              <w:rPr>
                <w:lang w:val="de-DE"/>
              </w:rPr>
            </w:pPr>
            <w:r w:rsidRPr="00581267" w:rsidR="00A51DE0">
              <w:rPr>
                <w:lang w:val="de-DE"/>
              </w:rPr>
              <w:t>Patent DE 2610348: Lichtbogenschutzarmatur für Isolatoren von Hochspannungsfre</w:t>
            </w:r>
            <w:r w:rsidRPr="00581267" w:rsidR="00A51DE0">
              <w:rPr>
                <w:lang w:val="de-DE"/>
              </w:rPr>
              <w:t>i</w:t>
            </w:r>
            <w:r w:rsidRPr="00581267" w:rsidR="00A51DE0">
              <w:rPr>
                <w:lang w:val="de-DE"/>
              </w:rPr>
              <w:t>leitu</w:t>
            </w:r>
            <w:r w:rsidRPr="00581267" w:rsidR="00A51DE0">
              <w:rPr>
                <w:lang w:val="de-DE"/>
              </w:rPr>
              <w:t>n</w:t>
            </w:r>
            <w:r w:rsidRPr="00581267" w:rsidR="00A51DE0">
              <w:rPr>
                <w:lang w:val="de-DE"/>
              </w:rPr>
              <w:t>gen, 1976</w:t>
            </w:r>
          </w:p>
        </w:tc>
      </w:tr>
      <w:tr w:rsidTr="00733020">
        <w:tblPrEx>
          <w:tblW w:w="8897" w:type="dxa"/>
          <w:tblLayout w:type="fixed"/>
          <w:tblLook w:val="00A0"/>
        </w:tblPrEx>
        <w:tc>
          <w:tcPr>
            <w:tcW w:w="959" w:type="dxa"/>
          </w:tcPr>
          <w:p w:rsidR="00DD66F5" w:rsidRPr="00581267" w:rsidP="00DD66F5">
            <w:pPr>
              <w:rPr/>
            </w:pPr>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9</w:t>
            </w:r>
            <w:r w:rsidR="00D12131">
              <w:fldChar w:fldCharType="end"/>
            </w:r>
            <w:r w:rsidRPr="00581267">
              <w:rPr/>
              <w:t>/</w:t>
            </w:r>
          </w:p>
        </w:tc>
        <w:tc>
          <w:tcPr>
            <w:tcW w:w="7938" w:type="dxa"/>
          </w:tcPr>
          <w:p w:rsidR="00DD66F5" w:rsidRPr="00581267" w:rsidP="00DD66F5">
            <w:pPr>
              <w:pStyle w:val="Reference"/>
              <w:rPr>
                <w:lang w:val="de-DE"/>
              </w:rPr>
            </w:pPr>
            <w:r w:rsidRPr="00581267" w:rsidR="00A51DE0">
              <w:rPr>
                <w:lang w:val="de-DE"/>
              </w:rPr>
              <w:t>Patent DE 2659101: Lichtbogenschutzarmatur für Isolatoren von Hochspannungsfre</w:t>
            </w:r>
            <w:r w:rsidRPr="00581267" w:rsidR="00A51DE0">
              <w:rPr>
                <w:lang w:val="de-DE"/>
              </w:rPr>
              <w:t>i</w:t>
            </w:r>
            <w:r w:rsidRPr="00581267" w:rsidR="00A51DE0">
              <w:rPr>
                <w:lang w:val="de-DE"/>
              </w:rPr>
              <w:t>leitu</w:t>
            </w:r>
            <w:r w:rsidRPr="00581267" w:rsidR="00A51DE0">
              <w:rPr>
                <w:lang w:val="de-DE"/>
              </w:rPr>
              <w:t>n</w:t>
            </w:r>
            <w:r w:rsidRPr="00581267" w:rsidR="00A51DE0">
              <w:rPr>
                <w:lang w:val="de-DE"/>
              </w:rPr>
              <w:t>gen, 1976</w:t>
            </w:r>
          </w:p>
        </w:tc>
      </w:tr>
      <w:tr w:rsidTr="00733020">
        <w:tblPrEx>
          <w:tblW w:w="8897" w:type="dxa"/>
          <w:tblLayout w:type="fixed"/>
          <w:tblLook w:val="00A0"/>
        </w:tblPrEx>
        <w:tc>
          <w:tcPr>
            <w:tcW w:w="959" w:type="dxa"/>
          </w:tcPr>
          <w:p w:rsidR="00DD66F5" w:rsidRPr="00581267" w:rsidP="00DD66F5">
            <w:pPr>
              <w:rPr/>
            </w:pPr>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10</w:t>
            </w:r>
            <w:r w:rsidR="00D12131">
              <w:fldChar w:fldCharType="end"/>
            </w:r>
            <w:r w:rsidRPr="00581267">
              <w:rPr/>
              <w:t>/</w:t>
            </w:r>
          </w:p>
        </w:tc>
        <w:tc>
          <w:tcPr>
            <w:tcW w:w="7938" w:type="dxa"/>
          </w:tcPr>
          <w:p w:rsidR="00DD66F5" w:rsidRPr="00581267" w:rsidP="00DD66F5">
            <w:pPr>
              <w:pStyle w:val="Reference"/>
              <w:rPr>
                <w:lang w:val="de-DE"/>
              </w:rPr>
            </w:pPr>
            <w:r w:rsidRPr="00581267" w:rsidR="00A51DE0">
              <w:rPr>
                <w:lang w:val="de-DE"/>
              </w:rPr>
              <w:t>Patent DE 2814994: Brennelektrode für einen Lichtbogenschutzring, 1978</w:t>
            </w:r>
          </w:p>
        </w:tc>
      </w:tr>
      <w:tr w:rsidTr="00733020">
        <w:tblPrEx>
          <w:tblW w:w="8897" w:type="dxa"/>
          <w:tblLayout w:type="fixed"/>
          <w:tblLook w:val="00A0"/>
        </w:tblPrEx>
        <w:tc>
          <w:tcPr>
            <w:tcW w:w="959" w:type="dxa"/>
          </w:tcPr>
          <w:p w:rsidR="00DD66F5" w:rsidRPr="00581267" w:rsidP="00DD66F5">
            <w:pPr>
              <w:rPr/>
            </w:pPr>
            <w:bookmarkStart w:id="200" w:name="_Ref293246638"/>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11</w:t>
            </w:r>
            <w:r w:rsidR="00D12131">
              <w:fldChar w:fldCharType="end"/>
            </w:r>
            <w:bookmarkEnd w:id="200"/>
            <w:r w:rsidRPr="00581267">
              <w:rPr/>
              <w:t>/</w:t>
            </w:r>
          </w:p>
        </w:tc>
        <w:tc>
          <w:tcPr>
            <w:tcW w:w="7938" w:type="dxa"/>
          </w:tcPr>
          <w:p w:rsidR="00DD66F5" w:rsidRPr="00581267" w:rsidP="00DD66F5">
            <w:pPr>
              <w:pStyle w:val="Reference"/>
              <w:rPr>
                <w:lang w:val="de-DE"/>
              </w:rPr>
            </w:pPr>
            <w:r w:rsidRPr="00581267" w:rsidR="00A51DE0">
              <w:rPr>
                <w:lang w:val="de-DE"/>
              </w:rPr>
              <w:t>Hochspannungsarmaturen, Ribe-Katalog</w:t>
            </w:r>
          </w:p>
        </w:tc>
      </w:tr>
      <w:tr w:rsidTr="00733020">
        <w:tblPrEx>
          <w:tblW w:w="8897" w:type="dxa"/>
          <w:tblLayout w:type="fixed"/>
          <w:tblLook w:val="00A0"/>
        </w:tblPrEx>
        <w:tc>
          <w:tcPr>
            <w:tcW w:w="959" w:type="dxa"/>
          </w:tcPr>
          <w:p w:rsidR="00DD66F5" w:rsidRPr="00581267" w:rsidP="00DD66F5">
            <w:pPr>
              <w:rPr/>
            </w:pPr>
            <w:bookmarkStart w:id="201" w:name="_Ref293246658"/>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12</w:t>
            </w:r>
            <w:r w:rsidR="00D12131">
              <w:fldChar w:fldCharType="end"/>
            </w:r>
            <w:bookmarkEnd w:id="201"/>
            <w:r w:rsidRPr="00581267">
              <w:rPr/>
              <w:t>/</w:t>
            </w:r>
          </w:p>
        </w:tc>
        <w:tc>
          <w:tcPr>
            <w:tcW w:w="7938" w:type="dxa"/>
          </w:tcPr>
          <w:p w:rsidR="00DD66F5" w:rsidRPr="00D12131" w:rsidP="00EE659C">
            <w:pPr>
              <w:pStyle w:val="Reference"/>
            </w:pPr>
            <w:r w:rsidRPr="00D12131" w:rsidR="00EE659C">
              <w:rPr/>
              <w:t>IEC 61467 Ed 1: 2008: Insulators for overhead lines - Insulator strings and sets for lines with a nominal voltage greater than 1 000 V - AC power arc tests</w:t>
            </w:r>
          </w:p>
        </w:tc>
      </w:tr>
      <w:tr w:rsidTr="00733020">
        <w:tblPrEx>
          <w:tblW w:w="8897" w:type="dxa"/>
          <w:tblLayout w:type="fixed"/>
          <w:tblLook w:val="00A0"/>
        </w:tblPrEx>
        <w:tc>
          <w:tcPr>
            <w:tcW w:w="959" w:type="dxa"/>
          </w:tcPr>
          <w:p w:rsidR="00DD66F5" w:rsidRPr="00581267" w:rsidP="00DD66F5">
            <w:pPr>
              <w:rPr/>
            </w:pPr>
            <w:bookmarkStart w:id="202" w:name="_Ref293246690"/>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13</w:t>
            </w:r>
            <w:r w:rsidR="00D12131">
              <w:fldChar w:fldCharType="end"/>
            </w:r>
            <w:bookmarkEnd w:id="202"/>
            <w:r w:rsidRPr="00581267">
              <w:rPr/>
              <w:t>/</w:t>
            </w:r>
          </w:p>
        </w:tc>
        <w:tc>
          <w:tcPr>
            <w:tcW w:w="7938" w:type="dxa"/>
          </w:tcPr>
          <w:p w:rsidR="00DD66F5" w:rsidRPr="00581267" w:rsidP="00DD66F5">
            <w:pPr>
              <w:pStyle w:val="Reference"/>
              <w:rPr>
                <w:lang w:val="de-DE"/>
              </w:rPr>
            </w:pPr>
            <w:r w:rsidRPr="00D12131" w:rsidR="00EE659C">
              <w:rPr/>
              <w:t>CIGRE</w:t>
            </w:r>
            <w:r w:rsidRPr="00D12131" w:rsidR="00BD29B7">
              <w:rPr/>
              <w:t xml:space="preserve"> WG 22.03: Composite Insulator H</w:t>
            </w:r>
            <w:r w:rsidRPr="00D12131" w:rsidR="00EE659C">
              <w:rPr/>
              <w:t xml:space="preserve">andling Guide. </w:t>
            </w:r>
            <w:r w:rsidRPr="00581267" w:rsidR="00EE659C">
              <w:rPr>
                <w:lang w:val="de-DE"/>
              </w:rPr>
              <w:t>TB 184, 2001</w:t>
            </w:r>
          </w:p>
        </w:tc>
      </w:tr>
      <w:tr w:rsidTr="00733020">
        <w:tblPrEx>
          <w:tblW w:w="8897" w:type="dxa"/>
          <w:tblLayout w:type="fixed"/>
          <w:tblLook w:val="00A0"/>
        </w:tblPrEx>
        <w:tc>
          <w:tcPr>
            <w:tcW w:w="959" w:type="dxa"/>
          </w:tcPr>
          <w:p w:rsidR="00DD66F5" w:rsidRPr="00581267" w:rsidP="00DD66F5">
            <w:bookmarkStart w:id="203" w:name="_Ref292049470"/>
            <w:bookmarkStart w:id="204" w:name="_Ref293246744"/>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14</w:t>
            </w:r>
            <w:r w:rsidR="00D12131">
              <w:fldChar w:fldCharType="end"/>
            </w:r>
            <w:bookmarkEnd w:id="204"/>
            <w:r w:rsidRPr="00581267">
              <w:rPr/>
              <w:t>/</w:t>
            </w:r>
            <w:bookmarkEnd w:id="203"/>
          </w:p>
        </w:tc>
        <w:tc>
          <w:tcPr>
            <w:tcW w:w="7938" w:type="dxa"/>
          </w:tcPr>
          <w:p w:rsidR="00DD66F5" w:rsidRPr="00D12131" w:rsidP="00DD66F5">
            <w:pPr>
              <w:pStyle w:val="Reference"/>
            </w:pPr>
            <w:r w:rsidRPr="00D12131" w:rsidR="00EE659C">
              <w:rPr/>
              <w:t>IEC TR 61467 Ed. 1: 1997: Insulators for Overhead Lines with a nominal voltage above 1000V – AC Power Arc Tests.</w:t>
            </w:r>
          </w:p>
        </w:tc>
      </w:tr>
      <w:tr w:rsidTr="00733020">
        <w:tblPrEx>
          <w:tblW w:w="8897" w:type="dxa"/>
          <w:tblLayout w:type="fixed"/>
          <w:tblLook w:val="00A0"/>
        </w:tblPrEx>
        <w:tc>
          <w:tcPr>
            <w:tcW w:w="959" w:type="dxa"/>
          </w:tcPr>
          <w:p w:rsidR="00DD66F5" w:rsidRPr="00581267" w:rsidP="00DD66F5">
            <w:bookmarkStart w:id="205" w:name="_Ref292049655"/>
            <w:bookmarkStart w:id="206" w:name="_Ref293246852"/>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15</w:t>
            </w:r>
            <w:r w:rsidR="00D12131">
              <w:fldChar w:fldCharType="end"/>
            </w:r>
            <w:bookmarkEnd w:id="206"/>
            <w:r w:rsidRPr="00581267">
              <w:rPr/>
              <w:t>/</w:t>
            </w:r>
            <w:bookmarkEnd w:id="205"/>
          </w:p>
        </w:tc>
        <w:tc>
          <w:tcPr>
            <w:tcW w:w="7938" w:type="dxa"/>
          </w:tcPr>
          <w:p w:rsidR="00DD66F5" w:rsidRPr="00D12131" w:rsidP="00DD66F5">
            <w:pPr>
              <w:pStyle w:val="Reference"/>
            </w:pPr>
            <w:r w:rsidRPr="00D12131" w:rsidR="00FB4103">
              <w:rPr>
                <w:rFonts w:cs="Arial"/>
              </w:rPr>
              <w:t>Vosloo, W. L.: Power Arc Damage on Insulator End Fittings. Study of Stellenbosch Un</w:t>
            </w:r>
            <w:r w:rsidRPr="00D12131" w:rsidR="00FB4103">
              <w:rPr>
                <w:rFonts w:cs="Arial"/>
              </w:rPr>
              <w:t>i</w:t>
            </w:r>
            <w:r w:rsidRPr="00D12131" w:rsidR="00FB4103">
              <w:rPr>
                <w:rFonts w:cs="Arial"/>
              </w:rPr>
              <w:t>versity on the ESKOM Network, 2007</w:t>
            </w:r>
          </w:p>
        </w:tc>
      </w:tr>
      <w:tr w:rsidTr="00733020">
        <w:tblPrEx>
          <w:tblW w:w="8897" w:type="dxa"/>
          <w:tblLayout w:type="fixed"/>
          <w:tblLook w:val="00A0"/>
        </w:tblPrEx>
        <w:tc>
          <w:tcPr>
            <w:tcW w:w="959" w:type="dxa"/>
          </w:tcPr>
          <w:p w:rsidR="00DD66F5" w:rsidRPr="00581267" w:rsidP="00DD66F5">
            <w:bookmarkStart w:id="207" w:name="_Ref292049753"/>
            <w:bookmarkStart w:id="208" w:name="_Ref293246869"/>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16</w:t>
            </w:r>
            <w:r w:rsidR="00D12131">
              <w:fldChar w:fldCharType="end"/>
            </w:r>
            <w:bookmarkEnd w:id="208"/>
            <w:r w:rsidRPr="00581267">
              <w:rPr/>
              <w:t>/</w:t>
            </w:r>
            <w:bookmarkEnd w:id="207"/>
          </w:p>
        </w:tc>
        <w:tc>
          <w:tcPr>
            <w:tcW w:w="7938" w:type="dxa"/>
          </w:tcPr>
          <w:p w:rsidR="00DD66F5" w:rsidRPr="00581267" w:rsidP="00DD66F5">
            <w:pPr>
              <w:pStyle w:val="Reference"/>
              <w:rPr>
                <w:lang w:val="de-DE"/>
              </w:rPr>
            </w:pPr>
            <w:r w:rsidRPr="00D12131" w:rsidR="00F029DB">
              <w:rPr>
                <w:rFonts w:cs="Arial"/>
              </w:rPr>
              <w:t>R. S. Gorur, E. A. Cherney, J. T. Burnham</w:t>
            </w:r>
            <w:r w:rsidRPr="00D12131" w:rsidR="00FB4103">
              <w:rPr>
                <w:rFonts w:cs="Arial"/>
              </w:rPr>
              <w:t>: Outdoor Insulators</w:t>
            </w:r>
            <w:r w:rsidRPr="00D12131" w:rsidR="00F029DB">
              <w:rPr>
                <w:rFonts w:cs="Arial"/>
              </w:rPr>
              <w:t xml:space="preserve">. </w:t>
            </w:r>
            <w:r w:rsidRPr="00581267" w:rsidR="00F029DB">
              <w:rPr>
                <w:rFonts w:cs="Arial"/>
                <w:lang w:val="de-DE"/>
              </w:rPr>
              <w:t>ISBN 0967761107, 1999</w:t>
            </w:r>
          </w:p>
        </w:tc>
      </w:tr>
      <w:tr w:rsidTr="00733020">
        <w:tblPrEx>
          <w:tblW w:w="8897" w:type="dxa"/>
          <w:tblLayout w:type="fixed"/>
          <w:tblLook w:val="00A0"/>
        </w:tblPrEx>
        <w:tc>
          <w:tcPr>
            <w:tcW w:w="959" w:type="dxa"/>
          </w:tcPr>
          <w:p w:rsidR="00DD66F5" w:rsidRPr="00581267" w:rsidP="00DD66F5">
            <w:bookmarkStart w:id="209" w:name="_Ref292049769"/>
            <w:bookmarkStart w:id="210" w:name="_Ref29324695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17</w:t>
            </w:r>
            <w:r w:rsidR="00D12131">
              <w:fldChar w:fldCharType="end"/>
            </w:r>
            <w:bookmarkEnd w:id="210"/>
            <w:r w:rsidRPr="00581267">
              <w:rPr/>
              <w:t>/</w:t>
            </w:r>
            <w:bookmarkEnd w:id="209"/>
          </w:p>
        </w:tc>
        <w:tc>
          <w:tcPr>
            <w:tcW w:w="7938" w:type="dxa"/>
          </w:tcPr>
          <w:p w:rsidR="00DD66F5" w:rsidRPr="00D12131" w:rsidP="00F029DB">
            <w:pPr>
              <w:pStyle w:val="Reference"/>
            </w:pPr>
            <w:r w:rsidRPr="00D12131" w:rsidR="00F029DB">
              <w:rPr/>
              <w:t>IEC 60120 Ed. 3: 1984: Dimensions of ball and socket couplings of string insulator units</w:t>
            </w:r>
          </w:p>
        </w:tc>
      </w:tr>
      <w:tr w:rsidTr="00733020">
        <w:tblPrEx>
          <w:tblW w:w="8897" w:type="dxa"/>
          <w:tblLayout w:type="fixed"/>
          <w:tblLook w:val="00A0"/>
        </w:tblPrEx>
        <w:tc>
          <w:tcPr>
            <w:tcW w:w="959" w:type="dxa"/>
          </w:tcPr>
          <w:p w:rsidR="00DD66F5" w:rsidRPr="00581267" w:rsidP="00DD66F5">
            <w:bookmarkStart w:id="211" w:name="_Ref292049917"/>
            <w:bookmarkStart w:id="212" w:name="_Ref293247506"/>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18</w:t>
            </w:r>
            <w:r w:rsidR="00D12131">
              <w:fldChar w:fldCharType="end"/>
            </w:r>
            <w:bookmarkEnd w:id="212"/>
            <w:r w:rsidRPr="00581267">
              <w:rPr/>
              <w:t>/</w:t>
            </w:r>
            <w:bookmarkEnd w:id="211"/>
          </w:p>
        </w:tc>
        <w:tc>
          <w:tcPr>
            <w:tcW w:w="7938" w:type="dxa"/>
          </w:tcPr>
          <w:p w:rsidR="00DD66F5" w:rsidRPr="00D12131" w:rsidP="00DD66F5">
            <w:pPr>
              <w:pStyle w:val="Reference"/>
            </w:pPr>
            <w:r w:rsidRPr="00D12131" w:rsidR="00F029DB">
              <w:rPr/>
              <w:t>IEC 60695</w:t>
            </w:r>
            <w:r w:rsidRPr="00D12131" w:rsidR="0058686F">
              <w:rPr/>
              <w:t>-11-10</w:t>
            </w:r>
            <w:r w:rsidRPr="00D12131" w:rsidR="00F029DB">
              <w:rPr/>
              <w:t xml:space="preserve"> 1st Ed. 1999+Amendment 2003:</w:t>
            </w:r>
            <w:r w:rsidRPr="00D12131" w:rsidR="0058686F">
              <w:rPr/>
              <w:t xml:space="preserve"> Fire hazard testing</w:t>
            </w:r>
            <w:r w:rsidRPr="00D12131" w:rsidR="00F029DB">
              <w:rPr/>
              <w:t>: Test flames – 50 W hor</w:t>
            </w:r>
            <w:r w:rsidRPr="00D12131" w:rsidR="00F029DB">
              <w:rPr/>
              <w:t>i</w:t>
            </w:r>
            <w:r w:rsidRPr="00D12131" w:rsidR="00F029DB">
              <w:rPr/>
              <w:t>zontal and vertical flame test methods.</w:t>
            </w:r>
          </w:p>
        </w:tc>
      </w:tr>
      <w:tr w:rsidTr="00733020">
        <w:tblPrEx>
          <w:tblW w:w="8897" w:type="dxa"/>
          <w:tblLayout w:type="fixed"/>
          <w:tblLook w:val="00A0"/>
        </w:tblPrEx>
        <w:tc>
          <w:tcPr>
            <w:tcW w:w="959" w:type="dxa"/>
          </w:tcPr>
          <w:p w:rsidR="00DD66F5" w:rsidRPr="00581267" w:rsidP="00DD66F5">
            <w:bookmarkStart w:id="213" w:name="_Ref293247253"/>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19</w:t>
            </w:r>
            <w:r w:rsidR="00D12131">
              <w:fldChar w:fldCharType="end"/>
            </w:r>
            <w:r w:rsidRPr="00581267">
              <w:rPr/>
              <w:t>/</w:t>
            </w:r>
            <w:bookmarkEnd w:id="213"/>
          </w:p>
        </w:tc>
        <w:tc>
          <w:tcPr>
            <w:tcW w:w="7938" w:type="dxa"/>
          </w:tcPr>
          <w:p w:rsidR="00DD66F5" w:rsidRPr="00D12131" w:rsidP="0058686F">
            <w:pPr>
              <w:pStyle w:val="Reference"/>
            </w:pPr>
            <w:r w:rsidRPr="00D12131" w:rsidR="0058686F">
              <w:rPr/>
              <w:t>P-IEC 61006 Ed 2: 2004: Electrical insulating materials - Methods of test for the d</w:t>
            </w:r>
            <w:r w:rsidRPr="00D12131" w:rsidR="0058686F">
              <w:rPr/>
              <w:t>e</w:t>
            </w:r>
            <w:r w:rsidRPr="00D12131" w:rsidR="0058686F">
              <w:rPr/>
              <w:t>termination of the glass trans</w:t>
            </w:r>
            <w:r w:rsidRPr="00D12131" w:rsidR="0058686F">
              <w:rPr/>
              <w:t>i</w:t>
            </w:r>
            <w:r w:rsidRPr="00D12131" w:rsidR="0058686F">
              <w:rPr/>
              <w:t>tion temperature.</w:t>
            </w:r>
          </w:p>
        </w:tc>
      </w:tr>
      <w:tr w:rsidTr="00733020">
        <w:tblPrEx>
          <w:tblW w:w="8897" w:type="dxa"/>
          <w:tblLayout w:type="fixed"/>
          <w:tblLook w:val="00A0"/>
        </w:tblPrEx>
        <w:tc>
          <w:tcPr>
            <w:tcW w:w="959" w:type="dxa"/>
          </w:tcPr>
          <w:p w:rsidR="00DD66F5" w:rsidRPr="00581267" w:rsidP="00DD66F5">
            <w:bookmarkStart w:id="214" w:name="_Ref29204994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20</w:t>
            </w:r>
            <w:r w:rsidR="00D12131">
              <w:fldChar w:fldCharType="end"/>
            </w:r>
            <w:r w:rsidRPr="00581267">
              <w:rPr/>
              <w:t>/</w:t>
            </w:r>
            <w:bookmarkEnd w:id="214"/>
          </w:p>
        </w:tc>
        <w:tc>
          <w:tcPr>
            <w:tcW w:w="7938" w:type="dxa"/>
          </w:tcPr>
          <w:p w:rsidR="00DD66F5" w:rsidRPr="00581267" w:rsidP="00DD66F5">
            <w:pPr>
              <w:pStyle w:val="Reference"/>
              <w:rPr>
                <w:lang w:val="de-DE"/>
              </w:rPr>
            </w:pPr>
            <w:r w:rsidRPr="00581267" w:rsidR="004E02F9">
              <w:rPr>
                <w:lang w:val="de-DE"/>
              </w:rPr>
              <w:t>F. Kesselring: Theoretische Grundlagen zur Berechnung der Schaltgeräte. Sammlung Göschen, Band 71, Verlag de Gruyter</w:t>
            </w:r>
          </w:p>
        </w:tc>
      </w:tr>
      <w:tr w:rsidTr="00733020">
        <w:tblPrEx>
          <w:tblW w:w="8897" w:type="dxa"/>
          <w:tblLayout w:type="fixed"/>
          <w:tblLook w:val="00A0"/>
        </w:tblPrEx>
        <w:tc>
          <w:tcPr>
            <w:tcW w:w="959" w:type="dxa"/>
          </w:tcPr>
          <w:p w:rsidR="001B3A09" w:rsidRPr="00581267" w:rsidP="00DD66F5">
            <w:pPr>
              <w:rPr/>
            </w:pPr>
            <w:bookmarkStart w:id="215" w:name="_Ref293247381"/>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21</w:t>
            </w:r>
            <w:r w:rsidR="00D12131">
              <w:fldChar w:fldCharType="end"/>
            </w:r>
            <w:bookmarkEnd w:id="215"/>
            <w:r w:rsidRPr="00581267">
              <w:rPr/>
              <w:t>/</w:t>
            </w:r>
          </w:p>
        </w:tc>
        <w:tc>
          <w:tcPr>
            <w:tcW w:w="7938" w:type="dxa"/>
          </w:tcPr>
          <w:p w:rsidR="001B3A09" w:rsidRPr="00581267" w:rsidP="00DD66F5">
            <w:pPr>
              <w:pStyle w:val="Reference"/>
              <w:rPr>
                <w:lang w:val="de-DE"/>
              </w:rPr>
            </w:pPr>
            <w:r w:rsidRPr="00D12131">
              <w:rPr/>
              <w:t xml:space="preserve">EN 50341-3-4: Overhead electrical Lines exceeding 45kV. </w:t>
            </w:r>
            <w:r w:rsidRPr="00581267">
              <w:rPr>
                <w:lang w:val="de-DE"/>
              </w:rPr>
              <w:t>2001</w:t>
            </w:r>
          </w:p>
        </w:tc>
      </w:tr>
      <w:tr w:rsidTr="00733020">
        <w:tblPrEx>
          <w:tblW w:w="8897" w:type="dxa"/>
          <w:tblLayout w:type="fixed"/>
          <w:tblLook w:val="00A0"/>
        </w:tblPrEx>
        <w:tc>
          <w:tcPr>
            <w:tcW w:w="959" w:type="dxa"/>
          </w:tcPr>
          <w:p w:rsidR="00DD66F5" w:rsidRPr="00581267" w:rsidP="00DD66F5">
            <w:bookmarkStart w:id="216" w:name="_Ref293247407"/>
            <w:r w:rsidRPr="00581267" w:rsidR="001B3A09">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22</w:t>
            </w:r>
            <w:r w:rsidR="00D12131">
              <w:fldChar w:fldCharType="end"/>
            </w:r>
            <w:bookmarkEnd w:id="216"/>
            <w:r w:rsidRPr="00581267" w:rsidR="001B3A09">
              <w:rPr/>
              <w:t>/</w:t>
            </w:r>
          </w:p>
        </w:tc>
        <w:tc>
          <w:tcPr>
            <w:tcW w:w="7938" w:type="dxa"/>
          </w:tcPr>
          <w:p w:rsidR="00DD66F5" w:rsidRPr="00D12131" w:rsidP="00DD66F5">
            <w:pPr>
              <w:pStyle w:val="Reference"/>
            </w:pPr>
            <w:r w:rsidRPr="00D12131" w:rsidR="001B3A09">
              <w:rPr/>
              <w:t>P-IEC 61109 Ed1: 1992: Composite insulators for a.c. overhead lines with a nominal voltage greater than 1000 V - Definitions, test methods and acceptance criteria</w:t>
            </w:r>
          </w:p>
        </w:tc>
      </w:tr>
      <w:tr w:rsidTr="00733020">
        <w:tblPrEx>
          <w:tblW w:w="8897" w:type="dxa"/>
          <w:tblLayout w:type="fixed"/>
          <w:tblLook w:val="00A0"/>
        </w:tblPrEx>
        <w:tc>
          <w:tcPr>
            <w:tcW w:w="959" w:type="dxa"/>
          </w:tcPr>
          <w:p w:rsidR="001B3A09" w:rsidRPr="00581267" w:rsidP="00DD66F5">
            <w:bookmarkStart w:id="217" w:name="_Ref292050528"/>
            <w:bookmarkStart w:id="218" w:name="_Ref293247425"/>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23</w:t>
            </w:r>
            <w:r w:rsidR="00D12131">
              <w:fldChar w:fldCharType="end"/>
            </w:r>
            <w:bookmarkEnd w:id="218"/>
            <w:r w:rsidRPr="00581267">
              <w:rPr/>
              <w:t>/</w:t>
            </w:r>
            <w:bookmarkEnd w:id="217"/>
          </w:p>
        </w:tc>
        <w:tc>
          <w:tcPr>
            <w:tcW w:w="7938" w:type="dxa"/>
          </w:tcPr>
          <w:p w:rsidR="001B3A09" w:rsidRPr="00D12131" w:rsidP="00DD66F5">
            <w:pPr>
              <w:pStyle w:val="Reference"/>
              <w:rPr/>
            </w:pPr>
            <w:r w:rsidRPr="00D12131">
              <w:rPr/>
              <w:t>CIGRE WG 22.10: Technical basis for minimal requirement for composite insulators, ELT_088_3, 1988</w:t>
            </w:r>
          </w:p>
        </w:tc>
      </w:tr>
      <w:tr w:rsidTr="00733020">
        <w:tblPrEx>
          <w:tblW w:w="8897" w:type="dxa"/>
          <w:tblLayout w:type="fixed"/>
          <w:tblLook w:val="00A0"/>
        </w:tblPrEx>
        <w:tc>
          <w:tcPr>
            <w:tcW w:w="959" w:type="dxa"/>
          </w:tcPr>
          <w:p w:rsidR="0061738E" w:rsidRPr="00581267" w:rsidP="00DD66F5">
            <w:pPr>
              <w:rPr/>
            </w:pPr>
            <w:bookmarkStart w:id="219" w:name="_Ref294173052"/>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24</w:t>
            </w:r>
            <w:r w:rsidR="00D12131">
              <w:fldChar w:fldCharType="end"/>
            </w:r>
            <w:bookmarkEnd w:id="219"/>
            <w:r w:rsidRPr="00581267">
              <w:rPr/>
              <w:t>/</w:t>
            </w:r>
          </w:p>
        </w:tc>
        <w:tc>
          <w:tcPr>
            <w:tcW w:w="7938" w:type="dxa"/>
          </w:tcPr>
          <w:p w:rsidR="0061738E" w:rsidRPr="00D12131" w:rsidP="00DD66F5">
            <w:pPr>
              <w:pStyle w:val="Reference"/>
              <w:rPr/>
            </w:pPr>
            <w:r w:rsidRPr="00D12131">
              <w:rPr/>
              <w:t>IEC 61109 Amendment 1: 1995: Composite insulators for a.c. overhead lines with a nominal voltage greater than 1000 V - Definitions, test methods and acceptance crit</w:t>
            </w:r>
            <w:r w:rsidRPr="00D12131">
              <w:rPr/>
              <w:t>e</w:t>
            </w:r>
            <w:r w:rsidRPr="00D12131">
              <w:rPr/>
              <w:t xml:space="preserve">ria </w:t>
            </w:r>
          </w:p>
        </w:tc>
      </w:tr>
      <w:tr w:rsidTr="00733020">
        <w:tblPrEx>
          <w:tblW w:w="8897" w:type="dxa"/>
          <w:tblLayout w:type="fixed"/>
          <w:tblLook w:val="00A0"/>
        </w:tblPrEx>
        <w:tc>
          <w:tcPr>
            <w:tcW w:w="959" w:type="dxa"/>
          </w:tcPr>
          <w:p w:rsidR="001B3A09" w:rsidRPr="00581267" w:rsidP="00DD66F5">
            <w:bookmarkStart w:id="220" w:name="_Ref292050776"/>
            <w:bookmarkStart w:id="221" w:name="_Ref293247445"/>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25</w:t>
            </w:r>
            <w:r w:rsidR="00D12131">
              <w:fldChar w:fldCharType="end"/>
            </w:r>
            <w:bookmarkEnd w:id="221"/>
            <w:r w:rsidRPr="00581267">
              <w:rPr/>
              <w:t>/</w:t>
            </w:r>
            <w:bookmarkEnd w:id="220"/>
          </w:p>
        </w:tc>
        <w:tc>
          <w:tcPr>
            <w:tcW w:w="7938" w:type="dxa"/>
          </w:tcPr>
          <w:p w:rsidR="001B3A09" w:rsidRPr="00D12131" w:rsidP="00DD66F5">
            <w:pPr>
              <w:pStyle w:val="Reference"/>
              <w:rPr/>
            </w:pPr>
            <w:r w:rsidRPr="00D12131">
              <w:rPr/>
              <w:t>P-IEC 60707 Ed 2: 1999: Flammability of solid non-metallic materials when exposed to fl</w:t>
            </w:r>
            <w:r w:rsidRPr="00D12131">
              <w:rPr/>
              <w:t>a</w:t>
            </w:r>
            <w:r w:rsidRPr="00D12131">
              <w:rPr/>
              <w:t>me sources - List of test methods</w:t>
            </w:r>
          </w:p>
        </w:tc>
      </w:tr>
      <w:tr w:rsidTr="00733020">
        <w:tblPrEx>
          <w:tblW w:w="8897" w:type="dxa"/>
          <w:tblLayout w:type="fixed"/>
          <w:tblLook w:val="00A0"/>
        </w:tblPrEx>
        <w:tc>
          <w:tcPr>
            <w:tcW w:w="959" w:type="dxa"/>
          </w:tcPr>
          <w:p w:rsidR="001B3A09" w:rsidRPr="00581267" w:rsidP="001B3A09">
            <w:bookmarkStart w:id="222" w:name="_Ref292050808"/>
            <w:bookmarkStart w:id="223" w:name="_Ref293247470"/>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26</w:t>
            </w:r>
            <w:r w:rsidR="00D12131">
              <w:fldChar w:fldCharType="end"/>
            </w:r>
            <w:bookmarkEnd w:id="223"/>
            <w:r w:rsidRPr="00581267">
              <w:rPr/>
              <w:t>/</w:t>
            </w:r>
            <w:bookmarkEnd w:id="222"/>
          </w:p>
        </w:tc>
        <w:tc>
          <w:tcPr>
            <w:tcW w:w="7938" w:type="dxa"/>
          </w:tcPr>
          <w:p w:rsidR="001B3A09" w:rsidRPr="00581267" w:rsidP="001B3A09">
            <w:pPr>
              <w:pStyle w:val="Reference"/>
              <w:rPr>
                <w:lang w:val="de-DE"/>
              </w:rPr>
            </w:pPr>
            <w:r w:rsidRPr="00D12131">
              <w:rPr/>
              <w:t>CIGRE D1.14, Project Group Flammability: Requirements on Testing Flammability of polymeric Materials for Outdoor Ins</w:t>
            </w:r>
            <w:r w:rsidRPr="00D12131">
              <w:rPr/>
              <w:t>u</w:t>
            </w:r>
            <w:r w:rsidRPr="00D12131">
              <w:rPr/>
              <w:t xml:space="preserve">lation. </w:t>
            </w:r>
            <w:r w:rsidRPr="00581267">
              <w:rPr>
                <w:lang w:val="de-DE"/>
              </w:rPr>
              <w:t>TB xxx to be published in 2011</w:t>
            </w:r>
          </w:p>
        </w:tc>
      </w:tr>
      <w:tr w:rsidTr="00733020">
        <w:tblPrEx>
          <w:tblW w:w="8897" w:type="dxa"/>
          <w:tblLayout w:type="fixed"/>
          <w:tblLook w:val="00A0"/>
        </w:tblPrEx>
        <w:tc>
          <w:tcPr>
            <w:tcW w:w="959" w:type="dxa"/>
          </w:tcPr>
          <w:p w:rsidR="001B3A09" w:rsidRPr="00581267" w:rsidP="00DD66F5">
            <w:bookmarkStart w:id="224" w:name="_Ref292050865"/>
            <w:bookmarkStart w:id="225" w:name="_Ref293247485"/>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27</w:t>
            </w:r>
            <w:r w:rsidR="00D12131">
              <w:fldChar w:fldCharType="end"/>
            </w:r>
            <w:bookmarkEnd w:id="225"/>
            <w:r w:rsidRPr="00581267">
              <w:rPr/>
              <w:t>/</w:t>
            </w:r>
            <w:bookmarkEnd w:id="224"/>
          </w:p>
        </w:tc>
        <w:tc>
          <w:tcPr>
            <w:tcW w:w="7938" w:type="dxa"/>
          </w:tcPr>
          <w:p w:rsidR="001B3A09" w:rsidRPr="00D12131" w:rsidP="00DD66F5">
            <w:pPr>
              <w:pStyle w:val="Reference"/>
              <w:rPr/>
            </w:pPr>
            <w:r w:rsidRPr="00D12131">
              <w:rPr/>
              <w:t>IEC 62217 Ed 1: 2005: Polymeric insulators for indoor and outdoor use with a nominal vol</w:t>
            </w:r>
            <w:r w:rsidRPr="00D12131">
              <w:rPr/>
              <w:t>t</w:t>
            </w:r>
            <w:r w:rsidRPr="00D12131">
              <w:rPr/>
              <w:t>age &gt; 1 000 V - General definitions, test methods and acceptance criteria</w:t>
            </w:r>
          </w:p>
        </w:tc>
      </w:tr>
      <w:tr w:rsidTr="00733020">
        <w:tblPrEx>
          <w:tblW w:w="8897" w:type="dxa"/>
          <w:tblLayout w:type="fixed"/>
          <w:tblLook w:val="00A0"/>
        </w:tblPrEx>
        <w:tc>
          <w:tcPr>
            <w:tcW w:w="959" w:type="dxa"/>
          </w:tcPr>
          <w:p w:rsidR="001B3A09" w:rsidRPr="00581267" w:rsidP="00DD66F5">
            <w:bookmarkStart w:id="226" w:name="_Ref292050981"/>
            <w:bookmarkStart w:id="227" w:name="_Ref293247583"/>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28</w:t>
            </w:r>
            <w:r w:rsidR="00D12131">
              <w:fldChar w:fldCharType="end"/>
            </w:r>
            <w:bookmarkEnd w:id="227"/>
            <w:r w:rsidRPr="00581267">
              <w:rPr/>
              <w:t>/</w:t>
            </w:r>
            <w:bookmarkEnd w:id="226"/>
          </w:p>
        </w:tc>
        <w:tc>
          <w:tcPr>
            <w:tcW w:w="7938" w:type="dxa"/>
          </w:tcPr>
          <w:p w:rsidR="001B3A09" w:rsidRPr="00D12131" w:rsidP="00DD66F5">
            <w:pPr>
              <w:pStyle w:val="Reference"/>
              <w:rPr/>
            </w:pPr>
            <w:r w:rsidRPr="00D12131">
              <w:rPr/>
              <w:t>IEC 60587 Ed. 3: 2007: Electrical insulating materials used under severe ambient co</w:t>
            </w:r>
            <w:r w:rsidRPr="00D12131">
              <w:rPr/>
              <w:t>n</w:t>
            </w:r>
            <w:r w:rsidRPr="00D12131">
              <w:rPr/>
              <w:t>ditions – Test methods for evaluating resistance to tracking and erosion.</w:t>
            </w:r>
          </w:p>
        </w:tc>
      </w:tr>
      <w:tr w:rsidTr="00733020">
        <w:tblPrEx>
          <w:tblW w:w="8897" w:type="dxa"/>
          <w:tblLayout w:type="fixed"/>
          <w:tblLook w:val="00A0"/>
        </w:tblPrEx>
        <w:tc>
          <w:tcPr>
            <w:tcW w:w="959" w:type="dxa"/>
          </w:tcPr>
          <w:p w:rsidR="001B3A09" w:rsidRPr="00581267" w:rsidP="00DD66F5">
            <w:bookmarkStart w:id="228" w:name="_Ref292051069"/>
            <w:bookmarkStart w:id="229" w:name="_Ref293247745"/>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29</w:t>
            </w:r>
            <w:r w:rsidR="00D12131">
              <w:fldChar w:fldCharType="end"/>
            </w:r>
            <w:bookmarkEnd w:id="229"/>
            <w:r w:rsidRPr="00581267">
              <w:rPr/>
              <w:t>/</w:t>
            </w:r>
            <w:bookmarkEnd w:id="228"/>
          </w:p>
        </w:tc>
        <w:tc>
          <w:tcPr>
            <w:tcW w:w="7938" w:type="dxa"/>
          </w:tcPr>
          <w:p w:rsidR="001B3A09" w:rsidRPr="00D12131" w:rsidP="00D3145D">
            <w:pPr>
              <w:pStyle w:val="BalloonText"/>
              <w:rPr>
                <w:rFonts w:ascii="Calibri" w:hAnsi="Calibri"/>
                <w:sz w:val="22"/>
                <w:szCs w:val="22"/>
                <w:lang w:val="en-GB"/>
              </w:rPr>
            </w:pPr>
            <w:r w:rsidRPr="00D12131">
              <w:rPr>
                <w:rFonts w:ascii="Calibri" w:hAnsi="Calibri"/>
                <w:sz w:val="22"/>
                <w:szCs w:val="22"/>
                <w:lang w:val="en-GB"/>
              </w:rPr>
              <w:t xml:space="preserve">IEC 60071-1 Ed. 8.1 + Amendment: 2011: Insulation co-ordination - Part 1: Definitions, principles and rules. </w:t>
            </w:r>
          </w:p>
        </w:tc>
      </w:tr>
      <w:tr w:rsidTr="00733020">
        <w:tblPrEx>
          <w:tblW w:w="8897" w:type="dxa"/>
          <w:tblLayout w:type="fixed"/>
          <w:tblLook w:val="00A0"/>
        </w:tblPrEx>
        <w:tc>
          <w:tcPr>
            <w:tcW w:w="959" w:type="dxa"/>
          </w:tcPr>
          <w:p w:rsidR="001B3A09" w:rsidRPr="00581267" w:rsidP="00DD66F5">
            <w:bookmarkStart w:id="230" w:name="_Ref292051088"/>
            <w:bookmarkStart w:id="231" w:name="_Ref293247823"/>
            <w:r w:rsidRPr="00581267">
              <w:rPr/>
              <w:t>/</w:t>
            </w:r>
            <w:r w:rsidR="00D12131">
              <w:fldChar w:fldCharType="begin"/>
            </w:r>
            <w:r w:rsidR="00D12131">
              <w:rPr/>
              <w:instrText xml:space="preserve"> STYLEREF 1 \s </w:instrText>
            </w:r>
            <w:r w:rsidR="00D12131">
              <w:fldChar w:fldCharType="separate"/>
            </w:r>
            <w:r w:rsidR="001E0D55">
              <w:rPr>
                <w:noProof/>
              </w:rPr>
              <w:t>10</w:t>
            </w:r>
            <w:r w:rsidR="00D12131">
              <w:fldChar w:fldCharType="end"/>
            </w:r>
            <w:r w:rsidR="00D12131">
              <w:rPr/>
              <w:noBreakHyphen/>
            </w:r>
            <w:r w:rsidR="00D12131">
              <w:fldChar w:fldCharType="begin"/>
            </w:r>
            <w:r w:rsidR="00D12131">
              <w:rPr/>
              <w:instrText xml:space="preserve"> SEQ / \* ARABIC \s 1 </w:instrText>
            </w:r>
            <w:r w:rsidR="00D12131">
              <w:fldChar w:fldCharType="separate"/>
            </w:r>
            <w:r w:rsidR="001E0D55">
              <w:rPr>
                <w:noProof/>
              </w:rPr>
              <w:t>30</w:t>
            </w:r>
            <w:r w:rsidR="00D12131">
              <w:fldChar w:fldCharType="end"/>
            </w:r>
            <w:bookmarkEnd w:id="231"/>
            <w:r w:rsidRPr="00581267">
              <w:rPr/>
              <w:t>/</w:t>
            </w:r>
            <w:bookmarkEnd w:id="230"/>
          </w:p>
        </w:tc>
        <w:tc>
          <w:tcPr>
            <w:tcW w:w="7938" w:type="dxa"/>
          </w:tcPr>
          <w:p w:rsidR="001B3A09" w:rsidRPr="00D12131" w:rsidP="00DD66F5">
            <w:pPr>
              <w:pStyle w:val="BalloonText"/>
              <w:rPr>
                <w:rFonts w:ascii="Calibri" w:hAnsi="Calibri"/>
                <w:sz w:val="22"/>
                <w:szCs w:val="22"/>
                <w:lang w:val="en-GB"/>
              </w:rPr>
            </w:pPr>
            <w:r w:rsidRPr="00581267">
              <w:rPr>
                <w:rFonts w:ascii="Calibri" w:hAnsi="Calibri"/>
                <w:sz w:val="22"/>
                <w:szCs w:val="22"/>
              </w:rPr>
              <w:t xml:space="preserve">R. Stephen, T.O. Seppa, D. Douglass, G. Pirovano, R. Hill, W. Troppauer, M. St-Louis, R.E. Macey, S. Yoshida, F. Schmuck, D.C. Sunkle, P. Dulhunty, J-M. </w:t>
            </w:r>
            <w:r w:rsidRPr="00D12131">
              <w:rPr>
                <w:rFonts w:ascii="Calibri" w:hAnsi="Calibri"/>
                <w:sz w:val="22"/>
                <w:szCs w:val="22"/>
                <w:lang w:val="en-GB"/>
              </w:rPr>
              <w:t>Asselin, D. Hear</w:t>
            </w:r>
            <w:r w:rsidRPr="00D12131">
              <w:rPr>
                <w:rFonts w:ascii="Calibri" w:hAnsi="Calibri"/>
                <w:sz w:val="22"/>
                <w:szCs w:val="22"/>
                <w:lang w:val="en-GB"/>
              </w:rPr>
              <w:t>n</w:t>
            </w:r>
            <w:r w:rsidRPr="00D12131">
              <w:rPr>
                <w:rFonts w:ascii="Calibri" w:hAnsi="Calibri"/>
                <w:sz w:val="22"/>
                <w:szCs w:val="22"/>
                <w:lang w:val="en-GB"/>
              </w:rPr>
              <w:t>shaw: Considerations relating to the Use of High Temperature Conductors, CIGRE TB 331 O</w:t>
            </w:r>
            <w:r w:rsidRPr="00D12131">
              <w:rPr>
                <w:rFonts w:ascii="Calibri" w:hAnsi="Calibri"/>
                <w:sz w:val="22"/>
                <w:szCs w:val="22"/>
                <w:lang w:val="en-GB"/>
              </w:rPr>
              <w:t>c</w:t>
            </w:r>
            <w:r w:rsidRPr="00D12131">
              <w:rPr>
                <w:rFonts w:ascii="Calibri" w:hAnsi="Calibri"/>
                <w:sz w:val="22"/>
                <w:szCs w:val="22"/>
                <w:lang w:val="en-GB"/>
              </w:rPr>
              <w:t>tober 2007</w:t>
            </w:r>
          </w:p>
        </w:tc>
      </w:tr>
    </w:tbl>
    <w:p w:rsidR="00231834" w:rsidRPr="00D12131" w:rsidP="008318D5">
      <w:pPr>
        <w:pStyle w:val="Heading2"/>
        <w:numPr>
          <w:ilvl w:val="0"/>
          <w:numId w:val="0"/>
        </w:numPr>
        <w:rPr>
          <w:kern w:val="32"/>
        </w:rPr>
      </w:pPr>
      <w:bookmarkEnd w:id="0"/>
    </w:p>
    <w:sectPr w:rsidSect="00A029A5">
      <w:pgSz w:w="11906" w:h="16838"/>
      <w:pgMar w:top="1418" w:right="1418"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3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3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3EFF" w:usb1="C000605B" w:usb2="00000029" w:usb3="00000000" w:csb0="000101FF" w:csb1="00000000"/>
  </w:font>
  <w:font w:name="Courier New">
    <w:panose1 w:val="02070309020205020404"/>
    <w:charset w:val="00"/>
    <w:family w:val="modern"/>
    <w:pitch w:val="fixed"/>
    <w:sig w:usb0="E0003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20" w:rsidRPr="00207438" w:rsidP="00207438">
    <w:pPr>
      <w:pStyle w:val="Footer"/>
      <w:tabs>
        <w:tab w:val="right" w:pos="8789"/>
        <w:tab w:val="clear" w:pos="9072"/>
      </w:tabs>
      <w:rPr>
        <w:sz w:val="18"/>
        <w:szCs w:val="18"/>
      </w:rPr>
    </w:pPr>
    <w:r>
      <w:rPr>
        <w:rStyle w:val="PageNumber"/>
      </w:rPr>
      <w:tab/>
      <w:tab/>
    </w:r>
    <w:r w:rsidRPr="00207438">
      <w:rPr>
        <w:rStyle w:val="PageNumber"/>
        <w:sz w:val="18"/>
        <w:szCs w:val="18"/>
      </w:rPr>
      <w:fldChar w:fldCharType="begin"/>
    </w:r>
    <w:r w:rsidRPr="00207438">
      <w:rPr>
        <w:rStyle w:val="PageNumber"/>
        <w:sz w:val="18"/>
        <w:szCs w:val="18"/>
      </w:rPr>
      <w:instrText xml:space="preserve"> PAGE </w:instrText>
    </w:r>
    <w:r w:rsidRPr="00207438">
      <w:rPr>
        <w:rStyle w:val="PageNumber"/>
        <w:sz w:val="18"/>
        <w:szCs w:val="18"/>
      </w:rPr>
      <w:fldChar w:fldCharType="separate"/>
    </w:r>
    <w:r w:rsidR="001E0D55">
      <w:rPr>
        <w:rStyle w:val="PageNumber"/>
        <w:noProof/>
        <w:sz w:val="18"/>
        <w:szCs w:val="18"/>
      </w:rPr>
      <w:t>321</w:t>
    </w:r>
    <w:r w:rsidRPr="00207438">
      <w:rPr>
        <w:rStyle w:val="PageNumber"/>
        <w:sz w:val="18"/>
        <w:szCs w:val="18"/>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20" w:rsidRPr="007347CE" w:rsidP="00A92FFC">
    <w:pPr>
      <w:pStyle w:val="Header"/>
      <w:tabs>
        <w:tab w:val="clear" w:pos="4536"/>
      </w:tabs>
      <w:jc w:val="right"/>
      <w:rPr>
        <w:sz w:val="18"/>
        <w:szCs w:val="18"/>
      </w:rPr>
    </w:pPr>
    <w:r>
      <w:rPr>
        <w:sz w:val="18"/>
        <w:szCs w:val="18"/>
      </w:rPr>
      <w:t xml:space="preserve">Kapitel </w:t>
    </w:r>
    <w:r w:rsidRPr="007347CE">
      <w:rPr>
        <w:sz w:val="18"/>
        <w:szCs w:val="18"/>
      </w:rPr>
      <w:fldChar w:fldCharType="begin"/>
    </w:r>
    <w:r w:rsidRPr="007347CE">
      <w:rPr>
        <w:sz w:val="18"/>
        <w:szCs w:val="18"/>
      </w:rPr>
      <w:instrText xml:space="preserve"> REF _Ref293228821 \r \h </w:instrText>
    </w:r>
    <w:r>
      <w:rPr>
        <w:sz w:val="18"/>
        <w:szCs w:val="18"/>
      </w:rPr>
      <w:instrText xml:space="preserve"> \* MERGEFORMAT </w:instrText>
    </w:r>
    <w:r w:rsidRPr="007347CE">
      <w:rPr>
        <w:sz w:val="18"/>
        <w:szCs w:val="18"/>
      </w:rPr>
      <w:fldChar w:fldCharType="separate"/>
    </w:r>
    <w:r w:rsidR="001E0D55">
      <w:rPr>
        <w:sz w:val="18"/>
        <w:szCs w:val="18"/>
      </w:rPr>
      <w:t>10</w:t>
    </w:r>
    <w:r w:rsidRPr="007347CE">
      <w:rPr>
        <w:sz w:val="18"/>
        <w:szCs w:val="18"/>
      </w:rPr>
      <w:fldChar w:fldCharType="end"/>
    </w:r>
    <w:r w:rsidRPr="007347CE">
      <w:rPr>
        <w:sz w:val="18"/>
        <w:szCs w:val="18"/>
      </w:rPr>
      <w:t xml:space="preserve"> </w:t>
    </w:r>
    <w:r>
      <w:rPr>
        <w:sz w:val="18"/>
        <w:szCs w:val="18"/>
      </w:rPr>
      <w:t xml:space="preserve">- </w:t>
    </w:r>
    <w:r w:rsidRPr="007347CE">
      <w:rPr>
        <w:sz w:val="18"/>
        <w:szCs w:val="18"/>
      </w:rPr>
      <w:fldChar w:fldCharType="begin"/>
    </w:r>
    <w:r w:rsidRPr="007347CE">
      <w:rPr>
        <w:sz w:val="18"/>
        <w:szCs w:val="18"/>
      </w:rPr>
      <w:instrText xml:space="preserve"> REF _Ref293228803 \h </w:instrText>
    </w:r>
    <w:r>
      <w:rPr>
        <w:sz w:val="18"/>
        <w:szCs w:val="18"/>
      </w:rPr>
      <w:instrText xml:space="preserve"> \* MERGEFORMAT </w:instrText>
    </w:r>
    <w:r w:rsidRPr="007347CE">
      <w:rPr>
        <w:sz w:val="18"/>
        <w:szCs w:val="18"/>
      </w:rPr>
      <w:fldChar w:fldCharType="separate"/>
    </w:r>
    <w:r w:rsidRPr="001E0D55" w:rsidR="001E0D55">
      <w:rPr>
        <w:sz w:val="18"/>
        <w:szCs w:val="18"/>
      </w:rPr>
      <w:t>Lichtbogenschutzarmaturen für Verbundlangstabisol</w:t>
    </w:r>
    <w:r w:rsidRPr="001E0D55" w:rsidR="001E0D55">
      <w:rPr>
        <w:sz w:val="18"/>
        <w:szCs w:val="18"/>
      </w:rPr>
      <w:t>a</w:t>
    </w:r>
    <w:r w:rsidRPr="001E0D55" w:rsidR="001E0D55">
      <w:rPr>
        <w:sz w:val="18"/>
        <w:szCs w:val="18"/>
      </w:rPr>
      <w:t>toren</w:t>
    </w:r>
    <w:r w:rsidRPr="007347CE">
      <w:rPr>
        <w:sz w:val="18"/>
        <w:szCs w:val="18"/>
      </w:rPr>
      <w:fldChar w:fldCharType="end"/>
    </w:r>
    <w:r w:rsidRPr="007347CE">
      <w:rPr>
        <w:sz w:val="18"/>
        <w:szCs w:val="1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1DA03E6"/>
    <w:lvl w:ilvl="0">
      <w:start w:val="1"/>
      <w:numFmt w:val="decimal"/>
      <w:lvlText w:val="%1."/>
      <w:lvlJc w:val="left"/>
      <w:pPr>
        <w:tabs>
          <w:tab w:val="num" w:pos="1492"/>
        </w:tabs>
        <w:ind w:left="1492" w:hanging="360"/>
      </w:pPr>
    </w:lvl>
  </w:abstractNum>
  <w:abstractNum w:abstractNumId="1">
    <w:nsid w:val="FFFFFF7D"/>
    <w:multiLevelType w:val="singleLevel"/>
    <w:tmpl w:val="17D0F478"/>
    <w:lvl w:ilvl="0">
      <w:start w:val="1"/>
      <w:numFmt w:val="decimal"/>
      <w:lvlText w:val="%1."/>
      <w:lvlJc w:val="left"/>
      <w:pPr>
        <w:tabs>
          <w:tab w:val="num" w:pos="1209"/>
        </w:tabs>
        <w:ind w:left="1209" w:hanging="360"/>
      </w:pPr>
    </w:lvl>
  </w:abstractNum>
  <w:abstractNum w:abstractNumId="2">
    <w:nsid w:val="FFFFFF7E"/>
    <w:multiLevelType w:val="singleLevel"/>
    <w:tmpl w:val="ADDC4F56"/>
    <w:lvl w:ilvl="0">
      <w:start w:val="1"/>
      <w:numFmt w:val="decimal"/>
      <w:lvlText w:val="%1."/>
      <w:lvlJc w:val="left"/>
      <w:pPr>
        <w:tabs>
          <w:tab w:val="num" w:pos="926"/>
        </w:tabs>
        <w:ind w:left="926" w:hanging="360"/>
      </w:pPr>
    </w:lvl>
  </w:abstractNum>
  <w:abstractNum w:abstractNumId="3">
    <w:nsid w:val="FFFFFF7F"/>
    <w:multiLevelType w:val="singleLevel"/>
    <w:tmpl w:val="1B201090"/>
    <w:lvl w:ilvl="0">
      <w:start w:val="1"/>
      <w:numFmt w:val="decimal"/>
      <w:lvlText w:val="%1."/>
      <w:lvlJc w:val="left"/>
      <w:pPr>
        <w:tabs>
          <w:tab w:val="num" w:pos="643"/>
        </w:tabs>
        <w:ind w:left="643" w:hanging="360"/>
      </w:pPr>
    </w:lvl>
  </w:abstractNum>
  <w:abstractNum w:abstractNumId="4">
    <w:nsid w:val="FFFFFF80"/>
    <w:multiLevelType w:val="singleLevel"/>
    <w:tmpl w:val="7ABACD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400E98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9E603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AFE7B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3025696"/>
    <w:lvl w:ilvl="0">
      <w:start w:val="1"/>
      <w:numFmt w:val="decimal"/>
      <w:lvlText w:val="%1."/>
      <w:lvlJc w:val="left"/>
      <w:pPr>
        <w:tabs>
          <w:tab w:val="num" w:pos="360"/>
        </w:tabs>
        <w:ind w:left="360" w:hanging="360"/>
      </w:pPr>
    </w:lvl>
  </w:abstractNum>
  <w:abstractNum w:abstractNumId="9">
    <w:nsid w:val="FFFFFF89"/>
    <w:multiLevelType w:val="singleLevel"/>
    <w:tmpl w:val="0E18EAB0"/>
    <w:lvl w:ilvl="0">
      <w:start w:val="1"/>
      <w:numFmt w:val="bullet"/>
      <w:lvlText w:val=""/>
      <w:lvlJc w:val="left"/>
      <w:pPr>
        <w:tabs>
          <w:tab w:val="num" w:pos="360"/>
        </w:tabs>
        <w:ind w:left="360" w:hanging="360"/>
      </w:pPr>
      <w:rPr>
        <w:rFonts w:ascii="Symbol" w:hAnsi="Symbol" w:hint="default"/>
      </w:rPr>
    </w:lvl>
  </w:abstractNum>
  <w:abstractNum w:abstractNumId="10">
    <w:nsid w:val="00DF182B"/>
    <w:multiLevelType w:val="hybridMultilevel"/>
    <w:tmpl w:val="BA34E1A6"/>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nsid w:val="058D152F"/>
    <w:multiLevelType w:val="hybridMultilevel"/>
    <w:tmpl w:val="B0FC258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10FB280C"/>
    <w:multiLevelType w:val="hybridMultilevel"/>
    <w:tmpl w:val="1BB44A3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138517EF"/>
    <w:multiLevelType w:val="multilevel"/>
    <w:tmpl w:val="27D816B4"/>
    <w:lvl w:ilvl="0">
      <w:start w:val="10"/>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576"/>
        </w:tabs>
        <w:ind w:left="576" w:hanging="576"/>
      </w:pPr>
      <w:rPr>
        <w:rFonts w:ascii="Candara" w:hAnsi="Candara" w:hint="default"/>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13AA03DE"/>
    <w:multiLevelType w:val="hybridMultilevel"/>
    <w:tmpl w:val="0F382A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533D21"/>
    <w:multiLevelType w:val="hybridMultilevel"/>
    <w:tmpl w:val="DB40B16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DAD29DD"/>
    <w:multiLevelType w:val="hybridMultilevel"/>
    <w:tmpl w:val="82EE599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23942A6E"/>
    <w:multiLevelType w:val="hybridMultilevel"/>
    <w:tmpl w:val="F8683242"/>
    <w:lvl w:ilvl="0">
      <w:start w:val="1"/>
      <w:numFmt w:val="lowerLetter"/>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2FAF78EB"/>
    <w:multiLevelType w:val="hybridMultilevel"/>
    <w:tmpl w:val="21C61A9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B903694"/>
    <w:multiLevelType w:val="hybridMultilevel"/>
    <w:tmpl w:val="260CDE2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FA72783"/>
    <w:multiLevelType w:val="hybridMultilevel"/>
    <w:tmpl w:val="F16A0EA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406A6F0F"/>
    <w:multiLevelType w:val="hybridMultilevel"/>
    <w:tmpl w:val="E684F85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43416355"/>
    <w:multiLevelType w:val="hybridMultilevel"/>
    <w:tmpl w:val="E6CE316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443B4472"/>
    <w:multiLevelType w:val="hybridMultilevel"/>
    <w:tmpl w:val="2EAE177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444D7DC3"/>
    <w:multiLevelType w:val="multilevel"/>
    <w:tmpl w:val="08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8640"/>
        </w:tabs>
        <w:ind w:left="4320" w:hanging="1440"/>
      </w:pPr>
    </w:lvl>
  </w:abstractNum>
  <w:abstractNum w:abstractNumId="25">
    <w:nsid w:val="469D499C"/>
    <w:multiLevelType w:val="multilevel"/>
    <w:tmpl w:val="13BEAC9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48F512B5"/>
    <w:multiLevelType w:val="hybridMultilevel"/>
    <w:tmpl w:val="AB7C47B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50A2225C"/>
    <w:multiLevelType w:val="hybridMultilevel"/>
    <w:tmpl w:val="AD622288"/>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nsid w:val="517D75E8"/>
    <w:multiLevelType w:val="hybridMultilevel"/>
    <w:tmpl w:val="461E47FE"/>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
    <w:nsid w:val="544220F5"/>
    <w:multiLevelType w:val="hybridMultilevel"/>
    <w:tmpl w:val="1AF0E680"/>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nsid w:val="55061BD8"/>
    <w:multiLevelType w:val="multilevel"/>
    <w:tmpl w:val="20BAE25C"/>
    <w:lvl w:ilvl="0">
      <w:start w:val="2"/>
      <w:numFmt w:val="decimal"/>
      <w:lvlText w:val="%1"/>
      <w:lvlJc w:val="left"/>
      <w:pPr>
        <w:tabs>
          <w:tab w:val="num" w:pos="432"/>
        </w:tabs>
        <w:ind w:left="432" w:hanging="432"/>
      </w:pPr>
      <w:rPr>
        <w:rFonts w:ascii="Candara" w:hAnsi="Candara" w:hint="default"/>
      </w:rPr>
    </w:lvl>
    <w:lvl w:ilvl="1">
      <w:start w:val="1"/>
      <w:numFmt w:val="decimal"/>
      <w:lvlText w:val="%1.%2"/>
      <w:lvlJc w:val="left"/>
      <w:pPr>
        <w:tabs>
          <w:tab w:val="num" w:pos="576"/>
        </w:tabs>
        <w:ind w:left="576" w:hanging="576"/>
      </w:pPr>
      <w:rPr>
        <w:rFonts w:ascii="Candara" w:hAnsi="Candara" w:hint="default"/>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8EF1E78"/>
    <w:multiLevelType w:val="multilevel"/>
    <w:tmpl w:val="F8BAC3DC"/>
    <w:lvl w:ilvl="0">
      <w:start w:val="3"/>
      <w:numFmt w:val="decimal"/>
      <w:lvlText w:val="%1"/>
      <w:lvlJc w:val="left"/>
      <w:pPr>
        <w:tabs>
          <w:tab w:val="num" w:pos="432"/>
        </w:tabs>
        <w:ind w:left="432" w:hanging="432"/>
      </w:pPr>
      <w:rPr>
        <w:rFonts w:ascii="Candara" w:hAnsi="Candara" w:hint="default"/>
      </w:rPr>
    </w:lvl>
    <w:lvl w:ilvl="1">
      <w:start w:val="1"/>
      <w:numFmt w:val="decimal"/>
      <w:lvlText w:val="%1.%2"/>
      <w:lvlJc w:val="left"/>
      <w:pPr>
        <w:tabs>
          <w:tab w:val="num" w:pos="576"/>
        </w:tabs>
        <w:ind w:left="576" w:hanging="576"/>
      </w:pPr>
      <w:rPr>
        <w:rFonts w:ascii="Candara" w:hAnsi="Candara" w:hint="default"/>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5D00027F"/>
    <w:multiLevelType w:val="hybridMultilevel"/>
    <w:tmpl w:val="E9DAE72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5D054534"/>
    <w:multiLevelType w:val="hybridMultilevel"/>
    <w:tmpl w:val="1C30E44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
    <w:nsid w:val="5D217CB1"/>
    <w:multiLevelType w:val="hybridMultilevel"/>
    <w:tmpl w:val="AD4C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69355403"/>
    <w:multiLevelType w:val="multilevel"/>
    <w:tmpl w:val="C7C0B752"/>
    <w:lvl w:ilvl="0">
      <w:start w:val="3"/>
      <w:numFmt w:val="decimal"/>
      <w:pStyle w:val="Formatvorlageberschrift1Cambria"/>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6FB83D85"/>
    <w:multiLevelType w:val="hybridMultilevel"/>
    <w:tmpl w:val="96F82DA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
    <w:nsid w:val="73E441AF"/>
    <w:multiLevelType w:val="multilevel"/>
    <w:tmpl w:val="E684F8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74913583"/>
    <w:multiLevelType w:val="hybridMultilevel"/>
    <w:tmpl w:val="32706366"/>
    <w:lvl w:ilvl="0">
      <w:start w:val="1"/>
      <w:numFmt w:val="bullet"/>
      <w:lvlText w:val=""/>
      <w:lvlJc w:val="left"/>
      <w:pPr>
        <w:tabs>
          <w:tab w:val="num" w:pos="426"/>
        </w:tabs>
        <w:ind w:left="426" w:hanging="360"/>
      </w:pPr>
      <w:rPr>
        <w:rFonts w:ascii="Symbol" w:hAnsi="Symbol" w:hint="default"/>
      </w:rPr>
    </w:lvl>
    <w:lvl w:ilvl="1" w:tentative="1">
      <w:start w:val="1"/>
      <w:numFmt w:val="bullet"/>
      <w:lvlText w:val="o"/>
      <w:lvlJc w:val="left"/>
      <w:pPr>
        <w:tabs>
          <w:tab w:val="num" w:pos="786"/>
        </w:tabs>
        <w:ind w:left="786" w:hanging="360"/>
      </w:pPr>
      <w:rPr>
        <w:rFonts w:ascii="Courier New" w:hAnsi="Courier New" w:cs="Courier New" w:hint="default"/>
      </w:rPr>
    </w:lvl>
    <w:lvl w:ilvl="2" w:tentative="1">
      <w:start w:val="1"/>
      <w:numFmt w:val="bullet"/>
      <w:lvlText w:val=""/>
      <w:lvlJc w:val="left"/>
      <w:pPr>
        <w:tabs>
          <w:tab w:val="num" w:pos="1506"/>
        </w:tabs>
        <w:ind w:left="1506" w:hanging="360"/>
      </w:pPr>
      <w:rPr>
        <w:rFonts w:ascii="Wingdings" w:hAnsi="Wingdings" w:hint="default"/>
      </w:rPr>
    </w:lvl>
    <w:lvl w:ilvl="3" w:tentative="1">
      <w:start w:val="1"/>
      <w:numFmt w:val="bullet"/>
      <w:lvlText w:val=""/>
      <w:lvlJc w:val="left"/>
      <w:pPr>
        <w:tabs>
          <w:tab w:val="num" w:pos="2226"/>
        </w:tabs>
        <w:ind w:left="2226" w:hanging="360"/>
      </w:pPr>
      <w:rPr>
        <w:rFonts w:ascii="Symbol" w:hAnsi="Symbol" w:hint="default"/>
      </w:rPr>
    </w:lvl>
    <w:lvl w:ilvl="4" w:tentative="1">
      <w:start w:val="1"/>
      <w:numFmt w:val="bullet"/>
      <w:lvlText w:val="o"/>
      <w:lvlJc w:val="left"/>
      <w:pPr>
        <w:tabs>
          <w:tab w:val="num" w:pos="2946"/>
        </w:tabs>
        <w:ind w:left="2946" w:hanging="360"/>
      </w:pPr>
      <w:rPr>
        <w:rFonts w:ascii="Courier New" w:hAnsi="Courier New" w:cs="Courier New" w:hint="default"/>
      </w:rPr>
    </w:lvl>
    <w:lvl w:ilvl="5" w:tentative="1">
      <w:start w:val="1"/>
      <w:numFmt w:val="bullet"/>
      <w:lvlText w:val=""/>
      <w:lvlJc w:val="left"/>
      <w:pPr>
        <w:tabs>
          <w:tab w:val="num" w:pos="3666"/>
        </w:tabs>
        <w:ind w:left="3666" w:hanging="360"/>
      </w:pPr>
      <w:rPr>
        <w:rFonts w:ascii="Wingdings" w:hAnsi="Wingdings" w:hint="default"/>
      </w:rPr>
    </w:lvl>
    <w:lvl w:ilvl="6" w:tentative="1">
      <w:start w:val="1"/>
      <w:numFmt w:val="bullet"/>
      <w:lvlText w:val=""/>
      <w:lvlJc w:val="left"/>
      <w:pPr>
        <w:tabs>
          <w:tab w:val="num" w:pos="4386"/>
        </w:tabs>
        <w:ind w:left="4386" w:hanging="360"/>
      </w:pPr>
      <w:rPr>
        <w:rFonts w:ascii="Symbol" w:hAnsi="Symbol" w:hint="default"/>
      </w:rPr>
    </w:lvl>
    <w:lvl w:ilvl="7" w:tentative="1">
      <w:start w:val="1"/>
      <w:numFmt w:val="bullet"/>
      <w:lvlText w:val="o"/>
      <w:lvlJc w:val="left"/>
      <w:pPr>
        <w:tabs>
          <w:tab w:val="num" w:pos="5106"/>
        </w:tabs>
        <w:ind w:left="5106" w:hanging="360"/>
      </w:pPr>
      <w:rPr>
        <w:rFonts w:ascii="Courier New" w:hAnsi="Courier New" w:cs="Courier New" w:hint="default"/>
      </w:rPr>
    </w:lvl>
    <w:lvl w:ilvl="8" w:tentative="1">
      <w:start w:val="1"/>
      <w:numFmt w:val="bullet"/>
      <w:lvlText w:val=""/>
      <w:lvlJc w:val="left"/>
      <w:pPr>
        <w:tabs>
          <w:tab w:val="num" w:pos="5826"/>
        </w:tabs>
        <w:ind w:left="5826" w:hanging="360"/>
      </w:pPr>
      <w:rPr>
        <w:rFonts w:ascii="Wingdings" w:hAnsi="Wingdings" w:hint="default"/>
      </w:rPr>
    </w:lvl>
  </w:abstractNum>
  <w:abstractNum w:abstractNumId="39">
    <w:nsid w:val="74A834BD"/>
    <w:multiLevelType w:val="multilevel"/>
    <w:tmpl w:val="20BAE25C"/>
    <w:lvl w:ilvl="0">
      <w:start w:val="2"/>
      <w:numFmt w:val="decimal"/>
      <w:lvlText w:val="%1"/>
      <w:lvlJc w:val="left"/>
      <w:pPr>
        <w:tabs>
          <w:tab w:val="num" w:pos="432"/>
        </w:tabs>
        <w:ind w:left="432" w:hanging="432"/>
      </w:pPr>
      <w:rPr>
        <w:rFonts w:ascii="Candara" w:hAnsi="Candara" w:hint="default"/>
      </w:rPr>
    </w:lvl>
    <w:lvl w:ilvl="1">
      <w:start w:val="1"/>
      <w:numFmt w:val="decimal"/>
      <w:lvlText w:val="%1.%2"/>
      <w:lvlJc w:val="left"/>
      <w:pPr>
        <w:tabs>
          <w:tab w:val="num" w:pos="576"/>
        </w:tabs>
        <w:ind w:left="576" w:hanging="576"/>
      </w:pPr>
      <w:rPr>
        <w:rFonts w:ascii="Candara" w:hAnsi="Candara" w:hint="default"/>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75E51287"/>
    <w:multiLevelType w:val="hybridMultilevel"/>
    <w:tmpl w:val="ECC86FD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nsid w:val="78B46492"/>
    <w:multiLevelType w:val="hybridMultilevel"/>
    <w:tmpl w:val="E996C9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
    <w:nsid w:val="7BCB5C49"/>
    <w:multiLevelType w:val="hybridMultilevel"/>
    <w:tmpl w:val="39F28AF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7EF376D7"/>
    <w:multiLevelType w:val="hybridMultilevel"/>
    <w:tmpl w:val="B72ED66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16"/>
  </w:num>
  <w:num w:numId="3">
    <w:abstractNumId w:val="14"/>
  </w:num>
  <w:num w:numId="4">
    <w:abstractNumId w:val="19"/>
  </w:num>
  <w:num w:numId="5">
    <w:abstractNumId w:val="20"/>
  </w:num>
  <w:num w:numId="6">
    <w:abstractNumId w:val="18"/>
  </w:num>
  <w:num w:numId="7">
    <w:abstractNumId w:val="40"/>
  </w:num>
  <w:num w:numId="8">
    <w:abstractNumId w:val="11"/>
  </w:num>
  <w:num w:numId="9">
    <w:abstractNumId w:val="15"/>
  </w:num>
  <w:num w:numId="10">
    <w:abstractNumId w:val="34"/>
  </w:num>
  <w:num w:numId="11">
    <w:abstractNumId w:val="26"/>
  </w:num>
  <w:num w:numId="12">
    <w:abstractNumId w:val="38"/>
  </w:num>
  <w:num w:numId="13">
    <w:abstractNumId w:val="42"/>
  </w:num>
  <w:num w:numId="14">
    <w:abstractNumId w:val="36"/>
  </w:num>
  <w:num w:numId="15">
    <w:abstractNumId w:val="12"/>
  </w:num>
  <w:num w:numId="16">
    <w:abstractNumId w:val="23"/>
  </w:num>
  <w:num w:numId="17">
    <w:abstractNumId w:val="3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43"/>
  </w:num>
  <w:num w:numId="29">
    <w:abstractNumId w:val="32"/>
  </w:num>
  <w:num w:numId="30">
    <w:abstractNumId w:val="22"/>
  </w:num>
  <w:num w:numId="31">
    <w:abstractNumId w:val="33"/>
  </w:num>
  <w:num w:numId="32">
    <w:abstractNumId w:val="41"/>
  </w:num>
  <w:num w:numId="33">
    <w:abstractNumId w:val="30"/>
  </w:num>
  <w:num w:numId="34">
    <w:abstractNumId w:val="21"/>
  </w:num>
  <w:num w:numId="35">
    <w:abstractNumId w:val="37"/>
  </w:num>
  <w:num w:numId="36">
    <w:abstractNumId w:val="17"/>
  </w:num>
  <w:num w:numId="37">
    <w:abstractNumId w:val="28"/>
  </w:num>
  <w:num w:numId="38">
    <w:abstractNumId w:val="29"/>
  </w:num>
  <w:num w:numId="39">
    <w:abstractNumId w:val="10"/>
  </w:num>
  <w:num w:numId="40">
    <w:abstractNumId w:val="27"/>
  </w:num>
  <w:num w:numId="41">
    <w:abstractNumId w:val="39"/>
  </w:num>
  <w:num w:numId="42">
    <w:abstractNumId w:val="25"/>
  </w:num>
  <w:num w:numId="43">
    <w:abstractNumId w:val="13"/>
  </w:num>
  <w:num w:numId="4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59"/>
  <w:attachedTemplate r:id="rId1"/>
  <w:stylePaneFormatFilter w:val="0004"/>
  <w:doNotTrackMoves/>
  <w:defaultTabStop w:val="708"/>
  <w:autoHyphenation/>
  <w:hyphenationZone w:val="284"/>
  <w:drawingGridHorizontalSpacing w:val="227"/>
  <w:drawingGridVerticalSpacing w:val="227"/>
  <w:displayHorizontalDrawingGridEvery w:val="4"/>
  <w:displayVerticalDrawingGridEvery w:val="4"/>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619E"/>
    <w:pPr>
      <w:jc w:val="both"/>
    </w:pPr>
    <w:rPr>
      <w:sz w:val="22"/>
      <w:szCs w:val="22"/>
      <w:lang w:val="de-DE" w:eastAsia="de-CH" w:bidi="ar-SA"/>
    </w:rPr>
  </w:style>
  <w:style w:type="paragraph" w:styleId="Heading1">
    <w:name w:val="heading 1"/>
    <w:basedOn w:val="Normal"/>
    <w:next w:val="Normal"/>
    <w:link w:val="berschrift1ZchnZchn"/>
    <w:autoRedefine/>
    <w:qFormat/>
    <w:rsid w:val="0083695C"/>
    <w:pPr>
      <w:numPr>
        <w:ilvl w:val="0"/>
        <w:numId w:val="43"/>
      </w:numPr>
      <w:spacing w:after="320"/>
      <w:jc w:val="left"/>
      <w:outlineLvl w:val="0"/>
    </w:pPr>
    <w:rPr>
      <w:rFonts w:ascii="Candara" w:hAnsi="Candara" w:cs="Arial"/>
      <w:b/>
      <w:bCs/>
      <w:kern w:val="32"/>
      <w:sz w:val="32"/>
      <w:szCs w:val="32"/>
      <w:lang w:val="de-DE"/>
    </w:rPr>
  </w:style>
  <w:style w:type="paragraph" w:styleId="Heading2">
    <w:name w:val="heading 2"/>
    <w:basedOn w:val="Normal"/>
    <w:next w:val="Normal"/>
    <w:link w:val="berschrift2ZchnZchn"/>
    <w:autoRedefine/>
    <w:unhideWhenUsed/>
    <w:qFormat/>
    <w:rsid w:val="0083695C"/>
    <w:pPr>
      <w:keepNext/>
      <w:numPr>
        <w:ilvl w:val="1"/>
        <w:numId w:val="43"/>
      </w:numPr>
      <w:spacing w:after="280"/>
      <w:jc w:val="left"/>
      <w:outlineLvl w:val="1"/>
    </w:pPr>
    <w:rPr>
      <w:rFonts w:ascii="Candara" w:hAnsi="Candara"/>
      <w:b/>
      <w:bCs/>
      <w:iCs/>
      <w:sz w:val="28"/>
      <w:szCs w:val="28"/>
      <w:lang w:val="en-GB"/>
    </w:rPr>
  </w:style>
  <w:style w:type="paragraph" w:styleId="Heading3">
    <w:name w:val="heading 3"/>
    <w:basedOn w:val="Normal"/>
    <w:next w:val="Normal"/>
    <w:link w:val="ZchnZchn17"/>
    <w:autoRedefine/>
    <w:unhideWhenUsed/>
    <w:qFormat/>
    <w:rsid w:val="0083695C"/>
    <w:pPr>
      <w:keepNext/>
      <w:numPr>
        <w:ilvl w:val="2"/>
        <w:numId w:val="43"/>
      </w:numPr>
      <w:spacing w:after="240"/>
      <w:outlineLvl w:val="2"/>
    </w:pPr>
    <w:rPr>
      <w:rFonts w:ascii="Candara" w:hAnsi="Candara"/>
      <w:b/>
      <w:bCs/>
      <w:sz w:val="24"/>
      <w:szCs w:val="26"/>
      <w:lang w:val="de-DE"/>
    </w:rPr>
  </w:style>
  <w:style w:type="paragraph" w:styleId="Heading4">
    <w:name w:val="heading 4"/>
    <w:basedOn w:val="Normal"/>
    <w:next w:val="Normal"/>
    <w:link w:val="ZchnZchn16"/>
    <w:autoRedefine/>
    <w:unhideWhenUsed/>
    <w:qFormat/>
    <w:rsid w:val="0083695C"/>
    <w:pPr>
      <w:widowControl w:val="0"/>
      <w:numPr>
        <w:ilvl w:val="3"/>
        <w:numId w:val="43"/>
      </w:numPr>
      <w:spacing w:before="240" w:after="60"/>
      <w:jc w:val="left"/>
      <w:outlineLvl w:val="3"/>
    </w:pPr>
    <w:rPr>
      <w:rFonts w:ascii="Candara" w:hAnsi="Candara"/>
      <w:bCs/>
      <w:sz w:val="24"/>
      <w:szCs w:val="28"/>
    </w:rPr>
  </w:style>
  <w:style w:type="paragraph" w:styleId="Heading5">
    <w:name w:val="heading 5"/>
    <w:basedOn w:val="Normal"/>
    <w:next w:val="Normal"/>
    <w:link w:val="ZchnZchn15"/>
    <w:autoRedefine/>
    <w:unhideWhenUsed/>
    <w:qFormat/>
    <w:rsid w:val="0083695C"/>
    <w:pPr>
      <w:numPr>
        <w:ilvl w:val="4"/>
        <w:numId w:val="43"/>
      </w:numPr>
      <w:spacing w:before="240" w:after="60"/>
      <w:contextualSpacing/>
      <w:jc w:val="left"/>
      <w:outlineLvl w:val="4"/>
    </w:pPr>
    <w:rPr>
      <w:rFonts w:ascii="Candara" w:hAnsi="Candara"/>
      <w:bCs/>
      <w:iCs/>
      <w:sz w:val="24"/>
      <w:szCs w:val="26"/>
    </w:rPr>
  </w:style>
  <w:style w:type="paragraph" w:styleId="Heading6">
    <w:name w:val="heading 6"/>
    <w:basedOn w:val="Normal"/>
    <w:next w:val="Normal"/>
    <w:link w:val="ZchnZchn14"/>
    <w:unhideWhenUsed/>
    <w:qFormat/>
    <w:rsid w:val="0083695C"/>
    <w:pPr>
      <w:numPr>
        <w:ilvl w:val="5"/>
        <w:numId w:val="43"/>
      </w:numPr>
      <w:spacing w:before="240" w:after="60"/>
      <w:jc w:val="left"/>
      <w:outlineLvl w:val="5"/>
    </w:pPr>
    <w:rPr>
      <w:rFonts w:ascii="Cambria" w:hAnsi="Cambria"/>
      <w:bCs/>
      <w:szCs w:val="22"/>
    </w:rPr>
  </w:style>
  <w:style w:type="paragraph" w:styleId="Heading7">
    <w:name w:val="heading 7"/>
    <w:basedOn w:val="Normal"/>
    <w:next w:val="Normal"/>
    <w:link w:val="ZchnZchn13"/>
    <w:unhideWhenUsed/>
    <w:qFormat/>
    <w:rsid w:val="0083695C"/>
    <w:pPr>
      <w:numPr>
        <w:ilvl w:val="6"/>
        <w:numId w:val="43"/>
      </w:numPr>
      <w:spacing w:before="240" w:after="60"/>
      <w:outlineLvl w:val="6"/>
    </w:pPr>
  </w:style>
  <w:style w:type="paragraph" w:styleId="Heading8">
    <w:name w:val="heading 8"/>
    <w:basedOn w:val="Normal"/>
    <w:next w:val="Normal"/>
    <w:link w:val="ZchnZchn12"/>
    <w:unhideWhenUsed/>
    <w:qFormat/>
    <w:rsid w:val="0083695C"/>
    <w:pPr>
      <w:numPr>
        <w:ilvl w:val="7"/>
        <w:numId w:val="43"/>
      </w:numPr>
      <w:spacing w:before="240" w:after="60"/>
      <w:outlineLvl w:val="7"/>
    </w:pPr>
    <w:rPr>
      <w:i/>
      <w:iCs/>
    </w:rPr>
  </w:style>
  <w:style w:type="paragraph" w:styleId="Heading9">
    <w:name w:val="heading 9"/>
    <w:basedOn w:val="Normal"/>
    <w:next w:val="Normal"/>
    <w:link w:val="ZchnZchn11"/>
    <w:unhideWhenUsed/>
    <w:qFormat/>
    <w:rsid w:val="0083695C"/>
    <w:pPr>
      <w:numPr>
        <w:ilvl w:val="8"/>
        <w:numId w:val="43"/>
      </w:numPr>
      <w:spacing w:before="240" w:after="60"/>
      <w:outlineLvl w:val="8"/>
    </w:pPr>
    <w:rPr>
      <w:rFonts w:ascii="Cambria" w:eastAsia="Times New Roman" w:hAnsi="Cambria"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Zchn">
    <w:name w:val="Überschrift 1 Zchn Zchn"/>
    <w:link w:val="Heading1"/>
    <w:locked/>
    <w:rsid w:val="0083695C"/>
    <w:rPr>
      <w:rFonts w:ascii="Candara" w:hAnsi="Candara" w:cs="Arial"/>
      <w:b/>
      <w:bCs/>
      <w:kern w:val="32"/>
      <w:sz w:val="32"/>
      <w:szCs w:val="32"/>
      <w:lang w:val="de-DE" w:eastAsia="de-CH" w:bidi="ar-SA"/>
    </w:rPr>
  </w:style>
  <w:style w:type="character" w:customStyle="1" w:styleId="berschrift2ZchnZchn">
    <w:name w:val="Überschrift 2 Zchn Zchn"/>
    <w:link w:val="Heading2"/>
    <w:locked/>
    <w:rsid w:val="0083695C"/>
    <w:rPr>
      <w:rFonts w:ascii="Candara" w:hAnsi="Candara"/>
      <w:b/>
      <w:bCs/>
      <w:iCs/>
      <w:sz w:val="28"/>
      <w:szCs w:val="28"/>
      <w:lang w:val="en-GB" w:eastAsia="de-CH" w:bidi="ar-SA"/>
    </w:rPr>
  </w:style>
  <w:style w:type="character" w:customStyle="1" w:styleId="ZchnZchn17">
    <w:name w:val=" Zchn Zchn17"/>
    <w:link w:val="Heading3"/>
    <w:locked/>
    <w:rsid w:val="0083695C"/>
    <w:rPr>
      <w:rFonts w:ascii="Candara" w:hAnsi="Candara"/>
      <w:b/>
      <w:bCs/>
      <w:sz w:val="24"/>
      <w:szCs w:val="26"/>
      <w:lang w:val="de-DE" w:eastAsia="de-CH" w:bidi="ar-SA"/>
    </w:rPr>
  </w:style>
  <w:style w:type="character" w:customStyle="1" w:styleId="ZchnZchn16">
    <w:name w:val=" Zchn Zchn16"/>
    <w:link w:val="Heading4"/>
    <w:rsid w:val="0083695C"/>
    <w:rPr>
      <w:rFonts w:ascii="Candara" w:hAnsi="Candara"/>
      <w:bCs/>
      <w:sz w:val="24"/>
      <w:szCs w:val="28"/>
      <w:lang w:val="de-DE" w:eastAsia="de-CH" w:bidi="ar-SA"/>
    </w:rPr>
  </w:style>
  <w:style w:type="character" w:customStyle="1" w:styleId="ZchnZchn15">
    <w:name w:val=" Zchn Zchn15"/>
    <w:link w:val="Heading5"/>
    <w:rsid w:val="0083695C"/>
    <w:rPr>
      <w:rFonts w:ascii="Candara" w:hAnsi="Candara"/>
      <w:bCs/>
      <w:iCs/>
      <w:sz w:val="24"/>
      <w:szCs w:val="26"/>
      <w:lang w:val="de-DE" w:eastAsia="de-CH" w:bidi="ar-SA"/>
    </w:rPr>
  </w:style>
  <w:style w:type="character" w:customStyle="1" w:styleId="ZchnZchn14">
    <w:name w:val=" Zchn Zchn14"/>
    <w:link w:val="Heading6"/>
    <w:rsid w:val="0083695C"/>
    <w:rPr>
      <w:rFonts w:ascii="Cambria" w:hAnsi="Cambria"/>
      <w:bCs/>
      <w:sz w:val="22"/>
      <w:szCs w:val="22"/>
      <w:lang w:val="de-DE" w:eastAsia="de-CH" w:bidi="ar-SA"/>
    </w:rPr>
  </w:style>
  <w:style w:type="character" w:customStyle="1" w:styleId="ZchnZchn13">
    <w:name w:val=" Zchn Zchn13"/>
    <w:link w:val="Heading7"/>
    <w:locked/>
    <w:rsid w:val="0083695C"/>
    <w:rPr>
      <w:rFonts w:ascii="Calibri" w:hAnsi="Calibri"/>
      <w:sz w:val="22"/>
      <w:szCs w:val="22"/>
      <w:lang w:val="de-DE" w:eastAsia="de-CH" w:bidi="ar-SA"/>
    </w:rPr>
  </w:style>
  <w:style w:type="character" w:customStyle="1" w:styleId="ZchnZchn12">
    <w:name w:val=" Zchn Zchn12"/>
    <w:link w:val="Heading8"/>
    <w:rsid w:val="0083695C"/>
    <w:rPr>
      <w:rFonts w:ascii="Calibri" w:hAnsi="Calibri"/>
      <w:i/>
      <w:iCs/>
      <w:sz w:val="22"/>
      <w:szCs w:val="22"/>
      <w:lang w:val="de-DE" w:eastAsia="de-CH" w:bidi="ar-SA"/>
    </w:rPr>
  </w:style>
  <w:style w:type="character" w:customStyle="1" w:styleId="ZchnZchn11">
    <w:name w:val=" Zchn Zchn11"/>
    <w:link w:val="Heading9"/>
    <w:rsid w:val="0083695C"/>
    <w:rPr>
      <w:rFonts w:ascii="Cambria" w:hAnsi="Cambria" w:cs="Arial"/>
      <w:sz w:val="22"/>
      <w:szCs w:val="22"/>
      <w:lang w:val="de-DE" w:eastAsia="de-CH" w:bidi="ar-SA"/>
    </w:rPr>
  </w:style>
  <w:style w:type="paragraph" w:styleId="Caption">
    <w:name w:val="caption"/>
    <w:basedOn w:val="Normal"/>
    <w:next w:val="Normal"/>
    <w:link w:val="BeschriftungZchn"/>
    <w:qFormat/>
    <w:rsid w:val="00A4005E"/>
    <w:pPr>
      <w:spacing w:before="240" w:after="60"/>
      <w:contextualSpacing w:val="0"/>
      <w:jc w:val="left"/>
    </w:pPr>
    <w:rPr>
      <w:rFonts w:ascii="Calibri" w:hAnsi="Calibri"/>
      <w:sz w:val="18"/>
      <w:szCs w:val="22"/>
    </w:rPr>
  </w:style>
  <w:style w:type="paragraph" w:styleId="BodyTextIndent">
    <w:name w:val="Body Text Indent"/>
    <w:basedOn w:val="Normal"/>
    <w:link w:val="ZchnZchn10"/>
    <w:rsid w:val="004A563C"/>
    <w:pPr>
      <w:ind w:firstLine="360"/>
    </w:pPr>
    <w:rPr>
      <w:lang w:val="en-GB"/>
    </w:rPr>
  </w:style>
  <w:style w:type="character" w:customStyle="1" w:styleId="ZchnZchn10">
    <w:name w:val=" Zchn Zchn10"/>
    <w:link w:val="BodyTextIndent"/>
    <w:semiHidden/>
    <w:locked/>
    <w:rsid w:val="004A563C"/>
    <w:rPr>
      <w:sz w:val="24"/>
      <w:lang w:val="en-GB" w:eastAsia="fr-FR" w:bidi="ar-SA"/>
    </w:rPr>
  </w:style>
  <w:style w:type="paragraph" w:styleId="BodyText">
    <w:name w:val="Body Text"/>
    <w:basedOn w:val="Normal"/>
    <w:link w:val="ZchnZchn9"/>
    <w:rsid w:val="004A563C"/>
    <w:rPr>
      <w:lang w:val="en-GB"/>
    </w:rPr>
  </w:style>
  <w:style w:type="character" w:customStyle="1" w:styleId="ZchnZchn9">
    <w:name w:val=" Zchn Zchn9"/>
    <w:link w:val="BodyText"/>
    <w:locked/>
    <w:rsid w:val="004A563C"/>
    <w:rPr>
      <w:sz w:val="24"/>
      <w:lang w:val="en-GB" w:eastAsia="fr-FR" w:bidi="ar-SA"/>
    </w:rPr>
  </w:style>
  <w:style w:type="character" w:styleId="PageNumber">
    <w:name w:val="page number"/>
    <w:basedOn w:val="DefaultParagraphFont"/>
    <w:rsid w:val="004A563C"/>
  </w:style>
  <w:style w:type="paragraph" w:styleId="Header">
    <w:name w:val="header"/>
    <w:basedOn w:val="Normal"/>
    <w:link w:val="ZchnZchn8"/>
    <w:uiPriority w:val="99"/>
    <w:rsid w:val="00486C8C"/>
    <w:pPr>
      <w:pBdr>
        <w:bottom w:val="single" w:sz="4" w:space="1" w:color="auto"/>
      </w:pBdr>
      <w:tabs>
        <w:tab w:val="center" w:pos="4536"/>
        <w:tab w:val="right" w:pos="9072"/>
      </w:tabs>
    </w:pPr>
    <w:rPr>
      <w:noProof/>
      <w:lang w:val="de-DE"/>
    </w:rPr>
  </w:style>
  <w:style w:type="character" w:customStyle="1" w:styleId="ZchnZchn8">
    <w:name w:val=" Zchn Zchn8"/>
    <w:link w:val="Header"/>
    <w:uiPriority w:val="99"/>
    <w:locked/>
    <w:rsid w:val="00486C8C"/>
    <w:rPr>
      <w:rFonts w:ascii="Calibri" w:hAnsi="Calibri"/>
      <w:noProof/>
      <w:sz w:val="22"/>
      <w:szCs w:val="22"/>
      <w:lang w:val="de-DE" w:eastAsia="de-CH" w:bidi="ar-SA"/>
    </w:rPr>
  </w:style>
  <w:style w:type="paragraph" w:styleId="BalloonText">
    <w:name w:val="Balloon Text"/>
    <w:basedOn w:val="Normal"/>
    <w:link w:val="ZchnZchn7"/>
    <w:semiHidden/>
    <w:rsid w:val="004A563C"/>
    <w:pPr/>
    <w:rPr>
      <w:rFonts w:ascii="Tahoma" w:hAnsi="Tahoma" w:cs="Tahoma"/>
      <w:sz w:val="16"/>
      <w:szCs w:val="16"/>
    </w:rPr>
  </w:style>
  <w:style w:type="character" w:customStyle="1" w:styleId="ZchnZchn7">
    <w:name w:val=" Zchn Zchn7"/>
    <w:link w:val="BalloonText"/>
    <w:semiHidden/>
    <w:locked/>
    <w:rsid w:val="004A563C"/>
    <w:rPr>
      <w:rFonts w:ascii="Tahoma" w:hAnsi="Tahoma" w:cs="Tahoma"/>
      <w:sz w:val="16"/>
      <w:szCs w:val="16"/>
      <w:lang w:val="fr-FR" w:eastAsia="fr-FR" w:bidi="ar-SA"/>
    </w:rPr>
  </w:style>
  <w:style w:type="table" w:styleId="TableGrid">
    <w:name w:val="Table Grid"/>
    <w:basedOn w:val="TableNormal"/>
    <w:rsid w:val="00D4718E"/>
    <w:rPr>
      <w:lang w:eastAsia="de-CH"/>
    </w:rPr>
    <w:tblPr/>
  </w:style>
  <w:style w:type="paragraph" w:styleId="BodyText3">
    <w:name w:val="Body Text 3"/>
    <w:basedOn w:val="Normal"/>
    <w:link w:val="ZchnZchn6"/>
    <w:rsid w:val="004A563C"/>
    <w:rPr>
      <w:sz w:val="16"/>
      <w:szCs w:val="16"/>
    </w:rPr>
  </w:style>
  <w:style w:type="character" w:customStyle="1" w:styleId="ZchnZchn6">
    <w:name w:val=" Zchn Zchn6"/>
    <w:link w:val="BodyText3"/>
    <w:semiHidden/>
    <w:locked/>
    <w:rsid w:val="004A563C"/>
    <w:rPr>
      <w:sz w:val="16"/>
      <w:szCs w:val="16"/>
      <w:lang w:val="fr-FR" w:eastAsia="fr-FR" w:bidi="ar-SA"/>
    </w:rPr>
  </w:style>
  <w:style w:type="paragraph" w:customStyle="1" w:styleId="Reference">
    <w:name w:val="Reference"/>
    <w:basedOn w:val="Normal"/>
    <w:autoRedefine/>
    <w:rsid w:val="004A563C"/>
    <w:pPr>
      <w:widowControl w:val="0"/>
    </w:pPr>
    <w:rPr>
      <w:rFonts w:ascii="Calibri" w:hAnsi="Calibri"/>
      <w:lang w:val="en-GB"/>
    </w:rPr>
  </w:style>
  <w:style w:type="paragraph" w:styleId="Footer">
    <w:name w:val="footer"/>
    <w:basedOn w:val="Normal"/>
    <w:link w:val="ZchnZchn5"/>
    <w:uiPriority w:val="99"/>
    <w:rsid w:val="004A563C"/>
    <w:pPr>
      <w:tabs>
        <w:tab w:val="center" w:pos="4536"/>
        <w:tab w:val="right" w:pos="9072"/>
      </w:tabs>
    </w:pPr>
  </w:style>
  <w:style w:type="character" w:customStyle="1" w:styleId="ZchnZchn5">
    <w:name w:val=" Zchn Zchn5"/>
    <w:link w:val="Footer"/>
    <w:uiPriority w:val="99"/>
    <w:locked/>
    <w:rsid w:val="004A563C"/>
    <w:rPr>
      <w:lang w:val="fr-FR" w:eastAsia="fr-FR" w:bidi="ar-SA"/>
    </w:rPr>
  </w:style>
  <w:style w:type="paragraph" w:styleId="CommentText">
    <w:name w:val="annotation text"/>
    <w:basedOn w:val="Normal"/>
    <w:link w:val="ZchnZchn4"/>
    <w:semiHidden/>
    <w:rsid w:val="004A563C"/>
  </w:style>
  <w:style w:type="character" w:customStyle="1" w:styleId="ZchnZchn4">
    <w:name w:val=" Zchn Zchn4"/>
    <w:link w:val="CommentText"/>
    <w:semiHidden/>
    <w:locked/>
    <w:rsid w:val="004A563C"/>
    <w:rPr>
      <w:lang w:val="fr-FR" w:eastAsia="fr-FR" w:bidi="ar-SA"/>
    </w:rPr>
  </w:style>
  <w:style w:type="paragraph" w:styleId="CommentSubject">
    <w:name w:val="annotation subject"/>
    <w:basedOn w:val="CommentText"/>
    <w:next w:val="CommentText"/>
    <w:link w:val="ZchnZchn3"/>
    <w:semiHidden/>
    <w:rsid w:val="004A563C"/>
    <w:rPr>
      <w:b/>
      <w:bCs/>
    </w:rPr>
  </w:style>
  <w:style w:type="character" w:customStyle="1" w:styleId="ZchnZchn3">
    <w:name w:val=" Zchn Zchn3"/>
    <w:link w:val="CommentSubject"/>
    <w:semiHidden/>
    <w:locked/>
    <w:rsid w:val="004A563C"/>
    <w:rPr>
      <w:b/>
      <w:bCs/>
      <w:lang w:val="fr-FR" w:eastAsia="fr-FR" w:bidi="ar-SA"/>
    </w:rPr>
  </w:style>
  <w:style w:type="paragraph" w:customStyle="1" w:styleId="Listenabsatz1">
    <w:name w:val="Listenabsatz1"/>
    <w:basedOn w:val="Normal"/>
    <w:rsid w:val="004A563C"/>
    <w:pPr>
      <w:ind w:left="720"/>
    </w:pPr>
  </w:style>
  <w:style w:type="paragraph" w:customStyle="1" w:styleId="brdtext">
    <w:name w:val="brödtext"/>
    <w:basedOn w:val="Normal"/>
    <w:rsid w:val="004A563C"/>
    <w:pPr>
      <w:tabs>
        <w:tab w:val="left" w:pos="3969"/>
      </w:tabs>
      <w:overflowPunct w:val="0"/>
      <w:autoSpaceDE w:val="0"/>
      <w:autoSpaceDN w:val="0"/>
      <w:adjustRightInd w:val="0"/>
      <w:spacing w:line="280" w:lineRule="exact"/>
      <w:ind w:left="2665"/>
      <w:textAlignment w:val="baseline"/>
    </w:pPr>
    <w:rPr>
      <w:lang w:val="en-GB" w:eastAsia="sv-SE"/>
    </w:rPr>
  </w:style>
  <w:style w:type="paragraph" w:styleId="BodyText2">
    <w:name w:val="Body Text 2"/>
    <w:basedOn w:val="Normal"/>
    <w:link w:val="BodyText2Char"/>
    <w:rsid w:val="004A563C"/>
    <w:pPr>
      <w:spacing w:line="480" w:lineRule="auto"/>
    </w:pPr>
  </w:style>
  <w:style w:type="paragraph" w:styleId="Title">
    <w:name w:val="Title"/>
    <w:basedOn w:val="Normal"/>
    <w:next w:val="Normal"/>
    <w:link w:val="ZchnZchn2"/>
    <w:qFormat/>
    <w:rsid w:val="00E20ADA"/>
    <w:pPr>
      <w:spacing w:before="240" w:after="60"/>
      <w:jc w:val="center"/>
      <w:outlineLvl w:val="0"/>
    </w:pPr>
    <w:rPr>
      <w:rFonts w:ascii="Cambria" w:eastAsia="Times New Roman" w:hAnsi="Cambria"/>
      <w:b/>
      <w:bCs/>
      <w:kern w:val="28"/>
      <w:sz w:val="32"/>
      <w:szCs w:val="32"/>
    </w:rPr>
  </w:style>
  <w:style w:type="character" w:customStyle="1" w:styleId="ZchnZchn2">
    <w:name w:val=" Zchn Zchn2"/>
    <w:link w:val="Title"/>
    <w:rsid w:val="00E20ADA"/>
    <w:rPr>
      <w:rFonts w:ascii="Cambria" w:eastAsia="Times New Roman" w:hAnsi="Cambria"/>
      <w:b/>
      <w:bCs/>
      <w:kern w:val="28"/>
      <w:sz w:val="32"/>
      <w:szCs w:val="32"/>
    </w:rPr>
  </w:style>
  <w:style w:type="paragraph" w:customStyle="1" w:styleId="Einzeilig">
    <w:name w:val="Einzeilig"/>
    <w:basedOn w:val="Normal"/>
    <w:rsid w:val="00F42C76"/>
    <w:pPr>
      <w:spacing w:line="240" w:lineRule="atLeast"/>
    </w:pPr>
    <w:rPr>
      <w:rFonts w:ascii="Arial" w:hAnsi="Arial"/>
      <w:lang w:val="de-DE" w:eastAsia="de-DE"/>
    </w:rPr>
  </w:style>
  <w:style w:type="paragraph" w:customStyle="1" w:styleId="Formatvorlage12ptFettZentriert">
    <w:name w:val="Formatvorlage 12 pt Fett Zentriert"/>
    <w:basedOn w:val="Normal"/>
    <w:rsid w:val="00F42C76"/>
    <w:pPr>
      <w:jc w:val="center"/>
    </w:pPr>
    <w:rPr>
      <w:rFonts w:ascii="Arial" w:hAnsi="Arial"/>
      <w:b/>
      <w:bCs/>
      <w:lang w:eastAsia="de-DE"/>
    </w:rPr>
  </w:style>
  <w:style w:type="character" w:styleId="Hyperlink">
    <w:name w:val="Hyperlink"/>
    <w:uiPriority w:val="99"/>
    <w:rsid w:val="00F42C76"/>
    <w:rPr>
      <w:color w:val="0000FF"/>
      <w:u w:val="single"/>
    </w:rPr>
  </w:style>
  <w:style w:type="paragraph" w:styleId="TOC1">
    <w:name w:val="toc 1"/>
    <w:basedOn w:val="Normal"/>
    <w:next w:val="Normal"/>
    <w:uiPriority w:val="39"/>
    <w:rsid w:val="00DF1502"/>
    <w:pPr>
      <w:spacing w:before="360"/>
      <w:ind w:left="709" w:hanging="709"/>
      <w:jc w:val="left"/>
    </w:pPr>
    <w:rPr>
      <w:rFonts w:cs="Arial"/>
      <w:b/>
      <w:bCs/>
      <w:caps/>
      <w:sz w:val="18"/>
      <w:szCs w:val="24"/>
    </w:rPr>
  </w:style>
  <w:style w:type="character" w:customStyle="1" w:styleId="texhtml">
    <w:name w:val="texhtml"/>
    <w:basedOn w:val="DefaultParagraphFont"/>
    <w:rsid w:val="00F42C76"/>
  </w:style>
  <w:style w:type="character" w:customStyle="1" w:styleId="shorttext">
    <w:name w:val="short_text"/>
    <w:basedOn w:val="DefaultParagraphFont"/>
    <w:rsid w:val="00F42C76"/>
  </w:style>
  <w:style w:type="paragraph" w:styleId="TOC2">
    <w:name w:val="toc 2"/>
    <w:basedOn w:val="Normal"/>
    <w:next w:val="Normal"/>
    <w:autoRedefine/>
    <w:uiPriority w:val="39"/>
    <w:rsid w:val="00293B99"/>
    <w:pPr>
      <w:spacing w:before="240"/>
      <w:jc w:val="left"/>
    </w:pPr>
    <w:rPr>
      <w:rFonts w:ascii="Times New Roman" w:hAnsi="Times New Roman"/>
      <w:b/>
      <w:bCs/>
      <w:sz w:val="20"/>
      <w:szCs w:val="20"/>
    </w:rPr>
  </w:style>
  <w:style w:type="paragraph" w:styleId="TOC3">
    <w:name w:val="toc 3"/>
    <w:basedOn w:val="Normal"/>
    <w:next w:val="Normal"/>
    <w:autoRedefine/>
    <w:uiPriority w:val="39"/>
    <w:rsid w:val="00AD5320"/>
    <w:pPr>
      <w:ind w:left="220"/>
      <w:jc w:val="left"/>
    </w:pPr>
    <w:rPr>
      <w:sz w:val="18"/>
      <w:szCs w:val="20"/>
    </w:rPr>
  </w:style>
  <w:style w:type="paragraph" w:styleId="TOC4">
    <w:name w:val="toc 4"/>
    <w:basedOn w:val="Normal"/>
    <w:next w:val="Normal"/>
    <w:autoRedefine/>
    <w:uiPriority w:val="39"/>
    <w:rsid w:val="00293B99"/>
    <w:pPr>
      <w:ind w:left="440"/>
      <w:jc w:val="left"/>
    </w:pPr>
    <w:rPr>
      <w:rFonts w:ascii="Times New Roman" w:hAnsi="Times New Roman"/>
      <w:sz w:val="20"/>
      <w:szCs w:val="20"/>
    </w:rPr>
  </w:style>
  <w:style w:type="paragraph" w:styleId="TOC5">
    <w:name w:val="toc 5"/>
    <w:basedOn w:val="Normal"/>
    <w:next w:val="Normal"/>
    <w:autoRedefine/>
    <w:uiPriority w:val="39"/>
    <w:rsid w:val="004131DE"/>
    <w:pPr>
      <w:tabs>
        <w:tab w:val="left" w:pos="1600"/>
        <w:tab w:val="right" w:pos="9062"/>
      </w:tabs>
      <w:ind w:left="660"/>
      <w:jc w:val="left"/>
    </w:pPr>
    <w:rPr>
      <w:rFonts w:ascii="Times New Roman" w:hAnsi="Times New Roman"/>
      <w:sz w:val="20"/>
      <w:szCs w:val="20"/>
    </w:rPr>
  </w:style>
  <w:style w:type="paragraph" w:styleId="TOC6">
    <w:name w:val="toc 6"/>
    <w:basedOn w:val="Normal"/>
    <w:next w:val="Normal"/>
    <w:autoRedefine/>
    <w:uiPriority w:val="39"/>
    <w:rsid w:val="00293B99"/>
    <w:pPr>
      <w:ind w:left="880"/>
      <w:jc w:val="left"/>
    </w:pPr>
    <w:rPr>
      <w:rFonts w:ascii="Times New Roman" w:hAnsi="Times New Roman"/>
      <w:sz w:val="20"/>
      <w:szCs w:val="20"/>
    </w:rPr>
  </w:style>
  <w:style w:type="paragraph" w:styleId="TOC7">
    <w:name w:val="toc 7"/>
    <w:basedOn w:val="Normal"/>
    <w:next w:val="Normal"/>
    <w:autoRedefine/>
    <w:uiPriority w:val="39"/>
    <w:rsid w:val="00293B99"/>
    <w:pPr>
      <w:ind w:left="1100"/>
      <w:jc w:val="left"/>
    </w:pPr>
    <w:rPr>
      <w:rFonts w:ascii="Times New Roman" w:hAnsi="Times New Roman"/>
      <w:sz w:val="20"/>
      <w:szCs w:val="20"/>
    </w:rPr>
  </w:style>
  <w:style w:type="paragraph" w:styleId="TOC8">
    <w:name w:val="toc 8"/>
    <w:basedOn w:val="Normal"/>
    <w:next w:val="Normal"/>
    <w:autoRedefine/>
    <w:uiPriority w:val="39"/>
    <w:rsid w:val="00293B99"/>
    <w:pPr>
      <w:ind w:left="1320"/>
      <w:jc w:val="left"/>
    </w:pPr>
    <w:rPr>
      <w:rFonts w:ascii="Times New Roman" w:hAnsi="Times New Roman"/>
      <w:sz w:val="20"/>
      <w:szCs w:val="20"/>
    </w:rPr>
  </w:style>
  <w:style w:type="paragraph" w:styleId="TOC9">
    <w:name w:val="toc 9"/>
    <w:basedOn w:val="Normal"/>
    <w:next w:val="Normal"/>
    <w:autoRedefine/>
    <w:uiPriority w:val="39"/>
    <w:rsid w:val="00293B99"/>
    <w:pPr>
      <w:ind w:left="1540"/>
      <w:jc w:val="left"/>
    </w:pPr>
    <w:rPr>
      <w:rFonts w:ascii="Times New Roman" w:hAnsi="Times New Roman"/>
      <w:sz w:val="20"/>
      <w:szCs w:val="20"/>
    </w:rPr>
  </w:style>
  <w:style w:type="paragraph" w:styleId="Subtitle">
    <w:name w:val="Subtitle"/>
    <w:basedOn w:val="Normal"/>
    <w:next w:val="Normal"/>
    <w:link w:val="ZchnZchn1"/>
    <w:uiPriority w:val="11"/>
    <w:qFormat/>
    <w:rsid w:val="00E20ADA"/>
    <w:pPr>
      <w:spacing w:after="60"/>
      <w:jc w:val="center"/>
      <w:outlineLvl w:val="1"/>
    </w:pPr>
    <w:rPr>
      <w:rFonts w:ascii="Cambria" w:eastAsia="Times New Roman" w:hAnsi="Cambria"/>
    </w:rPr>
  </w:style>
  <w:style w:type="character" w:customStyle="1" w:styleId="ZchnZchn1">
    <w:name w:val=" Zchn Zchn1"/>
    <w:link w:val="Subtitle"/>
    <w:uiPriority w:val="11"/>
    <w:rsid w:val="00E20ADA"/>
    <w:rPr>
      <w:rFonts w:ascii="Cambria" w:eastAsia="Times New Roman" w:hAnsi="Cambria"/>
      <w:sz w:val="24"/>
      <w:szCs w:val="24"/>
    </w:rPr>
  </w:style>
  <w:style w:type="character" w:styleId="Strong">
    <w:name w:val="Strong"/>
    <w:uiPriority w:val="22"/>
    <w:qFormat/>
    <w:rsid w:val="00E20ADA"/>
    <w:rPr>
      <w:b/>
      <w:bCs/>
    </w:rPr>
  </w:style>
  <w:style w:type="character" w:styleId="Emphasis">
    <w:name w:val="Emphasis"/>
    <w:uiPriority w:val="20"/>
    <w:qFormat/>
    <w:rsid w:val="00E20ADA"/>
    <w:rPr>
      <w:rFonts w:ascii="Calibri" w:hAnsi="Calibri"/>
      <w:b/>
      <w:i/>
      <w:iCs/>
    </w:rPr>
  </w:style>
  <w:style w:type="paragraph" w:customStyle="1" w:styleId="KeinLeerraum">
    <w:name w:val="Kein Leerraum"/>
    <w:basedOn w:val="Normal"/>
    <w:uiPriority w:val="1"/>
    <w:qFormat/>
    <w:rsid w:val="00E20ADA"/>
    <w:rPr>
      <w:szCs w:val="32"/>
    </w:rPr>
  </w:style>
  <w:style w:type="paragraph" w:customStyle="1" w:styleId="Listenabsatz">
    <w:name w:val="Listenabsatz"/>
    <w:basedOn w:val="Normal"/>
    <w:uiPriority w:val="34"/>
    <w:qFormat/>
    <w:rsid w:val="00E20ADA"/>
    <w:pPr>
      <w:ind w:left="720"/>
    </w:pPr>
  </w:style>
  <w:style w:type="paragraph" w:customStyle="1" w:styleId="Zitat">
    <w:name w:val="Zitat"/>
    <w:basedOn w:val="Normal"/>
    <w:next w:val="Normal"/>
    <w:link w:val="ZitatZchn"/>
    <w:uiPriority w:val="29"/>
    <w:qFormat/>
    <w:rsid w:val="00E20ADA"/>
    <w:rPr>
      <w:i/>
    </w:rPr>
  </w:style>
  <w:style w:type="character" w:customStyle="1" w:styleId="ZitatZchn">
    <w:name w:val="Zitat Zchn"/>
    <w:link w:val="Zitat"/>
    <w:uiPriority w:val="29"/>
    <w:rsid w:val="00E20ADA"/>
    <w:rPr>
      <w:i/>
      <w:sz w:val="24"/>
      <w:szCs w:val="24"/>
    </w:rPr>
  </w:style>
  <w:style w:type="paragraph" w:customStyle="1" w:styleId="IntensivesZitat">
    <w:name w:val="Intensives Zitat"/>
    <w:basedOn w:val="Normal"/>
    <w:next w:val="Normal"/>
    <w:link w:val="IntensivesZitatZchn"/>
    <w:uiPriority w:val="30"/>
    <w:qFormat/>
    <w:rsid w:val="00E20ADA"/>
    <w:pPr>
      <w:ind w:left="720" w:right="720"/>
    </w:pPr>
    <w:rPr>
      <w:b/>
      <w:i/>
      <w:szCs w:val="22"/>
    </w:rPr>
  </w:style>
  <w:style w:type="character" w:customStyle="1" w:styleId="IntensivesZitatZchn">
    <w:name w:val="Intensives Zitat Zchn"/>
    <w:link w:val="IntensivesZitat"/>
    <w:uiPriority w:val="30"/>
    <w:rsid w:val="00E20ADA"/>
    <w:rPr>
      <w:b/>
      <w:i/>
      <w:sz w:val="24"/>
    </w:rPr>
  </w:style>
  <w:style w:type="character" w:customStyle="1" w:styleId="SchwacheHervorhebung">
    <w:name w:val="Schwache Hervorhebung"/>
    <w:uiPriority w:val="19"/>
    <w:qFormat/>
    <w:rsid w:val="00E20ADA"/>
    <w:rPr>
      <w:i/>
      <w:color w:val="5A5A5A"/>
    </w:rPr>
  </w:style>
  <w:style w:type="character" w:customStyle="1" w:styleId="IntensiveHervorhebung">
    <w:name w:val="Intensive Hervorhebung"/>
    <w:uiPriority w:val="21"/>
    <w:qFormat/>
    <w:rsid w:val="00E20ADA"/>
    <w:rPr>
      <w:b/>
      <w:i/>
      <w:sz w:val="24"/>
      <w:szCs w:val="24"/>
      <w:u w:val="single"/>
    </w:rPr>
  </w:style>
  <w:style w:type="character" w:customStyle="1" w:styleId="SchwacherVerweis">
    <w:name w:val="Schwacher Verweis"/>
    <w:uiPriority w:val="31"/>
    <w:qFormat/>
    <w:rsid w:val="00E20ADA"/>
    <w:rPr>
      <w:sz w:val="24"/>
      <w:szCs w:val="24"/>
      <w:u w:val="single"/>
    </w:rPr>
  </w:style>
  <w:style w:type="character" w:customStyle="1" w:styleId="IntensiverVerweis">
    <w:name w:val="Intensiver Verweis"/>
    <w:uiPriority w:val="32"/>
    <w:qFormat/>
    <w:rsid w:val="00E20ADA"/>
    <w:rPr>
      <w:b/>
      <w:sz w:val="24"/>
      <w:u w:val="single"/>
    </w:rPr>
  </w:style>
  <w:style w:type="character" w:customStyle="1" w:styleId="Buchtitel">
    <w:name w:val="Buchtitel"/>
    <w:uiPriority w:val="33"/>
    <w:qFormat/>
    <w:rsid w:val="00E20ADA"/>
    <w:rPr>
      <w:rFonts w:ascii="Cambria" w:eastAsia="Times New Roman" w:hAnsi="Cambria"/>
      <w:b/>
      <w:i/>
      <w:sz w:val="24"/>
      <w:szCs w:val="24"/>
    </w:rPr>
  </w:style>
  <w:style w:type="paragraph" w:customStyle="1" w:styleId="Inhaltsverzeichnisberschrift">
    <w:name w:val="Inhaltsverzeichnisüberschrift"/>
    <w:basedOn w:val="Heading1"/>
    <w:next w:val="Normal"/>
    <w:uiPriority w:val="39"/>
    <w:semiHidden/>
    <w:unhideWhenUsed/>
    <w:qFormat/>
    <w:rsid w:val="00E20ADA"/>
    <w:pPr>
      <w:outlineLvl w:val="9"/>
    </w:pPr>
    <w:rPr>
      <w:rFonts w:cs="Times New Roman"/>
    </w:rPr>
  </w:style>
  <w:style w:type="paragraph" w:styleId="Index1">
    <w:name w:val="index 1"/>
    <w:basedOn w:val="Normal"/>
    <w:next w:val="Normal"/>
    <w:autoRedefine/>
    <w:uiPriority w:val="99"/>
    <w:rsid w:val="006167AA"/>
    <w:pPr>
      <w:ind w:left="240" w:hanging="240"/>
    </w:pPr>
  </w:style>
  <w:style w:type="paragraph" w:styleId="TableofFigures">
    <w:name w:val="table of figures"/>
    <w:basedOn w:val="Normal"/>
    <w:next w:val="Normal"/>
    <w:uiPriority w:val="99"/>
    <w:rsid w:val="0086054D"/>
    <w:pPr>
      <w:jc w:val="left"/>
    </w:pPr>
    <w:rPr>
      <w:rFonts w:ascii="Times New Roman" w:hAnsi="Times New Roman"/>
      <w:i/>
      <w:iCs/>
      <w:sz w:val="20"/>
      <w:szCs w:val="20"/>
    </w:rPr>
  </w:style>
  <w:style w:type="paragraph" w:styleId="FootnoteText">
    <w:name w:val="footnote text"/>
    <w:basedOn w:val="Normal"/>
    <w:link w:val="ZchnZchn"/>
    <w:rsid w:val="0083445A"/>
    <w:pPr>
      <w:spacing w:after="0"/>
    </w:pPr>
    <w:rPr>
      <w:sz w:val="20"/>
      <w:szCs w:val="20"/>
    </w:rPr>
  </w:style>
  <w:style w:type="character" w:customStyle="1" w:styleId="ZchnZchn">
    <w:name w:val=" Zchn Zchn"/>
    <w:link w:val="FootnoteText"/>
    <w:rsid w:val="0083445A"/>
    <w:rPr>
      <w:sz w:val="20"/>
      <w:szCs w:val="20"/>
    </w:rPr>
  </w:style>
  <w:style w:type="character" w:styleId="FootnoteReference">
    <w:name w:val="footnote reference"/>
    <w:rsid w:val="0083445A"/>
    <w:rPr>
      <w:vertAlign w:val="superscript"/>
    </w:rPr>
  </w:style>
  <w:style w:type="paragraph" w:customStyle="1" w:styleId="Bildunterschriftz1">
    <w:name w:val="Bildunterschriftz1"/>
    <w:basedOn w:val="Normal"/>
    <w:link w:val="Bildunterschriftz1Zchn"/>
    <w:autoRedefine/>
    <w:qFormat/>
    <w:rsid w:val="00985997"/>
    <w:pPr>
      <w:framePr w:hSpace="141" w:wrap="around" w:vAnchor="text" w:hAnchor="margin" w:y="-99"/>
    </w:pPr>
    <w:rPr>
      <w:sz w:val="18"/>
      <w:szCs w:val="18"/>
    </w:rPr>
  </w:style>
  <w:style w:type="character" w:customStyle="1" w:styleId="Bildunterschriftz1Zchn">
    <w:name w:val="Bildunterschriftz1 Zchn"/>
    <w:link w:val="Bildunterschriftz1"/>
    <w:rsid w:val="00985997"/>
    <w:rPr>
      <w:rFonts w:ascii="Calibri" w:hAnsi="Calibri"/>
      <w:sz w:val="18"/>
      <w:szCs w:val="18"/>
      <w:lang w:val="de-CH" w:eastAsia="de-CH" w:bidi="ar-SA"/>
    </w:rPr>
  </w:style>
  <w:style w:type="paragraph" w:customStyle="1" w:styleId="Standard3">
    <w:name w:val="Standard3"/>
    <w:basedOn w:val="Normal"/>
    <w:qFormat/>
    <w:rsid w:val="00143117"/>
    <w:pPr>
      <w:spacing w:after="0"/>
      <w:ind w:right="-98"/>
      <w:contextualSpacing w:val="0"/>
    </w:pPr>
    <w:rPr>
      <w:rFonts w:ascii="Calibri" w:eastAsia="Times New Roman" w:hAnsi="Calibri"/>
      <w:b/>
      <w:caps/>
      <w:szCs w:val="22"/>
      <w:lang w:eastAsia="de-CH"/>
    </w:rPr>
  </w:style>
  <w:style w:type="paragraph" w:customStyle="1" w:styleId="Manu">
    <w:name w:val="Manu"/>
    <w:basedOn w:val="Normal"/>
    <w:qFormat/>
    <w:rsid w:val="00A32B4E"/>
    <w:rPr>
      <w:rFonts w:ascii="Calibri" w:hAnsi="Calibri"/>
      <w:sz w:val="8"/>
      <w:szCs w:val="22"/>
    </w:rPr>
  </w:style>
  <w:style w:type="paragraph" w:customStyle="1" w:styleId="Formatvorlageberschrift612PtFett">
    <w:name w:val="Formatvorlage Überschrift 6 + 12 Pt. Fett"/>
    <w:basedOn w:val="Heading6"/>
    <w:rsid w:val="00B96BA2"/>
    <w:rPr>
      <w:sz w:val="24"/>
    </w:rPr>
  </w:style>
  <w:style w:type="paragraph" w:styleId="DocumentMap">
    <w:name w:val="Document Map"/>
    <w:basedOn w:val="Normal"/>
    <w:semiHidden/>
    <w:rsid w:val="005A6489"/>
    <w:pPr>
      <w:shd w:val="clear" w:color="auto" w:fill="000080"/>
    </w:pPr>
    <w:rPr>
      <w:rFonts w:ascii="Tahoma" w:hAnsi="Tahoma" w:cs="Tahoma"/>
      <w:sz w:val="20"/>
      <w:szCs w:val="20"/>
    </w:rPr>
  </w:style>
  <w:style w:type="paragraph" w:customStyle="1" w:styleId="Default">
    <w:name w:val="Default"/>
    <w:rsid w:val="005A6489"/>
    <w:pPr>
      <w:widowControl w:val="0"/>
      <w:autoSpaceDE w:val="0"/>
      <w:autoSpaceDN w:val="0"/>
      <w:adjustRightInd w:val="0"/>
    </w:pPr>
    <w:rPr>
      <w:rFonts w:ascii="Arial" w:hAnsi="Arial" w:cs="Arial"/>
      <w:color w:val="000000"/>
      <w:sz w:val="24"/>
      <w:szCs w:val="24"/>
      <w:lang w:val="de-CH" w:eastAsia="de-CH" w:bidi="ar-SA"/>
    </w:rPr>
  </w:style>
  <w:style w:type="paragraph" w:customStyle="1" w:styleId="FormatvorlageBildunterschriftz1Links0cmErsteZeile0cm">
    <w:name w:val="Formatvorlage Bildunterschriftz1 + Links:  0 cm Erste Zeile:  0 cm"/>
    <w:basedOn w:val="Bildunterschriftz1"/>
    <w:rsid w:val="00B772E6"/>
    <w:pPr>
      <w:ind w:left="0" w:firstLine="0"/>
    </w:pPr>
    <w:rPr>
      <w:rFonts w:ascii="Calibri" w:hAnsi="Calibri"/>
      <w:szCs w:val="20"/>
    </w:rPr>
  </w:style>
  <w:style w:type="paragraph" w:customStyle="1" w:styleId="FormatvorlageBildunterschriftz111pt">
    <w:name w:val="Formatvorlage Bildunterschriftz1 + 11 pt"/>
    <w:basedOn w:val="Bildunterschriftz1"/>
    <w:link w:val="FormatvorlageBildunterschriftz111ptZchn"/>
    <w:rsid w:val="00880B79"/>
    <w:pPr>
      <w:ind w:left="737" w:hanging="737"/>
    </w:pPr>
    <w:rPr>
      <w:sz w:val="22"/>
    </w:rPr>
  </w:style>
  <w:style w:type="character" w:customStyle="1" w:styleId="FormatvorlageBildunterschriftz111ptZchn">
    <w:name w:val="Formatvorlage Bildunterschriftz1 + 11 pt Zchn"/>
    <w:basedOn w:val="Bildunterschriftz1Zchn"/>
    <w:link w:val="FormatvorlageBildunterschriftz111pt"/>
    <w:rsid w:val="00880B79"/>
    <w:rPr>
      <w:sz w:val="22"/>
    </w:rPr>
  </w:style>
  <w:style w:type="paragraph" w:customStyle="1" w:styleId="FormatvorlageBildunterschriftz111pt1">
    <w:name w:val="Formatvorlage Bildunterschriftz1 + 11 pt1"/>
    <w:basedOn w:val="Bildunterschriftz1"/>
    <w:link w:val="FormatvorlageBildunterschriftz111pt1Zchn"/>
    <w:rsid w:val="00D4718E"/>
    <w:pPr>
      <w:ind w:left="794" w:hanging="794"/>
    </w:pPr>
  </w:style>
  <w:style w:type="character" w:customStyle="1" w:styleId="FormatvorlageBildunterschriftz111pt1Zchn">
    <w:name w:val="Formatvorlage Bildunterschriftz1 + 11 pt1 Zchn"/>
    <w:basedOn w:val="Bildunterschriftz1Zchn"/>
    <w:link w:val="FormatvorlageBildunterschriftz111pt1"/>
    <w:rsid w:val="00D4718E"/>
  </w:style>
  <w:style w:type="paragraph" w:customStyle="1" w:styleId="FormatvorlageBeschriftung11pt">
    <w:name w:val="Formatvorlage Beschriftung + 11 pt"/>
    <w:basedOn w:val="Caption"/>
    <w:rsid w:val="00D4718E"/>
  </w:style>
  <w:style w:type="paragraph" w:customStyle="1" w:styleId="BildU00">
    <w:name w:val="BildU 00"/>
    <w:basedOn w:val="FormatvorlageBildunterschriftz111pt"/>
    <w:link w:val="BildU00ZchnZchn"/>
    <w:autoRedefine/>
    <w:rsid w:val="001B572B"/>
    <w:pPr>
      <w:framePr w:vAnchor="text" w:hAnchor="page" w:x="9039" w:y="212"/>
      <w:ind w:left="709" w:hanging="765"/>
      <w:jc w:val="left"/>
    </w:pPr>
    <w:rPr>
      <w:sz w:val="18"/>
      <w:lang w:val="it-IT"/>
    </w:rPr>
  </w:style>
  <w:style w:type="character" w:customStyle="1" w:styleId="BildU00ZchnZchn">
    <w:name w:val="BildU 00 Zchn Zchn"/>
    <w:basedOn w:val="FormatvorlageBildunterschriftz111ptZchn"/>
    <w:link w:val="BildU00"/>
    <w:rsid w:val="001B572B"/>
    <w:rPr>
      <w:sz w:val="18"/>
      <w:lang w:val="it-IT"/>
    </w:rPr>
  </w:style>
  <w:style w:type="paragraph" w:customStyle="1" w:styleId="FormatvorlageBildU00">
    <w:name w:val="Formatvorlage BildU00"/>
    <w:basedOn w:val="BildU00"/>
    <w:link w:val="FormatvorlageBildU00Zchn"/>
    <w:rsid w:val="00E75B20"/>
  </w:style>
  <w:style w:type="character" w:customStyle="1" w:styleId="FormatvorlageBildU00Zchn">
    <w:name w:val="Formatvorlage BildU00 Zchn"/>
    <w:basedOn w:val="BildU00ZchnZchn"/>
    <w:link w:val="FormatvorlageBildU00"/>
    <w:rsid w:val="00E75B20"/>
  </w:style>
  <w:style w:type="character" w:customStyle="1" w:styleId="BeschriftungZchn">
    <w:name w:val="Beschriftung Zchn"/>
    <w:basedOn w:val="DefaultParagraphFont"/>
    <w:link w:val="Caption"/>
    <w:rsid w:val="00275E1F"/>
    <w:rPr>
      <w:rFonts w:ascii="Calibri" w:hAnsi="Calibri"/>
      <w:sz w:val="18"/>
      <w:szCs w:val="22"/>
      <w:lang w:val="de-CH" w:eastAsia="de-CH" w:bidi="ar-SA"/>
    </w:rPr>
  </w:style>
  <w:style w:type="paragraph" w:customStyle="1" w:styleId="Querverweis">
    <w:name w:val="Querverweis"/>
    <w:basedOn w:val="Normal"/>
    <w:link w:val="QuerverweisZchn"/>
    <w:rsid w:val="00CC7654"/>
    <w:pPr>
      <w:jc w:val="both"/>
    </w:pPr>
    <w:rPr>
      <w:rFonts w:ascii="Calibri" w:hAnsi="Calibri"/>
      <w:sz w:val="22"/>
      <w:szCs w:val="22"/>
    </w:rPr>
  </w:style>
  <w:style w:type="character" w:customStyle="1" w:styleId="QuerverweisZchn">
    <w:name w:val="Querverweis Zchn"/>
    <w:basedOn w:val="DefaultParagraphFont"/>
    <w:link w:val="Querverweis"/>
    <w:rsid w:val="00CC7654"/>
    <w:rPr>
      <w:rFonts w:ascii="Calibri" w:hAnsi="Calibri"/>
      <w:sz w:val="22"/>
      <w:szCs w:val="22"/>
      <w:lang w:val="de-CH" w:eastAsia="de-CH" w:bidi="ar-SA"/>
    </w:rPr>
  </w:style>
  <w:style w:type="paragraph" w:styleId="PlainText">
    <w:name w:val="Plain Text"/>
    <w:basedOn w:val="Normal"/>
    <w:rsid w:val="00FC721D"/>
    <w:rPr>
      <w:rFonts w:ascii="Courier New" w:hAnsi="Courier New" w:cs="Courier New"/>
      <w:sz w:val="20"/>
      <w:szCs w:val="20"/>
    </w:rPr>
  </w:style>
  <w:style w:type="character" w:customStyle="1" w:styleId="Heading1Char">
    <w:name w:val="Heading 1 Char"/>
    <w:locked/>
    <w:rsid w:val="00C80D6F"/>
    <w:rPr>
      <w:rFonts w:ascii="Cambria" w:hAnsi="Cambria" w:cs="Arial"/>
      <w:b/>
      <w:bCs/>
      <w:color w:val="000000"/>
      <w:kern w:val="32"/>
      <w:sz w:val="32"/>
      <w:szCs w:val="32"/>
      <w:lang w:val="de-CH" w:eastAsia="en-US" w:bidi="ar-SA"/>
    </w:rPr>
  </w:style>
  <w:style w:type="numbering" w:styleId="111111">
    <w:name w:val="Outline List 2"/>
    <w:basedOn w:val="NoList"/>
    <w:rsid w:val="00014F37"/>
    <w:pPr>
      <w:numPr>
        <w:numId w:val="1"/>
      </w:numPr>
    </w:pPr>
  </w:style>
  <w:style w:type="character" w:customStyle="1" w:styleId="Heading2Char">
    <w:name w:val="Heading 2 Char"/>
    <w:locked/>
    <w:rsid w:val="00917ABB"/>
    <w:rPr>
      <w:b/>
      <w:bCs/>
      <w:iCs/>
      <w:sz w:val="28"/>
      <w:szCs w:val="28"/>
      <w:lang w:val="de-CH" w:eastAsia="en-US" w:bidi="ar-SA"/>
    </w:rPr>
  </w:style>
  <w:style w:type="character" w:customStyle="1" w:styleId="Heading3Char">
    <w:name w:val="Heading 3 Char"/>
    <w:locked/>
    <w:rsid w:val="00C80D6F"/>
    <w:rPr>
      <w:rFonts w:ascii="Cambria" w:hAnsi="Cambria"/>
      <w:b/>
      <w:bCs/>
      <w:sz w:val="26"/>
      <w:szCs w:val="26"/>
      <w:lang w:val="de-CH" w:eastAsia="en-US" w:bidi="ar-SA"/>
    </w:rPr>
  </w:style>
  <w:style w:type="character" w:customStyle="1" w:styleId="Heading4Char">
    <w:name w:val="Heading 4 Char"/>
    <w:locked/>
    <w:rsid w:val="00C80D6F"/>
    <w:rPr>
      <w:rFonts w:ascii="Calibri" w:hAnsi="Calibri"/>
      <w:bCs/>
      <w:sz w:val="26"/>
      <w:szCs w:val="28"/>
      <w:lang w:val="de-CH" w:eastAsia="en-US" w:bidi="ar-SA"/>
    </w:rPr>
  </w:style>
  <w:style w:type="character" w:customStyle="1" w:styleId="Heading5Char">
    <w:name w:val="Heading 5 Char"/>
    <w:locked/>
    <w:rsid w:val="00C80D6F"/>
    <w:rPr>
      <w:rFonts w:ascii="Cambria" w:hAnsi="Cambria"/>
      <w:b/>
      <w:bCs/>
      <w:i/>
      <w:iCs/>
      <w:sz w:val="22"/>
      <w:szCs w:val="26"/>
      <w:lang w:val="de-CH" w:eastAsia="en-US" w:bidi="ar-SA"/>
    </w:rPr>
  </w:style>
  <w:style w:type="character" w:customStyle="1" w:styleId="Heading6Char">
    <w:name w:val="Heading 6 Char"/>
    <w:locked/>
    <w:rsid w:val="00C80D6F"/>
    <w:rPr>
      <w:rFonts w:ascii="Calibri" w:hAnsi="Calibri"/>
      <w:b/>
      <w:bCs/>
      <w:sz w:val="22"/>
      <w:szCs w:val="22"/>
      <w:lang w:val="de-CH" w:eastAsia="en-US" w:bidi="ar-SA"/>
    </w:rPr>
  </w:style>
  <w:style w:type="character" w:customStyle="1" w:styleId="Heading7Char">
    <w:name w:val="Heading 7 Char"/>
    <w:locked/>
    <w:rsid w:val="00C80D6F"/>
    <w:rPr>
      <w:rFonts w:ascii="Calibri" w:hAnsi="Calibri"/>
      <w:sz w:val="22"/>
      <w:szCs w:val="24"/>
      <w:lang w:val="de-CH" w:eastAsia="en-US" w:bidi="ar-SA"/>
    </w:rPr>
  </w:style>
  <w:style w:type="character" w:customStyle="1" w:styleId="Heading8Char">
    <w:name w:val="Heading 8 Char"/>
    <w:locked/>
    <w:rsid w:val="00C80D6F"/>
    <w:rPr>
      <w:rFonts w:ascii="Calibri" w:hAnsi="Calibri"/>
      <w:i/>
      <w:iCs/>
      <w:sz w:val="22"/>
      <w:szCs w:val="24"/>
      <w:lang w:val="de-CH" w:eastAsia="en-US" w:bidi="ar-SA"/>
    </w:rPr>
  </w:style>
  <w:style w:type="character" w:customStyle="1" w:styleId="Heading9Char">
    <w:name w:val="Heading 9 Char"/>
    <w:locked/>
    <w:rsid w:val="00C80D6F"/>
    <w:rPr>
      <w:rFonts w:ascii="Cambria" w:hAnsi="Cambria" w:cs="Arial"/>
      <w:sz w:val="22"/>
      <w:szCs w:val="22"/>
      <w:lang w:val="de-CH" w:eastAsia="en-US" w:bidi="ar-SA"/>
    </w:rPr>
  </w:style>
  <w:style w:type="character" w:customStyle="1" w:styleId="BodyTextIndentChar">
    <w:name w:val="Body Text Indent Char"/>
    <w:locked/>
    <w:rsid w:val="00C80D6F"/>
    <w:rPr>
      <w:sz w:val="24"/>
      <w:lang w:val="en-GB" w:eastAsia="en-US"/>
    </w:rPr>
  </w:style>
  <w:style w:type="character" w:customStyle="1" w:styleId="BodyTextChar">
    <w:name w:val="Body Text Char"/>
    <w:locked/>
    <w:rsid w:val="00C80D6F"/>
    <w:rPr>
      <w:rFonts w:ascii="Calibri" w:hAnsi="Calibri"/>
      <w:sz w:val="22"/>
      <w:szCs w:val="24"/>
      <w:lang w:val="en-GB" w:eastAsia="en-US" w:bidi="ar-SA"/>
    </w:rPr>
  </w:style>
  <w:style w:type="character" w:customStyle="1" w:styleId="HeaderChar">
    <w:name w:val="Header Char"/>
    <w:locked/>
    <w:rsid w:val="00C80D6F"/>
    <w:rPr>
      <w:noProof/>
      <w:sz w:val="24"/>
      <w:lang w:val="de-DE" w:eastAsia="en-US"/>
    </w:rPr>
  </w:style>
  <w:style w:type="character" w:customStyle="1" w:styleId="BalloonTextChar">
    <w:name w:val="Balloon Text Char"/>
    <w:semiHidden/>
    <w:locked/>
    <w:rsid w:val="00C80D6F"/>
    <w:rPr>
      <w:rFonts w:ascii="Tahoma" w:hAnsi="Tahoma"/>
      <w:sz w:val="16"/>
      <w:lang w:eastAsia="en-US"/>
    </w:rPr>
  </w:style>
  <w:style w:type="character" w:customStyle="1" w:styleId="BodyText3Char">
    <w:name w:val="Body Text 3 Char"/>
    <w:locked/>
    <w:rsid w:val="00C80D6F"/>
    <w:rPr>
      <w:sz w:val="16"/>
      <w:lang w:eastAsia="en-US"/>
    </w:rPr>
  </w:style>
  <w:style w:type="character" w:customStyle="1" w:styleId="FooterChar">
    <w:name w:val="Footer Char"/>
    <w:locked/>
    <w:rsid w:val="00C80D6F"/>
    <w:rPr>
      <w:sz w:val="24"/>
      <w:lang w:eastAsia="en-US"/>
    </w:rPr>
  </w:style>
  <w:style w:type="character" w:customStyle="1" w:styleId="CommentTextChar">
    <w:name w:val="Comment Text Char"/>
    <w:semiHidden/>
    <w:locked/>
    <w:rsid w:val="00C80D6F"/>
    <w:rPr>
      <w:sz w:val="24"/>
      <w:lang w:eastAsia="en-US"/>
    </w:rPr>
  </w:style>
  <w:style w:type="character" w:customStyle="1" w:styleId="CommentSubjectChar">
    <w:name w:val="Comment Subject Char"/>
    <w:semiHidden/>
    <w:locked/>
    <w:rsid w:val="00C80D6F"/>
    <w:rPr>
      <w:b/>
      <w:sz w:val="24"/>
      <w:lang w:eastAsia="en-US"/>
    </w:rPr>
  </w:style>
  <w:style w:type="character" w:customStyle="1" w:styleId="BodyText2Char">
    <w:name w:val="Body Text 2 Char"/>
    <w:link w:val="BodyText2"/>
    <w:locked/>
    <w:rsid w:val="00C80D6F"/>
    <w:rPr>
      <w:rFonts w:ascii="Calibri" w:hAnsi="Calibri"/>
      <w:sz w:val="22"/>
      <w:szCs w:val="22"/>
      <w:lang w:val="de-CH" w:eastAsia="de-CH" w:bidi="ar-SA"/>
    </w:rPr>
  </w:style>
  <w:style w:type="character" w:customStyle="1" w:styleId="TitleChar">
    <w:name w:val="Title Char"/>
    <w:locked/>
    <w:rsid w:val="00C80D6F"/>
    <w:rPr>
      <w:rFonts w:ascii="Cambria" w:hAnsi="Cambria"/>
      <w:b/>
      <w:kern w:val="28"/>
      <w:sz w:val="32"/>
      <w:lang w:eastAsia="en-US"/>
    </w:rPr>
  </w:style>
  <w:style w:type="paragraph" w:customStyle="1" w:styleId="Formatvorlage11ptZentriert">
    <w:name w:val="Formatvorlage 11 pt Zentriert"/>
    <w:basedOn w:val="Normal"/>
    <w:rsid w:val="00C80D6F"/>
    <w:pPr>
      <w:spacing w:after="120"/>
      <w:contextualSpacing/>
      <w:jc w:val="center"/>
    </w:pPr>
    <w:rPr>
      <w:bCs/>
      <w:szCs w:val="24"/>
      <w:lang w:eastAsia="de-DE"/>
    </w:rPr>
  </w:style>
  <w:style w:type="character" w:customStyle="1" w:styleId="SubtitleChar">
    <w:name w:val="Subtitle Char"/>
    <w:locked/>
    <w:rsid w:val="00C80D6F"/>
    <w:rPr>
      <w:rFonts w:ascii="Cambria" w:hAnsi="Cambria"/>
      <w:sz w:val="24"/>
      <w:lang w:eastAsia="en-US"/>
    </w:rPr>
  </w:style>
  <w:style w:type="paragraph" w:customStyle="1" w:styleId="NoSpacing">
    <w:name w:val="No Spacing"/>
    <w:basedOn w:val="Normal"/>
    <w:rsid w:val="00C80D6F"/>
    <w:pPr>
      <w:spacing w:after="120"/>
      <w:contextualSpacing/>
    </w:pPr>
    <w:rPr>
      <w:szCs w:val="32"/>
      <w:lang w:eastAsia="en-US"/>
    </w:rPr>
  </w:style>
  <w:style w:type="paragraph" w:customStyle="1" w:styleId="ListParagraph">
    <w:name w:val="List Paragraph"/>
    <w:basedOn w:val="Normal"/>
    <w:semiHidden/>
    <w:rsid w:val="00C80D6F"/>
    <w:pPr>
      <w:spacing w:after="120"/>
      <w:ind w:left="720"/>
      <w:contextualSpacing/>
    </w:pPr>
    <w:rPr>
      <w:szCs w:val="24"/>
      <w:lang w:eastAsia="en-US"/>
    </w:rPr>
  </w:style>
  <w:style w:type="paragraph" w:customStyle="1" w:styleId="Quote">
    <w:name w:val="Quote"/>
    <w:basedOn w:val="Normal"/>
    <w:next w:val="Normal"/>
    <w:link w:val="QuoteChar"/>
    <w:rsid w:val="00C80D6F"/>
    <w:pPr>
      <w:spacing w:after="120"/>
      <w:contextualSpacing/>
    </w:pPr>
    <w:rPr>
      <w:i/>
      <w:szCs w:val="24"/>
      <w:lang w:eastAsia="en-US"/>
    </w:rPr>
  </w:style>
  <w:style w:type="character" w:customStyle="1" w:styleId="QuoteChar">
    <w:name w:val="Quote Char"/>
    <w:link w:val="Quote"/>
    <w:locked/>
    <w:rsid w:val="00C80D6F"/>
    <w:rPr>
      <w:rFonts w:ascii="Calibri" w:hAnsi="Calibri"/>
      <w:i/>
      <w:sz w:val="22"/>
      <w:szCs w:val="24"/>
      <w:lang w:val="de-CH" w:eastAsia="en-US" w:bidi="ar-SA"/>
    </w:rPr>
  </w:style>
  <w:style w:type="paragraph" w:customStyle="1" w:styleId="IntenseQuote">
    <w:name w:val="Intense Quote"/>
    <w:basedOn w:val="Normal"/>
    <w:next w:val="Normal"/>
    <w:link w:val="IntenseQuoteChar"/>
    <w:rsid w:val="00C80D6F"/>
    <w:pPr>
      <w:spacing w:after="120"/>
      <w:ind w:left="720" w:right="720"/>
      <w:contextualSpacing/>
    </w:pPr>
    <w:rPr>
      <w:b/>
      <w:i/>
      <w:lang w:eastAsia="en-US"/>
    </w:rPr>
  </w:style>
  <w:style w:type="character" w:customStyle="1" w:styleId="IntenseQuoteChar">
    <w:name w:val="Intense Quote Char"/>
    <w:link w:val="IntenseQuote"/>
    <w:locked/>
    <w:rsid w:val="00C80D6F"/>
    <w:rPr>
      <w:rFonts w:ascii="Calibri" w:hAnsi="Calibri"/>
      <w:b/>
      <w:i/>
      <w:sz w:val="22"/>
      <w:szCs w:val="22"/>
      <w:lang w:val="de-CH" w:eastAsia="en-US" w:bidi="ar-SA"/>
    </w:rPr>
  </w:style>
  <w:style w:type="character" w:customStyle="1" w:styleId="SubtleEmphasis">
    <w:name w:val="Subtle Emphasis"/>
    <w:rsid w:val="00C80D6F"/>
    <w:rPr>
      <w:i/>
      <w:color w:val="5A5A5A"/>
    </w:rPr>
  </w:style>
  <w:style w:type="character" w:customStyle="1" w:styleId="IntenseEmphasis">
    <w:name w:val="Intense Emphasis"/>
    <w:rsid w:val="00C80D6F"/>
    <w:rPr>
      <w:b/>
      <w:i/>
      <w:sz w:val="24"/>
      <w:u w:val="single"/>
    </w:rPr>
  </w:style>
  <w:style w:type="character" w:customStyle="1" w:styleId="SubtleReference">
    <w:name w:val="Subtle Reference"/>
    <w:rsid w:val="00C80D6F"/>
    <w:rPr>
      <w:sz w:val="24"/>
      <w:u w:val="single"/>
    </w:rPr>
  </w:style>
  <w:style w:type="character" w:customStyle="1" w:styleId="IntenseReference">
    <w:name w:val="Intense Reference"/>
    <w:rsid w:val="00C80D6F"/>
    <w:rPr>
      <w:b/>
      <w:sz w:val="24"/>
      <w:u w:val="single"/>
    </w:rPr>
  </w:style>
  <w:style w:type="character" w:customStyle="1" w:styleId="BookTitle">
    <w:name w:val="Book Title"/>
    <w:rsid w:val="00C80D6F"/>
    <w:rPr>
      <w:rFonts w:ascii="Cambria" w:hAnsi="Cambria"/>
      <w:b/>
      <w:i/>
      <w:sz w:val="24"/>
    </w:rPr>
  </w:style>
  <w:style w:type="paragraph" w:customStyle="1" w:styleId="TOCHeading">
    <w:name w:val="TOC Heading"/>
    <w:basedOn w:val="Heading1"/>
    <w:next w:val="Normal"/>
    <w:semiHidden/>
    <w:rsid w:val="00C80D6F"/>
    <w:pPr>
      <w:numPr>
        <w:ilvl w:val="0"/>
        <w:numId w:val="0"/>
      </w:numPr>
      <w:tabs>
        <w:tab w:val="clear" w:pos="0"/>
        <w:tab w:val="num" w:pos="720"/>
      </w:tabs>
      <w:spacing w:before="0" w:after="320"/>
      <w:ind w:left="720" w:hanging="360"/>
      <w:contextualSpacing/>
      <w:outlineLvl w:val="9"/>
    </w:pPr>
    <w:rPr>
      <w:rFonts w:cs="Times New Roman"/>
      <w:color w:val="000000"/>
      <w:lang w:eastAsia="en-US"/>
    </w:rPr>
  </w:style>
  <w:style w:type="character" w:customStyle="1" w:styleId="FootnoteTextChar">
    <w:name w:val="Footnote Text Char"/>
    <w:locked/>
    <w:rsid w:val="00C80D6F"/>
    <w:rPr>
      <w:sz w:val="20"/>
      <w:lang w:eastAsia="en-US"/>
    </w:rPr>
  </w:style>
  <w:style w:type="character" w:styleId="FollowedHyperlink">
    <w:name w:val="FollowedHyperlink"/>
    <w:basedOn w:val="DefaultParagraphFont"/>
    <w:rsid w:val="00C80D6F"/>
    <w:rPr>
      <w:color w:val="800080"/>
      <w:u w:val="single"/>
    </w:rPr>
  </w:style>
  <w:style w:type="paragraph" w:customStyle="1" w:styleId="TabZeile">
    <w:name w:val="TabZeile"/>
    <w:basedOn w:val="Normal"/>
    <w:rsid w:val="00C80D6F"/>
    <w:pPr>
      <w:jc w:val="center"/>
    </w:pPr>
    <w:rPr>
      <w:sz w:val="18"/>
      <w:szCs w:val="18"/>
    </w:rPr>
  </w:style>
  <w:style w:type="paragraph" w:customStyle="1" w:styleId="TabZeil">
    <w:name w:val="TabZeil"/>
    <w:basedOn w:val="Normal"/>
    <w:rsid w:val="00C80D6F"/>
    <w:pPr>
      <w:jc w:val="center"/>
    </w:pPr>
    <w:rPr>
      <w:sz w:val="18"/>
      <w:szCs w:val="18"/>
    </w:rPr>
  </w:style>
  <w:style w:type="paragraph" w:customStyle="1" w:styleId="TabZ">
    <w:name w:val="TabZ"/>
    <w:basedOn w:val="BodyText"/>
    <w:next w:val="Caption"/>
    <w:autoRedefine/>
    <w:rsid w:val="00C80D6F"/>
    <w:pPr>
      <w:jc w:val="both"/>
    </w:pPr>
    <w:rPr>
      <w:sz w:val="18"/>
      <w:szCs w:val="24"/>
      <w:lang w:eastAsia="en-US"/>
    </w:rPr>
  </w:style>
  <w:style w:type="paragraph" w:customStyle="1" w:styleId="xxxxx">
    <w:name w:val="xxxxx"/>
    <w:basedOn w:val="BodyText"/>
    <w:rsid w:val="00C80D6F"/>
    <w:pPr>
      <w:spacing w:after="120"/>
      <w:contextualSpacing/>
      <w:jc w:val="both"/>
    </w:pPr>
    <w:rPr>
      <w:szCs w:val="24"/>
      <w:lang w:eastAsia="en-US"/>
    </w:rPr>
  </w:style>
  <w:style w:type="paragraph" w:customStyle="1" w:styleId="Taab">
    <w:name w:val="Taab"/>
    <w:basedOn w:val="Normal"/>
    <w:rsid w:val="00C80D6F"/>
    <w:rPr>
      <w:sz w:val="18"/>
    </w:rPr>
  </w:style>
  <w:style w:type="paragraph" w:customStyle="1" w:styleId="ttttt">
    <w:name w:val="ttttt"/>
    <w:basedOn w:val="Normal"/>
    <w:rsid w:val="00C80D6F"/>
  </w:style>
  <w:style w:type="paragraph" w:customStyle="1" w:styleId="Tabelle">
    <w:name w:val="Tabelle"/>
    <w:basedOn w:val="Normal"/>
    <w:next w:val="Normal"/>
    <w:rsid w:val="00917ABB"/>
    <w:pPr>
      <w:keepNext/>
      <w:keepLines/>
    </w:pPr>
    <w:rPr>
      <w:szCs w:val="20"/>
    </w:rPr>
  </w:style>
  <w:style w:type="character" w:customStyle="1" w:styleId="BU00Zchn">
    <w:name w:val="BU 00 Zchn"/>
    <w:basedOn w:val="BeschriftungZchn"/>
    <w:link w:val="BU00"/>
    <w:rsid w:val="001B572B"/>
    <w:rPr>
      <w:szCs w:val="18"/>
      <w:lang w:eastAsia="en-US"/>
    </w:rPr>
  </w:style>
  <w:style w:type="paragraph" w:customStyle="1" w:styleId="Formatvorlage">
    <w:name w:val="Formatvorlage"/>
    <w:basedOn w:val="BodyText"/>
    <w:rsid w:val="00C80D6F"/>
    <w:pPr>
      <w:contextualSpacing/>
      <w:jc w:val="right"/>
    </w:pPr>
    <w:rPr>
      <w:szCs w:val="20"/>
      <w:lang w:eastAsia="en-US"/>
    </w:rPr>
  </w:style>
  <w:style w:type="paragraph" w:customStyle="1" w:styleId="Te">
    <w:name w:val="Te"/>
    <w:basedOn w:val="BodyText"/>
    <w:rsid w:val="00C80D6F"/>
    <w:pPr>
      <w:spacing w:before="60" w:line="360" w:lineRule="auto"/>
      <w:jc w:val="center"/>
    </w:pPr>
    <w:rPr>
      <w:bCs/>
      <w:sz w:val="18"/>
      <w:szCs w:val="24"/>
      <w:lang w:eastAsia="en-US"/>
    </w:rPr>
  </w:style>
  <w:style w:type="paragraph" w:customStyle="1" w:styleId="FormatvorlageTextkrperNach0pt">
    <w:name w:val="Formatvorlage Textkörper + Nach:  0 pt"/>
    <w:basedOn w:val="BodyText"/>
    <w:rsid w:val="00C80D6F"/>
    <w:pPr>
      <w:contextualSpacing/>
      <w:jc w:val="both"/>
    </w:pPr>
    <w:rPr>
      <w:szCs w:val="20"/>
      <w:lang w:val="de-CH" w:eastAsia="en-US"/>
    </w:rPr>
  </w:style>
  <w:style w:type="paragraph" w:customStyle="1" w:styleId="FormatvorlageTextkrperNach0pt1">
    <w:name w:val="Formatvorlage Textkörper + Nach:  0 pt1"/>
    <w:basedOn w:val="BodyText"/>
    <w:rsid w:val="00C80D6F"/>
    <w:pPr>
      <w:contextualSpacing/>
      <w:jc w:val="both"/>
    </w:pPr>
    <w:rPr>
      <w:szCs w:val="20"/>
      <w:lang w:val="de-CH" w:eastAsia="en-US"/>
    </w:rPr>
  </w:style>
  <w:style w:type="paragraph" w:customStyle="1" w:styleId="FeldTe2">
    <w:name w:val="FeldTe2"/>
    <w:basedOn w:val="BodyText"/>
    <w:rsid w:val="00C80D6F"/>
    <w:pPr>
      <w:spacing w:after="120"/>
      <w:contextualSpacing/>
      <w:jc w:val="center"/>
    </w:pPr>
    <w:rPr>
      <w:sz w:val="18"/>
      <w:szCs w:val="24"/>
      <w:lang w:val="de-CH" w:eastAsia="en-US"/>
    </w:rPr>
  </w:style>
  <w:style w:type="paragraph" w:customStyle="1" w:styleId="BodytextCIGRE">
    <w:name w:val="Body text CIGRE"/>
    <w:basedOn w:val="BodyText2"/>
    <w:rsid w:val="00DD66F5"/>
    <w:pPr>
      <w:spacing w:after="240" w:line="240" w:lineRule="auto"/>
    </w:pPr>
    <w:rPr>
      <w:rFonts w:ascii="Palatino" w:hAnsi="Palatino"/>
      <w:sz w:val="24"/>
      <w:szCs w:val="24"/>
      <w:lang w:val="en-GB" w:eastAsia="en-US"/>
    </w:rPr>
  </w:style>
  <w:style w:type="paragraph" w:customStyle="1" w:styleId="BU00">
    <w:name w:val="BU 00"/>
    <w:basedOn w:val="Caption"/>
    <w:link w:val="BU00Zchn"/>
    <w:rsid w:val="001B572B"/>
    <w:pPr>
      <w:framePr w:hSpace="141" w:wrap="around" w:vAnchor="text" w:hAnchor="margin" w:y="71"/>
      <w:spacing w:before="0" w:after="0"/>
      <w:ind w:left="737" w:hanging="737"/>
    </w:pPr>
    <w:rPr>
      <w:szCs w:val="18"/>
      <w:lang w:eastAsia="en-US"/>
    </w:rPr>
  </w:style>
  <w:style w:type="paragraph" w:customStyle="1" w:styleId="BU00-0">
    <w:name w:val="BU00-0"/>
    <w:basedOn w:val="Bildunterschriftz1"/>
    <w:rsid w:val="001B572B"/>
    <w:pPr>
      <w:framePr w:hSpace="0" w:wrap="auto" w:vAnchor="margin" w:hAnchor="text" w:yAlign="inline"/>
      <w:ind w:left="907" w:hanging="907"/>
      <w:jc w:val="left"/>
    </w:pPr>
    <w:rPr>
      <w:szCs w:val="24"/>
      <w:lang w:eastAsia="en-US"/>
    </w:rPr>
  </w:style>
  <w:style w:type="paragraph" w:customStyle="1" w:styleId="Formatvorlageberschrift1Cambria">
    <w:name w:val="Formatvorlage Überschrift 1 + Cambria"/>
    <w:basedOn w:val="Heading1"/>
    <w:rsid w:val="007347CE"/>
    <w:pPr>
      <w:keepNext/>
      <w:numPr>
        <w:ilvl w:val="0"/>
        <w:numId w:val="17"/>
      </w:numPr>
      <w:spacing w:after="60"/>
      <w:contextualSpacing w:val="0"/>
    </w:pPr>
  </w:style>
  <w:style w:type="character" w:customStyle="1" w:styleId="Formatvorlage11pt">
    <w:name w:val="Formatvorlage 11 pt"/>
    <w:basedOn w:val="DefaultParagraphFont"/>
    <w:rsid w:val="00C80D6F"/>
    <w:rPr>
      <w:sz w:val="22"/>
    </w:rPr>
  </w:style>
  <w:style w:type="paragraph" w:customStyle="1" w:styleId="Bildunterschrift">
    <w:name w:val="Bildunterschrift"/>
    <w:basedOn w:val="Normal"/>
    <w:next w:val="Normal"/>
    <w:rsid w:val="00917ABB"/>
    <w:pPr>
      <w:tabs>
        <w:tab w:val="left" w:pos="851"/>
      </w:tabs>
      <w:spacing w:after="100" w:afterAutospacing="1"/>
      <w:ind w:left="652" w:hanging="652"/>
    </w:pPr>
    <w:rPr>
      <w:sz w:val="18"/>
      <w:szCs w:val="20"/>
    </w:rPr>
  </w:style>
  <w:style w:type="paragraph" w:customStyle="1" w:styleId="Bild">
    <w:name w:val="Bild"/>
    <w:basedOn w:val="Normal"/>
    <w:next w:val="Bildunterschrift"/>
    <w:rsid w:val="00917ABB"/>
    <w:pPr>
      <w:keepNext/>
      <w:spacing w:before="240" w:after="60" w:line="240" w:lineRule="atLeast"/>
    </w:pPr>
    <w:rPr>
      <w:szCs w:val="20"/>
    </w:rPr>
  </w:style>
  <w:style w:type="paragraph" w:customStyle="1" w:styleId="Tabellenberschrift">
    <w:name w:val="Tabellenüberschrift"/>
    <w:basedOn w:val="Normal"/>
    <w:rsid w:val="00917ABB"/>
    <w:pPr>
      <w:keepNext/>
      <w:keepLines/>
      <w:tabs>
        <w:tab w:val="left" w:pos="1134"/>
      </w:tabs>
      <w:spacing w:before="240" w:after="60"/>
      <w:ind w:left="1134" w:hanging="1134"/>
    </w:pPr>
    <w:rPr>
      <w:i/>
      <w:sz w:val="20"/>
      <w:szCs w:val="20"/>
    </w:rPr>
  </w:style>
  <w:style w:type="paragraph" w:customStyle="1" w:styleId="ManAbsatz">
    <w:name w:val="ManAbsatz"/>
    <w:basedOn w:val="Normal"/>
    <w:autoRedefine/>
    <w:rsid w:val="00917ABB"/>
    <w:pPr>
      <w:spacing w:before="60" w:after="60"/>
    </w:pPr>
    <w:rPr>
      <w:sz w:val="8"/>
      <w:szCs w:val="20"/>
    </w:rPr>
  </w:style>
  <w:style w:type="paragraph" w:customStyle="1" w:styleId="Bildtext">
    <w:name w:val="Bildtext"/>
    <w:basedOn w:val="Normal"/>
    <w:autoRedefine/>
    <w:rsid w:val="00917ABB"/>
    <w:pPr>
      <w:spacing w:before="100" w:beforeAutospacing="1" w:after="60"/>
      <w:jc w:val="right"/>
    </w:pPr>
    <w:rPr>
      <w:sz w:val="18"/>
      <w:szCs w:val="18"/>
    </w:rPr>
  </w:style>
  <w:style w:type="paragraph" w:customStyle="1" w:styleId="B11">
    <w:name w:val="B11"/>
    <w:basedOn w:val="Bildunterschrift"/>
    <w:next w:val="Bildtext"/>
    <w:rsid w:val="00917ABB"/>
    <w:pPr>
      <w:framePr w:hSpace="141" w:vSpace="100" w:wrap="around" w:vAnchor="text" w:hAnchor="page" w:x="2160" w:y="75"/>
      <w:tabs>
        <w:tab w:val="clear" w:pos="851"/>
      </w:tabs>
      <w:spacing w:after="0" w:afterAutospacing="0"/>
      <w:ind w:left="709" w:hanging="709"/>
      <w:jc w:val="left"/>
    </w:pPr>
  </w:style>
  <w:style w:type="paragraph" w:customStyle="1" w:styleId="Formatvorlage1">
    <w:name w:val="Formatvorlage1"/>
    <w:basedOn w:val="Normal"/>
    <w:next w:val="Signature"/>
    <w:rsid w:val="00DD66F5"/>
    <w:rPr>
      <w:rFonts w:cs="Arial"/>
    </w:rPr>
  </w:style>
  <w:style w:type="paragraph" w:styleId="Signature">
    <w:name w:val="Signature"/>
    <w:basedOn w:val="Normal"/>
    <w:rsid w:val="00DD66F5"/>
    <w:pPr>
      <w:ind w:left="4252"/>
      <w:jc w:val="left"/>
    </w:pPr>
  </w:style>
</w:styles>
</file>

<file path=word/webSettings.xml><?xml version="1.0" encoding="utf-8"?>
<w:webSettings xmlns:r="http://schemas.openxmlformats.org/officeDocument/2006/relationships" xmlns:w="http://schemas.openxmlformats.org/wordprocessingml/2006/main">
  <w:relyOnVML/>
  <w:allowPNG/>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emf"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wmf" /><Relationship Id="rId34" Type="http://schemas.openxmlformats.org/officeDocument/2006/relationships/oleObject" Target="embeddings/oleObject1.bin" /><Relationship Id="rId35" Type="http://schemas.openxmlformats.org/officeDocument/2006/relationships/image" Target="media/image29.wmf" /><Relationship Id="rId36" Type="http://schemas.openxmlformats.org/officeDocument/2006/relationships/oleObject" Target="embeddings/oleObject2.bin" /><Relationship Id="rId37" Type="http://schemas.openxmlformats.org/officeDocument/2006/relationships/image" Target="media/image30.jpeg" /><Relationship Id="rId38" Type="http://schemas.openxmlformats.org/officeDocument/2006/relationships/image" Target="media/image31.jpeg" /><Relationship Id="rId39" Type="http://schemas.openxmlformats.org/officeDocument/2006/relationships/image" Target="media/image32.jpeg" /><Relationship Id="rId4" Type="http://schemas.openxmlformats.org/officeDocument/2006/relationships/image" Target="media/image1.png" /><Relationship Id="rId40" Type="http://schemas.openxmlformats.org/officeDocument/2006/relationships/image" Target="media/image33.jpeg" /><Relationship Id="rId41" Type="http://schemas.openxmlformats.org/officeDocument/2006/relationships/image" Target="media/image34.jpeg" /><Relationship Id="rId42" Type="http://schemas.openxmlformats.org/officeDocument/2006/relationships/image" Target="media/image35.wmf" /><Relationship Id="rId43" Type="http://schemas.openxmlformats.org/officeDocument/2006/relationships/image" Target="media/image36.jpe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image" Target="media/image41.emf" /><Relationship Id="rId49" Type="http://schemas.openxmlformats.org/officeDocument/2006/relationships/image" Target="media/image42.png" /><Relationship Id="rId5" Type="http://schemas.openxmlformats.org/officeDocument/2006/relationships/image" Target="media/image2.jpeg" /><Relationship Id="rId50" Type="http://schemas.openxmlformats.org/officeDocument/2006/relationships/image" Target="media/image43.jpeg" /><Relationship Id="rId51" Type="http://schemas.openxmlformats.org/officeDocument/2006/relationships/image" Target="media/image44.jpeg" /><Relationship Id="rId52" Type="http://schemas.openxmlformats.org/officeDocument/2006/relationships/image" Target="media/image45.jpeg" /><Relationship Id="rId53" Type="http://schemas.openxmlformats.org/officeDocument/2006/relationships/image" Target="media/image46.png" /><Relationship Id="rId54" Type="http://schemas.openxmlformats.org/officeDocument/2006/relationships/image" Target="media/image47.png" /><Relationship Id="rId55" Type="http://schemas.openxmlformats.org/officeDocument/2006/relationships/image" Target="media/image48.png" /><Relationship Id="rId56" Type="http://schemas.openxmlformats.org/officeDocument/2006/relationships/image" Target="media/image49.png" /><Relationship Id="rId57" Type="http://schemas.openxmlformats.org/officeDocument/2006/relationships/image" Target="media/image50.png" /><Relationship Id="rId58" Type="http://schemas.openxmlformats.org/officeDocument/2006/relationships/image" Target="media/image51.jpeg" /><Relationship Id="rId59" Type="http://schemas.openxmlformats.org/officeDocument/2006/relationships/image" Target="media/image52.png" /><Relationship Id="rId6" Type="http://schemas.openxmlformats.org/officeDocument/2006/relationships/header" Target="header1.xml" /><Relationship Id="rId60" Type="http://schemas.openxmlformats.org/officeDocument/2006/relationships/image" Target="media/image53.png" /><Relationship Id="rId61" Type="http://schemas.openxmlformats.org/officeDocument/2006/relationships/image" Target="media/image54.jpeg" /><Relationship Id="rId62" Type="http://schemas.openxmlformats.org/officeDocument/2006/relationships/numbering" Target="numbering.xml" /><Relationship Id="rId63" Type="http://schemas.openxmlformats.org/officeDocument/2006/relationships/styles" Target="styles.xml" /><Relationship Id="rId7" Type="http://schemas.openxmlformats.org/officeDocument/2006/relationships/footer" Target="footer1.xml" /><Relationship Id="rId8" Type="http://schemas.openxmlformats.org/officeDocument/2006/relationships/image" Target="media/image3.jpeg" /><Relationship Id="rId9" Type="http://schemas.openxmlformats.org/officeDocument/2006/relationships/image" Target="media/image4.jpeg" /></Relationships>
</file>

<file path=word/_rels/settings.xml.rels>&#65279;<?xml version="1.0" encoding="utf-8" standalone="yes"?><Relationships xmlns="http://schemas.openxmlformats.org/package/2006/relationships"><Relationship Id="rId1" Type="http://schemas.openxmlformats.org/officeDocument/2006/relationships/attachedTemplate" Target="file:///D:\___PIPI_2011_Habi\NeuerMist\Buch30.4.dot" TargetMode="External" /></Relationships>
</file>

<file path=docProps/app.xml><?xml version="1.0" encoding="utf-8"?>
<Properties xmlns="http://schemas.openxmlformats.org/officeDocument/2006/extended-properties" xmlns:vt="http://schemas.openxmlformats.org/officeDocument/2006/docPropsVTypes">
  <Template>Buch30.4.dot</Template>
  <TotalTime>0</TotalTime>
  <Pages>34</Pages>
  <Words>10409</Words>
  <Characters>65577</Characters>
  <Application>Microsoft Office Word</Application>
  <DocSecurity>0</DocSecurity>
  <Lines>546</Lines>
  <Paragraphs>151</Paragraphs>
  <ScaleCrop>false</ScaleCrop>
  <HeadingPairs>
    <vt:vector size="2" baseType="variant">
      <vt:variant>
        <vt:lpstr>Titel</vt:lpstr>
      </vt:variant>
      <vt:variant>
        <vt:i4>1</vt:i4>
      </vt:variant>
    </vt:vector>
  </HeadingPairs>
  <TitlesOfParts>
    <vt:vector size="1" baseType="lpstr">
      <vt:lpstr>1</vt:lpstr>
    </vt:vector>
  </TitlesOfParts>
  <Company>.</Company>
  <LinksUpToDate>false</LinksUpToDate>
  <CharactersWithSpaces>75835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MERLIN</dc:creator>
  <cp:lastModifiedBy>MERLIN-PHENOM 2010</cp:lastModifiedBy>
  <cp:revision>6</cp:revision>
  <cp:lastPrinted>2011-07-29T14:12:00Z</cp:lastPrinted>
  <dcterms:created xsi:type="dcterms:W3CDTF">2011-07-27T16:13:00Z</dcterms:created>
  <dcterms:modified xsi:type="dcterms:W3CDTF">2011-07-29T14:13:00Z</dcterms:modified>
</cp:coreProperties>
</file>