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qvaca29134z" w:id="0"/>
      <w:bookmarkEnd w:id="0"/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u9l9c4zs7kd" w:id="1"/>
      <w:bookmarkEnd w:id="1"/>
      <w:r w:rsidDel="00000000" w:rsidR="00000000" w:rsidRPr="00000000">
        <w:rPr>
          <w:rtl w:val="0"/>
        </w:rPr>
        <w:t xml:space="preserve">Load the “</w:t>
      </w:r>
      <w:r w:rsidDel="00000000" w:rsidR="00000000" w:rsidRPr="00000000">
        <w:rPr>
          <w:sz w:val="36"/>
          <w:szCs w:val="36"/>
          <w:rtl w:val="0"/>
        </w:rPr>
        <w:t xml:space="preserve">trend_forecast_example</w:t>
      </w:r>
      <w:r w:rsidDel="00000000" w:rsidR="00000000" w:rsidRPr="00000000">
        <w:rPr>
          <w:rtl w:val="0"/>
        </w:rPr>
        <w:t xml:space="preserve">” data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Machine Learning tab, select Data visualiser -&gt; Import Data and load the “forecast_example.json”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Cllick Import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605088" cy="149041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490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Enter the index name “trend_forecast_example”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109913" cy="190872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908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Wait for the Upload to finish.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qqn3f88v3ttx" w:id="2"/>
      <w:bookmarkEnd w:id="2"/>
      <w:r w:rsidDel="00000000" w:rsidR="00000000" w:rsidRPr="00000000">
        <w:rPr>
          <w:rtl w:val="0"/>
        </w:rPr>
        <w:t xml:space="preserve">Create a Machine learning job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 Machine Learning, Create new job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9050" distT="19050" distL="19050" distR="19050">
            <wp:extent cx="2827214" cy="1757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214" cy="175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Choose the “trend_forecast_example” index pattern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9050" distT="19050" distL="19050" distR="19050">
            <wp:extent cx="2508270" cy="12849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270" cy="128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Job config: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metric job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 of field “amount”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bucket span: 1h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“use full data”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 “forecast”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Job”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“View Results”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600207" cy="254758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207" cy="2547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tc8xzp9zmdv2" w:id="3"/>
      <w:bookmarkEnd w:id="3"/>
      <w:r w:rsidDel="00000000" w:rsidR="00000000" w:rsidRPr="00000000">
        <w:rPr>
          <w:rtl w:val="0"/>
        </w:rPr>
        <w:t xml:space="preserve">Run Forecast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“Forecast” button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Enter “7d” for duration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click “Run” button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see forecast in UI (results also available via API)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5i6dbbv4frjw" w:id="4"/>
      <w:bookmarkEnd w:id="4"/>
      <w:r w:rsidDel="00000000" w:rsidR="00000000" w:rsidRPr="00000000">
        <w:rPr/>
        <w:drawing>
          <wp:inline distB="19050" distT="19050" distL="19050" distR="19050">
            <wp:extent cx="4262438" cy="19104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91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