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pqvaca29134z" w:id="0"/>
      <w:bookmarkEnd w:id="0"/>
      <w:r w:rsidDel="00000000" w:rsidR="00000000" w:rsidRPr="00000000">
        <w:rPr>
          <w:rtl w:val="0"/>
        </w:rPr>
        <w:t xml:space="preserve">Lab 4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3x3vl7rx8f3" w:id="1"/>
      <w:bookmarkEnd w:id="1"/>
      <w:r w:rsidDel="00000000" w:rsidR="00000000" w:rsidRPr="00000000">
        <w:rPr>
          <w:rtl w:val="0"/>
        </w:rPr>
        <w:t xml:space="preserve">Load the “it_ops*” data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Machine Learning tab, select Data visualiser -&gt; Import Data and load the “it_ops_app_logs.json” file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Cllick Import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605088" cy="149041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490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3. Enter the index name “it_ops_app_logs”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109913" cy="1908729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908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4. Wait for the Upload to finish.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5. Repeat the above steps to create the following indices: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It_ops_sql from it_ops_sql.json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It_ops_network from it_ops_network.json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It_ops_kpi from it_ops_kpi.json</w:t>
        <w:br w:type="textWrapping"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eu9l9c4zs7kd" w:id="2"/>
      <w:bookmarkEnd w:id="2"/>
      <w:r w:rsidDel="00000000" w:rsidR="00000000" w:rsidRPr="00000000">
        <w:rPr>
          <w:rtl w:val="0"/>
        </w:rPr>
        <w:t xml:space="preserve">Problem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Transaction processing app records # transactions per minute in an index called “it_ops_kpi”. Find the anomaly in it.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Also, SQL Database and Network performance metrics were gathered for the application environment (it_ops_network and it_ops_sql). Use multi-metric jobs to see what might be going on in there.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Lastly, there’s an index (it_ops_app_logs) that has the application’s log lines in them. See if there’s anything anomalous in there as well.</w:t>
        <w:br w:type="textWrapping"/>
        <w:t xml:space="preserve">View all jobs correlated together in the Anomaly Explorer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qqn3f88v3ttx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 w14:paraId="00000022">
      <w:pPr>
        <w:pStyle w:val="Heading2"/>
        <w:ind w:left="0" w:firstLine="0"/>
        <w:rPr>
          <w:color w:val="595959"/>
          <w:sz w:val="30.6"/>
          <w:szCs w:val="30.6"/>
        </w:rPr>
      </w:pPr>
      <w:bookmarkStart w:colFirst="0" w:colLast="0" w:name="_vg18wosfc2hu" w:id="4"/>
      <w:bookmarkEnd w:id="4"/>
      <w:r w:rsidDel="00000000" w:rsidR="00000000" w:rsidRPr="00000000">
        <w:rPr>
          <w:rtl w:val="0"/>
        </w:rPr>
        <w:t xml:space="preserve">Create and Advanced job for “it_ops_app_logs”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For index:it_ops_app_logs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360" w:hanging="180"/>
      </w:pPr>
      <w:r w:rsidDel="00000000" w:rsidR="00000000" w:rsidRPr="00000000">
        <w:rPr>
          <w:rtl w:val="0"/>
        </w:rPr>
        <w:t xml:space="preserve">create an advanced job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360" w:hanging="180"/>
      </w:pPr>
      <w:r w:rsidDel="00000000" w:rsidR="00000000" w:rsidRPr="00000000">
        <w:rPr>
          <w:rtl w:val="0"/>
        </w:rPr>
        <w:t xml:space="preserve">put job in a group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360" w:hanging="180"/>
      </w:pPr>
      <w:r w:rsidDel="00000000" w:rsidR="00000000" w:rsidRPr="00000000">
        <w:rPr>
          <w:rtl w:val="0"/>
        </w:rPr>
        <w:t xml:space="preserve">make sure you choose </w:t>
        <w:br w:type="textWrapping"/>
        <w:t xml:space="preserve">“message” for</w:t>
        <w:br w:type="textWrapping"/>
        <w:t xml:space="preserve">categorization_field_name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360" w:hanging="180"/>
      </w:pPr>
      <w:r w:rsidDel="00000000" w:rsidR="00000000" w:rsidRPr="00000000">
        <w:rPr>
          <w:rtl w:val="0"/>
        </w:rPr>
        <w:t xml:space="preserve">detector is:</w:t>
        <w:br w:type="textWrapping"/>
        <w:t xml:space="preserve">count with by_field_name of</w:t>
        <w:br w:type="textWrapping"/>
        <w:t xml:space="preserve">“mlcategory”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9050" distT="19050" distL="19050" distR="19050">
            <wp:extent cx="4743939" cy="241637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939" cy="241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9050" distT="19050" distL="19050" distR="19050">
            <wp:extent cx="1614977" cy="179342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977" cy="1793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cd2qgwnunv6u" w:id="5"/>
      <w:bookmarkEnd w:id="5"/>
      <w:r w:rsidDel="00000000" w:rsidR="00000000" w:rsidRPr="00000000">
        <w:rPr>
          <w:rtl w:val="0"/>
        </w:rPr>
        <w:t xml:space="preserve">Create Multi-Metric jobs for the following indices “it_ops_sql” and “It_ops_network”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For index:it_ops_sql* create multi-metric job. Set “mean” for all SQL metrics. Also put job in same Job Group as the app logs job.</w:t>
      </w:r>
    </w:p>
    <w:p w:rsidR="00000000" w:rsidDel="00000000" w:rsidP="00000000" w:rsidRDefault="00000000" w:rsidRPr="00000000" w14:paraId="0000002C">
      <w:pPr>
        <w:widowControl w:val="0"/>
        <w:spacing w:before="240" w:line="167.99999999999997" w:lineRule="auto"/>
        <w:rPr>
          <w:color w:val="595959"/>
          <w:sz w:val="30.6"/>
          <w:szCs w:val="30.6"/>
        </w:rPr>
      </w:pPr>
      <w:r w:rsidDel="00000000" w:rsidR="00000000" w:rsidRPr="00000000">
        <w:rPr>
          <w:color w:val="595959"/>
          <w:sz w:val="30.6"/>
          <w:szCs w:val="30.6"/>
        </w:rPr>
        <w:drawing>
          <wp:inline distB="19050" distT="19050" distL="19050" distR="19050">
            <wp:extent cx="5380846" cy="355697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846" cy="3556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For index:it_ops_network create multi-metric job. Set “mean” for all metrics. Also put job in same Job Group as the app logs job.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9050" distT="19050" distL="19050" distR="19050">
            <wp:extent cx="4822245" cy="349758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2245" cy="349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4dj8u9ovytzf" w:id="6"/>
      <w:bookmarkEnd w:id="6"/>
      <w:r w:rsidDel="00000000" w:rsidR="00000000" w:rsidRPr="00000000">
        <w:rPr>
          <w:rtl w:val="0"/>
        </w:rPr>
        <w:t xml:space="preserve">Create a “low_sum” Single-Metric job for the following index “it_ops_kpi”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For index:it_ops_kpi create single-metric job “low_sum” for field “events_per_min”. Also put job in same Job Group as the app logs job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9050" distT="19050" distL="19050" distR="19050">
            <wp:extent cx="4614863" cy="282961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829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ivbeca49z7df" w:id="7"/>
      <w:bookmarkEnd w:id="7"/>
      <w:r w:rsidDel="00000000" w:rsidR="00000000" w:rsidRPr="00000000">
        <w:rPr>
          <w:rtl w:val="0"/>
        </w:rPr>
        <w:t xml:space="preserve">View all jobs overlaid in the Explorer View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View all jobs in Group, see correlated anomalies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9050" distT="19050" distL="19050" distR="19050">
            <wp:extent cx="3151066" cy="166350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1066" cy="1663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9050" distT="19050" distL="19050" distR="19050">
            <wp:extent cx="4994031" cy="2196894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031" cy="2196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•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3ebeb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‒"/>
      <w:lvlJc w:val="right"/>
      <w:pPr>
        <w:ind w:left="1070.358" w:hanging="170.35799999999995"/>
      </w:pPr>
      <w:rPr>
        <w:rFonts w:ascii="Arial" w:cs="Arial" w:eastAsia="Arial" w:hAnsi="Arial"/>
        <w:b w:val="0"/>
        <w:i w:val="0"/>
        <w:smallCaps w:val="0"/>
        <w:strike w:val="0"/>
        <w:color w:val="3ebeb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‒"/>
      <w:lvlJc w:val="right"/>
      <w:pPr>
        <w:ind w:left="1848.752" w:hanging="228.75199999999995"/>
      </w:pPr>
      <w:rPr>
        <w:rFonts w:ascii="Arial" w:cs="Arial" w:eastAsia="Arial" w:hAnsi="Arial"/>
        <w:b w:val="0"/>
        <w:i w:val="0"/>
        <w:smallCaps w:val="0"/>
        <w:strike w:val="0"/>
        <w:color w:val="3ebeb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‒"/>
      <w:lvlJc w:val="right"/>
      <w:pPr>
        <w:ind w:left="2568.752" w:hanging="228.75199999999995"/>
      </w:pPr>
      <w:rPr>
        <w:rFonts w:ascii="Arial" w:cs="Arial" w:eastAsia="Arial" w:hAnsi="Arial"/>
        <w:b w:val="0"/>
        <w:i w:val="0"/>
        <w:smallCaps w:val="0"/>
        <w:strike w:val="0"/>
        <w:color w:val="3ebeb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»"/>
      <w:lvlJc w:val="right"/>
      <w:pPr>
        <w:ind w:left="3203.996" w:hanging="143.9960000000001"/>
      </w:pPr>
      <w:rPr>
        <w:rFonts w:ascii="Arial" w:cs="Arial" w:eastAsia="Arial" w:hAnsi="Arial"/>
        <w:b w:val="0"/>
        <w:i w:val="0"/>
        <w:smallCaps w:val="0"/>
        <w:strike w:val="0"/>
        <w:color w:val="3ebeb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»"/>
      <w:lvlJc w:val="right"/>
      <w:pPr>
        <w:ind w:left="3923.996" w:hanging="143.9960000000001"/>
      </w:pPr>
      <w:rPr>
        <w:rFonts w:ascii="Arial" w:cs="Arial" w:eastAsia="Arial" w:hAnsi="Arial"/>
        <w:b w:val="0"/>
        <w:i w:val="0"/>
        <w:smallCaps w:val="0"/>
        <w:strike w:val="0"/>
        <w:color w:val="3ebeb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»"/>
      <w:lvlJc w:val="right"/>
      <w:pPr>
        <w:ind w:left="4643.996" w:hanging="143.9960000000001"/>
      </w:pPr>
      <w:rPr>
        <w:rFonts w:ascii="Arial" w:cs="Arial" w:eastAsia="Arial" w:hAnsi="Arial"/>
        <w:b w:val="0"/>
        <w:i w:val="0"/>
        <w:smallCaps w:val="0"/>
        <w:strike w:val="0"/>
        <w:color w:val="3ebeb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»"/>
      <w:lvlJc w:val="right"/>
      <w:pPr>
        <w:ind w:left="5364" w:hanging="143.9980000000005"/>
      </w:pPr>
      <w:rPr>
        <w:rFonts w:ascii="Arial" w:cs="Arial" w:eastAsia="Arial" w:hAnsi="Arial"/>
        <w:b w:val="0"/>
        <w:i w:val="0"/>
        <w:smallCaps w:val="0"/>
        <w:strike w:val="0"/>
        <w:color w:val="3ebeb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»"/>
      <w:lvlJc w:val="right"/>
      <w:pPr>
        <w:ind w:left="6084" w:hanging="144"/>
      </w:pPr>
      <w:rPr>
        <w:rFonts w:ascii="Arial" w:cs="Arial" w:eastAsia="Arial" w:hAnsi="Arial"/>
        <w:b w:val="0"/>
        <w:i w:val="0"/>
        <w:smallCaps w:val="0"/>
        <w:strike w:val="0"/>
        <w:color w:val="3ebeb0"/>
        <w:sz w:val="36"/>
        <w:szCs w:val="36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