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046A789F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October </w:t>
      </w:r>
      <w:r w:rsidR="00157CD6">
        <w:rPr>
          <w:sz w:val="28"/>
        </w:rPr>
        <w:t>29</w:t>
      </w:r>
      <w:r>
        <w:rPr>
          <w:sz w:val="28"/>
        </w:rPr>
        <w:t>, 2018</w:t>
      </w:r>
    </w:p>
    <w:p w14:paraId="713BBEAE" w14:textId="7C59070E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157CD6">
        <w:rPr>
          <w:sz w:val="28"/>
        </w:rPr>
        <w:t>7</w:t>
      </w:r>
    </w:p>
    <w:p w14:paraId="1C0F020A" w14:textId="77777777" w:rsidR="008759CB" w:rsidRDefault="008759CB"/>
    <w:p w14:paraId="06CDF19C" w14:textId="77777777" w:rsidR="008759CB" w:rsidRDefault="008759CB"/>
    <w:p w14:paraId="25BA9516" w14:textId="3B941F9B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2106F3">
        <w:rPr>
          <w:sz w:val="28"/>
        </w:rPr>
        <w:t>Local Storage</w:t>
      </w:r>
    </w:p>
    <w:p w14:paraId="01F6354D" w14:textId="029DB065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583B83">
        <w:rPr>
          <w:sz w:val="28"/>
        </w:rPr>
        <w:t>Local Storage</w:t>
      </w:r>
      <w:r w:rsidR="00B33877">
        <w:rPr>
          <w:sz w:val="28"/>
        </w:rPr>
        <w:t xml:space="preserve"> is a way to store data in the web</w:t>
      </w:r>
      <w:r w:rsidR="00295507">
        <w:rPr>
          <w:sz w:val="28"/>
        </w:rPr>
        <w:t xml:space="preserve"> </w:t>
      </w:r>
      <w:r w:rsidR="00B33877">
        <w:rPr>
          <w:sz w:val="28"/>
        </w:rPr>
        <w:t>browser specific to a page.</w:t>
      </w:r>
      <w:r w:rsidR="00295507">
        <w:rPr>
          <w:sz w:val="28"/>
        </w:rPr>
        <w:t xml:space="preserve"> Unlike session storage it has no expiration date. It is stored in a key value system.</w:t>
      </w:r>
      <w:r w:rsidR="00DB2FCF">
        <w:rPr>
          <w:sz w:val="28"/>
        </w:rPr>
        <w:t xml:space="preserve"> This is similar to cookie but has a great capacity.</w:t>
      </w:r>
      <w:bookmarkStart w:id="0" w:name="_GoBack"/>
      <w:bookmarkEnd w:id="0"/>
    </w:p>
    <w:p w14:paraId="5D678950" w14:textId="77777777" w:rsidR="008759CB" w:rsidRDefault="008759CB"/>
    <w:p w14:paraId="680BA0B2" w14:textId="1EF91975" w:rsidR="008759CB" w:rsidRDefault="00917785">
      <w:r>
        <w:rPr>
          <w:b/>
          <w:sz w:val="28"/>
        </w:rPr>
        <w:t xml:space="preserve">Teaching Video: </w:t>
      </w:r>
      <w:r w:rsidR="00EB0986" w:rsidRPr="00EB0986">
        <w:t>https://youtu.be/ndRKeBvk0Es</w:t>
      </w:r>
    </w:p>
    <w:p w14:paraId="2120CD51" w14:textId="77777777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75"/>
        <w:gridCol w:w="5464"/>
        <w:gridCol w:w="1712"/>
        <w:gridCol w:w="999"/>
      </w:tblGrid>
      <w:tr w:rsidR="00295507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5507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295507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143E0D46" w:rsidR="008759CB" w:rsidRDefault="004B6212">
            <w:r w:rsidRPr="004B6212">
              <w:t>https://github.com/olsen-stettsen/olsen-stettsen.github.io/blob/master/</w:t>
            </w:r>
            <w:r w:rsidR="00295507">
              <w:t>05LocalStorage</w:t>
            </w:r>
            <w:r w:rsidRPr="004B6212">
              <w:t>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295507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uNaABrnR7AsAAAA"/>
  </w:docVars>
  <w:rsids>
    <w:rsidRoot w:val="008759CB"/>
    <w:rsid w:val="00157CD6"/>
    <w:rsid w:val="002106F3"/>
    <w:rsid w:val="00295507"/>
    <w:rsid w:val="00425382"/>
    <w:rsid w:val="00475431"/>
    <w:rsid w:val="004B6212"/>
    <w:rsid w:val="00532630"/>
    <w:rsid w:val="00583B83"/>
    <w:rsid w:val="00583FB4"/>
    <w:rsid w:val="006405B0"/>
    <w:rsid w:val="007C2BDA"/>
    <w:rsid w:val="00845A28"/>
    <w:rsid w:val="008759CB"/>
    <w:rsid w:val="00917785"/>
    <w:rsid w:val="00B33877"/>
    <w:rsid w:val="00DB2FCF"/>
    <w:rsid w:val="00DB741A"/>
    <w:rsid w:val="00EB0986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5</cp:revision>
  <dcterms:created xsi:type="dcterms:W3CDTF">2018-10-30T05:49:00Z</dcterms:created>
  <dcterms:modified xsi:type="dcterms:W3CDTF">2018-10-30T06:10:00Z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