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Em geral o site está muito bom! As informações estão corretas, o visual bastante elegante, mas quero evitar que possa parecer um tom de campanha, com frases de confronto, promessas fortes e uma ênfase em problemas que não combina tanto com minha forma acolhedora e educativa de atender.</w:t>
        <w:br w:type="textWrapping"/>
        <w:br w:type="textWrapping"/>
        <w:t xml:space="preserve">Isso vale para todos os materiais. Talvez pareça exagero, mas quero ajustar isso desde já para termos uma linguagem única sempre.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1. Abertura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Hoje: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“Nutrição de verdade, para quem decidiu cuidar da saúde a longo prazo.”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“Nutrição de verdade” pode sugerir que outras abordagens não são verdadeiras. “Para quem decidiu” também pode soar como uma cobrança a quem ainda está tentando começar. A ideia de cuidado duradouro é boa, eu manteria.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Alimentação que cuida da sua saúde.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Com orientação individualizada e baseada em ciência, você aprende a fazer escolhas que combinam com sua saúde, seus gostos e sua rotina.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texto abaixo:</w:t>
        <w:br w:type="textWrapping"/>
        <w:t xml:space="preserve">Na consulta, sua história, seus hábitos e suas necessidades são considerados para construir orientações possíveis de colocar em prática no dia a dia.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2. “Quem é a Dra. Fernanda”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seção se apoia demais em oposição a “promessas milagrosas”, “regras sem explicação” e “ela seguiu um caminho diferente”. Isso dá um ar provocativo e até um pouco arrogante. Também não sou a única a seguir este tipo de conduta..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Eu substituiria por: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Sou nutricionista formada pela USP. Minha experiência de mais de 30 anos ao longo da carreira, em diferentes áreas da nutrição, ampliou meu olhar sobre a alimentação e contribui para a forma como avalio e oriento cada paciente.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Acredito que uma alimentação saudável também precisa ser saborosa, prazerosa e possível de compartilhar. Por isso, nas consultas, considero não apenas as necessidades de saúde, mas também a história, os hábitos, a cultura e a rotina de cada pessoa. Gosto de explicar as orientações e ajudar a construir mudanças práticas que possam fazer parte da vida, sem deixar de lado o prazer de comer.</w:t>
        <w:br w:type="textWrapping"/>
        <w:br w:type="textWrapping"/>
        <w:t xml:space="preserve">Eu retiraria também o selo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“30+ anos de atuação clínica”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 foto. Isso aparece no texto de forma sutil e, em destaque, pode ser um ponto positivo para algumas pessoas, mas outras podem encarar como ultrapassado.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3. Trajetória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 2: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eu tenho mais de 30 anos de formada, mas não tantos em clínica.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Hoje: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Mais de 30 anos de atuação clínica, atendendo pacientes de todas as idades — inclusive crianças, a partir do momento em que já conseguem entender a lógica do que estão comendo, sempre com a participação dos pais.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Uma trajetória em diferentes áreas da nutrição que amplia o olhar sobre os hábitos alimentares e as necessidades de cada paciente.</w:t>
        <w:br w:type="textWrapping"/>
      </w:r>
    </w:p>
    <w:p w:rsidR="00000000" w:rsidDel="00000000" w:rsidP="00000000" w:rsidRDefault="00000000" w:rsidRPr="00000000" w14:paraId="0000000F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 3: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O diferencial está em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 ajudar o paciente a entender a lógica das escolhas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para que ele consiga aplicá-las também fora da consulta.</w:t>
      </w:r>
    </w:p>
    <w:p w:rsidR="00000000" w:rsidDel="00000000" w:rsidP="00000000" w:rsidRDefault="00000000" w:rsidRPr="00000000" w14:paraId="00000010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Hoje: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Consultas construídas em torno da educação nutricional: cada orientação vem acompanhada da explicação de como e por que funciona.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Orientações construídas com o paciente, para que ele compreenda a lógica das escolhas alimentares e possa aplicá-las com segurança no dia a dia.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 4:</w:t>
      </w:r>
    </w:p>
    <w:p w:rsidR="00000000" w:rsidDel="00000000" w:rsidP="00000000" w:rsidRDefault="00000000" w:rsidRPr="00000000" w14:paraId="00000013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Hoje: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Acompanhamento apoiado em dados mensuráveis, com avaliação de composição corporal (bioimpedância) na maior parte das consultas.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Acompanhamento apoiado em dados mensuráveis, com avaliação de composição corporal (bioimpedância).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Item 5: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Prefiro focar no lado positivo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Hoje: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Atendimento individual, de casal ou em família — porque mudar hábito sozinho, numa casa onde ninguém mais muda, raramente funciona.</w:t>
      </w:r>
    </w:p>
    <w:p w:rsidR="00000000" w:rsidDel="00000000" w:rsidP="00000000" w:rsidRDefault="00000000" w:rsidRPr="00000000" w14:paraId="00000016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Quando necessário, o atendimento pode envolver a família, para facilitar mudanças na rotina alimentar de todos.</w:t>
      </w:r>
    </w:p>
    <w:p w:rsidR="00000000" w:rsidDel="00000000" w:rsidP="00000000" w:rsidRDefault="00000000" w:rsidRPr="00000000" w14:paraId="00000017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4. “Quando procurar uma nutricionista”</w:t>
      </w:r>
    </w:p>
    <w:p w:rsidR="00000000" w:rsidDel="00000000" w:rsidP="00000000" w:rsidRDefault="00000000" w:rsidRPr="00000000" w14:paraId="00000018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seção ajuda a pessoa a se reconhecer, mas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“Sinais de alerta”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deixa o tom mais alarmista. </w:t>
      </w:r>
    </w:p>
    <w:p w:rsidR="00000000" w:rsidDel="00000000" w:rsidP="00000000" w:rsidRDefault="00000000" w:rsidRPr="00000000" w14:paraId="00000019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Quando procurar uma nutricionista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orientação nutricional pode ajudar em diferentes momentos da vida. Não é preciso esperar um diagnóstico para começar a cuidar da alimentação.</w:t>
      </w:r>
    </w:p>
    <w:p w:rsidR="00000000" w:rsidDel="00000000" w:rsidP="00000000" w:rsidRDefault="00000000" w:rsidRPr="00000000" w14:paraId="0000001B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01 — Quer aprender a se alimentar melhor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Entender como montar refeições equilibradas e fazer escolhas possíveis na sua rotina é uma forma de cuidar da saúde hoje e ao longo da vida.</w:t>
      </w:r>
    </w:p>
    <w:p w:rsidR="00000000" w:rsidDel="00000000" w:rsidP="00000000" w:rsidRDefault="00000000" w:rsidRPr="00000000" w14:paraId="0000001C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02 — Percebeu mudanças no peso e quer entendê-las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O peso pode mudar por diferentes motivos. Uma avaliação individual ajuda a olhar para a alimentação, a rotina e a composição corporal sem recorrer a restrições por conta própria.</w:t>
      </w:r>
    </w:p>
    <w:p w:rsidR="00000000" w:rsidDel="00000000" w:rsidP="00000000" w:rsidRDefault="00000000" w:rsidRPr="00000000" w14:paraId="0000001D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03 — Perdeu peso e percebeu queda de força ou disposição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Além do número na balança, vale observar como você está se sentindo e avaliar se a alimentação atende às suas necessidades.</w:t>
      </w:r>
    </w:p>
    <w:p w:rsidR="00000000" w:rsidDel="00000000" w:rsidP="00000000" w:rsidRDefault="00000000" w:rsidRPr="00000000" w14:paraId="0000001E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04 — Recebeu um diagnóstico de diabetes ou pré-diabetes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A orientação nutricional ajuda a entender como organizar as refeições no dia a dia e a fazer escolhas adequadas ao seu tratamento.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05 — Está passando pela menopausa ou perimenopausa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Essa fase pode trazer novas dúvidas sobre alimentação, sintomas, peso e saúde. O acompanhamento considera suas necessidades e sua rotina.</w:t>
      </w:r>
    </w:p>
    <w:p w:rsidR="00000000" w:rsidDel="00000000" w:rsidP="00000000" w:rsidRDefault="00000000" w:rsidRPr="00000000" w14:paraId="00000020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06 — Quer melhorar a alimentação da família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É possível pensar em refeições saudáveis, saborosas e práticas para a casa, respeitando os gostos e os hábitos de quem vive nela.</w:t>
      </w:r>
    </w:p>
    <w:p w:rsidR="00000000" w:rsidDel="00000000" w:rsidP="00000000" w:rsidRDefault="00000000" w:rsidRPr="00000000" w14:paraId="00000021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07 — Está confuso com tantas dietas e informações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Entre regras e recomendações contraditórias, uma orientação individualizada ajuda a entender o que é relevante para você.</w:t>
      </w:r>
    </w:p>
    <w:p w:rsidR="00000000" w:rsidDel="00000000" w:rsidP="00000000" w:rsidRDefault="00000000" w:rsidRPr="00000000" w14:paraId="00000022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08 — Precisa cuidar do colesterol ou de outras alterações metabólicas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Condições como colesterol alto, resistência à insulina e síndrome metabólica pedem orientações ajustadas à sua saúde, sem transformar a alimentação em uma lista de proibições.</w:t>
      </w:r>
    </w:p>
    <w:p w:rsidR="00000000" w:rsidDel="00000000" w:rsidP="00000000" w:rsidRDefault="00000000" w:rsidRPr="00000000" w14:paraId="00000023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09 — Tem dúvidas sobre quanto e como comer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Se você tenta cuidar da alimentação, mas ainda não sabe como distribuir as refeições ou ajustar as porções, a consulta ajuda a avaliar seus hábitos e encontrar caminhos práticos.</w:t>
      </w:r>
    </w:p>
    <w:p w:rsidR="00000000" w:rsidDel="00000000" w:rsidP="00000000" w:rsidRDefault="00000000" w:rsidRPr="00000000" w14:paraId="00000024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Fechamento: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Seja para prevenir, aprender ou lidar com uma condição de saúde, a alimentação pode ser cuidada de forma individualizada e possível de manter.</w:t>
      </w:r>
    </w:p>
    <w:p w:rsidR="00000000" w:rsidDel="00000000" w:rsidP="00000000" w:rsidRDefault="00000000" w:rsidRPr="00000000" w14:paraId="00000026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5. Atendimentos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evitaria chamar todas as frentes de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“especialidades”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; talvez seja melhor “Áreas de atendimento”. 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Também não destacaria as outras condições no quadro, pq é impossível abranger tudo e acaba deixando de fora alguma condição.</w:t>
      </w:r>
    </w:p>
    <w:p w:rsidR="00000000" w:rsidDel="00000000" w:rsidP="00000000" w:rsidRDefault="00000000" w:rsidRPr="00000000" w14:paraId="00000029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Importante incluir esta primeira de alimentação saudável e prevenção.</w:t>
        <w:br w:type="textWrapping"/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bioimpedância ficaria na seção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“Como é a consulta”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, como parte da avaliação.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acompanhamento nutricional considera a saúde, os objetivos e a rotina de cada pessoa e pode ajudar nos seguintes cuidados: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Alimentação saudável e prevenção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Orientações para melhorar a qualidade da alimentação, organizar as refeições e construir hábitos que contribuam para a saúde ao longo da vida.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Emagrecimento e composição corporal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Planejamento alimentar individualizado para cuidar do peso e da composição corporal, respeitando as necessidades, as preferências e o momento de cada paciente.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Nutrição no cuidado de condições de saúde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Orientações alimentares adaptadas ao quadro clínico e ao tratamento, considerando exames, sintomas e necessidades individuais.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Nutrição para diabetes e pré-diabetes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Orientações para entender a relação entre alimentação e glicemia e organizar as refeições com mais segurança, considerando o tratamento, as preferências e a rotina de cada pessoa.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Alimentação nas diferentes fases da vida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Acompanhamento das mudanças nas necessidades nutricionais ao longo da vida, com atenção à saúde, à disposição e à qualidade de vida.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Nutrição para a prática de atividade física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Adequação da alimentação à rotina de exercícios, aos objetivos e às necessidades de recuperação.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final, fechando a página: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Formatos de atendimento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Consultas individuais ou em família, presenciais ou online, conforme as necessidades de cada atendimento.</w:t>
      </w:r>
    </w:p>
    <w:p w:rsidR="00000000" w:rsidDel="00000000" w:rsidP="00000000" w:rsidRDefault="00000000" w:rsidRPr="00000000" w14:paraId="00000035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Aqui é importante ajustar o tom. “Energia, força e massa magra de volta”, “cansaço extremo”, “flacidez” e “reconstruir o que se perdeu” podem criar uma impressão errada e sugerir um resultado garantido. É importante especialmente para quem perdeu peso rapidamente, mas pode ser abordado com mais equilíbrio.</w:t>
      </w:r>
    </w:p>
    <w:p w:rsidR="00000000" w:rsidDel="00000000" w:rsidP="00000000" w:rsidRDefault="00000000" w:rsidRPr="00000000" w14:paraId="00000036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Cuidado nutricional durante e após a perda de peso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cuidado vai além do emagrecimento. A qualidade da alimentação, a preservação da massa muscular e a manutenção da força e da disposição também merecem atenção durante e após a perda de peso.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acompanhamento nutricional considera as necessidades, o apetite e a rotina de cada pessoa, com orientações que favoreçam mudanças duradouras. O objetivo é cuidar da saúde no presente e contribuir para uma longevidade com autonomia e qualidade de vida.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Foco do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Alimentação equilibrada e adequada às necessidades individuais.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Estratégias nutricionais para favorecer a preservação da massa muscular.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Avaliação da evolução, considerando a composição corporal e outros indicadores de saúde.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Hábitos que possam ser mantidos após a perda de peso, respeitando as preferências e o prazer de comer.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 — Avaliação individualizada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Conhecimento da história de saúde, dos hábitos, da rotina e dos objetivos, com avaliação da composição corporal quando indicada.</w:t>
      </w:r>
    </w:p>
    <w:p w:rsidR="00000000" w:rsidDel="00000000" w:rsidP="00000000" w:rsidRDefault="00000000" w:rsidRPr="00000000" w14:paraId="00000041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 — Planejamento alimentar personalizado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Orientações práticas, considerando as necessidades nutricionais, o apetite e as preferências, com compreensão da lógica das escolhas alimentares.</w:t>
      </w:r>
    </w:p>
    <w:p w:rsidR="00000000" w:rsidDel="00000000" w:rsidP="00000000" w:rsidRDefault="00000000" w:rsidRPr="00000000" w14:paraId="00000042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 — Acompanhamento e ajustes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Reavaliação das necessidades e adaptação das orientações ao longo do processo, para apoiar a continuidade do cuidado.</w:t>
      </w:r>
    </w:p>
    <w:p w:rsidR="00000000" w:rsidDel="00000000" w:rsidP="00000000" w:rsidRDefault="00000000" w:rsidRPr="00000000" w14:paraId="00000043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Botão: Agendar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7. Bloco “Diabetes”</w:t>
      </w:r>
    </w:p>
    <w:p w:rsidR="00000000" w:rsidDel="00000000" w:rsidP="00000000" w:rsidRDefault="00000000" w:rsidRPr="00000000" w14:paraId="00000046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título “O prato que evita que a dose só aumente” não reflete à realidade do tratamento. Ele sugere que a alimentação impedirá o aumento da medicação, o que não é possível prometer. A nutrição é parte importante do cuidado, mas o plano e os medicamentos dependem da situação clínica de cada pessoa.  </w:t>
      </w:r>
    </w:p>
    <w:p w:rsidR="00000000" w:rsidDel="00000000" w:rsidP="00000000" w:rsidRDefault="00000000" w:rsidRPr="00000000" w14:paraId="00000047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Há outros pontos duros: “o erro alimentar nunca foi identificado”, “viver de sopa e privação extrema”, “achismo e palpite de terceiros” e “identificação dos erros alimentares”. QuestÃo de tom da linguagem de culpa por orientação.</w:t>
      </w:r>
    </w:p>
    <w:p w:rsidR="00000000" w:rsidDel="00000000" w:rsidP="00000000" w:rsidRDefault="00000000" w:rsidRPr="00000000" w14:paraId="00000048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Sugestão: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Alimentação no cuidado do diabetes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alimentação é parte essencial do tratamento do diabetes e do cuidado do pré-diabetes. Ao lado da medicação, quando indicada, da atividade física e do acompanhamento de saúde, contribui para o controle da glicemia e para a saúde ao longo da vida.</w:t>
      </w:r>
    </w:p>
    <w:p w:rsidR="00000000" w:rsidDel="00000000" w:rsidP="00000000" w:rsidRDefault="00000000" w:rsidRPr="00000000" w14:paraId="0000004B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 acompanhamento nutricional ajuda a compreender como os alimentos, as porções e os horários das refeições se relacionam com a glicemia. As orientações consideram o tratamento, as preferências e a rotina de cada pessoa, preservando a variedade, o sabor e o prazer de comer.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Foco do acompanhamento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before="28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Compreensão das escolhas alimentares e de seus efeitos sobre a glicemia.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Organização das refeições, com atenção às porções, combinações e horários.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Alimentação adequada às necessidades individuais e ao tratamento.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80" w:before="0" w:lineRule="auto"/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Construção de hábitos que contribuam para a saúde e a qualidade de vida ao longo do tempo.</w:t>
      </w:r>
    </w:p>
    <w:p w:rsidR="00000000" w:rsidDel="00000000" w:rsidP="00000000" w:rsidRDefault="00000000" w:rsidRPr="00000000" w14:paraId="00000051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Como funciona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 — Avaliação individualizada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Análise da história de saúde, dos exames, dos medicamentos em uso e da rotina alimentar.</w:t>
      </w:r>
    </w:p>
    <w:p w:rsidR="00000000" w:rsidDel="00000000" w:rsidP="00000000" w:rsidRDefault="00000000" w:rsidRPr="00000000" w14:paraId="00000053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2 — Orientações práticas e personalizadas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Planejamento alimentar que ajuda a compreender a lógica das escolhas e aplicá-las com segurança no dia a dia.</w:t>
      </w:r>
    </w:p>
    <w:p w:rsidR="00000000" w:rsidDel="00000000" w:rsidP="00000000" w:rsidRDefault="00000000" w:rsidRPr="00000000" w14:paraId="00000054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3 — Acompanhamento e ajustes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br w:type="textWrapping"/>
        <w:t xml:space="preserve">Reavaliação dos hábitos e dos resultados, com ajustes nas orientações e integração com o cuidado da equipe de saúde.</w:t>
      </w:r>
    </w:p>
    <w:p w:rsidR="00000000" w:rsidDel="00000000" w:rsidP="00000000" w:rsidRDefault="00000000" w:rsidRPr="00000000" w14:paraId="00000055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Botão: Agendar consulta</w:t>
      </w:r>
    </w:p>
    <w:p w:rsidR="00000000" w:rsidDel="00000000" w:rsidP="00000000" w:rsidRDefault="00000000" w:rsidRPr="00000000" w14:paraId="00000056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8. “Como é o acompanhamento”</w:t>
      </w:r>
    </w:p>
    <w:p w:rsidR="00000000" w:rsidDel="00000000" w:rsidP="00000000" w:rsidRDefault="00000000" w:rsidRPr="00000000" w14:paraId="00000058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“O que você encontra no consultório — e o que não vai encontrar”, “consulta de verdade, não de 15 minutos” e “ciência, sem modismo” me remetem ao tom de confronto. Eu apresentaria o que a pessoa efetivamente recebe: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Escuta e atenção à sua realidade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 consulta é um espaço para conhecer sua saúde, seus hábitos, suas preferências e sua rotina, com atenção às dúvidas e dificuldades que você traz.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Compreensão das escolhas alimentares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Entender a lógica das orientações ajuda a fazer escolhas com mais segurança e autonomia, em diferentes situações do cotidiano.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Avaliação da composição corporal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Quando indicado, o exame de bioimpedância complementa a avaliação nutricional e ajuda a acompanhar mudanças na composição corporal ao longo do tempo.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Planejamento alimentar individualizado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As orientações consideram suas necessidades e seus objetivos, respeitando seus gostos, hábitos culturais e o prazer de comer.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Continuidade do cuidado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 acompanhamento permite esclarecer dúvidas e ajustar as orientações conforme sua evolução. O retorno online é combinado durante a consulta, de acordo com as necessidades de cada paciente.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Cuidado apoiado em ciência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 conhecimento científico orienta a avaliação e as recomendações, com atenção à saúde no presente e à construção de uma longevidade com autonomia e qualidade de vida.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Botão: Agendar consulta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9. Perguntas frequentes e agendamento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Perguntas frequentes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Confira algumas informações sobre as consultas. Para outras dúvidas, entre em contato.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consulta é presencial ou online?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Os atendimentos estão disponíveis nos dois formatos. As consultas presenciais no Instituto Emunah acontecem às quartas-feiras pela manhã. As consultas online podem ser agendadas em outros dias, conforme disponibilidade.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atendimento é por convênio?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O atendimento é particular.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é a primeira consulta?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 primeira consulta inclui uma conversa sobre sua saúde, sua história alimentar, seus hábitos e seus objetivos. A avaliação nutricional orienta um planejamento adequado às suas necessidades e à sua rotina.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possível realizar consultas de casal ou em família?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Sim. O atendimento pode envolver o casal ou a família, considerando as necessidades individuais e a organização da alimentação em casa. O formato é definido no agendamento.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Como funciona o retorno?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Após a consulta presencial, pode ser realizado um retorno online gratuito no mesmo mês, conforme a necessidade e o combinado durante o atendimento. Esse encontro permite esclarecer dúvidas e ajustar as orientações.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Preciso levar exames?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Se houver exames recentes, é importante levá-los à consulta, junto com informações sobre medicamentos e suplementos em uso.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consulta inclui bioimpedância?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A avaliação da composição corporal por bioimpedância pode ser realizada na consulta presencial, quando indicada. As orientações de preparo são informadas no agendamento.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80" w:before="280" w:lineRule="auto"/>
        <w:rPr>
          <w:rFonts w:ascii="Arial" w:cs="Arial" w:eastAsia="Arial" w:hAnsi="Arial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10. Agendamento</w:t>
      </w:r>
    </w:p>
    <w:p w:rsidR="00000000" w:rsidDel="00000000" w:rsidP="00000000" w:rsidRDefault="00000000" w:rsidRPr="00000000" w14:paraId="0000006C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Seu cuidado pode começar com uma conversa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Orientação nutricional para cuidar da saúde, respeitando sua rotina, suas preferências e o prazer de comer.</w:t>
      </w:r>
    </w:p>
    <w:p w:rsidR="00000000" w:rsidDel="00000000" w:rsidP="00000000" w:rsidRDefault="00000000" w:rsidRPr="00000000" w14:paraId="0000006E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Peça seu horário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eu mudaria para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 Entre em contato para agendar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Informe seus dados para consultar a disponibilidade de horários.</w:t>
      </w:r>
    </w:p>
    <w:p w:rsidR="00000000" w:rsidDel="00000000" w:rsidP="00000000" w:rsidRDefault="00000000" w:rsidRPr="00000000" w14:paraId="00000070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campo sobre o acompanhamento, incluir a opção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“Prefiro conversar sobre isso na consulta”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Botão: Enviar solicitação por e-mail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2"/>
          <w:szCs w:val="22"/>
          <w:rtl w:val="0"/>
        </w:rPr>
        <w:t xml:space="preserve">Ao clicar, seu aplicativo de e-mail será aberto com a solicitação preenchida. Para concluir o contato, envie 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