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Financial Plan for $100,000 Loan - Olson Events</w:t>
      </w:r>
    </w:p>
    <w:p>
      <w:r>
        <w:t>This financial plan outlines the allocation and management of a $100,000 loan for Olson Events, a company focused on providing comprehensive event planning services. The plan includes investments in marketing, hiring, portfolio development, and strategic incentives to establish a strong market presence.</w:t>
      </w:r>
    </w:p>
    <w:p>
      <w:pPr>
        <w:pStyle w:val="Heading1"/>
      </w:pPr>
      <w:r>
        <w:t>1. Initial Investment Allocation</w:t>
      </w:r>
    </w:p>
    <w:p>
      <w:r>
        <w:t>The loan will be allocated across several key areas to maximize the impact and ensure the growth of Olson Events. These areas include marketing, hiring, portfolio development, and operational expenses.</w:t>
      </w:r>
    </w:p>
    <w:p>
      <w:pPr>
        <w:pStyle w:val="Heading2"/>
      </w:pPr>
      <w:r>
        <w:t>1.1 Marketing and Brand Development - $25,000</w:t>
      </w:r>
    </w:p>
    <w:p>
      <w:r>
        <w:t>A significant portion of the loan will be dedicated to marketing and brand development. This includes: leveraging platforms like The Knot and WeddingWire, hiring a marketing specialist, running paid advertising campaigns, and creating high-quality content for social media and the website.</w:t>
      </w:r>
    </w:p>
    <w:p>
      <w:pPr>
        <w:pStyle w:val="Heading2"/>
      </w:pPr>
      <w:r>
        <w:t>1.2 Hiring and Signing Bonuses - $30,000</w:t>
      </w:r>
    </w:p>
    <w:p>
      <w:r>
        <w:t>To expand Olson Events into new markets, a signing bonus will be offered to attract experienced planners. It is recommended to offer a signing bonus of $3,000-$5,000 per planner, depending on the market and experience level. This budget allows for signing 6-10 planners in different regions. Additionally, funds will be allocated to onboarding and initial training.</w:t>
      </w:r>
    </w:p>
    <w:p>
      <w:pPr>
        <w:pStyle w:val="Heading2"/>
      </w:pPr>
      <w:r>
        <w:t>1.3 Portfolio Development and Pro Bono Services - $15,000</w:t>
      </w:r>
    </w:p>
    <w:p>
      <w:r>
        <w:t>To build a strong portfolio and gain testimonials, Olson Events will offer a select number of services for free or at a reduced rate. This will include full-service event coordination for high-profile or strategically valuable clients. The budget covers the costs associated with delivering these services, including vendor payments, travel, and other event-related expenses.</w:t>
      </w:r>
    </w:p>
    <w:p>
      <w:pPr>
        <w:pStyle w:val="Heading2"/>
      </w:pPr>
      <w:r>
        <w:t>1.4 Operational Costs and Contingency Fund - $20,000</w:t>
      </w:r>
    </w:p>
    <w:p>
      <w:r>
        <w:t>Operational costs, including office rent, utilities, and basic overhead, will be covered under this allocation. Additionally, a contingency fund of $10,000 is set aside to cover unexpected expenses or shortfalls during the initial phase of operations.</w:t>
      </w:r>
    </w:p>
    <w:p>
      <w:pPr>
        <w:pStyle w:val="Heading2"/>
      </w:pPr>
      <w:r>
        <w:t>1.5 Debt Servicing and Loan Repayment Plan</w:t>
      </w:r>
    </w:p>
    <w:p>
      <w:r>
        <w:t>A structured repayment plan will be implemented to ensure timely repayment of the loan. Assuming a 5-year term with a 5% interest rate, monthly payments will be approximately $1,887. Budget allocations will be adjusted to ensure these payments are made on time, with a focus on generating sufficient revenue from the business to cover these costs. Efforts will also be made to pay off the loan early if possible to reduce interest expenses.</w:t>
      </w:r>
    </w:p>
    <w:p>
      <w:pPr>
        <w:pStyle w:val="Heading1"/>
      </w:pPr>
      <w:r>
        <w:t>2. Revenue Generation and Growth Strategy</w:t>
      </w:r>
    </w:p>
    <w:p>
      <w:r>
        <w:t>The revenue generation strategy focuses on leveraging the initial investment to build a strong brand, attract clients, and expand operations into new markets. The plan includes pricing strategies, revenue projections, and a timeline for achieving profitability.</w:t>
      </w:r>
    </w:p>
    <w:p>
      <w:pPr>
        <w:pStyle w:val="Heading2"/>
      </w:pPr>
      <w:r>
        <w:t>2.1 Service Pricing and Revenue Streams</w:t>
      </w:r>
    </w:p>
    <w:p>
      <w:r>
        <w:t>Olson Events will generate revenue through a variety of services, including full-service event coordination, partial planning, day-of coordination, and a la carte services. Pricing strategies will be competitive, with an emphasis on providing high value to clients. Initial projections estimate revenue growth of 20% per quarter, with a target of reaching break-even within the first year.</w:t>
      </w:r>
    </w:p>
    <w:p>
      <w:pPr>
        <w:pStyle w:val="Heading2"/>
      </w:pPr>
      <w:r>
        <w:t>2.2 Growth Through Market Expansion</w:t>
      </w:r>
    </w:p>
    <w:p>
      <w:r>
        <w:t>By signing planners in different markets and offering a signing bonus, Olson Events aims to quickly expand its geographical reach. This expansion will be supported by localized marketing efforts and tailored service offerings to meet the needs of each market. The goal is to establish a strong presence in at least three new markets within the first 12 months.</w:t>
      </w:r>
    </w:p>
    <w:p>
      <w:pPr>
        <w:pStyle w:val="Heading1"/>
      </w:pPr>
      <w:r>
        <w:t>3. Risk Management and Contingency Planning</w:t>
      </w:r>
    </w:p>
    <w:p>
      <w:r>
        <w:t>To mitigate risks associated with the loan and business operations, a contingency plan has been developed. This includes regular financial reviews, flexible budgeting, and a focus on building a diversified client base. The contingency fund will also be used to address any unexpected challenges that arise during the growth phase.</w:t>
      </w:r>
    </w:p>
    <w:p>
      <w:pPr>
        <w:pStyle w:val="Heading2"/>
      </w:pPr>
      <w:r>
        <w:t>3.1 Regular Financial Reviews</w:t>
      </w:r>
    </w:p>
    <w:p>
      <w:r>
        <w:t>Monthly financial reviews will be conducted to monitor spending, revenue, and overall financial health. This will allow for timely adjustments to the budget and ensure that the loan is being used effectively.</w:t>
      </w:r>
    </w:p>
    <w:p>
      <w:pPr>
        <w:pStyle w:val="Heading2"/>
      </w:pPr>
      <w:r>
        <w:t>3.2 Diversification of Client Base</w:t>
      </w:r>
    </w:p>
    <w:p>
      <w:r>
        <w:t>Olson Events will focus on building a diverse client base, including weddings, corporate events, and social gatherings. This diversification will help stabilize revenue streams and reduce reliance on any single market segment.</w:t>
      </w:r>
    </w:p>
    <w:p>
      <w:r>
        <w:t>This financial plan provides a detailed roadmap for the effective use of a $100,000 loan to grow Olson Events. By focusing on strategic investments in marketing, hiring, portfolio development, and risk management, Olson Events is well-positioned to achieve long-term success and profitability.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