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rPr/>
      </w:pPr>
      <w:bookmarkStart w:colFirst="0" w:colLast="0" w:name="_4gj39hnbtg7f" w:id="0"/>
      <w:bookmarkEnd w:id="0"/>
      <w:r w:rsidDel="00000000" w:rsidR="00000000" w:rsidRPr="00000000">
        <w:rPr>
          <w:rtl w:val="0"/>
        </w:rPr>
        <w:t xml:space="preserve">Checkliste 2-Stunden-Lauf</w:t>
      </w:r>
    </w:p>
    <w:p w:rsidR="00000000" w:rsidDel="00000000" w:rsidP="00000000" w:rsidRDefault="00000000" w:rsidRPr="00000000" w14:paraId="00000002">
      <w:pPr>
        <w:pStyle w:val="Heading1"/>
        <w:rPr/>
      </w:pPr>
      <w:bookmarkStart w:colFirst="0" w:colLast="0" w:name="_3ah8olajxt3h" w:id="1"/>
      <w:bookmarkEnd w:id="1"/>
      <w:r w:rsidDel="00000000" w:rsidR="00000000" w:rsidRPr="00000000">
        <w:rPr>
          <w:rtl w:val="0"/>
        </w:rPr>
        <w:t xml:space="preserve">Wichtige Daten</w:t>
      </w:r>
    </w:p>
    <w:p w:rsidR="00000000" w:rsidDel="00000000" w:rsidP="00000000" w:rsidRDefault="00000000" w:rsidRPr="00000000" w14:paraId="00000003">
      <w:pPr>
        <w:numPr>
          <w:ilvl w:val="0"/>
          <w:numId w:val="2"/>
        </w:numPr>
        <w:spacing w:after="200" w:lineRule="auto"/>
        <w:ind w:left="360" w:hanging="360"/>
        <w:rPr>
          <w:u w:val="none"/>
        </w:rPr>
      </w:pPr>
      <w:r w:rsidDel="00000000" w:rsidR="00000000" w:rsidRPr="00000000">
        <w:rPr>
          <w:b w:val="1"/>
          <w:rtl w:val="0"/>
        </w:rPr>
        <w:t xml:space="preserve">25. August 2024 </w:t>
      </w:r>
      <w:r w:rsidDel="00000000" w:rsidR="00000000" w:rsidRPr="00000000">
        <w:rPr>
          <w:rtl w:val="0"/>
        </w:rPr>
        <w:t xml:space="preserve">– letzter Anmeldetermin für «Goodie Bag»</w:t>
      </w:r>
    </w:p>
    <w:p w:rsidR="00000000" w:rsidDel="00000000" w:rsidP="00000000" w:rsidRDefault="00000000" w:rsidRPr="00000000" w14:paraId="00000004">
      <w:pPr>
        <w:numPr>
          <w:ilvl w:val="0"/>
          <w:numId w:val="2"/>
        </w:numPr>
        <w:spacing w:after="200" w:before="0" w:lineRule="auto"/>
        <w:ind w:left="360" w:hanging="360"/>
        <w:rPr>
          <w:u w:val="none"/>
        </w:rPr>
      </w:pPr>
      <w:r w:rsidDel="00000000" w:rsidR="00000000" w:rsidRPr="00000000">
        <w:rPr>
          <w:b w:val="1"/>
          <w:rtl w:val="0"/>
        </w:rPr>
        <w:t xml:space="preserve">7. – 14. September 2024</w:t>
      </w:r>
      <w:r w:rsidDel="00000000" w:rsidR="00000000" w:rsidRPr="00000000">
        <w:rPr>
          <w:rtl w:val="0"/>
        </w:rPr>
        <w:t xml:space="preserve"> – Dezentrale Laufveranstaltungen</w:t>
      </w:r>
    </w:p>
    <w:p w:rsidR="00000000" w:rsidDel="00000000" w:rsidP="00000000" w:rsidRDefault="00000000" w:rsidRPr="00000000" w14:paraId="00000005">
      <w:pPr>
        <w:numPr>
          <w:ilvl w:val="0"/>
          <w:numId w:val="2"/>
        </w:numPr>
        <w:spacing w:after="200" w:before="0" w:lineRule="auto"/>
        <w:ind w:left="360" w:hanging="360"/>
        <w:rPr>
          <w:u w:val="none"/>
        </w:rPr>
      </w:pPr>
      <w:r w:rsidDel="00000000" w:rsidR="00000000" w:rsidRPr="00000000">
        <w:rPr>
          <w:b w:val="1"/>
          <w:rtl w:val="0"/>
        </w:rPr>
        <w:t xml:space="preserve">14. September 2024 15 Uhr</w:t>
      </w:r>
      <w:r w:rsidDel="00000000" w:rsidR="00000000" w:rsidRPr="00000000">
        <w:rPr>
          <w:rtl w:val="0"/>
        </w:rPr>
        <w:t xml:space="preserve"> – Start zum Lauf in der Oltner Innenstadt</w:t>
      </w:r>
    </w:p>
    <w:p w:rsidR="00000000" w:rsidDel="00000000" w:rsidP="00000000" w:rsidRDefault="00000000" w:rsidRPr="00000000" w14:paraId="00000006">
      <w:pPr>
        <w:numPr>
          <w:ilvl w:val="0"/>
          <w:numId w:val="2"/>
        </w:numPr>
        <w:spacing w:after="200" w:lineRule="auto"/>
        <w:ind w:left="360" w:hanging="360"/>
        <w:rPr>
          <w:u w:val="none"/>
        </w:rPr>
      </w:pPr>
      <w:r w:rsidDel="00000000" w:rsidR="00000000" w:rsidRPr="00000000">
        <w:rPr>
          <w:b w:val="1"/>
          <w:rtl w:val="0"/>
        </w:rPr>
        <w:t xml:space="preserve">Dienstag, 3. und Donnerstag, 5. September 2024 zwischen 15 und 17 Uhr</w:t>
      </w:r>
      <w:r w:rsidDel="00000000" w:rsidR="00000000" w:rsidRPr="00000000">
        <w:rPr>
          <w:rtl w:val="0"/>
        </w:rPr>
        <w:t xml:space="preserve"> – «Goodie Bag» Material im Bannfeld Schulhaus abholen (Kontakt  </w:t>
      </w:r>
      <w:hyperlink r:id="rId6">
        <w:r w:rsidDel="00000000" w:rsidR="00000000" w:rsidRPr="00000000">
          <w:rPr>
            <w:color w:val="1155cc"/>
            <w:u w:val="single"/>
            <w:rtl w:val="0"/>
          </w:rPr>
          <w:t xml:space="preserve">projekte@o2h.ch</w:t>
        </w:r>
      </w:hyperlink>
      <w:r w:rsidDel="00000000" w:rsidR="00000000" w:rsidRPr="00000000">
        <w:rPr>
          <w:rtl w:val="0"/>
        </w:rPr>
        <w:t xml:space="preserve">) </w:t>
      </w:r>
    </w:p>
    <w:p w:rsidR="00000000" w:rsidDel="00000000" w:rsidP="00000000" w:rsidRDefault="00000000" w:rsidRPr="00000000" w14:paraId="00000007">
      <w:pPr>
        <w:pStyle w:val="Heading1"/>
        <w:spacing w:after="200" w:lineRule="auto"/>
        <w:rPr/>
      </w:pPr>
      <w:bookmarkStart w:colFirst="0" w:colLast="0" w:name="_dgsbi89a3n3" w:id="2"/>
      <w:bookmarkEnd w:id="2"/>
      <w:r w:rsidDel="00000000" w:rsidR="00000000" w:rsidRPr="00000000">
        <w:rPr>
          <w:rtl w:val="0"/>
        </w:rPr>
        <w:t xml:space="preserve">Anmeldung</w:t>
      </w:r>
    </w:p>
    <w:p w:rsidR="00000000" w:rsidDel="00000000" w:rsidP="00000000" w:rsidRDefault="00000000" w:rsidRPr="00000000" w14:paraId="00000008">
      <w:pPr>
        <w:numPr>
          <w:ilvl w:val="0"/>
          <w:numId w:val="1"/>
        </w:numPr>
        <w:spacing w:after="200" w:lineRule="auto"/>
        <w:ind w:left="360"/>
      </w:pPr>
      <w:r w:rsidDel="00000000" w:rsidR="00000000" w:rsidRPr="00000000">
        <w:rPr>
          <w:rtl w:val="0"/>
        </w:rPr>
        <w:t xml:space="preserve">Lehrperson meldet sich unter o2h.ch selbst an. Wer selber nicht teilnehmen will, wählt die Kategorie «Nimmt am Lauf nicht teil».</w:t>
      </w:r>
    </w:p>
    <w:p w:rsidR="00000000" w:rsidDel="00000000" w:rsidP="00000000" w:rsidRDefault="00000000" w:rsidRPr="00000000" w14:paraId="00000009">
      <w:pPr>
        <w:numPr>
          <w:ilvl w:val="0"/>
          <w:numId w:val="1"/>
        </w:numPr>
        <w:spacing w:after="200" w:lineRule="auto"/>
        <w:ind w:left="360"/>
      </w:pPr>
      <w:r w:rsidDel="00000000" w:rsidR="00000000" w:rsidRPr="00000000">
        <w:rPr>
          <w:rtl w:val="0"/>
        </w:rPr>
        <w:t xml:space="preserve">Erfassen einer Gruppe für die Klasse im Anmeldesystem. Bitte «Schulhaus, Klassen-Nummer, Ort» verwenden.</w:t>
      </w:r>
    </w:p>
    <w:p w:rsidR="00000000" w:rsidDel="00000000" w:rsidP="00000000" w:rsidRDefault="00000000" w:rsidRPr="00000000" w14:paraId="0000000A">
      <w:pPr>
        <w:numPr>
          <w:ilvl w:val="0"/>
          <w:numId w:val="1"/>
        </w:numPr>
        <w:spacing w:after="200" w:lineRule="auto"/>
        <w:ind w:left="360"/>
      </w:pPr>
      <w:r w:rsidDel="00000000" w:rsidR="00000000" w:rsidRPr="00000000">
        <w:rPr>
          <w:rtl w:val="0"/>
        </w:rPr>
        <w:t xml:space="preserve">Falls ein Drittel der Einnahmen für ein Klassenprojekt eingesetzt werden sollen, dann muss das auch beim Eintragen der Gruppe angegeben werden. Inklusive IBAN für die Überweisung des Geldes.</w:t>
      </w:r>
    </w:p>
    <w:p w:rsidR="00000000" w:rsidDel="00000000" w:rsidP="00000000" w:rsidRDefault="00000000" w:rsidRPr="00000000" w14:paraId="0000000B">
      <w:pPr>
        <w:numPr>
          <w:ilvl w:val="0"/>
          <w:numId w:val="1"/>
        </w:numPr>
        <w:spacing w:after="200" w:lineRule="auto"/>
        <w:ind w:left="360"/>
        <w:rPr>
          <w:u w:val="none"/>
        </w:rPr>
      </w:pPr>
      <w:r w:rsidDel="00000000" w:rsidR="00000000" w:rsidRPr="00000000">
        <w:rPr>
          <w:rtl w:val="0"/>
        </w:rPr>
        <w:t xml:space="preserve">Teilnehmende können entweder direkt im Anmeldesystem erfasst werden (Meine Laufenden) oder die Kinder können sich selbst anmelden und die Klassengruppe bei der Anmeldung auswählen.</w:t>
      </w:r>
    </w:p>
    <w:p w:rsidR="00000000" w:rsidDel="00000000" w:rsidP="00000000" w:rsidRDefault="00000000" w:rsidRPr="00000000" w14:paraId="0000000C">
      <w:pPr>
        <w:pStyle w:val="Heading1"/>
        <w:rPr/>
      </w:pPr>
      <w:bookmarkStart w:colFirst="0" w:colLast="0" w:name="_evuf68mlj4ma" w:id="3"/>
      <w:bookmarkEnd w:id="3"/>
      <w:r w:rsidDel="00000000" w:rsidR="00000000" w:rsidRPr="00000000">
        <w:rPr>
          <w:rtl w:val="0"/>
        </w:rPr>
        <w:t xml:space="preserve">Einen eigenen Lauf durchführen</w:t>
      </w:r>
    </w:p>
    <w:p w:rsidR="00000000" w:rsidDel="00000000" w:rsidP="00000000" w:rsidRDefault="00000000" w:rsidRPr="00000000" w14:paraId="0000000D">
      <w:pPr>
        <w:numPr>
          <w:ilvl w:val="0"/>
          <w:numId w:val="1"/>
        </w:numPr>
        <w:ind w:left="360" w:hanging="360"/>
        <w:rPr>
          <w:u w:val="none"/>
        </w:rPr>
      </w:pPr>
      <w:r w:rsidDel="00000000" w:rsidR="00000000" w:rsidRPr="00000000">
        <w:rPr>
          <w:rtl w:val="0"/>
        </w:rPr>
        <w:t xml:space="preserve">Welche Kategorien werde angeboten</w:t>
      </w:r>
    </w:p>
    <w:p w:rsidR="00000000" w:rsidDel="00000000" w:rsidP="00000000" w:rsidRDefault="00000000" w:rsidRPr="00000000" w14:paraId="0000000E">
      <w:pPr>
        <w:numPr>
          <w:ilvl w:val="1"/>
          <w:numId w:val="1"/>
        </w:numPr>
        <w:ind w:left="990" w:hanging="450"/>
        <w:rPr>
          <w:u w:val="none"/>
        </w:rPr>
      </w:pPr>
      <w:r w:rsidDel="00000000" w:rsidR="00000000" w:rsidRPr="00000000">
        <w:rPr>
          <w:rtl w:val="0"/>
        </w:rPr>
        <w:t xml:space="preserve">Walking</w:t>
      </w:r>
    </w:p>
    <w:p w:rsidR="00000000" w:rsidDel="00000000" w:rsidP="00000000" w:rsidRDefault="00000000" w:rsidRPr="00000000" w14:paraId="0000000F">
      <w:pPr>
        <w:numPr>
          <w:ilvl w:val="1"/>
          <w:numId w:val="1"/>
        </w:numPr>
        <w:ind w:left="990" w:hanging="450"/>
        <w:rPr>
          <w:u w:val="none"/>
        </w:rPr>
      </w:pPr>
      <w:r w:rsidDel="00000000" w:rsidR="00000000" w:rsidRPr="00000000">
        <w:rPr>
          <w:rtl w:val="0"/>
        </w:rPr>
        <w:t xml:space="preserve">Rennen</w:t>
      </w:r>
    </w:p>
    <w:p w:rsidR="00000000" w:rsidDel="00000000" w:rsidP="00000000" w:rsidRDefault="00000000" w:rsidRPr="00000000" w14:paraId="00000010">
      <w:pPr>
        <w:numPr>
          <w:ilvl w:val="1"/>
          <w:numId w:val="1"/>
        </w:numPr>
        <w:ind w:left="990" w:hanging="450"/>
        <w:rPr>
          <w:u w:val="none"/>
        </w:rPr>
      </w:pPr>
      <w:r w:rsidDel="00000000" w:rsidR="00000000" w:rsidRPr="00000000">
        <w:rPr>
          <w:rtl w:val="0"/>
        </w:rPr>
        <w:t xml:space="preserve">Velofahren</w:t>
      </w:r>
    </w:p>
    <w:p w:rsidR="00000000" w:rsidDel="00000000" w:rsidP="00000000" w:rsidRDefault="00000000" w:rsidRPr="00000000" w14:paraId="00000011">
      <w:pPr>
        <w:numPr>
          <w:ilvl w:val="1"/>
          <w:numId w:val="1"/>
        </w:numPr>
        <w:ind w:left="990" w:hanging="450"/>
        <w:rPr>
          <w:u w:val="none"/>
        </w:rPr>
      </w:pPr>
      <w:r w:rsidDel="00000000" w:rsidR="00000000" w:rsidRPr="00000000">
        <w:rPr>
          <w:rtl w:val="0"/>
        </w:rPr>
        <w:t xml:space="preserve">eBike 25km</w:t>
      </w:r>
    </w:p>
    <w:p w:rsidR="00000000" w:rsidDel="00000000" w:rsidP="00000000" w:rsidRDefault="00000000" w:rsidRPr="00000000" w14:paraId="00000012">
      <w:pPr>
        <w:numPr>
          <w:ilvl w:val="1"/>
          <w:numId w:val="1"/>
        </w:numPr>
        <w:ind w:left="990" w:hanging="450"/>
        <w:rPr>
          <w:u w:val="none"/>
        </w:rPr>
      </w:pPr>
      <w:r w:rsidDel="00000000" w:rsidR="00000000" w:rsidRPr="00000000">
        <w:rPr>
          <w:rtl w:val="0"/>
        </w:rPr>
        <w:t xml:space="preserve">Trottinett</w:t>
      </w:r>
    </w:p>
    <w:p w:rsidR="00000000" w:rsidDel="00000000" w:rsidP="00000000" w:rsidRDefault="00000000" w:rsidRPr="00000000" w14:paraId="00000013">
      <w:pPr>
        <w:numPr>
          <w:ilvl w:val="1"/>
          <w:numId w:val="1"/>
        </w:numPr>
        <w:spacing w:after="200" w:before="0" w:lineRule="auto"/>
        <w:ind w:left="990" w:hanging="450"/>
        <w:rPr>
          <w:u w:val="none"/>
        </w:rPr>
      </w:pPr>
      <w:r w:rsidDel="00000000" w:rsidR="00000000" w:rsidRPr="00000000">
        <w:rPr>
          <w:rtl w:val="0"/>
        </w:rPr>
        <w:t xml:space="preserve">Einrad</w:t>
      </w:r>
    </w:p>
    <w:p w:rsidR="00000000" w:rsidDel="00000000" w:rsidP="00000000" w:rsidRDefault="00000000" w:rsidRPr="00000000" w14:paraId="00000014">
      <w:pPr>
        <w:numPr>
          <w:ilvl w:val="0"/>
          <w:numId w:val="1"/>
        </w:numPr>
        <w:spacing w:after="200" w:lineRule="auto"/>
        <w:ind w:left="360" w:hanging="360"/>
        <w:rPr>
          <w:u w:val="none"/>
        </w:rPr>
      </w:pPr>
      <w:r w:rsidDel="00000000" w:rsidR="00000000" w:rsidRPr="00000000">
        <w:rPr>
          <w:rtl w:val="0"/>
        </w:rPr>
        <w:t xml:space="preserve">Strecke(n) festlegen.</w:t>
      </w:r>
    </w:p>
    <w:p w:rsidR="00000000" w:rsidDel="00000000" w:rsidP="00000000" w:rsidRDefault="00000000" w:rsidRPr="00000000" w14:paraId="00000015">
      <w:pPr>
        <w:numPr>
          <w:ilvl w:val="0"/>
          <w:numId w:val="1"/>
        </w:numPr>
        <w:spacing w:after="200" w:lineRule="auto"/>
        <w:ind w:left="360" w:hanging="360"/>
        <w:rPr>
          <w:u w:val="none"/>
        </w:rPr>
      </w:pPr>
      <w:r w:rsidDel="00000000" w:rsidR="00000000" w:rsidRPr="00000000">
        <w:rPr>
          <w:rtl w:val="0"/>
        </w:rPr>
        <w:t xml:space="preserve">Rundenzählung organisieren. Stempelkarten mit angepasster Rundenlänge können unter </w:t>
      </w:r>
      <w:hyperlink r:id="rId7">
        <w:r w:rsidDel="00000000" w:rsidR="00000000" w:rsidRPr="00000000">
          <w:rPr>
            <w:color w:val="1155cc"/>
            <w:u w:val="single"/>
            <w:rtl w:val="0"/>
          </w:rPr>
          <w:t xml:space="preserve">https://o2h.ch/o2h/REST/v1/scardPdf?lapkm=2.1</w:t>
        </w:r>
      </w:hyperlink>
      <w:r w:rsidDel="00000000" w:rsidR="00000000" w:rsidRPr="00000000">
        <w:rPr>
          <w:rtl w:val="0"/>
        </w:rPr>
        <w:t xml:space="preserve"> bezogen werden. Der Beispiellink ist für eine Rundenlänge von 2.1 km.</w:t>
      </w:r>
    </w:p>
    <w:p w:rsidR="00000000" w:rsidDel="00000000" w:rsidP="00000000" w:rsidRDefault="00000000" w:rsidRPr="00000000" w14:paraId="00000016">
      <w:pPr>
        <w:numPr>
          <w:ilvl w:val="0"/>
          <w:numId w:val="1"/>
        </w:numPr>
        <w:spacing w:after="200" w:lineRule="auto"/>
        <w:ind w:left="360" w:hanging="360"/>
        <w:rPr>
          <w:u w:val="none"/>
        </w:rPr>
      </w:pPr>
      <w:r w:rsidDel="00000000" w:rsidR="00000000" w:rsidRPr="00000000">
        <w:rPr>
          <w:rtl w:val="0"/>
        </w:rPr>
        <w:t xml:space="preserve">Verpflegung nach dem Lauf</w:t>
      </w:r>
    </w:p>
    <w:p w:rsidR="00000000" w:rsidDel="00000000" w:rsidP="00000000" w:rsidRDefault="00000000" w:rsidRPr="00000000" w14:paraId="00000017">
      <w:pPr>
        <w:numPr>
          <w:ilvl w:val="0"/>
          <w:numId w:val="1"/>
        </w:numPr>
        <w:spacing w:after="200" w:lineRule="auto"/>
        <w:ind w:left="360" w:hanging="360"/>
        <w:rPr>
          <w:u w:val="none"/>
        </w:rPr>
      </w:pPr>
      <w:r w:rsidDel="00000000" w:rsidR="00000000" w:rsidRPr="00000000">
        <w:rPr>
          <w:rtl w:val="0"/>
        </w:rPr>
        <w:t xml:space="preserve">«Goodie Bag» Material im Bannfeldschulhaus abholen</w:t>
      </w:r>
    </w:p>
    <w:p w:rsidR="00000000" w:rsidDel="00000000" w:rsidP="00000000" w:rsidRDefault="00000000" w:rsidRPr="00000000" w14:paraId="00000018">
      <w:pPr>
        <w:numPr>
          <w:ilvl w:val="0"/>
          <w:numId w:val="1"/>
        </w:numPr>
        <w:spacing w:after="200" w:lineRule="auto"/>
        <w:ind w:left="360" w:hanging="360"/>
        <w:rPr>
          <w:u w:val="none"/>
        </w:rPr>
      </w:pPr>
      <w:r w:rsidDel="00000000" w:rsidR="00000000" w:rsidRPr="00000000">
        <w:rPr>
          <w:rtl w:val="0"/>
        </w:rPr>
        <w:t xml:space="preserve">Nach der Durchführung des Laufs die erlaufenen Kilometer umgehend im Anmeldesystem unter “Meine Laufenden” erfassen. Die Person, die die Gruppe erzeugt hat, kann die Anmeldungen der Gruppenmitglieder bearbeiten und da auch die zurückgelegte Strecke erfassen. Siehe auch TrackTock.</w:t>
      </w:r>
    </w:p>
    <w:p w:rsidR="00000000" w:rsidDel="00000000" w:rsidP="00000000" w:rsidRDefault="00000000" w:rsidRPr="00000000" w14:paraId="00000019">
      <w:pPr>
        <w:pStyle w:val="Heading1"/>
        <w:spacing w:after="200" w:lineRule="auto"/>
        <w:rPr/>
      </w:pPr>
      <w:bookmarkStart w:colFirst="0" w:colLast="0" w:name="_60ayzosnayi" w:id="4"/>
      <w:bookmarkEnd w:id="4"/>
      <w:r w:rsidDel="00000000" w:rsidR="00000000" w:rsidRPr="00000000">
        <w:rPr>
          <w:rtl w:val="0"/>
        </w:rPr>
        <w:t xml:space="preserve">TrackTock</w:t>
      </w:r>
    </w:p>
    <w:p w:rsidR="00000000" w:rsidDel="00000000" w:rsidP="00000000" w:rsidRDefault="00000000" w:rsidRPr="00000000" w14:paraId="0000001A">
      <w:pPr>
        <w:numPr>
          <w:ilvl w:val="0"/>
          <w:numId w:val="3"/>
        </w:numPr>
        <w:spacing w:after="200" w:lineRule="auto"/>
        <w:ind w:left="450" w:hanging="360"/>
        <w:rPr>
          <w:u w:val="none"/>
        </w:rPr>
      </w:pPr>
      <w:r w:rsidDel="00000000" w:rsidR="00000000" w:rsidRPr="00000000">
        <w:rPr>
          <w:rtl w:val="0"/>
        </w:rPr>
        <w:t xml:space="preserve">Für den 2-Stunden-Lauf existiert eine App namens «TrackTock» die auf iPhone und Android funktioniert. Beim Start von TrackTock wird ein Code angezeigt, der bei der Anmeldung eingetragen werden kann. Ist die Verbindung hergestellt, kann die Laufstrecke mit der TrackTock App automatisch erfasst werden.</w:t>
      </w:r>
    </w:p>
    <w:p w:rsidR="00000000" w:rsidDel="00000000" w:rsidP="00000000" w:rsidRDefault="00000000" w:rsidRPr="00000000" w14:paraId="0000001B">
      <w:pPr>
        <w:numPr>
          <w:ilvl w:val="0"/>
          <w:numId w:val="3"/>
        </w:numPr>
        <w:ind w:left="450" w:hanging="360"/>
        <w:rPr>
          <w:u w:val="none"/>
        </w:rPr>
      </w:pPr>
      <w:r w:rsidDel="00000000" w:rsidR="00000000" w:rsidRPr="00000000">
        <w:rPr>
          <w:rtl w:val="0"/>
        </w:rPr>
        <w:t xml:space="preserve">ACHTUNG: Die App Streckenmessung mit der Track Tock App kann fehlerbehaftet sein. Bei Bedarf kann die wirklich gelaufene Strecke kann im Anmeldesystem nachgetragen werden. </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ojekte@o2h.ch" TargetMode="External"/><Relationship Id="rId7" Type="http://schemas.openxmlformats.org/officeDocument/2006/relationships/hyperlink" Target="https://o2h.ch/o2h/REST/v1/scardPdf?lapkm=2.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