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15D1D">
      <w:pPr>
        <w:pStyle w:val="2"/>
        <w:jc w:val="center"/>
        <w:rPr>
          <w:rFonts w:hint="default"/>
          <w:lang w:val="en-US"/>
        </w:rPr>
      </w:pPr>
      <w:r>
        <w:rPr>
          <w:rFonts w:hint="eastAsia"/>
          <w:lang w:val="en-US" w:eastAsia="zh-CN"/>
        </w:rPr>
        <w:t>2</w:t>
      </w:r>
      <w:r>
        <w:t>-</w:t>
      </w:r>
      <w:r>
        <w:rPr>
          <w:rFonts w:hint="eastAsia"/>
          <w:lang w:val="en-US" w:eastAsia="zh-CN"/>
        </w:rPr>
        <w:t>应用中心需求 V1.2-2026.03.19</w:t>
      </w:r>
    </w:p>
    <w:p w14:paraId="469853FC">
      <w:r>
        <w:rPr>
          <w:rFonts w:hint="eastAsia"/>
          <w:b/>
          <w:bCs/>
        </w:rPr>
        <w:t>新官网布局</w:t>
      </w:r>
    </w:p>
    <w:p w14:paraId="41916A4B">
      <w:r>
        <w:rPr>
          <w:rFonts w:hint="eastAsia"/>
        </w:rPr>
        <w:t>首页</w:t>
      </w:r>
    </w:p>
    <w:p w14:paraId="58AF1D82">
      <w:r>
        <w:rPr>
          <w:rFonts w:hint="eastAsia"/>
          <w:b/>
          <w:bCs/>
          <w:color w:val="auto"/>
        </w:rPr>
        <w:t>√产品中心</w:t>
      </w:r>
      <w:r>
        <w:rPr>
          <w:rFonts w:hint="eastAsia"/>
        </w:rPr>
        <w:br w:type="textWrapping"/>
      </w:r>
      <w:r>
        <w:rPr>
          <w:rFonts w:hint="eastAsia" w:ascii="宋体" w:hAnsi="宋体" w:eastAsia="宋体" w:cs="Times New Roman"/>
          <w:b/>
          <w:bCs/>
          <w:color w:val="0000FF"/>
          <w:kern w:val="0"/>
          <w:sz w:val="21"/>
          <w:szCs w:val="21"/>
          <w:highlight w:val="none"/>
          <w:lang w:val="en-US" w:eastAsia="zh-CN" w:bidi="ar-SA"/>
        </w:rPr>
        <w:t>√应用中心</w:t>
      </w:r>
      <w:r>
        <w:rPr>
          <w:rFonts w:hint="eastAsia"/>
          <w:color w:val="FF0000"/>
        </w:rPr>
        <w:t>（详细重新梳理、村田、松下、贵弥功）</w:t>
      </w:r>
      <w:r>
        <w:rPr>
          <w:rFonts w:hint="eastAsia"/>
        </w:rPr>
        <w:br w:type="textWrapping"/>
      </w:r>
      <w:r>
        <w:rPr>
          <w:rFonts w:hint="eastAsia"/>
        </w:rPr>
        <w:t>设计工具 （参数搜索 / 替代查询 / 寿命计算器 / BOM工具）</w:t>
      </w:r>
      <w:r>
        <w:rPr>
          <w:rFonts w:hint="eastAsia"/>
        </w:rPr>
        <w:br w:type="textWrapping"/>
      </w:r>
      <w:r>
        <w:rPr>
          <w:rFonts w:hint="eastAsia"/>
        </w:rPr>
        <w:t>服务支持 （知识库 (FAQ) / 下载中心 / 合规证书）</w:t>
      </w:r>
      <w:r>
        <w:rPr>
          <w:rFonts w:hint="eastAsia"/>
        </w:rPr>
        <w:br w:type="textWrapping"/>
      </w:r>
      <w:r>
        <w:rPr>
          <w:rFonts w:hint="eastAsia"/>
        </w:rPr>
        <w:t>关于永铭 （智能工厂 / 质量体系 / 代理商网络）</w:t>
      </w:r>
    </w:p>
    <w:p w14:paraId="127CFDB4">
      <w:pPr>
        <w:pStyle w:val="3"/>
        <w:bidi w:val="0"/>
        <w:rPr>
          <w:rFonts w:hint="eastAsia" w:cs="Times New Roman"/>
          <w:color w:val="0000FF"/>
          <w:highlight w:val="yellow"/>
          <w:lang w:val="en-US" w:eastAsia="zh-CN" w:bidi="ar-SA"/>
        </w:rPr>
      </w:pPr>
      <w:r>
        <w:rPr>
          <w:rFonts w:hint="eastAsia" w:cs="Times New Roman"/>
          <w:color w:val="0000FF"/>
          <w:highlight w:val="yellow"/>
          <w:lang w:val="en-US" w:eastAsia="zh-CN" w:bidi="ar-SA"/>
        </w:rPr>
        <w:t>功能二：应用中心（参考：松下、贵弥功、村田）</w:t>
      </w:r>
    </w:p>
    <w:p w14:paraId="23D995C7">
      <w:pPr>
        <w:rPr>
          <w:rFonts w:hint="default"/>
          <w:lang w:val="en-US" w:eastAsia="zh-CN"/>
        </w:rPr>
      </w:pPr>
      <w:r>
        <w:rPr>
          <w:rFonts w:hint="eastAsia"/>
          <w:lang w:val="en-US" w:eastAsia="zh-CN"/>
        </w:rPr>
        <w:t>2.1 应用中心 总览页面</w:t>
      </w:r>
    </w:p>
    <w:p w14:paraId="31C6E519">
      <w:pPr>
        <w:rPr>
          <w:rFonts w:hint="eastAsia"/>
          <w:lang w:val="en-US" w:eastAsia="zh-CN"/>
        </w:rPr>
      </w:pPr>
      <w:r>
        <w:rPr>
          <w:rFonts w:hint="eastAsia"/>
          <w:lang w:val="en-US" w:eastAsia="zh-CN"/>
        </w:rPr>
        <w:t>2.2 具体应用终端整机的【电路拓扑】+ 推荐产品</w:t>
      </w:r>
    </w:p>
    <w:p w14:paraId="603B3D92">
      <w:pPr>
        <w:rPr>
          <w:rFonts w:hint="eastAsia" w:cs="Times New Roman"/>
          <w:color w:val="0000FF"/>
          <w:highlight w:val="yellow"/>
          <w:lang w:val="en-US" w:eastAsia="zh-CN" w:bidi="ar-SA"/>
        </w:rPr>
      </w:pPr>
      <w:r>
        <w:rPr>
          <w:rFonts w:hint="eastAsia"/>
          <w:lang w:val="en-US" w:eastAsia="zh-CN"/>
        </w:rPr>
        <w:t>2.3 产品详情页</w:t>
      </w:r>
    </w:p>
    <w:p w14:paraId="512F46C8">
      <w:pPr>
        <w:rPr>
          <w:rFonts w:hint="eastAsia" w:eastAsiaTheme="minorEastAsia"/>
          <w:lang w:eastAsia="zh-CN"/>
        </w:rPr>
      </w:pPr>
    </w:p>
    <w:p w14:paraId="0BB178CD">
      <w:pPr>
        <w:rPr>
          <w:rFonts w:hint="eastAsia"/>
          <w:lang w:val="en-US" w:eastAsia="zh-CN"/>
        </w:rPr>
      </w:pPr>
    </w:p>
    <w:p w14:paraId="3EB26038">
      <w:pPr>
        <w:numPr>
          <w:ilvl w:val="0"/>
          <w:numId w:val="0"/>
        </w:numPr>
        <w:rPr>
          <w:rFonts w:hint="eastAsia"/>
          <w:b/>
          <w:bCs/>
          <w:color w:val="0000FF"/>
          <w:sz w:val="28"/>
          <w:szCs w:val="28"/>
          <w:highlight w:val="yellow"/>
          <w:lang w:val="en-US" w:eastAsia="zh-CN"/>
        </w:rPr>
      </w:pPr>
    </w:p>
    <w:p w14:paraId="7C71658C">
      <w:pPr>
        <w:rPr>
          <w:rFonts w:hint="eastAsia"/>
        </w:rPr>
      </w:pPr>
    </w:p>
    <w:p w14:paraId="41B8932D">
      <w:pPr>
        <w:rPr>
          <w:rFonts w:hint="eastAsia"/>
        </w:rPr>
      </w:pPr>
      <w:r>
        <w:rPr>
          <w:rFonts w:hint="eastAsia"/>
          <w:b/>
          <w:bCs/>
          <w:color w:val="0000FF"/>
        </w:rPr>
        <w:t>贵弥功 (Nippon Chemi-Con)：</w:t>
      </w:r>
      <w:r>
        <w:rPr>
          <w:rFonts w:hint="eastAsia"/>
        </w:rPr>
        <w:t xml:space="preserve"> </w:t>
      </w:r>
      <w:r>
        <w:rPr>
          <w:rFonts w:hint="eastAsia"/>
          <w:b/>
          <w:bCs/>
          <w:color w:val="0000FF"/>
          <w:sz w:val="28"/>
          <w:szCs w:val="28"/>
          <w:highlight w:val="yellow"/>
          <w:lang w:val="en-US" w:eastAsia="zh-CN"/>
        </w:rPr>
        <w:t>应用中心 功能概述</w:t>
      </w:r>
    </w:p>
    <w:p w14:paraId="091F82E4">
      <w:pPr>
        <w:rPr>
          <w:rFonts w:hint="eastAsia"/>
          <w:lang w:eastAsia="zh-CN"/>
        </w:rPr>
      </w:pPr>
      <w:r>
        <w:rPr>
          <w:rFonts w:hint="eastAsia"/>
          <w:b/>
          <w:bCs/>
          <w:lang w:val="en-US" w:eastAsia="zh-CN"/>
        </w:rPr>
        <w:t>一级页面</w:t>
      </w:r>
      <w:r>
        <w:rPr>
          <w:rFonts w:hint="eastAsia"/>
          <w:lang w:val="en-US" w:eastAsia="zh-CN"/>
        </w:rPr>
        <w:t>：</w:t>
      </w:r>
      <w:r>
        <w:rPr>
          <w:rFonts w:hint="eastAsia"/>
        </w:rPr>
        <w:t>应用领域</w:t>
      </w:r>
      <w:r>
        <w:rPr>
          <w:rFonts w:hint="eastAsia"/>
          <w:lang w:val="en-US" w:eastAsia="zh-CN"/>
        </w:rPr>
        <w:t>3个</w:t>
      </w:r>
      <w:r>
        <w:rPr>
          <w:rFonts w:hint="eastAsia"/>
          <w:lang w:eastAsia="zh-CN"/>
        </w:rPr>
        <w:t>【</w:t>
      </w:r>
      <w:r>
        <w:rPr>
          <w:rFonts w:hint="eastAsia"/>
          <w:lang w:val="en-US" w:eastAsia="zh-CN"/>
        </w:rPr>
        <w:t>车载、开关电源、变频器</w:t>
      </w:r>
      <w:r>
        <w:rPr>
          <w:rFonts w:hint="eastAsia"/>
          <w:lang w:eastAsia="zh-CN"/>
        </w:rPr>
        <w:t>】</w:t>
      </w:r>
    </w:p>
    <w:p w14:paraId="717F14BD">
      <w:pPr>
        <w:rPr>
          <w:rFonts w:hint="eastAsia"/>
          <w:lang w:eastAsia="zh-CN"/>
        </w:rPr>
      </w:pPr>
      <w:r>
        <w:drawing>
          <wp:inline distT="0" distB="0" distL="114300" distR="114300">
            <wp:extent cx="4425315" cy="224472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425315" cy="2244725"/>
                    </a:xfrm>
                    <a:prstGeom prst="rect">
                      <a:avLst/>
                    </a:prstGeom>
                    <a:noFill/>
                    <a:ln>
                      <a:noFill/>
                    </a:ln>
                  </pic:spPr>
                </pic:pic>
              </a:graphicData>
            </a:graphic>
          </wp:inline>
        </w:drawing>
      </w:r>
    </w:p>
    <w:p w14:paraId="6E1C7BAA">
      <w:pPr>
        <w:rPr>
          <w:rFonts w:hint="eastAsia"/>
          <w:b/>
          <w:bCs/>
          <w:lang w:val="en-US" w:eastAsia="zh-CN"/>
        </w:rPr>
      </w:pPr>
    </w:p>
    <w:p w14:paraId="6C495DCF">
      <w:pPr>
        <w:rPr>
          <w:rFonts w:hint="eastAsia"/>
          <w:b/>
          <w:bCs/>
          <w:lang w:val="en-US" w:eastAsia="zh-CN"/>
        </w:rPr>
      </w:pPr>
    </w:p>
    <w:p w14:paraId="3A48B646">
      <w:pPr>
        <w:rPr>
          <w:rFonts w:hint="eastAsia"/>
          <w:b/>
          <w:bCs/>
          <w:lang w:val="en-US" w:eastAsia="zh-CN"/>
        </w:rPr>
      </w:pPr>
    </w:p>
    <w:p w14:paraId="2DC44E50">
      <w:pPr>
        <w:rPr>
          <w:rFonts w:hint="eastAsia"/>
          <w:b/>
          <w:bCs/>
          <w:lang w:val="en-US" w:eastAsia="zh-CN"/>
        </w:rPr>
      </w:pPr>
    </w:p>
    <w:p w14:paraId="43859C29">
      <w:pPr>
        <w:rPr>
          <w:rFonts w:hint="eastAsia"/>
          <w:b/>
          <w:bCs/>
          <w:lang w:val="en-US" w:eastAsia="zh-CN"/>
        </w:rPr>
      </w:pPr>
    </w:p>
    <w:p w14:paraId="6B3F799A">
      <w:pPr>
        <w:rPr>
          <w:rFonts w:hint="eastAsia"/>
          <w:b/>
          <w:bCs/>
          <w:lang w:val="en-US" w:eastAsia="zh-CN"/>
        </w:rPr>
      </w:pPr>
    </w:p>
    <w:p w14:paraId="6F273C68">
      <w:pPr>
        <w:rPr>
          <w:rFonts w:hint="eastAsia"/>
          <w:b/>
          <w:bCs/>
          <w:lang w:val="en-US" w:eastAsia="zh-CN"/>
        </w:rPr>
      </w:pPr>
    </w:p>
    <w:p w14:paraId="552109DB">
      <w:pPr>
        <w:rPr>
          <w:rFonts w:hint="eastAsia"/>
          <w:b/>
          <w:bCs/>
          <w:lang w:val="en-US" w:eastAsia="zh-CN"/>
        </w:rPr>
      </w:pPr>
    </w:p>
    <w:p w14:paraId="795BA169">
      <w:pPr>
        <w:rPr>
          <w:rFonts w:hint="eastAsia"/>
          <w:lang w:val="en-US" w:eastAsia="zh-CN"/>
        </w:rPr>
      </w:pPr>
      <w:r>
        <w:rPr>
          <w:rFonts w:hint="eastAsia"/>
          <w:b/>
          <w:bCs/>
          <w:lang w:val="en-US" w:eastAsia="zh-CN"/>
        </w:rPr>
        <w:t>二级页面</w:t>
      </w:r>
      <w:r>
        <w:rPr>
          <w:rFonts w:hint="eastAsia"/>
          <w:lang w:val="en-US" w:eastAsia="zh-CN"/>
        </w:rPr>
        <w:t>：【车载】安全气囊【电路拓扑】节点加了推荐产品</w:t>
      </w:r>
    </w:p>
    <w:p w14:paraId="14D0E5E7">
      <w:pPr>
        <w:rPr>
          <w:rFonts w:hint="eastAsia"/>
          <w:lang w:val="en-US" w:eastAsia="zh-CN"/>
        </w:rPr>
      </w:pPr>
      <w:r>
        <w:drawing>
          <wp:inline distT="0" distB="0" distL="114300" distR="114300">
            <wp:extent cx="5272405" cy="5657215"/>
            <wp:effectExtent l="0" t="0" r="4445"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5272405" cy="5657215"/>
                    </a:xfrm>
                    <a:prstGeom prst="rect">
                      <a:avLst/>
                    </a:prstGeom>
                    <a:noFill/>
                    <a:ln>
                      <a:noFill/>
                    </a:ln>
                  </pic:spPr>
                </pic:pic>
              </a:graphicData>
            </a:graphic>
          </wp:inline>
        </w:drawing>
      </w:r>
    </w:p>
    <w:p w14:paraId="3B296221">
      <w:pPr>
        <w:rPr>
          <w:rFonts w:hint="eastAsia"/>
          <w:lang w:val="en-US" w:eastAsia="zh-CN"/>
        </w:rPr>
      </w:pPr>
    </w:p>
    <w:p w14:paraId="7400D507">
      <w:pPr>
        <w:rPr>
          <w:rFonts w:hint="eastAsia"/>
          <w:lang w:val="en-US" w:eastAsia="zh-CN"/>
        </w:rPr>
      </w:pPr>
    </w:p>
    <w:p w14:paraId="31E8D26E">
      <w:pPr>
        <w:rPr>
          <w:rFonts w:hint="eastAsia"/>
          <w:lang w:val="en-US" w:eastAsia="zh-CN"/>
        </w:rPr>
      </w:pPr>
      <w:r>
        <w:rPr>
          <w:rFonts w:hint="eastAsia"/>
          <w:b/>
          <w:bCs/>
          <w:lang w:val="en-US" w:eastAsia="zh-CN"/>
        </w:rPr>
        <w:t>三级页面</w:t>
      </w:r>
      <w:r>
        <w:rPr>
          <w:rFonts w:hint="eastAsia"/>
          <w:lang w:eastAsia="zh-CN"/>
        </w:rPr>
        <w:t>：</w:t>
      </w:r>
      <w:r>
        <w:rPr>
          <w:rFonts w:hint="eastAsia"/>
          <w:lang w:val="en-US" w:eastAsia="zh-CN"/>
        </w:rPr>
        <w:t>产品的筛选功能落地页（点击二级页面上的【系列】跳转）</w:t>
      </w:r>
    </w:p>
    <w:p w14:paraId="57F90B21">
      <w:pPr>
        <w:jc w:val="center"/>
        <w:rPr>
          <w:rFonts w:hint="eastAsia"/>
        </w:rPr>
      </w:pPr>
      <w:r>
        <w:drawing>
          <wp:inline distT="0" distB="0" distL="114300" distR="114300">
            <wp:extent cx="5259705" cy="1822450"/>
            <wp:effectExtent l="0" t="0" r="17145" b="635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7"/>
                    <a:stretch>
                      <a:fillRect/>
                    </a:stretch>
                  </pic:blipFill>
                  <pic:spPr>
                    <a:xfrm>
                      <a:off x="0" y="0"/>
                      <a:ext cx="5259705" cy="1822450"/>
                    </a:xfrm>
                    <a:prstGeom prst="rect">
                      <a:avLst/>
                    </a:prstGeom>
                    <a:noFill/>
                    <a:ln>
                      <a:noFill/>
                    </a:ln>
                  </pic:spPr>
                </pic:pic>
              </a:graphicData>
            </a:graphic>
          </wp:inline>
        </w:drawing>
      </w:r>
    </w:p>
    <w:p w14:paraId="4D925948">
      <w:pPr>
        <w:rPr>
          <w:rFonts w:hint="eastAsia"/>
          <w:lang w:val="en-US" w:eastAsia="zh-CN"/>
        </w:rPr>
      </w:pPr>
    </w:p>
    <w:p w14:paraId="3799380C">
      <w:pPr>
        <w:rPr>
          <w:rFonts w:hint="eastAsia"/>
          <w:lang w:val="en-US" w:eastAsia="zh-CN"/>
        </w:rPr>
      </w:pPr>
      <w:r>
        <w:rPr>
          <w:rFonts w:hint="eastAsia"/>
          <w:b/>
          <w:bCs/>
          <w:lang w:val="en-US" w:eastAsia="zh-CN"/>
        </w:rPr>
        <w:t>四级页面</w:t>
      </w:r>
      <w:r>
        <w:rPr>
          <w:rFonts w:hint="eastAsia"/>
          <w:lang w:val="en-US" w:eastAsia="zh-CN"/>
        </w:rPr>
        <w:t>：产品详情页</w:t>
      </w:r>
    </w:p>
    <w:p w14:paraId="6A3CACF2">
      <w:pPr>
        <w:rPr>
          <w:rFonts w:hint="default"/>
          <w:lang w:val="en-US" w:eastAsia="zh-CN"/>
        </w:rPr>
      </w:pPr>
      <w:r>
        <w:drawing>
          <wp:inline distT="0" distB="0" distL="114300" distR="114300">
            <wp:extent cx="4617720" cy="3891280"/>
            <wp:effectExtent l="0" t="0" r="11430" b="1397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8"/>
                    <a:stretch>
                      <a:fillRect/>
                    </a:stretch>
                  </pic:blipFill>
                  <pic:spPr>
                    <a:xfrm>
                      <a:off x="0" y="0"/>
                      <a:ext cx="4617720" cy="3891280"/>
                    </a:xfrm>
                    <a:prstGeom prst="rect">
                      <a:avLst/>
                    </a:prstGeom>
                    <a:noFill/>
                    <a:ln>
                      <a:noFill/>
                    </a:ln>
                  </pic:spPr>
                </pic:pic>
              </a:graphicData>
            </a:graphic>
          </wp:inline>
        </w:drawing>
      </w:r>
    </w:p>
    <w:p w14:paraId="1EA1D7AD">
      <w:pPr>
        <w:rPr>
          <w:rFonts w:hint="eastAsia"/>
          <w:b/>
          <w:bCs/>
          <w:color w:val="0000FF"/>
        </w:rPr>
      </w:pPr>
    </w:p>
    <w:p w14:paraId="033F1B03">
      <w:pPr>
        <w:rPr>
          <w:rFonts w:hint="eastAsia"/>
          <w:b/>
          <w:bCs/>
          <w:color w:val="0000FF"/>
        </w:rPr>
      </w:pPr>
      <w:r>
        <w:rPr>
          <w:rFonts w:hint="eastAsia"/>
          <w:b/>
          <w:bCs/>
          <w:color w:val="0000FF"/>
        </w:rPr>
        <w:t>松下 (Panasonic)：</w:t>
      </w:r>
      <w:r>
        <w:rPr>
          <w:rFonts w:hint="eastAsia"/>
          <w:b/>
          <w:bCs/>
          <w:color w:val="0000FF"/>
          <w:sz w:val="28"/>
          <w:szCs w:val="28"/>
          <w:highlight w:val="yellow"/>
          <w:lang w:val="en-US" w:eastAsia="zh-CN"/>
        </w:rPr>
        <w:t>应用中心 功能概述</w:t>
      </w:r>
    </w:p>
    <w:p w14:paraId="4BBB7700">
      <w:pPr>
        <w:rPr>
          <w:rFonts w:hint="default"/>
          <w:lang w:val="en-US" w:eastAsia="zh-CN"/>
        </w:rPr>
      </w:pPr>
      <w:r>
        <w:rPr>
          <w:rFonts w:hint="eastAsia"/>
          <w:b/>
          <w:bCs/>
          <w:color w:val="0000FF"/>
        </w:rPr>
        <w:t xml:space="preserve"> </w:t>
      </w:r>
      <w:r>
        <w:rPr>
          <w:rFonts w:hint="eastAsia"/>
          <w:b/>
          <w:bCs/>
          <w:lang w:val="en-US" w:eastAsia="zh-CN"/>
        </w:rPr>
        <w:t>一级页面</w:t>
      </w:r>
      <w:r>
        <w:rPr>
          <w:rFonts w:hint="eastAsia"/>
          <w:lang w:val="en-US" w:eastAsia="zh-CN"/>
        </w:rPr>
        <w:t>：</w:t>
      </w:r>
      <w:r>
        <w:rPr>
          <w:rFonts w:hint="eastAsia"/>
        </w:rPr>
        <w:t>应用领域</w:t>
      </w:r>
      <w:r>
        <w:rPr>
          <w:rFonts w:hint="eastAsia"/>
          <w:lang w:val="en-US" w:eastAsia="zh-CN"/>
        </w:rPr>
        <w:t>7个</w:t>
      </w:r>
      <w:r>
        <w:rPr>
          <w:rFonts w:hint="eastAsia"/>
          <w:lang w:eastAsia="zh-CN"/>
        </w:rPr>
        <w:t>【</w:t>
      </w:r>
      <w:r>
        <w:rPr>
          <w:rFonts w:hint="eastAsia"/>
          <w:lang w:val="en-US" w:eastAsia="zh-CN"/>
        </w:rPr>
        <w:t>车载、产业机器、工业零部件、公共设施、家电、电视音频电脑、医疗与保健</w:t>
      </w:r>
      <w:r>
        <w:rPr>
          <w:rFonts w:hint="eastAsia"/>
          <w:lang w:eastAsia="zh-CN"/>
        </w:rPr>
        <w:t>】</w:t>
      </w:r>
    </w:p>
    <w:p w14:paraId="6938469D">
      <w:pPr>
        <w:rPr>
          <w:rFonts w:hint="default"/>
          <w:lang w:val="en-US" w:eastAsia="zh-CN"/>
        </w:rPr>
      </w:pPr>
      <w:r>
        <w:drawing>
          <wp:inline distT="0" distB="0" distL="114300" distR="114300">
            <wp:extent cx="4639310" cy="3403600"/>
            <wp:effectExtent l="0" t="0" r="8890" b="635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4639310" cy="3403600"/>
                    </a:xfrm>
                    <a:prstGeom prst="rect">
                      <a:avLst/>
                    </a:prstGeom>
                    <a:noFill/>
                    <a:ln>
                      <a:noFill/>
                    </a:ln>
                  </pic:spPr>
                </pic:pic>
              </a:graphicData>
            </a:graphic>
          </wp:inline>
        </w:drawing>
      </w:r>
    </w:p>
    <w:p w14:paraId="5806B12D">
      <w:pPr>
        <w:rPr>
          <w:rFonts w:hint="eastAsia"/>
          <w:lang w:val="en-US" w:eastAsia="zh-CN"/>
        </w:rPr>
      </w:pPr>
      <w:r>
        <w:rPr>
          <w:rFonts w:hint="eastAsia"/>
          <w:b/>
          <w:bCs/>
          <w:lang w:val="en-US" w:eastAsia="zh-CN"/>
        </w:rPr>
        <w:t>二级页面</w:t>
      </w:r>
      <w:r>
        <w:rPr>
          <w:rFonts w:hint="eastAsia"/>
          <w:lang w:val="en-US" w:eastAsia="zh-CN"/>
        </w:rPr>
        <w:t>：【车载】空调系统展示【松下的5个产品线】</w:t>
      </w:r>
    </w:p>
    <w:p w14:paraId="57D3BB90">
      <w:r>
        <w:drawing>
          <wp:inline distT="0" distB="0" distL="114300" distR="114300">
            <wp:extent cx="5265420" cy="4589145"/>
            <wp:effectExtent l="0" t="0" r="11430" b="190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0"/>
                    <a:stretch>
                      <a:fillRect/>
                    </a:stretch>
                  </pic:blipFill>
                  <pic:spPr>
                    <a:xfrm>
                      <a:off x="0" y="0"/>
                      <a:ext cx="5265420" cy="4589145"/>
                    </a:xfrm>
                    <a:prstGeom prst="rect">
                      <a:avLst/>
                    </a:prstGeom>
                    <a:noFill/>
                    <a:ln>
                      <a:noFill/>
                    </a:ln>
                  </pic:spPr>
                </pic:pic>
              </a:graphicData>
            </a:graphic>
          </wp:inline>
        </w:drawing>
      </w:r>
    </w:p>
    <w:p w14:paraId="080BC541">
      <w:pPr>
        <w:rPr>
          <w:rFonts w:hint="eastAsia"/>
          <w:lang w:val="en-US" w:eastAsia="zh-CN"/>
        </w:rPr>
      </w:pPr>
    </w:p>
    <w:p w14:paraId="7D9C0837">
      <w:pPr>
        <w:rPr>
          <w:rFonts w:hint="eastAsia"/>
          <w:lang w:val="en-US" w:eastAsia="zh-CN"/>
        </w:rPr>
      </w:pPr>
    </w:p>
    <w:p w14:paraId="34347581">
      <w:pPr>
        <w:rPr>
          <w:rFonts w:hint="eastAsia"/>
          <w:lang w:val="en-US" w:eastAsia="zh-CN"/>
        </w:rPr>
      </w:pPr>
    </w:p>
    <w:p w14:paraId="29AEA4A6">
      <w:pPr>
        <w:rPr>
          <w:rFonts w:hint="eastAsia"/>
          <w:lang w:val="en-US" w:eastAsia="zh-CN"/>
        </w:rPr>
      </w:pPr>
    </w:p>
    <w:p w14:paraId="63DA8D0F">
      <w:pPr>
        <w:rPr>
          <w:rFonts w:hint="eastAsia"/>
          <w:lang w:val="en-US" w:eastAsia="zh-CN"/>
        </w:rPr>
      </w:pPr>
    </w:p>
    <w:p w14:paraId="4D2B19C2">
      <w:pPr>
        <w:rPr>
          <w:rFonts w:hint="eastAsia"/>
          <w:lang w:val="en-US" w:eastAsia="zh-CN"/>
        </w:rPr>
      </w:pPr>
    </w:p>
    <w:p w14:paraId="5830526C">
      <w:pPr>
        <w:rPr>
          <w:rFonts w:hint="eastAsia"/>
          <w:lang w:val="en-US" w:eastAsia="zh-CN"/>
        </w:rPr>
      </w:pPr>
    </w:p>
    <w:p w14:paraId="229D3E22">
      <w:pPr>
        <w:rPr>
          <w:rFonts w:hint="eastAsia"/>
          <w:lang w:val="en-US" w:eastAsia="zh-CN"/>
        </w:rPr>
      </w:pPr>
    </w:p>
    <w:p w14:paraId="7C6C8FCB">
      <w:pPr>
        <w:rPr>
          <w:rFonts w:hint="eastAsia"/>
          <w:lang w:val="en-US" w:eastAsia="zh-CN"/>
        </w:rPr>
      </w:pPr>
    </w:p>
    <w:p w14:paraId="5002EE1C">
      <w:pPr>
        <w:rPr>
          <w:rFonts w:hint="eastAsia"/>
          <w:lang w:val="en-US" w:eastAsia="zh-CN"/>
        </w:rPr>
      </w:pPr>
    </w:p>
    <w:p w14:paraId="166B752D">
      <w:pPr>
        <w:rPr>
          <w:rFonts w:hint="eastAsia"/>
          <w:lang w:val="en-US" w:eastAsia="zh-CN"/>
        </w:rPr>
      </w:pPr>
    </w:p>
    <w:p w14:paraId="7EBB78DE">
      <w:pPr>
        <w:rPr>
          <w:rFonts w:hint="eastAsia"/>
          <w:lang w:val="en-US" w:eastAsia="zh-CN"/>
        </w:rPr>
      </w:pPr>
    </w:p>
    <w:p w14:paraId="227710DB">
      <w:pPr>
        <w:rPr>
          <w:rFonts w:hint="eastAsia"/>
          <w:lang w:val="en-US" w:eastAsia="zh-CN"/>
        </w:rPr>
      </w:pPr>
    </w:p>
    <w:p w14:paraId="085CC7A9">
      <w:pPr>
        <w:rPr>
          <w:rFonts w:hint="eastAsia"/>
          <w:lang w:val="en-US" w:eastAsia="zh-CN"/>
        </w:rPr>
      </w:pPr>
    </w:p>
    <w:p w14:paraId="1CFB4D04">
      <w:pPr>
        <w:rPr>
          <w:rFonts w:hint="eastAsia"/>
          <w:lang w:val="en-US" w:eastAsia="zh-CN"/>
        </w:rPr>
      </w:pPr>
    </w:p>
    <w:p w14:paraId="5A22E344">
      <w:pPr>
        <w:rPr>
          <w:rFonts w:hint="eastAsia"/>
          <w:lang w:val="en-US" w:eastAsia="zh-CN"/>
        </w:rPr>
      </w:pPr>
    </w:p>
    <w:p w14:paraId="7A49AF55">
      <w:pPr>
        <w:rPr>
          <w:rFonts w:hint="eastAsia"/>
          <w:lang w:val="en-US" w:eastAsia="zh-CN"/>
        </w:rPr>
      </w:pPr>
    </w:p>
    <w:p w14:paraId="14BF27F9">
      <w:pPr>
        <w:rPr>
          <w:rFonts w:hint="eastAsia"/>
          <w:lang w:val="en-US" w:eastAsia="zh-CN"/>
        </w:rPr>
      </w:pPr>
    </w:p>
    <w:p w14:paraId="109BCA2F">
      <w:pPr>
        <w:rPr>
          <w:rFonts w:hint="eastAsia"/>
          <w:lang w:val="en-US" w:eastAsia="zh-CN"/>
        </w:rPr>
      </w:pPr>
    </w:p>
    <w:p w14:paraId="33658969">
      <w:pPr>
        <w:rPr>
          <w:rStyle w:val="10"/>
          <w:rFonts w:ascii="Segoe UI" w:hAnsi="Segoe UI" w:eastAsia="Segoe UI" w:cs="Segoe UI"/>
          <w:b/>
          <w:bCs/>
          <w:i w:val="0"/>
          <w:iCs w:val="0"/>
          <w:caps w:val="0"/>
          <w:color w:val="0F1115"/>
          <w:spacing w:val="0"/>
          <w:sz w:val="24"/>
          <w:szCs w:val="24"/>
          <w:shd w:val="clear" w:fill="FFFFFF"/>
        </w:rPr>
      </w:pPr>
      <w:r>
        <w:rPr>
          <w:rFonts w:hint="eastAsia"/>
          <w:b/>
          <w:bCs/>
          <w:lang w:val="en-US" w:eastAsia="zh-CN"/>
        </w:rPr>
        <w:t>三级页面</w:t>
      </w:r>
      <w:r>
        <w:rPr>
          <w:rFonts w:hint="eastAsia"/>
          <w:lang w:val="en-US" w:eastAsia="zh-CN"/>
        </w:rPr>
        <w:t>：</w:t>
      </w:r>
      <w:r>
        <w:rPr>
          <w:rStyle w:val="10"/>
          <w:rFonts w:ascii="Segoe UI" w:hAnsi="Segoe UI" w:eastAsia="Segoe UI" w:cs="Segoe UI"/>
          <w:b/>
          <w:bCs/>
          <w:i w:val="0"/>
          <w:iCs w:val="0"/>
          <w:caps w:val="0"/>
          <w:color w:val="0F1115"/>
          <w:spacing w:val="0"/>
          <w:sz w:val="24"/>
          <w:szCs w:val="24"/>
          <w:shd w:val="clear" w:fill="FFFFFF"/>
        </w:rPr>
        <w:t>产品介绍</w:t>
      </w:r>
      <w:r>
        <w:rPr>
          <w:rStyle w:val="10"/>
          <w:rFonts w:hint="eastAsia" w:ascii="Segoe UI" w:hAnsi="Segoe UI" w:eastAsia="宋体" w:cs="Segoe UI"/>
          <w:b/>
          <w:bCs/>
          <w:i w:val="0"/>
          <w:iCs w:val="0"/>
          <w:caps w:val="0"/>
          <w:color w:val="0F1115"/>
          <w:spacing w:val="0"/>
          <w:sz w:val="24"/>
          <w:szCs w:val="24"/>
          <w:shd w:val="clear" w:fill="FFFFFF"/>
          <w:lang w:eastAsia="zh-CN"/>
        </w:rPr>
        <w:t>、</w:t>
      </w:r>
      <w:r>
        <w:rPr>
          <w:rStyle w:val="10"/>
          <w:rFonts w:ascii="Segoe UI" w:hAnsi="Segoe UI" w:eastAsia="Segoe UI" w:cs="Segoe UI"/>
          <w:b/>
          <w:bCs/>
          <w:i w:val="0"/>
          <w:iCs w:val="0"/>
          <w:caps w:val="0"/>
          <w:color w:val="0F1115"/>
          <w:spacing w:val="0"/>
          <w:sz w:val="24"/>
          <w:szCs w:val="24"/>
          <w:shd w:val="clear" w:fill="FFFFFF"/>
        </w:rPr>
        <w:t>选型指南</w:t>
      </w:r>
    </w:p>
    <w:p w14:paraId="23822872">
      <w:pPr>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目的</w:t>
      </w:r>
      <w:r>
        <w:rPr>
          <w:rFonts w:hint="eastAsia" w:ascii="Segoe UI" w:hAnsi="Segoe UI" w:eastAsia="宋体" w:cs="Segoe UI"/>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提供产品信息促进销售和技术选型</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是连接</w:t>
      </w:r>
      <w:r>
        <w:rPr>
          <w:rStyle w:val="10"/>
          <w:rFonts w:hint="default" w:ascii="Segoe UI" w:hAnsi="Segoe UI" w:eastAsia="Segoe UI" w:cs="Segoe UI"/>
          <w:b/>
          <w:bCs/>
          <w:i w:val="0"/>
          <w:iCs w:val="0"/>
          <w:caps w:val="0"/>
          <w:color w:val="0F1115"/>
          <w:spacing w:val="0"/>
          <w:sz w:val="24"/>
          <w:szCs w:val="24"/>
          <w:shd w:val="clear" w:fill="FFFFFF"/>
        </w:rPr>
        <w:t>技术能力</w:t>
      </w:r>
      <w:r>
        <w:rPr>
          <w:rFonts w:hint="default" w:ascii="Segoe UI" w:hAnsi="Segoe UI" w:eastAsia="Segoe UI" w:cs="Segoe UI"/>
          <w:i w:val="0"/>
          <w:iCs w:val="0"/>
          <w:caps w:val="0"/>
          <w:color w:val="0F1115"/>
          <w:spacing w:val="0"/>
          <w:sz w:val="24"/>
          <w:szCs w:val="24"/>
          <w:shd w:val="clear" w:fill="FFFFFF"/>
        </w:rPr>
        <w:t>与</w:t>
      </w:r>
      <w:r>
        <w:rPr>
          <w:rStyle w:val="10"/>
          <w:rFonts w:hint="default" w:ascii="Segoe UI" w:hAnsi="Segoe UI" w:eastAsia="Segoe UI" w:cs="Segoe UI"/>
          <w:b/>
          <w:bCs/>
          <w:i w:val="0"/>
          <w:iCs w:val="0"/>
          <w:caps w:val="0"/>
          <w:color w:val="0F1115"/>
          <w:spacing w:val="0"/>
          <w:sz w:val="24"/>
          <w:szCs w:val="24"/>
          <w:shd w:val="clear" w:fill="FFFFFF"/>
        </w:rPr>
        <w:t>市场需求</w:t>
      </w:r>
      <w:r>
        <w:rPr>
          <w:rFonts w:hint="default" w:ascii="Segoe UI" w:hAnsi="Segoe UI" w:eastAsia="Segoe UI" w:cs="Segoe UI"/>
          <w:i w:val="0"/>
          <w:iCs w:val="0"/>
          <w:caps w:val="0"/>
          <w:color w:val="0F1115"/>
          <w:spacing w:val="0"/>
          <w:sz w:val="24"/>
          <w:szCs w:val="24"/>
          <w:shd w:val="clear" w:fill="FFFFFF"/>
        </w:rPr>
        <w:t>的桥梁：通过它告诉</w:t>
      </w:r>
      <w:r>
        <w:rPr>
          <w:rStyle w:val="10"/>
          <w:rFonts w:hint="default" w:ascii="Segoe UI" w:hAnsi="Segoe UI" w:eastAsia="Segoe UI" w:cs="Segoe UI"/>
          <w:b/>
          <w:bCs/>
          <w:i w:val="0"/>
          <w:iCs w:val="0"/>
          <w:caps w:val="0"/>
          <w:color w:val="0F1115"/>
          <w:spacing w:val="0"/>
          <w:sz w:val="24"/>
          <w:szCs w:val="24"/>
          <w:shd w:val="clear" w:fill="FFFFFF"/>
        </w:rPr>
        <w:t>客户</w:t>
      </w:r>
      <w:r>
        <w:rPr>
          <w:rFonts w:hint="default" w:ascii="Segoe UI" w:hAnsi="Segoe UI" w:eastAsia="Segoe UI" w:cs="Segoe UI"/>
          <w:i w:val="0"/>
          <w:iCs w:val="0"/>
          <w:caps w:val="0"/>
          <w:color w:val="0F1115"/>
          <w:spacing w:val="0"/>
          <w:sz w:val="24"/>
          <w:szCs w:val="24"/>
          <w:shd w:val="clear" w:fill="FFFFFF"/>
        </w:rPr>
        <w:t>“我有能力帮你解决电路保护、小型化和高可靠性的设计难题”。</w:t>
      </w:r>
    </w:p>
    <w:p w14:paraId="1B0F621C">
      <w:pPr>
        <w:jc w:val="center"/>
        <w:rPr>
          <w:rFonts w:hint="eastAsia" w:ascii="Segoe UI" w:hAnsi="Segoe UI" w:eastAsia="宋体" w:cs="Segoe UI"/>
          <w:i w:val="0"/>
          <w:iCs w:val="0"/>
          <w:caps w:val="0"/>
          <w:color w:val="0F1115"/>
          <w:spacing w:val="0"/>
          <w:sz w:val="24"/>
          <w:szCs w:val="24"/>
          <w:shd w:val="clear" w:fill="FFFFFF"/>
          <w:lang w:eastAsia="zh-CN"/>
        </w:rPr>
      </w:pPr>
      <w:r>
        <w:rPr>
          <w:rFonts w:hint="eastAsia" w:ascii="Segoe UI" w:hAnsi="Segoe UI" w:eastAsia="宋体" w:cs="Segoe UI"/>
          <w:i w:val="0"/>
          <w:iCs w:val="0"/>
          <w:caps w:val="0"/>
          <w:color w:val="0F1115"/>
          <w:spacing w:val="0"/>
          <w:sz w:val="24"/>
          <w:szCs w:val="24"/>
          <w:shd w:val="clear" w:fill="FFFFFF"/>
          <w:lang w:eastAsia="zh-CN"/>
        </w:rPr>
        <w:drawing>
          <wp:inline distT="0" distB="0" distL="114300" distR="114300">
            <wp:extent cx="3162935" cy="6602730"/>
            <wp:effectExtent l="0" t="0" r="18415" b="7620"/>
            <wp:docPr id="2" name="图片 2" descr="片式压敏电阻 - 松下电器机电（中国）有限公司 官方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片式压敏电阻 - 松下电器机电（中国）有限公司 官方网站"/>
                    <pic:cNvPicPr>
                      <a:picLocks noChangeAspect="1"/>
                    </pic:cNvPicPr>
                  </pic:nvPicPr>
                  <pic:blipFill>
                    <a:blip r:embed="rId11"/>
                    <a:srcRect b="31409"/>
                    <a:stretch>
                      <a:fillRect/>
                    </a:stretch>
                  </pic:blipFill>
                  <pic:spPr>
                    <a:xfrm>
                      <a:off x="0" y="0"/>
                      <a:ext cx="3162935" cy="6602730"/>
                    </a:xfrm>
                    <a:prstGeom prst="rect">
                      <a:avLst/>
                    </a:prstGeom>
                  </pic:spPr>
                </pic:pic>
              </a:graphicData>
            </a:graphic>
          </wp:inline>
        </w:drawing>
      </w:r>
    </w:p>
    <w:p w14:paraId="1095845C">
      <w:pPr>
        <w:rPr>
          <w:rFonts w:hint="default"/>
          <w:lang w:val="en-US" w:eastAsia="zh-CN"/>
        </w:rPr>
      </w:pPr>
    </w:p>
    <w:p w14:paraId="565A9348">
      <w:pPr>
        <w:rPr>
          <w:rFonts w:hint="eastAsia"/>
        </w:rPr>
      </w:pPr>
    </w:p>
    <w:p w14:paraId="5FC20234">
      <w:pPr>
        <w:rPr>
          <w:rFonts w:hint="eastAsia"/>
        </w:rPr>
      </w:pPr>
    </w:p>
    <w:p w14:paraId="440124D8">
      <w:pPr>
        <w:rPr>
          <w:rFonts w:hint="eastAsia"/>
          <w:b/>
          <w:bCs/>
          <w:color w:val="0000FF"/>
        </w:rPr>
      </w:pPr>
    </w:p>
    <w:p w14:paraId="2DA90BA1">
      <w:pPr>
        <w:rPr>
          <w:rFonts w:hint="eastAsia"/>
          <w:b/>
          <w:bCs/>
          <w:color w:val="0000FF"/>
        </w:rPr>
      </w:pPr>
    </w:p>
    <w:p w14:paraId="24EE62D0">
      <w:pPr>
        <w:rPr>
          <w:rFonts w:hint="eastAsia"/>
          <w:b/>
          <w:bCs/>
          <w:color w:val="0000FF"/>
        </w:rPr>
      </w:pPr>
    </w:p>
    <w:p w14:paraId="416D04DD">
      <w:pPr>
        <w:rPr>
          <w:rFonts w:hint="eastAsia"/>
        </w:rPr>
      </w:pPr>
      <w:r>
        <w:rPr>
          <w:rFonts w:hint="eastAsia"/>
          <w:b/>
          <w:bCs/>
          <w:color w:val="0000FF"/>
        </w:rPr>
        <w:t>村田 (Murata)：</w:t>
      </w:r>
      <w:r>
        <w:rPr>
          <w:rFonts w:hint="eastAsia"/>
        </w:rPr>
        <w:t xml:space="preserve"> </w:t>
      </w:r>
      <w:r>
        <w:rPr>
          <w:rFonts w:hint="eastAsia"/>
          <w:b/>
          <w:bCs/>
          <w:color w:val="0000FF"/>
          <w:sz w:val="28"/>
          <w:szCs w:val="28"/>
          <w:highlight w:val="yellow"/>
          <w:lang w:val="en-US" w:eastAsia="zh-CN"/>
        </w:rPr>
        <w:t>应用中心 功能概述</w:t>
      </w:r>
    </w:p>
    <w:p w14:paraId="6D3F7305">
      <w:pPr>
        <w:rPr>
          <w:rFonts w:hint="eastAsia"/>
          <w:lang w:eastAsia="zh-CN"/>
        </w:rPr>
      </w:pPr>
      <w:r>
        <w:rPr>
          <w:rFonts w:hint="eastAsia"/>
          <w:b/>
          <w:bCs/>
          <w:lang w:val="en-US" w:eastAsia="zh-CN"/>
        </w:rPr>
        <w:t>一级页面</w:t>
      </w:r>
      <w:r>
        <w:rPr>
          <w:rFonts w:hint="eastAsia"/>
          <w:lang w:val="en-US" w:eastAsia="zh-CN"/>
        </w:rPr>
        <w:t>：</w:t>
      </w:r>
      <w:r>
        <w:rPr>
          <w:rFonts w:hint="eastAsia"/>
        </w:rPr>
        <w:t>应用领域</w:t>
      </w:r>
      <w:r>
        <w:rPr>
          <w:rFonts w:hint="eastAsia"/>
          <w:lang w:val="en-US" w:eastAsia="zh-CN"/>
        </w:rPr>
        <w:t>7个</w:t>
      </w:r>
      <w:r>
        <w:rPr>
          <w:rFonts w:hint="eastAsia"/>
          <w:lang w:eastAsia="zh-CN"/>
        </w:rPr>
        <w:t>【</w:t>
      </w:r>
      <w:r>
        <w:rPr>
          <w:rFonts w:hint="eastAsia"/>
          <w:lang w:val="en-US" w:eastAsia="zh-CN"/>
        </w:rPr>
        <w:t>通讯设备、移动性、数据中心与企业计算、产业设备、医疗电子、消费电子、环境和新能源</w:t>
      </w:r>
      <w:r>
        <w:rPr>
          <w:rFonts w:hint="eastAsia"/>
          <w:lang w:eastAsia="zh-CN"/>
        </w:rPr>
        <w:t>】</w:t>
      </w:r>
    </w:p>
    <w:p w14:paraId="4A835DD2">
      <w:pPr>
        <w:rPr>
          <w:rFonts w:hint="default"/>
          <w:lang w:val="en-US" w:eastAsia="zh-CN"/>
        </w:rPr>
      </w:pPr>
      <w:r>
        <w:drawing>
          <wp:inline distT="0" distB="0" distL="114300" distR="114300">
            <wp:extent cx="5267325" cy="3081020"/>
            <wp:effectExtent l="0" t="0" r="9525" b="508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2"/>
                    <a:stretch>
                      <a:fillRect/>
                    </a:stretch>
                  </pic:blipFill>
                  <pic:spPr>
                    <a:xfrm>
                      <a:off x="0" y="0"/>
                      <a:ext cx="5267325" cy="3081020"/>
                    </a:xfrm>
                    <a:prstGeom prst="rect">
                      <a:avLst/>
                    </a:prstGeom>
                    <a:noFill/>
                    <a:ln>
                      <a:noFill/>
                    </a:ln>
                  </pic:spPr>
                </pic:pic>
              </a:graphicData>
            </a:graphic>
          </wp:inline>
        </w:drawing>
      </w:r>
    </w:p>
    <w:p w14:paraId="67997E87">
      <w:pPr>
        <w:rPr>
          <w:rFonts w:hint="eastAsia"/>
          <w:lang w:val="en-US" w:eastAsia="zh-CN"/>
        </w:rPr>
      </w:pPr>
      <w:r>
        <w:rPr>
          <w:rFonts w:hint="eastAsia"/>
          <w:b/>
          <w:bCs/>
          <w:lang w:val="en-US" w:eastAsia="zh-CN"/>
        </w:rPr>
        <w:t>二级页面</w:t>
      </w:r>
      <w:r>
        <w:rPr>
          <w:rFonts w:hint="eastAsia"/>
          <w:lang w:val="en-US" w:eastAsia="zh-CN"/>
        </w:rPr>
        <w:t>：【数据中心与企业计算】展示【8个应用终端】</w:t>
      </w:r>
    </w:p>
    <w:p w14:paraId="7BCCBA56">
      <w:pPr>
        <w:rPr>
          <w:rFonts w:hint="eastAsia"/>
          <w:lang w:val="en-US" w:eastAsia="zh-CN"/>
        </w:rPr>
      </w:pPr>
      <w:r>
        <w:drawing>
          <wp:inline distT="0" distB="0" distL="114300" distR="114300">
            <wp:extent cx="5272405" cy="2835275"/>
            <wp:effectExtent l="0" t="0" r="4445" b="317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3"/>
                    <a:stretch>
                      <a:fillRect/>
                    </a:stretch>
                  </pic:blipFill>
                  <pic:spPr>
                    <a:xfrm>
                      <a:off x="0" y="0"/>
                      <a:ext cx="5272405" cy="2835275"/>
                    </a:xfrm>
                    <a:prstGeom prst="rect">
                      <a:avLst/>
                    </a:prstGeom>
                    <a:noFill/>
                    <a:ln>
                      <a:noFill/>
                    </a:ln>
                  </pic:spPr>
                </pic:pic>
              </a:graphicData>
            </a:graphic>
          </wp:inline>
        </w:drawing>
      </w:r>
    </w:p>
    <w:p w14:paraId="77AAC167">
      <w:pPr>
        <w:rPr>
          <w:rFonts w:hint="eastAsia"/>
          <w:lang w:val="en-US" w:eastAsia="zh-CN"/>
        </w:rPr>
      </w:pPr>
    </w:p>
    <w:p w14:paraId="0720F392">
      <w:pPr>
        <w:rPr>
          <w:rFonts w:hint="eastAsia"/>
          <w:lang w:val="en-US" w:eastAsia="zh-CN"/>
        </w:rPr>
      </w:pPr>
    </w:p>
    <w:p w14:paraId="795CD2FE">
      <w:pPr>
        <w:rPr>
          <w:rFonts w:hint="eastAsia"/>
          <w:lang w:val="en-US" w:eastAsia="zh-CN"/>
        </w:rPr>
      </w:pPr>
    </w:p>
    <w:p w14:paraId="707B3551">
      <w:pPr>
        <w:rPr>
          <w:rFonts w:hint="eastAsia"/>
          <w:lang w:val="en-US" w:eastAsia="zh-CN"/>
        </w:rPr>
      </w:pPr>
    </w:p>
    <w:p w14:paraId="7215E654">
      <w:pPr>
        <w:rPr>
          <w:rFonts w:hint="eastAsia"/>
          <w:lang w:val="en-US" w:eastAsia="zh-CN"/>
        </w:rPr>
      </w:pPr>
    </w:p>
    <w:p w14:paraId="66700065">
      <w:pPr>
        <w:rPr>
          <w:rFonts w:hint="eastAsia"/>
          <w:lang w:val="en-US" w:eastAsia="zh-CN"/>
        </w:rPr>
      </w:pPr>
    </w:p>
    <w:p w14:paraId="3B0D86D9">
      <w:pPr>
        <w:rPr>
          <w:rFonts w:hint="eastAsia"/>
          <w:lang w:val="en-US" w:eastAsia="zh-CN"/>
        </w:rPr>
      </w:pPr>
    </w:p>
    <w:p w14:paraId="74A1FDDE">
      <w:pPr>
        <w:rPr>
          <w:rFonts w:hint="eastAsia"/>
          <w:lang w:val="en-US" w:eastAsia="zh-CN"/>
        </w:rPr>
      </w:pPr>
    </w:p>
    <w:p w14:paraId="00237542">
      <w:pPr>
        <w:rPr>
          <w:rFonts w:hint="eastAsia"/>
          <w:lang w:val="en-US" w:eastAsia="zh-CN"/>
        </w:rPr>
      </w:pPr>
      <w:r>
        <w:rPr>
          <w:rFonts w:hint="eastAsia"/>
          <w:lang w:val="en-US" w:eastAsia="zh-CN"/>
        </w:rPr>
        <w:t>三级页面：【服务器】【电路图】加了 推荐的 【产品矩阵】</w:t>
      </w:r>
    </w:p>
    <w:p w14:paraId="01F78213"/>
    <w:p w14:paraId="676A2750">
      <w:pPr>
        <w:rPr>
          <w:rFonts w:hint="eastAsia"/>
        </w:rPr>
      </w:pPr>
    </w:p>
    <w:p w14:paraId="5DA1AF0F">
      <w:r>
        <w:drawing>
          <wp:inline distT="0" distB="0" distL="114300" distR="114300">
            <wp:extent cx="5265420" cy="4288155"/>
            <wp:effectExtent l="0" t="0" r="11430" b="171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5265420" cy="4288155"/>
                    </a:xfrm>
                    <a:prstGeom prst="rect">
                      <a:avLst/>
                    </a:prstGeom>
                    <a:noFill/>
                    <a:ln>
                      <a:noFill/>
                    </a:ln>
                  </pic:spPr>
                </pic:pic>
              </a:graphicData>
            </a:graphic>
          </wp:inline>
        </w:drawing>
      </w:r>
    </w:p>
    <w:p w14:paraId="4A8D3014">
      <w:pPr>
        <w:rPr>
          <w:rFonts w:hint="default" w:eastAsia="宋体"/>
          <w:lang w:val="en-US" w:eastAsia="zh-CN"/>
        </w:rPr>
      </w:pPr>
      <w:r>
        <w:rPr>
          <w:rFonts w:hint="eastAsia"/>
          <w:lang w:val="en-US" w:eastAsia="zh-CN"/>
        </w:rPr>
        <w:t>四级页面：</w:t>
      </w:r>
      <w:r>
        <w:rPr>
          <w:rFonts w:hint="eastAsia"/>
          <w:b/>
          <w:bCs/>
          <w:lang w:val="en-US" w:eastAsia="zh-CN"/>
        </w:rPr>
        <w:t>产品</w:t>
      </w:r>
      <w:r>
        <w:rPr>
          <w:rStyle w:val="10"/>
          <w:rFonts w:ascii="Segoe UI" w:hAnsi="Segoe UI" w:eastAsia="Segoe UI" w:cs="Segoe UI"/>
          <w:b/>
          <w:bCs/>
          <w:i w:val="0"/>
          <w:iCs w:val="0"/>
          <w:caps w:val="0"/>
          <w:color w:val="0F1115"/>
          <w:spacing w:val="0"/>
          <w:sz w:val="24"/>
          <w:szCs w:val="24"/>
          <w:shd w:val="clear" w:fill="FFFFFF"/>
        </w:rPr>
        <w:t>介绍</w:t>
      </w:r>
    </w:p>
    <w:p w14:paraId="443D9F08">
      <w:pPr>
        <w:rPr>
          <w:rStyle w:val="10"/>
          <w:rFonts w:hint="eastAsia" w:ascii="Segoe UI" w:hAnsi="Segoe UI" w:eastAsia="宋体" w:cs="Segoe UI"/>
          <w:b/>
          <w:bCs/>
          <w:i w:val="0"/>
          <w:iCs w:val="0"/>
          <w:caps w:val="0"/>
          <w:color w:val="0F1115"/>
          <w:spacing w:val="0"/>
          <w:sz w:val="24"/>
          <w:szCs w:val="24"/>
          <w:shd w:val="clear" w:fill="FFFFFF"/>
          <w:lang w:val="en-US" w:eastAsia="zh-CN"/>
        </w:rPr>
      </w:pPr>
      <w:r>
        <w:drawing>
          <wp:inline distT="0" distB="0" distL="114300" distR="114300">
            <wp:extent cx="5274310" cy="3441700"/>
            <wp:effectExtent l="0" t="0" r="254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5274310" cy="3441700"/>
                    </a:xfrm>
                    <a:prstGeom prst="rect">
                      <a:avLst/>
                    </a:prstGeom>
                    <a:noFill/>
                    <a:ln>
                      <a:noFill/>
                    </a:ln>
                  </pic:spPr>
                </pic:pic>
              </a:graphicData>
            </a:graphic>
          </wp:inline>
        </w:drawing>
      </w:r>
      <w:r>
        <w:rPr>
          <w:rFonts w:hint="eastAsia"/>
          <w:lang w:val="en-US" w:eastAsia="zh-CN"/>
        </w:rPr>
        <w:t>五级页面：</w:t>
      </w:r>
      <w:r>
        <w:rPr>
          <w:rFonts w:hint="eastAsia"/>
          <w:b/>
          <w:bCs/>
          <w:lang w:val="en-US" w:eastAsia="zh-CN"/>
        </w:rPr>
        <w:t>产品</w:t>
      </w:r>
      <w:r>
        <w:rPr>
          <w:rStyle w:val="10"/>
          <w:rFonts w:hint="eastAsia" w:ascii="Segoe UI" w:hAnsi="Segoe UI" w:eastAsia="宋体" w:cs="Segoe UI"/>
          <w:b/>
          <w:bCs/>
          <w:i w:val="0"/>
          <w:iCs w:val="0"/>
          <w:caps w:val="0"/>
          <w:color w:val="0F1115"/>
          <w:spacing w:val="0"/>
          <w:sz w:val="24"/>
          <w:szCs w:val="24"/>
          <w:shd w:val="clear" w:fill="FFFFFF"/>
          <w:lang w:val="en-US" w:eastAsia="zh-CN"/>
        </w:rPr>
        <w:t>选型</w:t>
      </w:r>
    </w:p>
    <w:p w14:paraId="540FD129">
      <w:pPr>
        <w:rPr>
          <w:rStyle w:val="10"/>
          <w:rFonts w:hint="eastAsia" w:ascii="Segoe UI" w:hAnsi="Segoe UI" w:eastAsia="宋体" w:cs="Segoe UI"/>
          <w:b/>
          <w:bCs/>
          <w:i w:val="0"/>
          <w:iCs w:val="0"/>
          <w:caps w:val="0"/>
          <w:color w:val="0F1115"/>
          <w:spacing w:val="0"/>
          <w:sz w:val="24"/>
          <w:szCs w:val="24"/>
          <w:shd w:val="clear" w:fill="FFFFFF"/>
          <w:lang w:val="en-US" w:eastAsia="zh-CN"/>
        </w:rPr>
      </w:pPr>
      <w:r>
        <w:drawing>
          <wp:inline distT="0" distB="0" distL="114300" distR="114300">
            <wp:extent cx="5259705" cy="2339340"/>
            <wp:effectExtent l="0" t="0" r="17145" b="381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tretch>
                      <a:fillRect/>
                    </a:stretch>
                  </pic:blipFill>
                  <pic:spPr>
                    <a:xfrm>
                      <a:off x="0" y="0"/>
                      <a:ext cx="5259705" cy="2339340"/>
                    </a:xfrm>
                    <a:prstGeom prst="rect">
                      <a:avLst/>
                    </a:prstGeom>
                    <a:noFill/>
                    <a:ln>
                      <a:noFill/>
                    </a:ln>
                  </pic:spPr>
                </pic:pic>
              </a:graphicData>
            </a:graphic>
          </wp:inline>
        </w:drawing>
      </w:r>
    </w:p>
    <w:p w14:paraId="41D148DA">
      <w:pPr>
        <w:rPr>
          <w:rFonts w:hint="eastAsia"/>
        </w:rPr>
      </w:pPr>
    </w:p>
    <w:p w14:paraId="6CD83B88">
      <w:pPr>
        <w:rPr>
          <w:rFonts w:hint="eastAsia"/>
        </w:rPr>
      </w:pPr>
    </w:p>
    <w:p w14:paraId="203C6B4D">
      <w:pPr>
        <w:numPr>
          <w:ilvl w:val="0"/>
          <w:numId w:val="0"/>
        </w:numPr>
        <w:rPr>
          <w:rFonts w:hint="default"/>
          <w:b/>
          <w:bCs/>
          <w:sz w:val="28"/>
          <w:szCs w:val="28"/>
          <w:highlight w:val="yellow"/>
          <w:lang w:val="en-US" w:eastAsia="zh-CN"/>
        </w:rPr>
      </w:pPr>
      <w:r>
        <w:rPr>
          <w:rFonts w:hint="eastAsia"/>
          <w:b/>
          <w:bCs/>
          <w:sz w:val="28"/>
          <w:szCs w:val="28"/>
          <w:highlight w:val="yellow"/>
          <w:lang w:val="en-US" w:eastAsia="zh-CN"/>
        </w:rPr>
        <w:t>【应用中心功能】</w:t>
      </w:r>
      <w:r>
        <w:rPr>
          <w:rFonts w:hint="eastAsia"/>
          <w:b/>
          <w:bCs/>
          <w:color w:val="0000FF"/>
          <w:sz w:val="28"/>
          <w:szCs w:val="28"/>
          <w:highlight w:val="yellow"/>
          <w:lang w:val="en-US" w:eastAsia="zh-CN"/>
        </w:rPr>
        <w:t>专业化</w:t>
      </w:r>
      <w:r>
        <w:rPr>
          <w:rFonts w:hint="eastAsia"/>
          <w:b/>
          <w:bCs/>
          <w:sz w:val="28"/>
          <w:szCs w:val="28"/>
          <w:highlight w:val="yellow"/>
          <w:lang w:val="en-US" w:eastAsia="zh-CN"/>
        </w:rPr>
        <w:t>要求（8项）</w:t>
      </w:r>
    </w:p>
    <w:p w14:paraId="4CFFF7F8">
      <w:pPr>
        <w:numPr>
          <w:ilvl w:val="0"/>
          <w:numId w:val="1"/>
        </w:numPr>
        <w:rPr>
          <w:rFonts w:hint="eastAsia"/>
        </w:rPr>
      </w:pPr>
      <w:r>
        <w:rPr>
          <w:rFonts w:hint="eastAsia"/>
          <w:b/>
          <w:bCs/>
          <w:color w:val="0000FF"/>
          <w:sz w:val="28"/>
          <w:szCs w:val="28"/>
          <w:lang w:val="en-US" w:eastAsia="zh-CN"/>
        </w:rPr>
        <w:t>基于实际电路拓扑的精准场景细分：</w:t>
      </w:r>
      <w:r>
        <w:rPr>
          <w:rFonts w:hint="eastAsia"/>
        </w:rPr>
        <w:t xml:space="preserve"> 应用指南不局限于宏观行业，而是深入到具体电路。例如，在“开关电源”下细分为LED照明、VRM（电压调节模块）、POL转换器；在“汽车电子”下细分为微电脑电源、直喷发动机控制、启停系统主DC/DC转换器。每个细分场景直接对接特定的长寿命或高频低阻系列。（参考：贵弥功）</w:t>
      </w:r>
    </w:p>
    <w:p w14:paraId="7EB80B08">
      <w:pPr>
        <w:numPr>
          <w:ilvl w:val="0"/>
          <w:numId w:val="0"/>
        </w:numPr>
        <w:rPr>
          <w:color w:val="0000FF"/>
        </w:rPr>
      </w:pPr>
      <w:r>
        <w:drawing>
          <wp:inline distT="0" distB="0" distL="114300" distR="114300">
            <wp:extent cx="4417060" cy="3086735"/>
            <wp:effectExtent l="0" t="0" r="254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4417060" cy="3086735"/>
                    </a:xfrm>
                    <a:prstGeom prst="rect">
                      <a:avLst/>
                    </a:prstGeom>
                    <a:noFill/>
                    <a:ln>
                      <a:noFill/>
                    </a:ln>
                  </pic:spPr>
                </pic:pic>
              </a:graphicData>
            </a:graphic>
          </wp:inline>
        </w:drawing>
      </w:r>
      <w:r>
        <w:rPr>
          <w:color w:val="0000FF"/>
        </w:rPr>
        <w:drawing>
          <wp:inline distT="0" distB="0" distL="114300" distR="114300">
            <wp:extent cx="5270500" cy="4385310"/>
            <wp:effectExtent l="0" t="0" r="6350" b="152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5270500" cy="4385310"/>
                    </a:xfrm>
                    <a:prstGeom prst="rect">
                      <a:avLst/>
                    </a:prstGeom>
                    <a:noFill/>
                    <a:ln>
                      <a:noFill/>
                    </a:ln>
                  </pic:spPr>
                </pic:pic>
              </a:graphicData>
            </a:graphic>
          </wp:inline>
        </w:drawing>
      </w:r>
    </w:p>
    <w:p w14:paraId="6E9834E3">
      <w:pPr>
        <w:numPr>
          <w:ilvl w:val="0"/>
          <w:numId w:val="0"/>
        </w:numPr>
      </w:pPr>
      <w:r>
        <w:drawing>
          <wp:inline distT="0" distB="0" distL="114300" distR="114300">
            <wp:extent cx="5264785" cy="1323975"/>
            <wp:effectExtent l="0" t="0" r="1206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5264785" cy="1323975"/>
                    </a:xfrm>
                    <a:prstGeom prst="rect">
                      <a:avLst/>
                    </a:prstGeom>
                    <a:noFill/>
                    <a:ln>
                      <a:noFill/>
                    </a:ln>
                  </pic:spPr>
                </pic:pic>
              </a:graphicData>
            </a:graphic>
          </wp:inline>
        </w:drawing>
      </w:r>
    </w:p>
    <w:p w14:paraId="5D8CB662">
      <w:pPr>
        <w:numPr>
          <w:ilvl w:val="0"/>
          <w:numId w:val="0"/>
        </w:numPr>
        <w:jc w:val="center"/>
        <w:rPr>
          <w:rFonts w:hint="default" w:eastAsiaTheme="minorEastAsia"/>
          <w:color w:val="0000FF"/>
          <w:lang w:val="en-US" w:eastAsia="zh-CN"/>
        </w:rPr>
      </w:pPr>
      <w:r>
        <w:rPr>
          <w:rFonts w:hint="eastAsia"/>
          <w:color w:val="0000FF"/>
          <w:lang w:val="en-US" w:eastAsia="zh-CN"/>
        </w:rPr>
        <w:t>点击各部位会跳转至产品中心对应推荐的几款产品</w:t>
      </w:r>
    </w:p>
    <w:p w14:paraId="5B738376">
      <w:pPr>
        <w:rPr>
          <w:rFonts w:hint="eastAsia"/>
        </w:rPr>
      </w:pPr>
    </w:p>
    <w:p w14:paraId="64396476">
      <w:pPr>
        <w:rPr>
          <w:rFonts w:hint="eastAsia"/>
        </w:rPr>
      </w:pPr>
      <w:r>
        <w:rPr>
          <w:rFonts w:hint="eastAsia"/>
          <w:lang w:val="en-US" w:eastAsia="zh-CN"/>
        </w:rPr>
        <w:t>2.</w:t>
      </w:r>
      <w:r>
        <w:rPr>
          <w:rFonts w:hint="eastAsia"/>
          <w:b/>
          <w:bCs/>
          <w:color w:val="0000FF"/>
          <w:sz w:val="28"/>
          <w:szCs w:val="28"/>
          <w:lang w:val="en-US" w:eastAsia="zh-CN"/>
        </w:rPr>
        <w:t>实测应用验证报告提供：</w:t>
      </w:r>
      <w:r>
        <w:rPr>
          <w:rFonts w:hint="eastAsia"/>
        </w:rPr>
        <w:t xml:space="preserve"> 针对特定应用痛点提供实测数据文档。例如，提供“非晶磁芯线圈与导电聚合物混合铝电解电容器在直流电源线中抑制高频噪声的LC滤波器衰减特性验证”等技术文档，用实际验证数据替代营销话术。（参考：贵弥功）</w:t>
      </w:r>
    </w:p>
    <w:p w14:paraId="45AA1800">
      <w:pPr>
        <w:rPr>
          <w:rFonts w:hint="eastAsia" w:eastAsiaTheme="minorEastAsia"/>
          <w:lang w:eastAsia="zh-CN"/>
        </w:rPr>
      </w:pPr>
      <w:r>
        <w:rPr>
          <w:rFonts w:hint="eastAsia"/>
          <w:lang w:eastAsia="zh-CN"/>
        </w:rPr>
        <w:t>（</w:t>
      </w:r>
      <w:r>
        <w:rPr>
          <w:rFonts w:hint="eastAsia"/>
          <w:lang w:val="en-US" w:eastAsia="zh-CN"/>
        </w:rPr>
        <w:t>未找到对应截图</w:t>
      </w:r>
      <w:r>
        <w:rPr>
          <w:rFonts w:hint="eastAsia"/>
          <w:lang w:eastAsia="zh-CN"/>
        </w:rPr>
        <w:t>）</w:t>
      </w:r>
      <w:r>
        <w:rPr>
          <w:rFonts w:hint="eastAsia"/>
          <w:lang w:eastAsia="zh-CN"/>
        </w:rPr>
        <w:br w:type="textWrapping"/>
      </w:r>
    </w:p>
    <w:p w14:paraId="50E54BD3">
      <w:pPr>
        <w:rPr>
          <w:rFonts w:hint="eastAsia"/>
          <w:lang w:val="en-US" w:eastAsia="zh-CN"/>
        </w:rPr>
      </w:pPr>
    </w:p>
    <w:p w14:paraId="403CE7BF">
      <w:pPr>
        <w:rPr>
          <w:rFonts w:hint="eastAsia"/>
          <w:lang w:val="en-US" w:eastAsia="zh-CN"/>
        </w:rPr>
      </w:pPr>
    </w:p>
    <w:p w14:paraId="210F3BB5">
      <w:pPr>
        <w:rPr>
          <w:rFonts w:hint="eastAsia"/>
          <w:lang w:val="en-US" w:eastAsia="zh-CN"/>
        </w:rPr>
      </w:pPr>
    </w:p>
    <w:p w14:paraId="6756DF0C">
      <w:pPr>
        <w:rPr>
          <w:rFonts w:hint="eastAsia"/>
          <w:lang w:val="en-US" w:eastAsia="zh-CN"/>
        </w:rPr>
      </w:pPr>
    </w:p>
    <w:p w14:paraId="0E910246">
      <w:pPr>
        <w:rPr>
          <w:rFonts w:hint="eastAsia"/>
          <w:lang w:val="en-US" w:eastAsia="zh-CN"/>
        </w:rPr>
      </w:pPr>
    </w:p>
    <w:p w14:paraId="11C58C24">
      <w:pPr>
        <w:rPr>
          <w:rFonts w:hint="eastAsia"/>
          <w:lang w:val="en-US" w:eastAsia="zh-CN"/>
        </w:rPr>
      </w:pPr>
    </w:p>
    <w:p w14:paraId="19DC3863">
      <w:pPr>
        <w:rPr>
          <w:rFonts w:hint="default" w:eastAsiaTheme="minorEastAsia"/>
          <w:lang w:val="en-US" w:eastAsia="zh-CN"/>
        </w:rPr>
      </w:pPr>
      <w:r>
        <w:rPr>
          <w:rFonts w:hint="eastAsia"/>
          <w:lang w:val="en-US" w:eastAsia="zh-CN"/>
        </w:rPr>
        <w:t>3.</w:t>
      </w:r>
      <w:r>
        <w:rPr>
          <w:rFonts w:hint="eastAsia"/>
          <w:b/>
          <w:bCs/>
          <w:color w:val="0000FF"/>
          <w:sz w:val="28"/>
          <w:szCs w:val="28"/>
          <w:lang w:val="en-US" w:eastAsia="zh-CN"/>
        </w:rPr>
        <w:t>逆向系统选型工具（Recommended Components for Processors）：</w:t>
      </w:r>
      <w:r>
        <w:rPr>
          <w:rFonts w:hint="eastAsia"/>
        </w:rPr>
        <w:t xml:space="preserve"> 站在硬件架构师的视角，允许用户直接选择其正在设计的终端设备（如Mobile PC、GPU/加速器、服务器等），系统会自动列出该处理器周边所需的旁路电容、滤波电容推荐清单及规格。（参考：松下）</w:t>
      </w:r>
      <w:r>
        <w:rPr>
          <w:rFonts w:hint="eastAsia"/>
        </w:rPr>
        <w:br w:type="textWrapping"/>
      </w:r>
      <w:r>
        <w:rPr>
          <w:rFonts w:hint="eastAsia"/>
          <w:color w:val="0000FF"/>
          <w:lang w:val="en-US" w:eastAsia="zh-CN"/>
        </w:rPr>
        <w:t>是否应归类到设计工具板块</w:t>
      </w:r>
    </w:p>
    <w:p w14:paraId="5FD72A93">
      <w:pPr>
        <w:rPr>
          <w:rFonts w:hint="eastAsia"/>
        </w:rPr>
      </w:pPr>
      <w:r>
        <w:drawing>
          <wp:inline distT="0" distB="0" distL="114300" distR="114300">
            <wp:extent cx="4349750" cy="1895475"/>
            <wp:effectExtent l="0" t="0" r="1270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4349750" cy="1895475"/>
                    </a:xfrm>
                    <a:prstGeom prst="rect">
                      <a:avLst/>
                    </a:prstGeom>
                    <a:noFill/>
                    <a:ln>
                      <a:noFill/>
                    </a:ln>
                  </pic:spPr>
                </pic:pic>
              </a:graphicData>
            </a:graphic>
          </wp:inline>
        </w:drawing>
      </w:r>
    </w:p>
    <w:p w14:paraId="560B1557">
      <w:pPr>
        <w:numPr>
          <w:ilvl w:val="0"/>
          <w:numId w:val="0"/>
        </w:numPr>
        <w:rPr>
          <w:rFonts w:hint="eastAsia"/>
        </w:rPr>
      </w:pPr>
      <w:r>
        <w:rPr>
          <w:rFonts w:hint="eastAsia" w:asciiTheme="minorHAnsi" w:hAnsiTheme="minorHAnsi" w:eastAsiaTheme="minorEastAsia" w:cstheme="minorBidi"/>
          <w:kern w:val="2"/>
          <w:sz w:val="21"/>
          <w:szCs w:val="24"/>
          <w:lang w:val="en-US" w:eastAsia="zh-CN" w:bidi="ar-SA"/>
        </w:rPr>
        <w:t>4.</w:t>
      </w:r>
      <w:r>
        <w:rPr>
          <w:rFonts w:hint="eastAsia"/>
          <w:b/>
          <w:bCs/>
          <w:color w:val="0000FF"/>
          <w:sz w:val="28"/>
          <w:szCs w:val="28"/>
          <w:lang w:val="en-US" w:eastAsia="zh-CN"/>
        </w:rPr>
        <w:t>深度连接方案的白皮书支持（White Paper Pagoda）：</w:t>
      </w:r>
      <w:r>
        <w:rPr>
          <w:rFonts w:hint="eastAsia"/>
        </w:rPr>
        <w:t xml:space="preserve"> 设立专门的白皮书库，提供极其专业的技术分析。例如发布“数据中心5G连接器与继电器解决方案”，详细剖析RF35系列连接器在毫米波天线中的SI/EMI特性，以及DW系列继电器在PDU（电源分配单元）中的抗浪涌与低功耗表现。（参考：松下）</w:t>
      </w:r>
    </w:p>
    <w:p w14:paraId="4E136AFA">
      <w:pPr>
        <w:numPr>
          <w:ilvl w:val="0"/>
          <w:numId w:val="0"/>
        </w:numPr>
        <w:rPr>
          <w:rFonts w:hint="eastAsia"/>
        </w:rPr>
      </w:pPr>
      <w:r>
        <w:drawing>
          <wp:inline distT="0" distB="0" distL="114300" distR="114300">
            <wp:extent cx="5274310" cy="1924685"/>
            <wp:effectExtent l="0" t="0" r="2540" b="184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5274310" cy="1924685"/>
                    </a:xfrm>
                    <a:prstGeom prst="rect">
                      <a:avLst/>
                    </a:prstGeom>
                    <a:noFill/>
                    <a:ln>
                      <a:noFill/>
                    </a:ln>
                  </pic:spPr>
                </pic:pic>
              </a:graphicData>
            </a:graphic>
          </wp:inline>
        </w:drawing>
      </w:r>
    </w:p>
    <w:p w14:paraId="5607E11D">
      <w:pPr>
        <w:rPr>
          <w:rFonts w:hint="eastAsia"/>
        </w:rPr>
      </w:pPr>
    </w:p>
    <w:p w14:paraId="05F49AA5">
      <w:pPr>
        <w:rPr>
          <w:rFonts w:hint="eastAsia" w:eastAsiaTheme="minorEastAsia"/>
          <w:color w:val="0000FF"/>
          <w:lang w:val="en-US" w:eastAsia="zh-CN"/>
        </w:rPr>
      </w:pPr>
      <w:r>
        <w:rPr>
          <w:rFonts w:hint="eastAsia"/>
          <w:lang w:val="en-US" w:eastAsia="zh-CN"/>
        </w:rPr>
        <w:t>5.</w:t>
      </w:r>
      <w:r>
        <w:rPr>
          <w:rFonts w:hint="eastAsia"/>
          <w:b/>
          <w:bCs/>
          <w:color w:val="0000FF"/>
          <w:sz w:val="28"/>
          <w:szCs w:val="28"/>
          <w:lang w:val="en-US" w:eastAsia="zh-CN"/>
        </w:rPr>
        <w:t>触点结构专利的工程化解读：</w:t>
      </w:r>
      <w:r>
        <w:rPr>
          <w:rFonts w:hint="eastAsia"/>
        </w:rPr>
        <w:t xml:space="preserve"> 在应用方案中，客观剖析自身技术（如Tough Contact架构的V型槽接口、多孔性处理技术），以机械和材料工程的硬指标向研发工程师证明其在恶劣环境下的可靠性。（参考：松下）</w:t>
      </w:r>
      <w:r>
        <w:rPr>
          <w:rFonts w:hint="eastAsia"/>
          <w:color w:val="0000FF"/>
          <w:lang w:eastAsia="zh-CN"/>
        </w:rPr>
        <w:t>（</w:t>
      </w:r>
      <w:r>
        <w:rPr>
          <w:rFonts w:hint="eastAsia"/>
          <w:b/>
          <w:bCs/>
          <w:color w:val="0000FF"/>
          <w:lang w:val="en-US" w:eastAsia="zh-CN"/>
        </w:rPr>
        <w:t>在方案中添加自身专利和技术优势，和新网站搭建功能关系不大</w:t>
      </w:r>
      <w:r>
        <w:rPr>
          <w:rFonts w:hint="eastAsia"/>
          <w:color w:val="0000FF"/>
          <w:lang w:eastAsia="zh-CN"/>
        </w:rPr>
        <w:t>）</w:t>
      </w:r>
    </w:p>
    <w:p w14:paraId="15EBBD38">
      <w:pPr>
        <w:rPr>
          <w:rFonts w:hint="eastAsia"/>
        </w:rPr>
      </w:pPr>
    </w:p>
    <w:p w14:paraId="04B7706A">
      <w:pPr>
        <w:numPr>
          <w:ilvl w:val="0"/>
          <w:numId w:val="0"/>
        </w:numPr>
        <w:ind w:left="0" w:leftChars="0" w:firstLine="0" w:firstLineChars="0"/>
        <w:rPr>
          <w:rFonts w:hint="eastAsia" w:cstheme="minorBidi"/>
          <w:kern w:val="2"/>
          <w:sz w:val="21"/>
          <w:szCs w:val="24"/>
          <w:lang w:val="en-US" w:eastAsia="zh-CN" w:bidi="ar-SA"/>
        </w:rPr>
      </w:pPr>
    </w:p>
    <w:p w14:paraId="6B77AD40">
      <w:pPr>
        <w:numPr>
          <w:ilvl w:val="0"/>
          <w:numId w:val="0"/>
        </w:numPr>
        <w:ind w:left="0" w:leftChars="0" w:firstLine="0" w:firstLineChars="0"/>
        <w:rPr>
          <w:rFonts w:hint="eastAsia" w:cstheme="minorBidi"/>
          <w:kern w:val="2"/>
          <w:sz w:val="21"/>
          <w:szCs w:val="24"/>
          <w:lang w:val="en-US" w:eastAsia="zh-CN" w:bidi="ar-SA"/>
        </w:rPr>
      </w:pPr>
    </w:p>
    <w:p w14:paraId="311EA885">
      <w:pPr>
        <w:numPr>
          <w:ilvl w:val="0"/>
          <w:numId w:val="0"/>
        </w:numPr>
        <w:ind w:left="0" w:leftChars="0" w:firstLine="0" w:firstLineChars="0"/>
        <w:rPr>
          <w:rFonts w:hint="eastAsia" w:cstheme="minorBidi"/>
          <w:kern w:val="2"/>
          <w:sz w:val="21"/>
          <w:szCs w:val="24"/>
          <w:lang w:val="en-US" w:eastAsia="zh-CN" w:bidi="ar-SA"/>
        </w:rPr>
      </w:pPr>
    </w:p>
    <w:p w14:paraId="25B612F7">
      <w:pPr>
        <w:numPr>
          <w:ilvl w:val="0"/>
          <w:numId w:val="0"/>
        </w:numPr>
        <w:ind w:left="0" w:leftChars="0" w:firstLine="0" w:firstLineChars="0"/>
        <w:rPr>
          <w:rFonts w:hint="eastAsia" w:cstheme="minorBidi"/>
          <w:kern w:val="2"/>
          <w:sz w:val="21"/>
          <w:szCs w:val="24"/>
          <w:lang w:val="en-US" w:eastAsia="zh-CN" w:bidi="ar-SA"/>
        </w:rPr>
      </w:pPr>
    </w:p>
    <w:p w14:paraId="39019935">
      <w:pPr>
        <w:numPr>
          <w:ilvl w:val="0"/>
          <w:numId w:val="0"/>
        </w:numPr>
        <w:ind w:left="0" w:leftChars="0" w:firstLine="0" w:firstLineChars="0"/>
        <w:rPr>
          <w:rFonts w:hint="eastAsia" w:cstheme="minorBidi"/>
          <w:kern w:val="2"/>
          <w:sz w:val="21"/>
          <w:szCs w:val="24"/>
          <w:lang w:val="en-US" w:eastAsia="zh-CN" w:bidi="ar-SA"/>
        </w:rPr>
      </w:pPr>
    </w:p>
    <w:p w14:paraId="6B3AD9D6">
      <w:pPr>
        <w:numPr>
          <w:ilvl w:val="0"/>
          <w:numId w:val="0"/>
        </w:numPr>
        <w:ind w:left="0" w:leftChars="0" w:firstLine="0" w:firstLineChars="0"/>
        <w:rPr>
          <w:rFonts w:hint="eastAsia" w:cstheme="minorBidi"/>
          <w:kern w:val="2"/>
          <w:sz w:val="21"/>
          <w:szCs w:val="24"/>
          <w:lang w:val="en-US" w:eastAsia="zh-CN" w:bidi="ar-SA"/>
        </w:rPr>
      </w:pPr>
    </w:p>
    <w:p w14:paraId="48EB3B73">
      <w:pPr>
        <w:numPr>
          <w:ilvl w:val="0"/>
          <w:numId w:val="0"/>
        </w:numPr>
        <w:ind w:left="0" w:leftChars="0" w:firstLine="0" w:firstLineChars="0"/>
        <w:rPr>
          <w:rFonts w:hint="eastAsia"/>
        </w:rPr>
      </w:pPr>
      <w:r>
        <w:rPr>
          <w:rFonts w:hint="eastAsia" w:cstheme="minorBidi"/>
          <w:kern w:val="2"/>
          <w:sz w:val="21"/>
          <w:szCs w:val="24"/>
          <w:lang w:val="en-US" w:eastAsia="zh-CN" w:bidi="ar-SA"/>
        </w:rPr>
        <w:t>6</w:t>
      </w:r>
      <w:r>
        <w:rPr>
          <w:rFonts w:hint="eastAsia" w:asciiTheme="minorHAnsi" w:hAnsiTheme="minorHAnsi" w:eastAsiaTheme="minorEastAsia" w:cstheme="minorBidi"/>
          <w:kern w:val="2"/>
          <w:sz w:val="21"/>
          <w:szCs w:val="24"/>
          <w:lang w:val="en-US" w:eastAsia="zh-CN" w:bidi="ar-SA"/>
        </w:rPr>
        <w:t>.</w:t>
      </w:r>
      <w:r>
        <w:rPr>
          <w:rFonts w:hint="eastAsia"/>
          <w:b/>
          <w:bCs/>
          <w:color w:val="0000FF"/>
          <w:sz w:val="28"/>
          <w:szCs w:val="28"/>
          <w:lang w:val="en-US" w:eastAsia="zh-CN"/>
        </w:rPr>
        <w:t>交互式系统框图（Interactive Block Diagrams）：</w:t>
      </w:r>
      <w:r>
        <w:rPr>
          <w:rFonts w:hint="eastAsia"/>
        </w:rPr>
        <w:t xml:space="preserve"> 提供汽车ADAS、AI数据中心等复杂系统的交互式架构图。例如，在“AI服务器应用方案”中，展示Motherboard（主板）、CPU、AI Accelerator（AI加速器）的三大模块拓扑。工程师点击特定拓扑节点，即可展开查看该节点解决电压暂降或热管理问题所对应的具体元件（如硅电容或大电流电感）。（参考：村田）</w:t>
      </w:r>
    </w:p>
    <w:p w14:paraId="0342B89E">
      <w:pPr>
        <w:numPr>
          <w:ilvl w:val="0"/>
          <w:numId w:val="0"/>
        </w:numPr>
        <w:ind w:leftChars="0"/>
        <w:rPr>
          <w:rFonts w:hint="eastAsia"/>
        </w:rPr>
      </w:pPr>
      <w:r>
        <w:drawing>
          <wp:inline distT="0" distB="0" distL="114300" distR="114300">
            <wp:extent cx="5268595" cy="3649345"/>
            <wp:effectExtent l="0" t="0" r="825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5268595" cy="3649345"/>
                    </a:xfrm>
                    <a:prstGeom prst="rect">
                      <a:avLst/>
                    </a:prstGeom>
                    <a:noFill/>
                    <a:ln>
                      <a:noFill/>
                    </a:ln>
                  </pic:spPr>
                </pic:pic>
              </a:graphicData>
            </a:graphic>
          </wp:inline>
        </w:drawing>
      </w:r>
    </w:p>
    <w:p w14:paraId="7242ED71">
      <w:pPr>
        <w:rPr>
          <w:rFonts w:hint="eastAsia"/>
        </w:rPr>
      </w:pPr>
    </w:p>
    <w:p w14:paraId="4CDCA418">
      <w:pPr>
        <w:rPr>
          <w:rFonts w:hint="eastAsia" w:eastAsiaTheme="minorEastAsia"/>
          <w:lang w:val="en-US" w:eastAsia="zh-CN"/>
        </w:rPr>
      </w:pPr>
      <w:r>
        <w:rPr>
          <w:rFonts w:hint="eastAsia"/>
          <w:lang w:val="en-US" w:eastAsia="zh-CN"/>
        </w:rPr>
        <w:t>7.</w:t>
      </w:r>
      <w:r>
        <w:rPr>
          <w:rFonts w:hint="eastAsia"/>
          <w:b/>
          <w:bCs/>
          <w:color w:val="0000FF"/>
          <w:sz w:val="28"/>
          <w:szCs w:val="28"/>
          <w:lang w:val="en-US" w:eastAsia="zh-CN"/>
        </w:rPr>
        <w:t>紧扣最前沿应用趋势：</w:t>
      </w:r>
      <w:r>
        <w:rPr>
          <w:rFonts w:hint="eastAsia"/>
        </w:rPr>
        <w:t xml:space="preserve"> 极其敏锐地绑定当前科技热点。例如，主动发布《下一代数据中心AI服务器电源分配网络（PDN）优化》等应用指南，探讨400V/800V直流总线架构下的电容电感布局策略。（参考：村田）</w:t>
      </w:r>
      <w:r>
        <w:rPr>
          <w:rFonts w:hint="eastAsia"/>
          <w:b/>
          <w:bCs/>
          <w:color w:val="0000FF"/>
          <w:lang w:val="en-US" w:eastAsia="zh-CN"/>
        </w:rPr>
        <w:t>技术文章</w:t>
      </w:r>
    </w:p>
    <w:p w14:paraId="3CB2E317">
      <w:pPr>
        <w:rPr>
          <w:rFonts w:hint="eastAsia"/>
        </w:rPr>
      </w:pPr>
    </w:p>
    <w:p w14:paraId="2A991F0D">
      <w:pPr>
        <w:rPr>
          <w:rFonts w:hint="eastAsia"/>
        </w:rPr>
      </w:pPr>
      <w:r>
        <w:rPr>
          <w:rFonts w:hint="eastAsia"/>
          <w:lang w:val="en-US" w:eastAsia="zh-CN"/>
        </w:rPr>
        <w:t>8.</w:t>
      </w:r>
      <w:r>
        <w:rPr>
          <w:rFonts w:hint="eastAsia"/>
          <w:b/>
          <w:bCs/>
          <w:color w:val="0000FF"/>
          <w:sz w:val="28"/>
          <w:szCs w:val="28"/>
          <w:lang w:val="en-US" w:eastAsia="zh-CN"/>
        </w:rPr>
        <w:t>应用特定的性能矩阵雷达：</w:t>
      </w:r>
      <w:r>
        <w:rPr>
          <w:rFonts w:hint="eastAsia"/>
        </w:rPr>
        <w:t xml:space="preserve"> 在应用指南中，不单纯罗列料号，而是提供“产品映射图（电容值x额定电压）”与定性评级表（针对高频兼容性、DC偏置、声学噪声等进行打分），帮助系统工程师在不同材质组件之间进行宏观折中（Trade-off）评估。（参考：村田）</w:t>
      </w:r>
    </w:p>
    <w:p w14:paraId="1F177FDF">
      <w:pPr>
        <w:rPr>
          <w:rFonts w:hint="eastAsia"/>
        </w:rPr>
      </w:pPr>
    </w:p>
    <w:p w14:paraId="23590E79">
      <w:pPr>
        <w:numPr>
          <w:ilvl w:val="0"/>
          <w:numId w:val="0"/>
        </w:numPr>
        <w:rPr>
          <w:rFonts w:hint="eastAsia"/>
          <w:b/>
          <w:bCs/>
        </w:rPr>
      </w:pPr>
      <w:r>
        <w:drawing>
          <wp:inline distT="0" distB="0" distL="114300" distR="114300">
            <wp:extent cx="5274310" cy="6118860"/>
            <wp:effectExtent l="0" t="0" r="2540" b="152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3"/>
                    <a:stretch>
                      <a:fillRect/>
                    </a:stretch>
                  </pic:blipFill>
                  <pic:spPr>
                    <a:xfrm>
                      <a:off x="0" y="0"/>
                      <a:ext cx="5274310" cy="6118860"/>
                    </a:xfrm>
                    <a:prstGeom prst="rect">
                      <a:avLst/>
                    </a:prstGeom>
                    <a:noFill/>
                    <a:ln>
                      <a:noFill/>
                    </a:ln>
                  </pic:spPr>
                </pic:pic>
              </a:graphicData>
            </a:graphic>
          </wp:inline>
        </w:drawing>
      </w:r>
      <w:bookmarkStart w:id="0" w:name="_GoBack"/>
      <w:bookmarkEnd w:id="0"/>
    </w:p>
    <w:p w14:paraId="7B142948">
      <w:pPr>
        <w:numPr>
          <w:ilvl w:val="0"/>
          <w:numId w:val="0"/>
        </w:numPr>
        <w:rPr>
          <w:rFonts w:hint="eastAsia"/>
          <w:b/>
          <w:bCs/>
        </w:rPr>
      </w:pPr>
      <w:r>
        <w:drawing>
          <wp:inline distT="0" distB="0" distL="114300" distR="114300">
            <wp:extent cx="5267960" cy="4763770"/>
            <wp:effectExtent l="0" t="0" r="8890" b="177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4"/>
                    <a:stretch>
                      <a:fillRect/>
                    </a:stretch>
                  </pic:blipFill>
                  <pic:spPr>
                    <a:xfrm>
                      <a:off x="0" y="0"/>
                      <a:ext cx="5267960" cy="4763770"/>
                    </a:xfrm>
                    <a:prstGeom prst="rect">
                      <a:avLst/>
                    </a:prstGeom>
                    <a:noFill/>
                    <a:ln>
                      <a:noFill/>
                    </a:ln>
                  </pic:spPr>
                </pic:pic>
              </a:graphicData>
            </a:graphic>
          </wp:inline>
        </w:drawing>
      </w:r>
    </w:p>
    <w:p w14:paraId="050DD2EA">
      <w:pPr>
        <w:numPr>
          <w:ilvl w:val="0"/>
          <w:numId w:val="0"/>
        </w:numPr>
        <w:rPr>
          <w:rFonts w:hint="eastAsia"/>
          <w:b/>
          <w:bCs/>
        </w:rPr>
      </w:pPr>
    </w:p>
    <w:p w14:paraId="6E14F6FA">
      <w:pPr>
        <w:numPr>
          <w:ilvl w:val="0"/>
          <w:numId w:val="0"/>
        </w:numPr>
        <w:rPr>
          <w:rFonts w:hint="eastAsia"/>
          <w:b/>
          <w:bCs/>
        </w:rPr>
      </w:pPr>
    </w:p>
    <w:p w14:paraId="142DC6C5">
      <w:pPr>
        <w:numPr>
          <w:ilvl w:val="0"/>
          <w:numId w:val="0"/>
        </w:numPr>
        <w:rPr>
          <w:rFonts w:hint="eastAsia"/>
          <w:b/>
          <w:bCs/>
        </w:rPr>
      </w:pPr>
    </w:p>
    <w:p w14:paraId="0FBFD037">
      <w:pPr>
        <w:numPr>
          <w:ilvl w:val="0"/>
          <w:numId w:val="0"/>
        </w:numPr>
        <w:rPr>
          <w:rFonts w:hint="eastAsia"/>
          <w:b/>
          <w:bCs/>
        </w:rPr>
      </w:pPr>
    </w:p>
    <w:p w14:paraId="041AFF6C">
      <w:pPr>
        <w:numPr>
          <w:ilvl w:val="0"/>
          <w:numId w:val="0"/>
        </w:numPr>
        <w:rPr>
          <w:rFonts w:hint="eastAsia"/>
          <w:b/>
          <w:bCs/>
        </w:rPr>
      </w:pPr>
    </w:p>
    <w:p w14:paraId="32ACE161">
      <w:pPr>
        <w:numPr>
          <w:ilvl w:val="0"/>
          <w:numId w:val="0"/>
        </w:numPr>
        <w:rPr>
          <w:rFonts w:hint="default"/>
          <w:b/>
          <w:bCs/>
          <w:sz w:val="28"/>
          <w:szCs w:val="28"/>
          <w:highlight w:val="yellow"/>
          <w:lang w:val="en-US" w:eastAsia="zh-CN"/>
        </w:rPr>
      </w:pPr>
      <w:r>
        <w:rPr>
          <w:rFonts w:hint="eastAsia"/>
          <w:b/>
          <w:bCs/>
        </w:rPr>
        <w:t xml:space="preserve"> </w:t>
      </w:r>
      <w:r>
        <w:rPr>
          <w:rFonts w:hint="eastAsia"/>
          <w:b/>
          <w:bCs/>
          <w:sz w:val="28"/>
          <w:szCs w:val="28"/>
          <w:highlight w:val="yellow"/>
          <w:lang w:val="en-US" w:eastAsia="zh-CN"/>
        </w:rPr>
        <w:t>【应用中心功能】</w:t>
      </w:r>
      <w:r>
        <w:rPr>
          <w:rFonts w:hint="eastAsia"/>
          <w:b/>
          <w:bCs/>
          <w:color w:val="0000FF"/>
          <w:sz w:val="28"/>
          <w:szCs w:val="28"/>
          <w:highlight w:val="yellow"/>
          <w:lang w:val="en-US" w:eastAsia="zh-CN"/>
        </w:rPr>
        <w:t>AI友好型</w:t>
      </w:r>
      <w:r>
        <w:rPr>
          <w:rFonts w:hint="eastAsia"/>
          <w:b/>
          <w:bCs/>
          <w:sz w:val="28"/>
          <w:szCs w:val="28"/>
          <w:highlight w:val="yellow"/>
          <w:lang w:val="en-US" w:eastAsia="zh-CN"/>
        </w:rPr>
        <w:t>要求（5项）</w:t>
      </w:r>
    </w:p>
    <w:p w14:paraId="1B0257CC">
      <w:pPr>
        <w:rPr>
          <w:rFonts w:hint="eastAsia"/>
        </w:rPr>
      </w:pPr>
      <w:r>
        <w:rPr>
          <w:rFonts w:hint="eastAsia"/>
          <w:lang w:val="en-US" w:eastAsia="zh-CN"/>
        </w:rPr>
        <w:t>1.</w:t>
      </w:r>
      <w:r>
        <w:rPr>
          <w:rFonts w:hint="eastAsia"/>
          <w:b/>
          <w:bCs/>
          <w:color w:val="0000FF"/>
          <w:sz w:val="28"/>
          <w:szCs w:val="28"/>
          <w:lang w:val="en-US" w:eastAsia="zh-CN"/>
        </w:rPr>
        <w:t>密集的底层语义标签系统（Tags）：</w:t>
      </w:r>
      <w:r>
        <w:rPr>
          <w:rFonts w:hint="eastAsia"/>
        </w:rPr>
        <w:t xml:space="preserve"> 在技术文档和应用指南页面的</w:t>
      </w:r>
      <w:r>
        <w:rPr>
          <w:rFonts w:hint="eastAsia"/>
          <w:color w:val="1D41D5"/>
        </w:rPr>
        <w:t>底层与前端</w:t>
      </w:r>
      <w:r>
        <w:rPr>
          <w:rFonts w:hint="eastAsia"/>
        </w:rPr>
        <w:t>，部署了高度</w:t>
      </w:r>
      <w:r>
        <w:rPr>
          <w:rFonts w:hint="eastAsia"/>
          <w:b/>
          <w:bCs/>
          <w:color w:val="1D41D5"/>
        </w:rPr>
        <w:t>结构化的标签系统</w:t>
      </w:r>
      <w:r>
        <w:rPr>
          <w:rFonts w:hint="eastAsia"/>
        </w:rPr>
        <w:t>（如 Tags: AEC-Q200, Automotive, FrequencyCharacteristics）。这些标签充当了元数据字典，使得AI大模型能够明确识别该文档的应用上下文与行业属性。（参考：贵弥功）</w:t>
      </w:r>
    </w:p>
    <w:p w14:paraId="642D86E0">
      <w:pPr>
        <w:rPr>
          <w:rFonts w:hint="eastAsia"/>
        </w:rPr>
      </w:pPr>
    </w:p>
    <w:p w14:paraId="1B9D609E">
      <w:pPr>
        <w:rPr>
          <w:rFonts w:hint="eastAsia"/>
        </w:rPr>
      </w:pPr>
      <w:r>
        <w:rPr>
          <w:rFonts w:hint="eastAsia"/>
          <w:lang w:val="en-US" w:eastAsia="zh-CN"/>
        </w:rPr>
        <w:t>2.</w:t>
      </w:r>
      <w:r>
        <w:rPr>
          <w:rFonts w:hint="eastAsia"/>
          <w:b/>
          <w:bCs/>
          <w:color w:val="0000FF"/>
          <w:sz w:val="28"/>
          <w:szCs w:val="28"/>
          <w:lang w:val="en-US" w:eastAsia="zh-CN"/>
        </w:rPr>
        <w:t xml:space="preserve">语义化目录与路由体系： </w:t>
      </w:r>
      <w:r>
        <w:rPr>
          <w:rFonts w:hint="eastAsia"/>
        </w:rPr>
        <w:t>采用高度</w:t>
      </w:r>
      <w:r>
        <w:rPr>
          <w:rFonts w:hint="eastAsia"/>
          <w:color w:val="1D41D5"/>
        </w:rPr>
        <w:t>分类明确</w:t>
      </w:r>
      <w:r>
        <w:rPr>
          <w:rFonts w:hint="eastAsia"/>
        </w:rPr>
        <w:t>的</w:t>
      </w:r>
      <w:r>
        <w:rPr>
          <w:rFonts w:hint="eastAsia"/>
          <w:color w:val="1D41D5"/>
        </w:rPr>
        <w:t>URL路由</w:t>
      </w:r>
      <w:r>
        <w:rPr>
          <w:rFonts w:hint="eastAsia"/>
        </w:rPr>
        <w:t>（如 /products/sensors-automotive-industrial-applications），即使AI爬虫不渲染页面，也能通过</w:t>
      </w:r>
      <w:r>
        <w:rPr>
          <w:rFonts w:hint="eastAsia"/>
          <w:color w:val="1D41D5"/>
        </w:rPr>
        <w:t>URL字段解析</w:t>
      </w:r>
      <w:r>
        <w:rPr>
          <w:rFonts w:hint="eastAsia"/>
        </w:rPr>
        <w:t>出该</w:t>
      </w:r>
      <w:r>
        <w:rPr>
          <w:rFonts w:hint="eastAsia"/>
          <w:color w:val="1D41D5"/>
        </w:rPr>
        <w:t>资源所属</w:t>
      </w:r>
      <w:r>
        <w:rPr>
          <w:rFonts w:hint="eastAsia"/>
        </w:rPr>
        <w:t>的“传感器-汽车与工业应用”的明确</w:t>
      </w:r>
      <w:r>
        <w:rPr>
          <w:rFonts w:hint="eastAsia"/>
          <w:color w:val="1D41D5"/>
        </w:rPr>
        <w:t>层级关系</w:t>
      </w:r>
      <w:r>
        <w:rPr>
          <w:rFonts w:hint="eastAsia"/>
        </w:rPr>
        <w:t>。（参考：松下）</w:t>
      </w:r>
    </w:p>
    <w:p w14:paraId="000662D6">
      <w:pPr>
        <w:rPr>
          <w:rFonts w:hint="eastAsia"/>
        </w:rPr>
      </w:pPr>
    </w:p>
    <w:p w14:paraId="2D3E73A8">
      <w:pPr>
        <w:rPr>
          <w:rFonts w:hint="eastAsia"/>
        </w:rPr>
      </w:pPr>
      <w:r>
        <w:rPr>
          <w:rFonts w:hint="eastAsia"/>
          <w:lang w:val="en-US" w:eastAsia="zh-CN"/>
        </w:rPr>
        <w:t>3.</w:t>
      </w:r>
      <w:r>
        <w:rPr>
          <w:rFonts w:hint="eastAsia"/>
          <w:b/>
          <w:bCs/>
          <w:color w:val="0000FF"/>
          <w:sz w:val="28"/>
          <w:szCs w:val="28"/>
          <w:lang w:val="en-US" w:eastAsia="zh-CN"/>
        </w:rPr>
        <w:t>高密度长文本知识库：</w:t>
      </w:r>
      <w:r>
        <w:rPr>
          <w:rFonts w:hint="eastAsia"/>
        </w:rPr>
        <w:t xml:space="preserve"> 白皮书与技术指南（Technical Guide）提供了</w:t>
      </w:r>
      <w:r>
        <w:rPr>
          <w:rFonts w:hint="eastAsia"/>
          <w:color w:val="FF0000"/>
        </w:rPr>
        <w:t>无图表干扰、结构清晰（具备H1/H2标题体系）的专业纯文本解释</w:t>
      </w:r>
      <w:r>
        <w:rPr>
          <w:rFonts w:hint="eastAsia"/>
        </w:rPr>
        <w:t>。这种结构是大模型进行RAG（检索增强生成）训练与答复的最优质语料。（参考：松下）</w:t>
      </w:r>
    </w:p>
    <w:p w14:paraId="2090894A">
      <w:pPr>
        <w:rPr>
          <w:rFonts w:hint="eastAsia"/>
        </w:rPr>
      </w:pPr>
    </w:p>
    <w:p w14:paraId="1E311142">
      <w:pPr>
        <w:rPr>
          <w:rFonts w:hint="eastAsia"/>
        </w:rPr>
      </w:pPr>
      <w:r>
        <w:rPr>
          <w:rFonts w:hint="eastAsia"/>
          <w:lang w:val="en-US" w:eastAsia="zh-CN"/>
        </w:rPr>
        <w:t>4.</w:t>
      </w:r>
      <w:r>
        <w:rPr>
          <w:rFonts w:hint="eastAsia"/>
          <w:b/>
          <w:bCs/>
          <w:color w:val="0000FF"/>
          <w:sz w:val="28"/>
          <w:szCs w:val="28"/>
          <w:lang w:val="en-US" w:eastAsia="zh-CN"/>
        </w:rPr>
        <w:t>实体-关系映射网络（Entity-Relationship）：</w:t>
      </w:r>
      <w:r>
        <w:rPr>
          <w:rFonts w:hint="eastAsia"/>
        </w:rPr>
        <w:t xml:space="preserve"> 交互式框图在代码层本质上构建了一套“系统应用 -&gt; 物理挑战 -&gt; 解决方案部件”的强关联网络。这种节点映射极大地丰富了网站内部链接，使AI理解</w:t>
      </w:r>
      <w:r>
        <w:rPr>
          <w:rFonts w:hint="eastAsia"/>
          <w:color w:val="1D41D5"/>
        </w:rPr>
        <w:t>产品与</w:t>
      </w:r>
      <w:r>
        <w:rPr>
          <w:rFonts w:hint="eastAsia"/>
        </w:rPr>
        <w:t>特定行业</w:t>
      </w:r>
      <w:r>
        <w:rPr>
          <w:rFonts w:hint="eastAsia"/>
          <w:color w:val="1D41D5"/>
        </w:rPr>
        <w:t>应用之间的逻辑关联</w:t>
      </w:r>
      <w:r>
        <w:rPr>
          <w:rFonts w:hint="eastAsia"/>
        </w:rPr>
        <w:t>。（参考：村田）</w:t>
      </w:r>
    </w:p>
    <w:p w14:paraId="0A05F7FA">
      <w:pPr>
        <w:rPr>
          <w:rFonts w:hint="eastAsia"/>
        </w:rPr>
      </w:pPr>
    </w:p>
    <w:p w14:paraId="57011E1D">
      <w:r>
        <w:rPr>
          <w:rFonts w:hint="eastAsia"/>
          <w:lang w:val="en-US" w:eastAsia="zh-CN"/>
        </w:rPr>
        <w:t>5.</w:t>
      </w:r>
      <w:r>
        <w:rPr>
          <w:rFonts w:hint="eastAsia"/>
          <w:b/>
          <w:bCs/>
          <w:color w:val="0000FF"/>
          <w:sz w:val="28"/>
          <w:szCs w:val="28"/>
          <w:lang w:val="en-US" w:eastAsia="zh-CN"/>
        </w:rPr>
        <w:t>高度集成的站内搜索引擎：</w:t>
      </w:r>
      <w:r>
        <w:rPr>
          <w:rFonts w:hint="eastAsia"/>
        </w:rPr>
        <w:t xml:space="preserve"> 将应用指南、技术文章、FAQ与产品数据库完全打通。当AI代理检索特定应用名词时，系统能够同时输出该应用关联的架构框图、PDF手册、仿真数据与相关新闻。</w:t>
      </w:r>
      <w:r>
        <w:rPr>
          <w:rFonts w:hint="eastAsia"/>
          <w:b/>
          <w:bCs/>
          <w:color w:val="0000FF"/>
          <w:lang w:val="en-US" w:eastAsia="zh-CN"/>
        </w:rPr>
        <w:t>数据清洗 页面关联</w:t>
      </w:r>
      <w:r>
        <w:rPr>
          <w:rFonts w:hint="eastAsia"/>
        </w:rPr>
        <w:t>（参考：村田）</w:t>
      </w:r>
    </w:p>
    <w:p w14:paraId="249007CD"/>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E8984">
    <w:pPr>
      <w:pStyle w:val="5"/>
      <w:ind w:firstLine="180" w:firstLineChars="100"/>
      <w:rPr>
        <w:rFonts w:hint="eastAsia" w:eastAsiaTheme="minorEastAsia"/>
        <w:lang w:val="en-US" w:eastAsia="zh-CN"/>
      </w:rPr>
    </w:pPr>
    <w:r>
      <w:rPr>
        <w:rFonts w:hint="eastAsia"/>
      </w:rPr>
      <w:t>拟制：王傑维                       复核：</w:t>
    </w:r>
    <w:r>
      <w:rPr>
        <w:rFonts w:hint="eastAsia"/>
        <w:lang w:val="en-US" w:eastAsia="zh-CN"/>
      </w:rPr>
      <w:t>周瑜玲</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1BEDBA"/>
    <w:multiLevelType w:val="singleLevel"/>
    <w:tmpl w:val="311BEDB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1BFB"/>
    <w:rsid w:val="000428F9"/>
    <w:rsid w:val="00082BCB"/>
    <w:rsid w:val="0020662E"/>
    <w:rsid w:val="00306FE9"/>
    <w:rsid w:val="00351BFB"/>
    <w:rsid w:val="008D387F"/>
    <w:rsid w:val="00976C0C"/>
    <w:rsid w:val="00A22F3E"/>
    <w:rsid w:val="013E61E2"/>
    <w:rsid w:val="018067FB"/>
    <w:rsid w:val="022252FF"/>
    <w:rsid w:val="04591972"/>
    <w:rsid w:val="071E7A37"/>
    <w:rsid w:val="07E276F2"/>
    <w:rsid w:val="08640C24"/>
    <w:rsid w:val="0CD345CA"/>
    <w:rsid w:val="13AF26C4"/>
    <w:rsid w:val="13BC7A49"/>
    <w:rsid w:val="13F310AE"/>
    <w:rsid w:val="172F4AF3"/>
    <w:rsid w:val="17811D25"/>
    <w:rsid w:val="19CB2B28"/>
    <w:rsid w:val="1AC61D48"/>
    <w:rsid w:val="1B645E2C"/>
    <w:rsid w:val="1C9553F8"/>
    <w:rsid w:val="1FAA1805"/>
    <w:rsid w:val="20503479"/>
    <w:rsid w:val="220F79FB"/>
    <w:rsid w:val="287219D8"/>
    <w:rsid w:val="29874F71"/>
    <w:rsid w:val="2A3137FD"/>
    <w:rsid w:val="2BAB25FD"/>
    <w:rsid w:val="2D206FF2"/>
    <w:rsid w:val="2D346ED7"/>
    <w:rsid w:val="2DCA0C7A"/>
    <w:rsid w:val="2E3F11F2"/>
    <w:rsid w:val="31351247"/>
    <w:rsid w:val="31AA6DF8"/>
    <w:rsid w:val="346D235F"/>
    <w:rsid w:val="35373099"/>
    <w:rsid w:val="3B663F2E"/>
    <w:rsid w:val="3BC05FA4"/>
    <w:rsid w:val="42B811A0"/>
    <w:rsid w:val="45DB3E4A"/>
    <w:rsid w:val="45FA4169"/>
    <w:rsid w:val="48345216"/>
    <w:rsid w:val="495C0FA0"/>
    <w:rsid w:val="53966D85"/>
    <w:rsid w:val="53F25ADF"/>
    <w:rsid w:val="562D48BB"/>
    <w:rsid w:val="5BBE396A"/>
    <w:rsid w:val="5E0C65C1"/>
    <w:rsid w:val="6254617C"/>
    <w:rsid w:val="654C7BA6"/>
    <w:rsid w:val="6AEA5EDC"/>
    <w:rsid w:val="6C690A30"/>
    <w:rsid w:val="6D08089B"/>
    <w:rsid w:val="6D9C4B6B"/>
    <w:rsid w:val="6F0A3801"/>
    <w:rsid w:val="71502F9E"/>
    <w:rsid w:val="71763319"/>
    <w:rsid w:val="74E1132B"/>
    <w:rsid w:val="772E0EFE"/>
    <w:rsid w:val="7AC67B07"/>
    <w:rsid w:val="7E7B2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qFormat/>
    <w:uiPriority w:val="0"/>
    <w:rPr>
      <w:sz w:val="18"/>
      <w:szCs w:val="18"/>
    </w:rPr>
  </w:style>
  <w:style w:type="paragraph" w:styleId="5">
    <w:name w:val="footer"/>
    <w:basedOn w:val="1"/>
    <w:link w:val="15"/>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qFormat/>
    <w:uiPriority w:val="0"/>
    <w:rPr>
      <w:rFonts w:ascii="Courier New" w:hAnsi="Courier New"/>
      <w:sz w:val="20"/>
    </w:rPr>
  </w:style>
  <w:style w:type="character" w:customStyle="1" w:styleId="13">
    <w:name w:val="批注框文本 Char"/>
    <w:basedOn w:val="9"/>
    <w:link w:val="4"/>
    <w:qFormat/>
    <w:uiPriority w:val="0"/>
    <w:rPr>
      <w:rFonts w:asciiTheme="minorHAnsi" w:hAnsiTheme="minorHAnsi" w:eastAsiaTheme="minorEastAsia" w:cstheme="minorBidi"/>
      <w:kern w:val="2"/>
      <w:sz w:val="18"/>
      <w:szCs w:val="18"/>
    </w:rPr>
  </w:style>
  <w:style w:type="character" w:customStyle="1" w:styleId="14">
    <w:name w:val="页眉 Char"/>
    <w:basedOn w:val="9"/>
    <w:link w:val="6"/>
    <w:qFormat/>
    <w:uiPriority w:val="0"/>
    <w:rPr>
      <w:rFonts w:asciiTheme="minorHAnsi" w:hAnsiTheme="minorHAnsi" w:eastAsiaTheme="minorEastAsia" w:cstheme="minorBidi"/>
      <w:kern w:val="2"/>
      <w:sz w:val="18"/>
      <w:szCs w:val="18"/>
    </w:rPr>
  </w:style>
  <w:style w:type="character" w:customStyle="1" w:styleId="15">
    <w:name w:val="页脚 Char"/>
    <w:basedOn w:val="9"/>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D135F8-C116-427F-AEEE-A84CC218B697}">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14</Pages>
  <Words>2075</Words>
  <Characters>2451</Characters>
  <Lines>56</Lines>
  <Paragraphs>15</Paragraphs>
  <TotalTime>7</TotalTime>
  <ScaleCrop>false</ScaleCrop>
  <LinksUpToDate>false</LinksUpToDate>
  <CharactersWithSpaces>2522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2026-03-16T07:32:00Z</dcterms:created>
  <dc:creator>Administrator</dc:creator>
  <cp:lastModifiedBy>WPS_1750757121</cp:lastModifiedBy>
  <dcterms:modified xsi:type="dcterms:W3CDTF">2026-04-02T05:12:20Z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eyJoZGlkIjoiZDFkOGE5MGMxZDVjZDQ2N2E5NzA3ZWQ2ZDhlNjMzZDkiLCJ1c2VySWQiOiIxNzEzNTcwMjU2In0=</vt:lpwstr>
  </property>
  <property fmtid="{D5CDD505-2E9C-101B-9397-08002B2CF9AE}" pid="4" name="ICV">
    <vt:lpwstr>21F87EE8A1724D34B16CD71975DB63A8_12</vt:lpwstr>
  </property>
</Properties>
</file>