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564C" w14:textId="77724C56" w:rsidR="00220811" w:rsidRDefault="007003E2">
      <w:r w:rsidRPr="007003E2">
        <w:rPr>
          <w:rFonts w:ascii="Segoe UI" w:hAnsi="Segoe UI" w:cs="Segoe UI"/>
          <w:sz w:val="40"/>
          <w:szCs w:val="40"/>
          <w:shd w:val="clear" w:color="auto" w:fill="FFFFFF"/>
        </w:rPr>
        <w:t>Primary engineer for server infrastructure development, quality assurance, staging and production system operations for primary and disaster recovery data centers as well as 100+ remote site hypervisors consisting of ~1000 virtualized servers.</w:t>
      </w:r>
      <w:r w:rsidRPr="007003E2">
        <w:rPr>
          <w:rFonts w:ascii="Segoe UI" w:hAnsi="Segoe UI" w:cs="Segoe UI"/>
          <w:sz w:val="40"/>
          <w:szCs w:val="40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Planned and implemented upgrades to system hardware and software.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Successfully completed a full data center hardware refresh from AMD platforms to Intel with no interruption to business operations and a physical data center migration from Birmingham to Atlanta in less than 48 hours.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Ensured high system and data availability and integrity through enterprise-wide planning, testing, implementation and support.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 wide variety of automated tasks and systems management tasks via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Coordinated with systems partners to finalize designs and confirm requirements.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Maintained a flexible schedule and responded to after-hours and weekend emergencies in a timely manner.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Evaluated latest industry innovations and adopted cost-effective, useful solutions.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Consistently met deadlines and requirements for all production work orders.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Provided extensive documentation on start-up, shut down, disaster recovery, workflows, backup and first level troubleshooting of processes to help desk staff.</w:t>
      </w:r>
    </w:p>
    <w:sectPr w:rsid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E2"/>
    <w:rsid w:val="00220811"/>
    <w:rsid w:val="00474053"/>
    <w:rsid w:val="007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1E2"/>
  <w15:chartTrackingRefBased/>
  <w15:docId w15:val="{4175169D-ACEB-44CD-A725-D797D04A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2023-10-15T12:13:00Z</dcterms:created>
  <dcterms:modified xsi:type="dcterms:W3CDTF">2023-10-15T12:13:00Z</dcterms:modified>
</cp:coreProperties>
</file>