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123" w:rsidRPr="00A14123" w:rsidRDefault="00A14123" w:rsidP="00A14123">
      <w:pPr>
        <w:spacing w:after="0" w:line="240" w:lineRule="auto"/>
        <w:outlineLvl w:val="1"/>
        <w:rPr>
          <w:rFonts w:ascii="Segoe UI" w:eastAsia="Times New Roman" w:hAnsi="Segoe UI" w:cs="Segoe UI"/>
          <w:sz w:val="36"/>
          <w:szCs w:val="36"/>
        </w:rPr>
      </w:pPr>
      <w:r w:rsidRPr="00A14123">
        <w:rPr>
          <w:rFonts w:ascii="Segoe UI" w:eastAsia="Times New Roman" w:hAnsi="Segoe UI" w:cs="Segoe UI"/>
          <w:sz w:val="36"/>
          <w:szCs w:val="36"/>
        </w:rPr>
        <w:t>Arrow Function Implicit Returns</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In the last video, we saw that arrow functions are a more compact alternative to your typical function expression. Arrow functions are already more concise compared to typical function expressions, but there is actually a way to make them even more compact.</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To shrink them down more, at least in certain situations, we can take advantage of implicit returns. This is something we can only do with arrow functions; it does not work with typical function expressions. Basically, we can leave off the </w:t>
      </w:r>
      <w:r w:rsidRPr="00A14123">
        <w:rPr>
          <w:rFonts w:ascii="Consolas" w:eastAsia="Times New Roman" w:hAnsi="Consolas" w:cs="Courier New"/>
          <w:b/>
          <w:bCs/>
          <w:sz w:val="20"/>
          <w:szCs w:val="20"/>
        </w:rPr>
        <w:t>return</w:t>
      </w:r>
      <w:r w:rsidRPr="00A14123">
        <w:rPr>
          <w:rFonts w:ascii="Segoe UI" w:eastAsia="Times New Roman" w:hAnsi="Segoe UI" w:cs="Segoe UI"/>
          <w:sz w:val="27"/>
          <w:szCs w:val="27"/>
        </w:rPr>
        <w:t> keyword in certain situations.</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For example, if we have this arrow function </w:t>
      </w:r>
      <w:proofErr w:type="spellStart"/>
      <w:r w:rsidRPr="00A14123">
        <w:rPr>
          <w:rFonts w:ascii="Consolas" w:eastAsia="Times New Roman" w:hAnsi="Consolas" w:cs="Courier New"/>
          <w:b/>
          <w:bCs/>
          <w:sz w:val="20"/>
          <w:szCs w:val="20"/>
        </w:rPr>
        <w:t>rollDie</w:t>
      </w:r>
      <w:proofErr w:type="spellEnd"/>
      <w:r w:rsidRPr="00A14123">
        <w:rPr>
          <w:rFonts w:ascii="Segoe UI" w:eastAsia="Times New Roman" w:hAnsi="Segoe UI" w:cs="Segoe UI"/>
          <w:sz w:val="27"/>
          <w:szCs w:val="27"/>
        </w:rPr>
        <w:t>, all it does is return a single value. There is nothing else happening inside; it is just a one-liner. We can eliminate the </w:t>
      </w:r>
      <w:r w:rsidRPr="00A14123">
        <w:rPr>
          <w:rFonts w:ascii="Consolas" w:eastAsia="Times New Roman" w:hAnsi="Consolas" w:cs="Courier New"/>
          <w:b/>
          <w:bCs/>
          <w:sz w:val="20"/>
          <w:szCs w:val="20"/>
        </w:rPr>
        <w:t>return</w:t>
      </w:r>
      <w:r w:rsidRPr="00A14123">
        <w:rPr>
          <w:rFonts w:ascii="Segoe UI" w:eastAsia="Times New Roman" w:hAnsi="Segoe UI" w:cs="Segoe UI"/>
          <w:sz w:val="27"/>
          <w:szCs w:val="27"/>
        </w:rPr>
        <w:t> statement. I will comment that out so we have it as a record, and remove the </w:t>
      </w:r>
      <w:r w:rsidRPr="00A14123">
        <w:rPr>
          <w:rFonts w:ascii="Consolas" w:eastAsia="Times New Roman" w:hAnsi="Consolas" w:cs="Courier New"/>
          <w:b/>
          <w:bCs/>
          <w:sz w:val="20"/>
          <w:szCs w:val="20"/>
        </w:rPr>
        <w:t>return</w:t>
      </w:r>
      <w:r w:rsidRPr="00A14123">
        <w:rPr>
          <w:rFonts w:ascii="Segoe UI" w:eastAsia="Times New Roman" w:hAnsi="Segoe UI" w:cs="Segoe UI"/>
          <w:sz w:val="27"/>
          <w:szCs w:val="27"/>
        </w:rPr>
        <w:t> keyword.</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However, if I just leave it like that and execute </w:t>
      </w:r>
      <w:proofErr w:type="spellStart"/>
      <w:r w:rsidRPr="00A14123">
        <w:rPr>
          <w:rFonts w:ascii="Consolas" w:eastAsia="Times New Roman" w:hAnsi="Consolas" w:cs="Courier New"/>
          <w:b/>
          <w:bCs/>
          <w:sz w:val="20"/>
          <w:szCs w:val="20"/>
        </w:rPr>
        <w:t>rollDie</w:t>
      </w:r>
      <w:proofErr w:type="spellEnd"/>
      <w:r w:rsidRPr="00A14123">
        <w:rPr>
          <w:rFonts w:ascii="Segoe UI" w:eastAsia="Times New Roman" w:hAnsi="Segoe UI" w:cs="Segoe UI"/>
          <w:sz w:val="27"/>
          <w:szCs w:val="27"/>
        </w:rPr>
        <w:t>, there is no error, but we are not returning anything. It is the same as if I had just done </w:t>
      </w:r>
      <w:r w:rsidRPr="00A14123">
        <w:rPr>
          <w:rFonts w:ascii="Consolas" w:eastAsia="Times New Roman" w:hAnsi="Consolas" w:cs="Courier New"/>
          <w:b/>
          <w:bCs/>
          <w:sz w:val="20"/>
          <w:szCs w:val="20"/>
        </w:rPr>
        <w:t>1 + 1</w:t>
      </w:r>
      <w:r w:rsidRPr="00A14123">
        <w:rPr>
          <w:rFonts w:ascii="Segoe UI" w:eastAsia="Times New Roman" w:hAnsi="Segoe UI" w:cs="Segoe UI"/>
          <w:sz w:val="27"/>
          <w:szCs w:val="27"/>
        </w:rPr>
        <w:t>; the result just vanishes into thin air.</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If I replace the curly braces with parentheses, this is the new syntax with arrow functions to make an implicit return. This tells JavaScript that I am just returning this one thing. I do not need to write the </w:t>
      </w:r>
      <w:r w:rsidRPr="00A14123">
        <w:rPr>
          <w:rFonts w:ascii="Consolas" w:eastAsia="Times New Roman" w:hAnsi="Consolas" w:cs="Courier New"/>
          <w:b/>
          <w:bCs/>
          <w:sz w:val="20"/>
          <w:szCs w:val="20"/>
        </w:rPr>
        <w:t>return</w:t>
      </w:r>
      <w:r w:rsidRPr="00A14123">
        <w:rPr>
          <w:rFonts w:ascii="Segoe UI" w:eastAsia="Times New Roman" w:hAnsi="Segoe UI" w:cs="Segoe UI"/>
          <w:sz w:val="27"/>
          <w:szCs w:val="27"/>
        </w:rPr>
        <w:t> keyword; it automatically returns it for me.</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Let's try that now. Refreshing, it works. We actually get the value returned even though I never explicitly said to return it.</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Implicit returns are useful to shorten code, especially for short one-liners. For example, consider a function called </w:t>
      </w:r>
      <w:r w:rsidRPr="00A14123">
        <w:rPr>
          <w:rFonts w:ascii="Consolas" w:eastAsia="Times New Roman" w:hAnsi="Consolas" w:cs="Courier New"/>
          <w:b/>
          <w:bCs/>
          <w:sz w:val="20"/>
          <w:szCs w:val="20"/>
        </w:rPr>
        <w:t>add</w:t>
      </w:r>
      <w:r w:rsidRPr="00A14123">
        <w:rPr>
          <w:rFonts w:ascii="Segoe UI" w:eastAsia="Times New Roman" w:hAnsi="Segoe UI" w:cs="Segoe UI"/>
          <w:sz w:val="27"/>
          <w:szCs w:val="27"/>
        </w:rPr>
        <w:t> which is an arrow function with parameters </w:t>
      </w:r>
      <w:proofErr w:type="gramStart"/>
      <w:r w:rsidRPr="00A14123">
        <w:rPr>
          <w:rFonts w:ascii="Consolas" w:eastAsia="Times New Roman" w:hAnsi="Consolas" w:cs="Courier New"/>
          <w:b/>
          <w:bCs/>
          <w:sz w:val="20"/>
          <w:szCs w:val="20"/>
        </w:rPr>
        <w:t>a</w:t>
      </w:r>
      <w:r w:rsidRPr="00A14123">
        <w:rPr>
          <w:rFonts w:ascii="Segoe UI" w:eastAsia="Times New Roman" w:hAnsi="Segoe UI" w:cs="Segoe UI"/>
          <w:sz w:val="27"/>
          <w:szCs w:val="27"/>
        </w:rPr>
        <w:t> and</w:t>
      </w:r>
      <w:proofErr w:type="gramEnd"/>
      <w:r w:rsidRPr="00A14123">
        <w:rPr>
          <w:rFonts w:ascii="Segoe UI" w:eastAsia="Times New Roman" w:hAnsi="Segoe UI" w:cs="Segoe UI"/>
          <w:sz w:val="27"/>
          <w:szCs w:val="27"/>
        </w:rPr>
        <w:t> </w:t>
      </w:r>
      <w:r w:rsidRPr="00A14123">
        <w:rPr>
          <w:rFonts w:ascii="Consolas" w:eastAsia="Times New Roman" w:hAnsi="Consolas" w:cs="Courier New"/>
          <w:b/>
          <w:bCs/>
          <w:sz w:val="20"/>
          <w:szCs w:val="20"/>
        </w:rPr>
        <w:t>b</w:t>
      </w:r>
      <w:r w:rsidRPr="00A14123">
        <w:rPr>
          <w:rFonts w:ascii="Segoe UI" w:eastAsia="Times New Roman" w:hAnsi="Segoe UI" w:cs="Segoe UI"/>
          <w:sz w:val="27"/>
          <w:szCs w:val="27"/>
        </w:rPr>
        <w:t> that returns </w:t>
      </w:r>
      <w:r w:rsidRPr="00A14123">
        <w:rPr>
          <w:rFonts w:ascii="Consolas" w:eastAsia="Times New Roman" w:hAnsi="Consolas" w:cs="Courier New"/>
          <w:b/>
          <w:bCs/>
          <w:sz w:val="20"/>
          <w:szCs w:val="20"/>
        </w:rPr>
        <w:t>a + b</w:t>
      </w:r>
      <w:r w:rsidRPr="00A14123">
        <w:rPr>
          <w:rFonts w:ascii="Segoe UI" w:eastAsia="Times New Roman" w:hAnsi="Segoe UI" w:cs="Segoe UI"/>
          <w:sz w:val="27"/>
          <w:szCs w:val="27"/>
        </w:rPr>
        <w:t>.</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I can use an implicit return with parentheses, which is better. I can even get rid of the parentheses entirely and write it on one line. This is equivalent to the previous versions. This function named </w:t>
      </w:r>
      <w:r w:rsidRPr="00A14123">
        <w:rPr>
          <w:rFonts w:ascii="Consolas" w:eastAsia="Times New Roman" w:hAnsi="Consolas" w:cs="Courier New"/>
          <w:b/>
          <w:bCs/>
          <w:sz w:val="20"/>
          <w:szCs w:val="20"/>
        </w:rPr>
        <w:t>add</w:t>
      </w:r>
      <w:r w:rsidRPr="00A14123">
        <w:rPr>
          <w:rFonts w:ascii="Segoe UI" w:eastAsia="Times New Roman" w:hAnsi="Segoe UI" w:cs="Segoe UI"/>
          <w:sz w:val="27"/>
          <w:szCs w:val="27"/>
        </w:rPr>
        <w:t> takes two parameters and returns their sum.</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Technically, you can do this for any implicit return, but you have to decide if it is worth putting on a single line. For longer expressions, it might be borderline. Personally, I might write it with parentheses on multiple lines, but for shorter ones, absolutely put it on one line.</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Here is another example: the </w:t>
      </w:r>
      <w:proofErr w:type="spellStart"/>
      <w:r w:rsidRPr="00A14123">
        <w:rPr>
          <w:rFonts w:ascii="Consolas" w:eastAsia="Times New Roman" w:hAnsi="Consolas" w:cs="Courier New"/>
          <w:b/>
          <w:bCs/>
          <w:sz w:val="20"/>
          <w:szCs w:val="20"/>
        </w:rPr>
        <w:t>isEven</w:t>
      </w:r>
      <w:proofErr w:type="spellEnd"/>
      <w:r w:rsidRPr="00A14123">
        <w:rPr>
          <w:rFonts w:ascii="Segoe UI" w:eastAsia="Times New Roman" w:hAnsi="Segoe UI" w:cs="Segoe UI"/>
          <w:sz w:val="27"/>
          <w:szCs w:val="27"/>
        </w:rPr>
        <w:t xml:space="preserve"> function. First, as a regular function expression with no arrow involved. Then, as an arrow function expression. Next, </w:t>
      </w:r>
      <w:r w:rsidRPr="00A14123">
        <w:rPr>
          <w:rFonts w:ascii="Segoe UI" w:eastAsia="Times New Roman" w:hAnsi="Segoe UI" w:cs="Segoe UI"/>
          <w:sz w:val="27"/>
          <w:szCs w:val="27"/>
        </w:rPr>
        <w:lastRenderedPageBreak/>
        <w:t>the arrow function with no parentheses around the parameter, since they are optional for a single parameter. Then, the arrow function with an implicit return using parentheses instead of curly braces, eliminating the </w:t>
      </w:r>
      <w:r w:rsidRPr="00A14123">
        <w:rPr>
          <w:rFonts w:ascii="Consolas" w:eastAsia="Times New Roman" w:hAnsi="Consolas" w:cs="Courier New"/>
          <w:b/>
          <w:bCs/>
          <w:sz w:val="20"/>
          <w:szCs w:val="20"/>
        </w:rPr>
        <w:t>return</w:t>
      </w:r>
      <w:r w:rsidRPr="00A14123">
        <w:rPr>
          <w:rFonts w:ascii="Segoe UI" w:eastAsia="Times New Roman" w:hAnsi="Segoe UI" w:cs="Segoe UI"/>
          <w:sz w:val="27"/>
          <w:szCs w:val="27"/>
        </w:rPr>
        <w:t> keyword. Finally, the one-liner with an implicit return.</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These are nice improvements. You do not have to use them, but I wanted to introduce them. You will see them especially as we progress and write more complicated JavaScript code. They can significantly shorten code.</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One important thing about implicit returns is that they only work if there is one and only one statement, or rather one expression, in the function body. JavaScript takes whatever that one expression evaluates to and returns that.</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For example, if the function body is a single line, it returns the evaluation of that line. But if we have more than one expression, such as declaring a variable inside the parentheses, we get an error. JavaScript expects the parentheses to wrap just a single expression, but if there are two things going on, it does not know what to return and fails.</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Therefore, implicit returns only work when there is a single value clearly to be evaluated and returned. This works a lot of the time, but we also frequently create functions that are not that simple. They take multiple lines and involve multiple operations and variables.</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For one-liners and short functions, arrow functions with implicit returns are a great feature. However, it is definitely not something you need to use or can use for every function.</w:t>
      </w:r>
    </w:p>
    <w:p w:rsidR="00A14123" w:rsidRPr="00A14123" w:rsidRDefault="00A14123" w:rsidP="00A14123">
      <w:pPr>
        <w:spacing w:after="0" w:line="240" w:lineRule="auto"/>
        <w:jc w:val="both"/>
        <w:rPr>
          <w:rFonts w:ascii="Segoe UI" w:eastAsia="Times New Roman" w:hAnsi="Segoe UI" w:cs="Segoe UI"/>
          <w:sz w:val="27"/>
          <w:szCs w:val="27"/>
        </w:rPr>
      </w:pPr>
      <w:r w:rsidRPr="00A14123">
        <w:rPr>
          <w:rFonts w:ascii="Segoe UI" w:eastAsia="Times New Roman" w:hAnsi="Segoe UI" w:cs="Segoe UI"/>
          <w:sz w:val="27"/>
          <w:szCs w:val="27"/>
        </w:rPr>
        <w:t>That concludes the explanation of implicit returns with arrow functions.</w:t>
      </w:r>
    </w:p>
    <w:p w:rsidR="00A14123" w:rsidRPr="00A14123" w:rsidRDefault="00A14123" w:rsidP="00A14123">
      <w:pPr>
        <w:spacing w:after="0" w:line="240" w:lineRule="auto"/>
        <w:outlineLvl w:val="1"/>
        <w:rPr>
          <w:rFonts w:ascii="Segoe UI" w:eastAsia="Times New Roman" w:hAnsi="Segoe UI" w:cs="Segoe UI"/>
          <w:b/>
          <w:bCs/>
          <w:sz w:val="36"/>
          <w:szCs w:val="36"/>
        </w:rPr>
      </w:pPr>
      <w:r w:rsidRPr="00A14123">
        <w:rPr>
          <w:rFonts w:ascii="Segoe UI" w:eastAsia="Times New Roman" w:hAnsi="Segoe UI" w:cs="Segoe UI"/>
          <w:b/>
          <w:bCs/>
          <w:sz w:val="36"/>
          <w:szCs w:val="36"/>
        </w:rPr>
        <w:t>Key Takeaways</w:t>
      </w:r>
    </w:p>
    <w:p w:rsidR="00A14123" w:rsidRPr="00A14123" w:rsidRDefault="00A14123" w:rsidP="00A14123">
      <w:pPr>
        <w:numPr>
          <w:ilvl w:val="0"/>
          <w:numId w:val="1"/>
        </w:numPr>
        <w:spacing w:after="0" w:line="240" w:lineRule="auto"/>
        <w:ind w:left="0"/>
        <w:rPr>
          <w:rFonts w:ascii="Segoe UI" w:eastAsia="Times New Roman" w:hAnsi="Segoe UI" w:cs="Segoe UI"/>
          <w:sz w:val="27"/>
          <w:szCs w:val="27"/>
        </w:rPr>
      </w:pPr>
      <w:r w:rsidRPr="00A14123">
        <w:rPr>
          <w:rFonts w:ascii="Segoe UI" w:eastAsia="Times New Roman" w:hAnsi="Segoe UI" w:cs="Segoe UI"/>
          <w:sz w:val="27"/>
          <w:szCs w:val="27"/>
        </w:rPr>
        <w:t>Arrow functions provide a more compact syntax compared to typical function expressions.</w:t>
      </w:r>
    </w:p>
    <w:p w:rsidR="00A14123" w:rsidRPr="00A14123" w:rsidRDefault="00A14123" w:rsidP="00A14123">
      <w:pPr>
        <w:numPr>
          <w:ilvl w:val="0"/>
          <w:numId w:val="1"/>
        </w:numPr>
        <w:spacing w:after="0" w:line="240" w:lineRule="auto"/>
        <w:ind w:left="0"/>
        <w:rPr>
          <w:rFonts w:ascii="Segoe UI" w:eastAsia="Times New Roman" w:hAnsi="Segoe UI" w:cs="Segoe UI"/>
          <w:sz w:val="27"/>
          <w:szCs w:val="27"/>
        </w:rPr>
      </w:pPr>
      <w:r w:rsidRPr="00A14123">
        <w:rPr>
          <w:rFonts w:ascii="Segoe UI" w:eastAsia="Times New Roman" w:hAnsi="Segoe UI" w:cs="Segoe UI"/>
          <w:sz w:val="27"/>
          <w:szCs w:val="27"/>
        </w:rPr>
        <w:t>Implicit returns allow arrow functions to return a single expression without the </w:t>
      </w:r>
      <w:r w:rsidRPr="00A14123">
        <w:rPr>
          <w:rFonts w:ascii="Consolas" w:eastAsia="Times New Roman" w:hAnsi="Consolas" w:cs="Courier New"/>
          <w:b/>
          <w:bCs/>
          <w:sz w:val="20"/>
          <w:szCs w:val="20"/>
        </w:rPr>
        <w:t>return</w:t>
      </w:r>
      <w:r w:rsidRPr="00A14123">
        <w:rPr>
          <w:rFonts w:ascii="Segoe UI" w:eastAsia="Times New Roman" w:hAnsi="Segoe UI" w:cs="Segoe UI"/>
          <w:sz w:val="27"/>
          <w:szCs w:val="27"/>
        </w:rPr>
        <w:t> keyword.</w:t>
      </w:r>
    </w:p>
    <w:p w:rsidR="00A14123" w:rsidRPr="00A14123" w:rsidRDefault="00A14123" w:rsidP="00A14123">
      <w:pPr>
        <w:numPr>
          <w:ilvl w:val="0"/>
          <w:numId w:val="1"/>
        </w:numPr>
        <w:spacing w:after="0" w:line="240" w:lineRule="auto"/>
        <w:ind w:left="0"/>
        <w:rPr>
          <w:rFonts w:ascii="Segoe UI" w:eastAsia="Times New Roman" w:hAnsi="Segoe UI" w:cs="Segoe UI"/>
          <w:sz w:val="27"/>
          <w:szCs w:val="27"/>
        </w:rPr>
      </w:pPr>
      <w:r w:rsidRPr="00A14123">
        <w:rPr>
          <w:rFonts w:ascii="Segoe UI" w:eastAsia="Times New Roman" w:hAnsi="Segoe UI" w:cs="Segoe UI"/>
          <w:sz w:val="27"/>
          <w:szCs w:val="27"/>
        </w:rPr>
        <w:t>Parentheses replace curly braces to enable implicit returns in arrow functions.</w:t>
      </w:r>
    </w:p>
    <w:p w:rsidR="00A14123" w:rsidRPr="00A14123" w:rsidRDefault="00A14123" w:rsidP="00A14123">
      <w:pPr>
        <w:numPr>
          <w:ilvl w:val="0"/>
          <w:numId w:val="1"/>
        </w:numPr>
        <w:spacing w:after="0" w:line="240" w:lineRule="auto"/>
        <w:ind w:left="0"/>
        <w:rPr>
          <w:rFonts w:ascii="Segoe UI" w:eastAsia="Times New Roman" w:hAnsi="Segoe UI" w:cs="Segoe UI"/>
          <w:sz w:val="27"/>
          <w:szCs w:val="27"/>
        </w:rPr>
      </w:pPr>
      <w:r w:rsidRPr="00A14123">
        <w:rPr>
          <w:rFonts w:ascii="Segoe UI" w:eastAsia="Times New Roman" w:hAnsi="Segoe UI" w:cs="Segoe UI"/>
          <w:sz w:val="27"/>
          <w:szCs w:val="27"/>
        </w:rPr>
        <w:t>Implicit returns only work when the function body contains a single expression.</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2D43EC"/>
    <w:multiLevelType w:val="multilevel"/>
    <w:tmpl w:val="CA2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123"/>
    <w:rsid w:val="008D599E"/>
    <w:rsid w:val="00A14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CB9AE2-E8C9-4BEE-9910-74D406FF8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41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4123"/>
    <w:rPr>
      <w:rFonts w:ascii="Times New Roman" w:eastAsia="Times New Roman" w:hAnsi="Times New Roman" w:cs="Times New Roman"/>
      <w:b/>
      <w:bCs/>
      <w:sz w:val="36"/>
      <w:szCs w:val="36"/>
    </w:rPr>
  </w:style>
  <w:style w:type="paragraph" w:customStyle="1" w:styleId="ud-text-md">
    <w:name w:val="ud-text-md"/>
    <w:basedOn w:val="Normal"/>
    <w:rsid w:val="00A141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141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56246">
      <w:bodyDiv w:val="1"/>
      <w:marLeft w:val="0"/>
      <w:marRight w:val="0"/>
      <w:marTop w:val="0"/>
      <w:marBottom w:val="0"/>
      <w:divBdr>
        <w:top w:val="none" w:sz="0" w:space="0" w:color="auto"/>
        <w:left w:val="none" w:sz="0" w:space="0" w:color="auto"/>
        <w:bottom w:val="none" w:sz="0" w:space="0" w:color="auto"/>
        <w:right w:val="none" w:sz="0" w:space="0" w:color="auto"/>
      </w:divBdr>
      <w:divsChild>
        <w:div w:id="6832163">
          <w:marLeft w:val="0"/>
          <w:marRight w:val="0"/>
          <w:marTop w:val="0"/>
          <w:marBottom w:val="0"/>
          <w:divBdr>
            <w:top w:val="none" w:sz="0" w:space="0" w:color="auto"/>
            <w:left w:val="none" w:sz="0" w:space="0" w:color="auto"/>
            <w:bottom w:val="none" w:sz="0" w:space="0" w:color="auto"/>
            <w:right w:val="none" w:sz="0" w:space="0" w:color="auto"/>
          </w:divBdr>
          <w:divsChild>
            <w:div w:id="1988850832">
              <w:marLeft w:val="0"/>
              <w:marRight w:val="0"/>
              <w:marTop w:val="0"/>
              <w:marBottom w:val="0"/>
              <w:divBdr>
                <w:top w:val="none" w:sz="0" w:space="0" w:color="auto"/>
                <w:left w:val="none" w:sz="0" w:space="0" w:color="auto"/>
                <w:bottom w:val="none" w:sz="0" w:space="0" w:color="auto"/>
                <w:right w:val="none" w:sz="0" w:space="0" w:color="auto"/>
              </w:divBdr>
              <w:divsChild>
                <w:div w:id="1678775307">
                  <w:marLeft w:val="0"/>
                  <w:marRight w:val="0"/>
                  <w:marTop w:val="0"/>
                  <w:marBottom w:val="0"/>
                  <w:divBdr>
                    <w:top w:val="none" w:sz="0" w:space="0" w:color="auto"/>
                    <w:left w:val="none" w:sz="0" w:space="0" w:color="auto"/>
                    <w:bottom w:val="none" w:sz="0" w:space="0" w:color="auto"/>
                    <w:right w:val="none" w:sz="0" w:space="0" w:color="auto"/>
                  </w:divBdr>
                </w:div>
              </w:divsChild>
            </w:div>
            <w:div w:id="2016419114">
              <w:marLeft w:val="0"/>
              <w:marRight w:val="0"/>
              <w:marTop w:val="0"/>
              <w:marBottom w:val="0"/>
              <w:divBdr>
                <w:top w:val="none" w:sz="0" w:space="0" w:color="auto"/>
                <w:left w:val="none" w:sz="0" w:space="0" w:color="auto"/>
                <w:bottom w:val="none" w:sz="0" w:space="0" w:color="auto"/>
                <w:right w:val="none" w:sz="0" w:space="0" w:color="auto"/>
              </w:divBdr>
              <w:divsChild>
                <w:div w:id="1464958384">
                  <w:marLeft w:val="0"/>
                  <w:marRight w:val="0"/>
                  <w:marTop w:val="0"/>
                  <w:marBottom w:val="0"/>
                  <w:divBdr>
                    <w:top w:val="none" w:sz="0" w:space="0" w:color="auto"/>
                    <w:left w:val="none" w:sz="0" w:space="0" w:color="auto"/>
                    <w:bottom w:val="none" w:sz="0" w:space="0" w:color="auto"/>
                    <w:right w:val="none" w:sz="0" w:space="0" w:color="auto"/>
                  </w:divBdr>
                </w:div>
              </w:divsChild>
            </w:div>
            <w:div w:id="1069763651">
              <w:marLeft w:val="0"/>
              <w:marRight w:val="0"/>
              <w:marTop w:val="0"/>
              <w:marBottom w:val="0"/>
              <w:divBdr>
                <w:top w:val="none" w:sz="0" w:space="0" w:color="auto"/>
                <w:left w:val="none" w:sz="0" w:space="0" w:color="auto"/>
                <w:bottom w:val="none" w:sz="0" w:space="0" w:color="auto"/>
                <w:right w:val="none" w:sz="0" w:space="0" w:color="auto"/>
              </w:divBdr>
              <w:divsChild>
                <w:div w:id="1427381005">
                  <w:marLeft w:val="0"/>
                  <w:marRight w:val="0"/>
                  <w:marTop w:val="0"/>
                  <w:marBottom w:val="0"/>
                  <w:divBdr>
                    <w:top w:val="none" w:sz="0" w:space="0" w:color="auto"/>
                    <w:left w:val="none" w:sz="0" w:space="0" w:color="auto"/>
                    <w:bottom w:val="none" w:sz="0" w:space="0" w:color="auto"/>
                    <w:right w:val="none" w:sz="0" w:space="0" w:color="auto"/>
                  </w:divBdr>
                </w:div>
              </w:divsChild>
            </w:div>
            <w:div w:id="1772511742">
              <w:marLeft w:val="0"/>
              <w:marRight w:val="0"/>
              <w:marTop w:val="0"/>
              <w:marBottom w:val="0"/>
              <w:divBdr>
                <w:top w:val="none" w:sz="0" w:space="0" w:color="auto"/>
                <w:left w:val="none" w:sz="0" w:space="0" w:color="auto"/>
                <w:bottom w:val="none" w:sz="0" w:space="0" w:color="auto"/>
                <w:right w:val="none" w:sz="0" w:space="0" w:color="auto"/>
              </w:divBdr>
              <w:divsChild>
                <w:div w:id="1334188453">
                  <w:marLeft w:val="0"/>
                  <w:marRight w:val="0"/>
                  <w:marTop w:val="0"/>
                  <w:marBottom w:val="0"/>
                  <w:divBdr>
                    <w:top w:val="none" w:sz="0" w:space="0" w:color="auto"/>
                    <w:left w:val="none" w:sz="0" w:space="0" w:color="auto"/>
                    <w:bottom w:val="none" w:sz="0" w:space="0" w:color="auto"/>
                    <w:right w:val="none" w:sz="0" w:space="0" w:color="auto"/>
                  </w:divBdr>
                </w:div>
              </w:divsChild>
            </w:div>
            <w:div w:id="19744121">
              <w:marLeft w:val="0"/>
              <w:marRight w:val="0"/>
              <w:marTop w:val="0"/>
              <w:marBottom w:val="0"/>
              <w:divBdr>
                <w:top w:val="none" w:sz="0" w:space="0" w:color="auto"/>
                <w:left w:val="none" w:sz="0" w:space="0" w:color="auto"/>
                <w:bottom w:val="none" w:sz="0" w:space="0" w:color="auto"/>
                <w:right w:val="none" w:sz="0" w:space="0" w:color="auto"/>
              </w:divBdr>
              <w:divsChild>
                <w:div w:id="1619869764">
                  <w:marLeft w:val="0"/>
                  <w:marRight w:val="0"/>
                  <w:marTop w:val="0"/>
                  <w:marBottom w:val="0"/>
                  <w:divBdr>
                    <w:top w:val="none" w:sz="0" w:space="0" w:color="auto"/>
                    <w:left w:val="none" w:sz="0" w:space="0" w:color="auto"/>
                    <w:bottom w:val="none" w:sz="0" w:space="0" w:color="auto"/>
                    <w:right w:val="none" w:sz="0" w:space="0" w:color="auto"/>
                  </w:divBdr>
                </w:div>
              </w:divsChild>
            </w:div>
            <w:div w:id="784693030">
              <w:marLeft w:val="0"/>
              <w:marRight w:val="0"/>
              <w:marTop w:val="0"/>
              <w:marBottom w:val="0"/>
              <w:divBdr>
                <w:top w:val="none" w:sz="0" w:space="0" w:color="auto"/>
                <w:left w:val="none" w:sz="0" w:space="0" w:color="auto"/>
                <w:bottom w:val="none" w:sz="0" w:space="0" w:color="auto"/>
                <w:right w:val="none" w:sz="0" w:space="0" w:color="auto"/>
              </w:divBdr>
              <w:divsChild>
                <w:div w:id="1102799216">
                  <w:marLeft w:val="0"/>
                  <w:marRight w:val="0"/>
                  <w:marTop w:val="0"/>
                  <w:marBottom w:val="0"/>
                  <w:divBdr>
                    <w:top w:val="none" w:sz="0" w:space="0" w:color="auto"/>
                    <w:left w:val="none" w:sz="0" w:space="0" w:color="auto"/>
                    <w:bottom w:val="none" w:sz="0" w:space="0" w:color="auto"/>
                    <w:right w:val="none" w:sz="0" w:space="0" w:color="auto"/>
                  </w:divBdr>
                </w:div>
              </w:divsChild>
            </w:div>
            <w:div w:id="1763451098">
              <w:marLeft w:val="0"/>
              <w:marRight w:val="0"/>
              <w:marTop w:val="0"/>
              <w:marBottom w:val="0"/>
              <w:divBdr>
                <w:top w:val="none" w:sz="0" w:space="0" w:color="auto"/>
                <w:left w:val="none" w:sz="0" w:space="0" w:color="auto"/>
                <w:bottom w:val="none" w:sz="0" w:space="0" w:color="auto"/>
                <w:right w:val="none" w:sz="0" w:space="0" w:color="auto"/>
              </w:divBdr>
              <w:divsChild>
                <w:div w:id="131213544">
                  <w:marLeft w:val="0"/>
                  <w:marRight w:val="0"/>
                  <w:marTop w:val="0"/>
                  <w:marBottom w:val="0"/>
                  <w:divBdr>
                    <w:top w:val="none" w:sz="0" w:space="0" w:color="auto"/>
                    <w:left w:val="none" w:sz="0" w:space="0" w:color="auto"/>
                    <w:bottom w:val="none" w:sz="0" w:space="0" w:color="auto"/>
                    <w:right w:val="none" w:sz="0" w:space="0" w:color="auto"/>
                  </w:divBdr>
                </w:div>
              </w:divsChild>
            </w:div>
            <w:div w:id="973025170">
              <w:marLeft w:val="0"/>
              <w:marRight w:val="0"/>
              <w:marTop w:val="0"/>
              <w:marBottom w:val="0"/>
              <w:divBdr>
                <w:top w:val="none" w:sz="0" w:space="0" w:color="auto"/>
                <w:left w:val="none" w:sz="0" w:space="0" w:color="auto"/>
                <w:bottom w:val="none" w:sz="0" w:space="0" w:color="auto"/>
                <w:right w:val="none" w:sz="0" w:space="0" w:color="auto"/>
              </w:divBdr>
              <w:divsChild>
                <w:div w:id="1272738392">
                  <w:marLeft w:val="0"/>
                  <w:marRight w:val="0"/>
                  <w:marTop w:val="0"/>
                  <w:marBottom w:val="0"/>
                  <w:divBdr>
                    <w:top w:val="none" w:sz="0" w:space="0" w:color="auto"/>
                    <w:left w:val="none" w:sz="0" w:space="0" w:color="auto"/>
                    <w:bottom w:val="none" w:sz="0" w:space="0" w:color="auto"/>
                    <w:right w:val="none" w:sz="0" w:space="0" w:color="auto"/>
                  </w:divBdr>
                </w:div>
              </w:divsChild>
            </w:div>
            <w:div w:id="1740209965">
              <w:marLeft w:val="0"/>
              <w:marRight w:val="0"/>
              <w:marTop w:val="0"/>
              <w:marBottom w:val="0"/>
              <w:divBdr>
                <w:top w:val="none" w:sz="0" w:space="0" w:color="auto"/>
                <w:left w:val="none" w:sz="0" w:space="0" w:color="auto"/>
                <w:bottom w:val="none" w:sz="0" w:space="0" w:color="auto"/>
                <w:right w:val="none" w:sz="0" w:space="0" w:color="auto"/>
              </w:divBdr>
              <w:divsChild>
                <w:div w:id="2066641297">
                  <w:marLeft w:val="0"/>
                  <w:marRight w:val="0"/>
                  <w:marTop w:val="0"/>
                  <w:marBottom w:val="0"/>
                  <w:divBdr>
                    <w:top w:val="none" w:sz="0" w:space="0" w:color="auto"/>
                    <w:left w:val="none" w:sz="0" w:space="0" w:color="auto"/>
                    <w:bottom w:val="none" w:sz="0" w:space="0" w:color="auto"/>
                    <w:right w:val="none" w:sz="0" w:space="0" w:color="auto"/>
                  </w:divBdr>
                </w:div>
              </w:divsChild>
            </w:div>
            <w:div w:id="2020886718">
              <w:marLeft w:val="0"/>
              <w:marRight w:val="0"/>
              <w:marTop w:val="0"/>
              <w:marBottom w:val="0"/>
              <w:divBdr>
                <w:top w:val="none" w:sz="0" w:space="0" w:color="auto"/>
                <w:left w:val="none" w:sz="0" w:space="0" w:color="auto"/>
                <w:bottom w:val="none" w:sz="0" w:space="0" w:color="auto"/>
                <w:right w:val="none" w:sz="0" w:space="0" w:color="auto"/>
              </w:divBdr>
              <w:divsChild>
                <w:div w:id="544101618">
                  <w:marLeft w:val="0"/>
                  <w:marRight w:val="0"/>
                  <w:marTop w:val="0"/>
                  <w:marBottom w:val="0"/>
                  <w:divBdr>
                    <w:top w:val="none" w:sz="0" w:space="0" w:color="auto"/>
                    <w:left w:val="none" w:sz="0" w:space="0" w:color="auto"/>
                    <w:bottom w:val="none" w:sz="0" w:space="0" w:color="auto"/>
                    <w:right w:val="none" w:sz="0" w:space="0" w:color="auto"/>
                  </w:divBdr>
                </w:div>
              </w:divsChild>
            </w:div>
            <w:div w:id="273709088">
              <w:marLeft w:val="0"/>
              <w:marRight w:val="0"/>
              <w:marTop w:val="0"/>
              <w:marBottom w:val="0"/>
              <w:divBdr>
                <w:top w:val="none" w:sz="0" w:space="0" w:color="auto"/>
                <w:left w:val="none" w:sz="0" w:space="0" w:color="auto"/>
                <w:bottom w:val="none" w:sz="0" w:space="0" w:color="auto"/>
                <w:right w:val="none" w:sz="0" w:space="0" w:color="auto"/>
              </w:divBdr>
              <w:divsChild>
                <w:div w:id="1148324822">
                  <w:marLeft w:val="0"/>
                  <w:marRight w:val="0"/>
                  <w:marTop w:val="0"/>
                  <w:marBottom w:val="0"/>
                  <w:divBdr>
                    <w:top w:val="none" w:sz="0" w:space="0" w:color="auto"/>
                    <w:left w:val="none" w:sz="0" w:space="0" w:color="auto"/>
                    <w:bottom w:val="none" w:sz="0" w:space="0" w:color="auto"/>
                    <w:right w:val="none" w:sz="0" w:space="0" w:color="auto"/>
                  </w:divBdr>
                </w:div>
              </w:divsChild>
            </w:div>
            <w:div w:id="339815117">
              <w:marLeft w:val="0"/>
              <w:marRight w:val="0"/>
              <w:marTop w:val="0"/>
              <w:marBottom w:val="0"/>
              <w:divBdr>
                <w:top w:val="none" w:sz="0" w:space="0" w:color="auto"/>
                <w:left w:val="none" w:sz="0" w:space="0" w:color="auto"/>
                <w:bottom w:val="none" w:sz="0" w:space="0" w:color="auto"/>
                <w:right w:val="none" w:sz="0" w:space="0" w:color="auto"/>
              </w:divBdr>
              <w:divsChild>
                <w:div w:id="151221850">
                  <w:marLeft w:val="0"/>
                  <w:marRight w:val="0"/>
                  <w:marTop w:val="0"/>
                  <w:marBottom w:val="0"/>
                  <w:divBdr>
                    <w:top w:val="none" w:sz="0" w:space="0" w:color="auto"/>
                    <w:left w:val="none" w:sz="0" w:space="0" w:color="auto"/>
                    <w:bottom w:val="none" w:sz="0" w:space="0" w:color="auto"/>
                    <w:right w:val="none" w:sz="0" w:space="0" w:color="auto"/>
                  </w:divBdr>
                </w:div>
              </w:divsChild>
            </w:div>
            <w:div w:id="1346713711">
              <w:marLeft w:val="0"/>
              <w:marRight w:val="0"/>
              <w:marTop w:val="0"/>
              <w:marBottom w:val="0"/>
              <w:divBdr>
                <w:top w:val="none" w:sz="0" w:space="0" w:color="auto"/>
                <w:left w:val="none" w:sz="0" w:space="0" w:color="auto"/>
                <w:bottom w:val="none" w:sz="0" w:space="0" w:color="auto"/>
                <w:right w:val="none" w:sz="0" w:space="0" w:color="auto"/>
              </w:divBdr>
              <w:divsChild>
                <w:div w:id="250700545">
                  <w:marLeft w:val="0"/>
                  <w:marRight w:val="0"/>
                  <w:marTop w:val="0"/>
                  <w:marBottom w:val="0"/>
                  <w:divBdr>
                    <w:top w:val="none" w:sz="0" w:space="0" w:color="auto"/>
                    <w:left w:val="none" w:sz="0" w:space="0" w:color="auto"/>
                    <w:bottom w:val="none" w:sz="0" w:space="0" w:color="auto"/>
                    <w:right w:val="none" w:sz="0" w:space="0" w:color="auto"/>
                  </w:divBdr>
                </w:div>
              </w:divsChild>
            </w:div>
            <w:div w:id="1511140665">
              <w:marLeft w:val="0"/>
              <w:marRight w:val="0"/>
              <w:marTop w:val="0"/>
              <w:marBottom w:val="0"/>
              <w:divBdr>
                <w:top w:val="none" w:sz="0" w:space="0" w:color="auto"/>
                <w:left w:val="none" w:sz="0" w:space="0" w:color="auto"/>
                <w:bottom w:val="none" w:sz="0" w:space="0" w:color="auto"/>
                <w:right w:val="none" w:sz="0" w:space="0" w:color="auto"/>
              </w:divBdr>
              <w:divsChild>
                <w:div w:id="288317449">
                  <w:marLeft w:val="0"/>
                  <w:marRight w:val="0"/>
                  <w:marTop w:val="0"/>
                  <w:marBottom w:val="0"/>
                  <w:divBdr>
                    <w:top w:val="none" w:sz="0" w:space="0" w:color="auto"/>
                    <w:left w:val="none" w:sz="0" w:space="0" w:color="auto"/>
                    <w:bottom w:val="none" w:sz="0" w:space="0" w:color="auto"/>
                    <w:right w:val="none" w:sz="0" w:space="0" w:color="auto"/>
                  </w:divBdr>
                </w:div>
              </w:divsChild>
            </w:div>
            <w:div w:id="1262495130">
              <w:marLeft w:val="0"/>
              <w:marRight w:val="0"/>
              <w:marTop w:val="0"/>
              <w:marBottom w:val="0"/>
              <w:divBdr>
                <w:top w:val="none" w:sz="0" w:space="0" w:color="auto"/>
                <w:left w:val="none" w:sz="0" w:space="0" w:color="auto"/>
                <w:bottom w:val="none" w:sz="0" w:space="0" w:color="auto"/>
                <w:right w:val="none" w:sz="0" w:space="0" w:color="auto"/>
              </w:divBdr>
              <w:divsChild>
                <w:div w:id="1978408340">
                  <w:marLeft w:val="0"/>
                  <w:marRight w:val="0"/>
                  <w:marTop w:val="0"/>
                  <w:marBottom w:val="0"/>
                  <w:divBdr>
                    <w:top w:val="none" w:sz="0" w:space="0" w:color="auto"/>
                    <w:left w:val="none" w:sz="0" w:space="0" w:color="auto"/>
                    <w:bottom w:val="none" w:sz="0" w:space="0" w:color="auto"/>
                    <w:right w:val="none" w:sz="0" w:space="0" w:color="auto"/>
                  </w:divBdr>
                </w:div>
              </w:divsChild>
            </w:div>
            <w:div w:id="1552424789">
              <w:marLeft w:val="0"/>
              <w:marRight w:val="0"/>
              <w:marTop w:val="0"/>
              <w:marBottom w:val="0"/>
              <w:divBdr>
                <w:top w:val="none" w:sz="0" w:space="0" w:color="auto"/>
                <w:left w:val="none" w:sz="0" w:space="0" w:color="auto"/>
                <w:bottom w:val="none" w:sz="0" w:space="0" w:color="auto"/>
                <w:right w:val="none" w:sz="0" w:space="0" w:color="auto"/>
              </w:divBdr>
              <w:divsChild>
                <w:div w:id="4775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4937">
          <w:marLeft w:val="0"/>
          <w:marRight w:val="0"/>
          <w:marTop w:val="0"/>
          <w:marBottom w:val="0"/>
          <w:divBdr>
            <w:top w:val="none" w:sz="0" w:space="0" w:color="auto"/>
            <w:left w:val="none" w:sz="0" w:space="0" w:color="auto"/>
            <w:bottom w:val="none" w:sz="0" w:space="0" w:color="auto"/>
            <w:right w:val="none" w:sz="0" w:space="0" w:color="auto"/>
          </w:divBdr>
          <w:divsChild>
            <w:div w:id="4088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3642</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Arrow Function Implicit Returns</vt:lpstr>
      <vt:lpstr>    Key Takeaways</vt:lpstr>
    </vt:vector>
  </TitlesOfParts>
  <Company>HP</Company>
  <LinksUpToDate>false</LinksUpToDate>
  <CharactersWithSpaces>4272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2025-11-12T12:18:00Z</dcterms:created>
  <dcterms:modified xsi:type="dcterms:W3CDTF">2025-11-12T12:18:00Z</dcterms:modified>
</cp:coreProperties>
</file>