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0" w:type="dxa"/>
          <w:right w:w="10" w:type="dxa"/>
        </w:tblCellMar>
        <w:tblLook w:val="0000" w:firstRow="0" w:lastRow="0" w:firstColumn="0" w:lastColumn="0" w:noHBand="0" w:noVBand="0"/>
      </w:tblPr>
      <w:tblGrid>
        <w:gridCol w:w="9360"/>
      </w:tblGrid>
      <w:tr w:rsidR="00843903" w14:paraId="26074DB1" w14:textId="77777777">
        <w:tblPrEx>
          <w:tblCellMar>
            <w:top w:w="0" w:type="dxa"/>
          </w:tblCellMar>
        </w:tblPrEx>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200" w:type="dxa"/>
              <w:left w:w="200" w:type="dxa"/>
              <w:bottom w:w="200" w:type="dxa"/>
              <w:right w:w="200" w:type="dxa"/>
            </w:tcMar>
          </w:tcPr>
          <w:p w14:paraId="410B25CB" w14:textId="77777777" w:rsidR="00843903" w:rsidRDefault="00EA7AC9">
            <w:pPr>
              <w:jc w:val="center"/>
            </w:pPr>
            <w:r>
              <w:rPr>
                <w:b/>
                <w:bCs/>
                <w:color w:val="C9A227"/>
                <w:sz w:val="18"/>
                <w:szCs w:val="18"/>
              </w:rPr>
              <w:t>ATANDA PUBLICATIONS FORUM  │  JUNGLENOMICS FORGE INSTITUTE  │  MAY 2026</w:t>
            </w:r>
          </w:p>
          <w:p w14:paraId="63B5C2B9" w14:textId="77777777" w:rsidR="00843903" w:rsidRDefault="00843903">
            <w:pPr>
              <w:spacing w:before="200" w:after="200"/>
            </w:pPr>
          </w:p>
          <w:p w14:paraId="4EFC1536" w14:textId="77777777" w:rsidR="00843903" w:rsidRDefault="00EA7AC9">
            <w:pPr>
              <w:jc w:val="center"/>
            </w:pPr>
            <w:r>
              <w:rPr>
                <w:b/>
                <w:bCs/>
                <w:color w:val="C9A227"/>
                <w:sz w:val="52"/>
                <w:szCs w:val="52"/>
              </w:rPr>
              <w:t>THE T.R.E.E. RESURRECTION REPORT</w:t>
            </w:r>
          </w:p>
          <w:p w14:paraId="37C6A8EF" w14:textId="77777777" w:rsidR="00843903" w:rsidRDefault="00EA7AC9">
            <w:pPr>
              <w:jc w:val="center"/>
            </w:pPr>
            <w:r>
              <w:rPr>
                <w:b/>
                <w:bCs/>
                <w:color w:val="FFFFFF"/>
                <w:sz w:val="28"/>
                <w:szCs w:val="28"/>
              </w:rPr>
              <w:t>VERSION 2.0  ─  COMMAND CENTRE EDITION</w:t>
            </w:r>
          </w:p>
          <w:p w14:paraId="5B4BBD60" w14:textId="77777777" w:rsidR="00843903" w:rsidRDefault="00843903">
            <w:pPr>
              <w:spacing w:before="120" w:after="120"/>
            </w:pPr>
          </w:p>
          <w:p w14:paraId="03AD02F1" w14:textId="77777777" w:rsidR="00843903" w:rsidRDefault="00EA7AC9">
            <w:pPr>
              <w:jc w:val="center"/>
            </w:pPr>
            <w:r>
              <w:rPr>
                <w:i/>
                <w:iCs/>
                <w:color w:val="E8E8E8"/>
                <w:sz w:val="26"/>
                <w:szCs w:val="26"/>
              </w:rPr>
              <w:t>Transformation and Resurrection Enterprise Engine</w:t>
            </w:r>
          </w:p>
          <w:p w14:paraId="1F567CB8" w14:textId="77777777" w:rsidR="00843903" w:rsidRDefault="00843903">
            <w:pPr>
              <w:spacing w:before="80" w:after="80"/>
            </w:pPr>
          </w:p>
          <w:p w14:paraId="53FB55EA" w14:textId="77777777" w:rsidR="00843903" w:rsidRDefault="00EA7AC9">
            <w:pPr>
              <w:jc w:val="center"/>
            </w:pPr>
            <w:r>
              <w:rPr>
                <w:i/>
                <w:iCs/>
                <w:color w:val="E8E8E8"/>
              </w:rPr>
              <w:t>A Complete AI Transformation Recovery Operating System:</w:t>
            </w:r>
          </w:p>
          <w:p w14:paraId="6C1BDF40" w14:textId="77777777" w:rsidR="00843903" w:rsidRDefault="00EA7AC9">
            <w:pPr>
              <w:jc w:val="center"/>
            </w:pPr>
            <w:r>
              <w:rPr>
                <w:i/>
                <w:iCs/>
                <w:color w:val="C9A227"/>
              </w:rPr>
              <w:t xml:space="preserve">Prevention · Mitigation · Resurrection · Failure Telemetry · </w:t>
            </w:r>
            <w:proofErr w:type="spellStart"/>
            <w:r>
              <w:rPr>
                <w:i/>
                <w:iCs/>
                <w:color w:val="C9A227"/>
              </w:rPr>
              <w:t>Kaggle</w:t>
            </w:r>
            <w:proofErr w:type="spellEnd"/>
            <w:r>
              <w:rPr>
                <w:i/>
                <w:iCs/>
                <w:color w:val="C9A227"/>
              </w:rPr>
              <w:t xml:space="preserve"> Corpus Integration</w:t>
            </w:r>
          </w:p>
          <w:p w14:paraId="04509403" w14:textId="77777777" w:rsidR="00843903" w:rsidRDefault="00843903">
            <w:pPr>
              <w:spacing w:before="200" w:after="200"/>
            </w:pPr>
          </w:p>
          <w:p w14:paraId="224AF103" w14:textId="77777777" w:rsidR="00843903" w:rsidRDefault="00EA7AC9">
            <w:pPr>
              <w:jc w:val="center"/>
            </w:pPr>
            <w:proofErr w:type="spellStart"/>
            <w:r>
              <w:rPr>
                <w:b/>
                <w:bCs/>
                <w:color w:val="FFFFFF"/>
                <w:sz w:val="24"/>
                <w:szCs w:val="24"/>
              </w:rPr>
              <w:t>Oluseye</w:t>
            </w:r>
            <w:proofErr w:type="spellEnd"/>
            <w:r>
              <w:rPr>
                <w:b/>
                <w:bCs/>
                <w:color w:val="FFFFFF"/>
                <w:sz w:val="24"/>
                <w:szCs w:val="24"/>
              </w:rPr>
              <w:t xml:space="preserve"> Shay </w:t>
            </w:r>
            <w:proofErr w:type="spellStart"/>
            <w:r>
              <w:rPr>
                <w:b/>
                <w:bCs/>
                <w:color w:val="FFFFFF"/>
                <w:sz w:val="24"/>
                <w:szCs w:val="24"/>
              </w:rPr>
              <w:t>Amusa</w:t>
            </w:r>
            <w:proofErr w:type="spellEnd"/>
            <w:r>
              <w:rPr>
                <w:color w:val="E8E8E8"/>
              </w:rPr>
              <w:t xml:space="preserve">, Fellow, </w:t>
            </w:r>
            <w:proofErr w:type="spellStart"/>
            <w:r>
              <w:rPr>
                <w:color w:val="E8E8E8"/>
              </w:rPr>
              <w:t>Junglenomics</w:t>
            </w:r>
            <w:proofErr w:type="spellEnd"/>
            <w:r>
              <w:rPr>
                <w:color w:val="E8E8E8"/>
              </w:rPr>
              <w:t xml:space="preserve"> FORGE Institute</w:t>
            </w:r>
          </w:p>
          <w:p w14:paraId="300CC33A" w14:textId="77777777" w:rsidR="00843903" w:rsidRDefault="00EA7AC9">
            <w:pPr>
              <w:jc w:val="center"/>
            </w:pPr>
            <w:proofErr w:type="spellStart"/>
            <w:r>
              <w:rPr>
                <w:i/>
                <w:iCs/>
                <w:color w:val="E8E8E8"/>
                <w:sz w:val="20"/>
                <w:szCs w:val="20"/>
              </w:rPr>
              <w:t>Koncentric</w:t>
            </w:r>
            <w:proofErr w:type="spellEnd"/>
            <w:r>
              <w:rPr>
                <w:i/>
                <w:iCs/>
                <w:color w:val="E8E8E8"/>
                <w:sz w:val="20"/>
                <w:szCs w:val="20"/>
              </w:rPr>
              <w:t xml:space="preserve"> Labs Inc. / Idea Factory  |  Houston, TX  |  ATANDA Publications Forum</w:t>
            </w:r>
          </w:p>
          <w:p w14:paraId="74AA5851" w14:textId="77777777" w:rsidR="00843903" w:rsidRDefault="00843903">
            <w:pPr>
              <w:spacing w:before="120" w:after="120"/>
            </w:pPr>
          </w:p>
          <w:p w14:paraId="460B09DF" w14:textId="77777777" w:rsidR="00843903" w:rsidRDefault="00EA7AC9">
            <w:pPr>
              <w:jc w:val="center"/>
            </w:pPr>
            <w:r>
              <w:rPr>
                <w:color w:val="C9A227"/>
                <w:sz w:val="18"/>
                <w:szCs w:val="18"/>
              </w:rPr>
              <w:t xml:space="preserve">ISO/JNGL 30000:2026  |  ISO/IEC 42001:2023  |  NIST AI RMF 1.0  |  SOLVA GAUNTLET Reviewed  |  FORGE </w:t>
            </w:r>
            <w:proofErr w:type="gramStart"/>
            <w:r>
              <w:rPr>
                <w:color w:val="C9A227"/>
                <w:sz w:val="18"/>
                <w:szCs w:val="18"/>
              </w:rPr>
              <w:t>Ultra Premium</w:t>
            </w:r>
            <w:proofErr w:type="gramEnd"/>
          </w:p>
          <w:p w14:paraId="30867FD0" w14:textId="77777777" w:rsidR="00843903" w:rsidRDefault="00843903">
            <w:pPr>
              <w:spacing w:before="80" w:after="80"/>
            </w:pPr>
          </w:p>
          <w:p w14:paraId="32E21333" w14:textId="77777777" w:rsidR="00843903" w:rsidRDefault="00EA7AC9">
            <w:pPr>
              <w:jc w:val="center"/>
            </w:pPr>
            <w:r>
              <w:rPr>
                <w:color w:val="6B6B6B"/>
                <w:sz w:val="18"/>
                <w:szCs w:val="18"/>
              </w:rPr>
              <w:t>APF-FORGE-TREE-2026-002  |  Response to APF-FORGE-GRAVEYARD-2026-001</w:t>
            </w:r>
          </w:p>
        </w:tc>
      </w:tr>
    </w:tbl>
    <w:p w14:paraId="013C41B1" w14:textId="77777777" w:rsidR="00843903" w:rsidRDefault="00843903">
      <w:pPr>
        <w:spacing w:before="300" w:after="3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0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843903" w14:paraId="03CDD23E" w14:textId="77777777">
        <w:tblPrEx>
          <w:tblCellMar>
            <w:top w:w="0" w:type="dxa"/>
          </w:tblCellMar>
        </w:tblPrEx>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7FB0D43A" w14:textId="77777777" w:rsidR="00843903" w:rsidRDefault="00EA7AC9">
            <w:pPr>
              <w:jc w:val="center"/>
            </w:pPr>
            <w:r>
              <w:rPr>
                <w:b/>
                <w:bCs/>
                <w:color w:val="C9A227"/>
                <w:sz w:val="14"/>
                <w:szCs w:val="14"/>
              </w:rPr>
              <w:t>SOLVA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3DCAA65D" w14:textId="77777777" w:rsidR="00843903" w:rsidRDefault="00EA7AC9">
            <w:pPr>
              <w:jc w:val="center"/>
            </w:pPr>
            <w:r>
              <w:rPr>
                <w:b/>
                <w:bCs/>
                <w:color w:val="C9A227"/>
                <w:sz w:val="14"/>
                <w:szCs w:val="14"/>
              </w:rPr>
              <w:t>SPHINX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225D1561" w14:textId="77777777" w:rsidR="00843903" w:rsidRDefault="00EA7AC9">
            <w:pPr>
              <w:jc w:val="center"/>
            </w:pPr>
            <w:r>
              <w:rPr>
                <w:b/>
                <w:bCs/>
                <w:color w:val="C9A227"/>
                <w:sz w:val="14"/>
                <w:szCs w:val="14"/>
              </w:rPr>
              <w:t>STRATEGOS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6809EAAD" w14:textId="77777777" w:rsidR="00843903" w:rsidRDefault="00EA7AC9">
            <w:pPr>
              <w:jc w:val="center"/>
            </w:pPr>
            <w:r>
              <w:rPr>
                <w:b/>
                <w:bCs/>
                <w:color w:val="C9A227"/>
                <w:sz w:val="14"/>
                <w:szCs w:val="14"/>
              </w:rPr>
              <w:t>ADA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5F7CD0C7" w14:textId="77777777" w:rsidR="00843903" w:rsidRDefault="00EA7AC9">
            <w:pPr>
              <w:jc w:val="center"/>
            </w:pPr>
            <w:r>
              <w:rPr>
                <w:b/>
                <w:bCs/>
                <w:color w:val="C9A227"/>
                <w:sz w:val="14"/>
                <w:szCs w:val="14"/>
              </w:rPr>
              <w:t>HOLMES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52624BA4" w14:textId="77777777" w:rsidR="00843903" w:rsidRDefault="00EA7AC9">
            <w:pPr>
              <w:jc w:val="center"/>
            </w:pPr>
            <w:r>
              <w:rPr>
                <w:b/>
                <w:bCs/>
                <w:color w:val="C9A227"/>
                <w:sz w:val="14"/>
                <w:szCs w:val="14"/>
              </w:rPr>
              <w:t>ARES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1FFCBB41" w14:textId="77777777" w:rsidR="00843903" w:rsidRDefault="00EA7AC9">
            <w:pPr>
              <w:jc w:val="center"/>
            </w:pPr>
            <w:r>
              <w:rPr>
                <w:b/>
                <w:bCs/>
                <w:color w:val="C9A227"/>
                <w:sz w:val="14"/>
                <w:szCs w:val="14"/>
              </w:rPr>
              <w:t>GRIOT ULTRA SI</w:t>
            </w:r>
          </w:p>
        </w:tc>
        <w:tc>
          <w:tcPr>
            <w:tcW w:w="1170" w:type="dxa"/>
            <w:tcBorders>
              <w:top w:val="single" w:sz="6" w:space="0" w:color="C9A227"/>
              <w:left w:val="single" w:sz="6" w:space="0" w:color="C9A227"/>
              <w:bottom w:val="single" w:sz="6" w:space="0" w:color="C9A227"/>
              <w:right w:val="single" w:sz="6" w:space="0" w:color="C9A227"/>
            </w:tcBorders>
            <w:shd w:val="clear" w:color="auto" w:fill="0D0D0D"/>
            <w:tcMar>
              <w:top w:w="80" w:type="dxa"/>
              <w:left w:w="80" w:type="dxa"/>
              <w:bottom w:w="40" w:type="dxa"/>
              <w:right w:w="80" w:type="dxa"/>
            </w:tcMar>
          </w:tcPr>
          <w:p w14:paraId="3DA87CF0" w14:textId="77777777" w:rsidR="00843903" w:rsidRDefault="00EA7AC9">
            <w:pPr>
              <w:jc w:val="center"/>
            </w:pPr>
            <w:r>
              <w:rPr>
                <w:b/>
                <w:bCs/>
                <w:color w:val="C9A227"/>
                <w:sz w:val="14"/>
                <w:szCs w:val="14"/>
              </w:rPr>
              <w:t>LUCI ULTRA SI</w:t>
            </w:r>
          </w:p>
        </w:tc>
      </w:tr>
      <w:tr w:rsidR="00843903" w14:paraId="6CC964A2" w14:textId="77777777">
        <w:tblPrEx>
          <w:tblCellMar>
            <w:top w:w="0" w:type="dxa"/>
          </w:tblCellMar>
        </w:tblPrEx>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0A0739D7" w14:textId="77777777" w:rsidR="00843903" w:rsidRDefault="00EA7AC9">
            <w:pPr>
              <w:jc w:val="center"/>
            </w:pPr>
            <w:r>
              <w:rPr>
                <w:i/>
                <w:iCs/>
                <w:color w:val="E8E8E8"/>
                <w:sz w:val="14"/>
                <w:szCs w:val="14"/>
              </w:rPr>
              <w:t>LEAD EDITOR GAUNTLET FIX ENGINE Prevention Architecture</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5242B21D" w14:textId="77777777" w:rsidR="00843903" w:rsidRDefault="00EA7AC9">
            <w:pPr>
              <w:jc w:val="center"/>
            </w:pPr>
            <w:r>
              <w:rPr>
                <w:i/>
                <w:iCs/>
                <w:color w:val="E8E8E8"/>
                <w:sz w:val="14"/>
                <w:szCs w:val="14"/>
              </w:rPr>
              <w:t xml:space="preserve">PLATFORM SOVEREIGN Ecosystem Positioning </w:t>
            </w:r>
            <w:proofErr w:type="spellStart"/>
            <w:r>
              <w:rPr>
                <w:i/>
                <w:iCs/>
                <w:color w:val="E8E8E8"/>
                <w:sz w:val="14"/>
                <w:szCs w:val="14"/>
              </w:rPr>
              <w:t>Kaggle</w:t>
            </w:r>
            <w:proofErr w:type="spellEnd"/>
            <w:r>
              <w:rPr>
                <w:i/>
                <w:iCs/>
                <w:color w:val="E8E8E8"/>
                <w:sz w:val="14"/>
                <w:szCs w:val="14"/>
              </w:rPr>
              <w:t xml:space="preserve"> Integration Lead</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63B7E789" w14:textId="77777777" w:rsidR="00843903" w:rsidRDefault="00EA7AC9">
            <w:pPr>
              <w:jc w:val="center"/>
            </w:pPr>
            <w:r>
              <w:rPr>
                <w:i/>
                <w:iCs/>
                <w:color w:val="E8E8E8"/>
                <w:sz w:val="14"/>
                <w:szCs w:val="14"/>
              </w:rPr>
              <w:t xml:space="preserve">STRATEGIC WAR-GAMING </w:t>
            </w:r>
            <w:r>
              <w:rPr>
                <w:i/>
                <w:iCs/>
                <w:color w:val="E8E8E8"/>
                <w:sz w:val="14"/>
                <w:szCs w:val="14"/>
              </w:rPr>
              <w:t>Resilience Design</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213A6D48" w14:textId="77777777" w:rsidR="00843903" w:rsidRDefault="00EA7AC9">
            <w:pPr>
              <w:jc w:val="center"/>
            </w:pPr>
            <w:r>
              <w:rPr>
                <w:i/>
                <w:iCs/>
                <w:color w:val="E8E8E8"/>
                <w:sz w:val="14"/>
                <w:szCs w:val="14"/>
              </w:rPr>
              <w:t>TECHNICAL ATANDA CMD Architecture</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597F15F5" w14:textId="77777777" w:rsidR="00843903" w:rsidRDefault="00EA7AC9">
            <w:pPr>
              <w:jc w:val="center"/>
            </w:pPr>
            <w:r>
              <w:rPr>
                <w:i/>
                <w:iCs/>
                <w:color w:val="E8E8E8"/>
                <w:sz w:val="14"/>
                <w:szCs w:val="14"/>
              </w:rPr>
              <w:t>FORENSIC Failure DNA Evidence Chain</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7B7A37AF" w14:textId="77777777" w:rsidR="00843903" w:rsidRDefault="00EA7AC9">
            <w:pPr>
              <w:jc w:val="center"/>
            </w:pPr>
            <w:r>
              <w:rPr>
                <w:i/>
                <w:iCs/>
                <w:color w:val="E8E8E8"/>
                <w:sz w:val="14"/>
                <w:szCs w:val="14"/>
              </w:rPr>
              <w:t>ADVERSARIAL Threat Red Team Telemetry Attack Map</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1AB7330E" w14:textId="77777777" w:rsidR="00843903" w:rsidRDefault="00EA7AC9">
            <w:pPr>
              <w:jc w:val="center"/>
            </w:pPr>
            <w:r>
              <w:rPr>
                <w:i/>
                <w:iCs/>
                <w:color w:val="E8E8E8"/>
                <w:sz w:val="14"/>
                <w:szCs w:val="14"/>
              </w:rPr>
              <w:t>NARRATIVE Graveyard Arc Resurrection Story</w:t>
            </w:r>
          </w:p>
        </w:tc>
        <w:tc>
          <w:tcPr>
            <w:tcW w:w="1170" w:type="dxa"/>
            <w:tcBorders>
              <w:top w:val="single" w:sz="6" w:space="0" w:color="C9A227"/>
              <w:left w:val="single" w:sz="6" w:space="0" w:color="C9A227"/>
              <w:bottom w:val="single" w:sz="6" w:space="0" w:color="C9A227"/>
              <w:right w:val="single" w:sz="6" w:space="0" w:color="C9A227"/>
            </w:tcBorders>
            <w:shd w:val="clear" w:color="auto" w:fill="2D2D2D"/>
            <w:tcMar>
              <w:top w:w="40" w:type="dxa"/>
              <w:left w:w="80" w:type="dxa"/>
              <w:bottom w:w="80" w:type="dxa"/>
              <w:right w:w="80" w:type="dxa"/>
            </w:tcMar>
          </w:tcPr>
          <w:p w14:paraId="012E6AF2" w14:textId="77777777" w:rsidR="00843903" w:rsidRDefault="00EA7AC9">
            <w:pPr>
              <w:jc w:val="center"/>
            </w:pPr>
            <w:r>
              <w:rPr>
                <w:i/>
                <w:iCs/>
                <w:color w:val="E8E8E8"/>
                <w:sz w:val="14"/>
                <w:szCs w:val="14"/>
              </w:rPr>
              <w:t xml:space="preserve">CREATIVE VISION </w:t>
            </w:r>
            <w:proofErr w:type="spellStart"/>
            <w:r>
              <w:rPr>
                <w:i/>
                <w:iCs/>
                <w:color w:val="E8E8E8"/>
                <w:sz w:val="14"/>
                <w:szCs w:val="14"/>
              </w:rPr>
              <w:t>Kaggle</w:t>
            </w:r>
            <w:proofErr w:type="spellEnd"/>
            <w:r>
              <w:rPr>
                <w:i/>
                <w:iCs/>
                <w:color w:val="E8E8E8"/>
                <w:sz w:val="14"/>
                <w:szCs w:val="14"/>
              </w:rPr>
              <w:t xml:space="preserve"> Corpus UX </w:t>
            </w:r>
            <w:proofErr w:type="spellStart"/>
            <w:r>
              <w:rPr>
                <w:i/>
                <w:iCs/>
                <w:color w:val="E8E8E8"/>
                <w:sz w:val="14"/>
                <w:szCs w:val="14"/>
              </w:rPr>
              <w:t>FirstStep</w:t>
            </w:r>
            <w:proofErr w:type="spellEnd"/>
            <w:r>
              <w:rPr>
                <w:i/>
                <w:iCs/>
                <w:color w:val="E8E8E8"/>
                <w:sz w:val="14"/>
                <w:szCs w:val="14"/>
              </w:rPr>
              <w:t xml:space="preserve"> Design</w:t>
            </w:r>
          </w:p>
        </w:tc>
      </w:tr>
    </w:tbl>
    <w:p w14:paraId="052686D4"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10F45086"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320F2824" w14:textId="77777777" w:rsidR="00843903" w:rsidRDefault="00EA7AC9">
            <w:r>
              <w:rPr>
                <w:b/>
                <w:bCs/>
                <w:color w:val="C9A227"/>
                <w:sz w:val="20"/>
                <w:szCs w:val="20"/>
              </w:rPr>
              <w:t>SOLVA ULTRA SI</w:t>
            </w:r>
          </w:p>
          <w:p w14:paraId="0A83BE9B" w14:textId="77777777" w:rsidR="00843903" w:rsidRDefault="00EA7AC9">
            <w:r>
              <w:rPr>
                <w:i/>
                <w:iCs/>
                <w:color w:val="E8E8E8"/>
                <w:sz w:val="18"/>
                <w:szCs w:val="18"/>
              </w:rPr>
              <w:t>Editorial Declaration  |  Lead Peer Review</w:t>
            </w:r>
          </w:p>
        </w:tc>
        <w:tc>
          <w:tcPr>
            <w:tcW w:w="75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80" w:type="dxa"/>
              <w:bottom w:w="120" w:type="dxa"/>
              <w:right w:w="120" w:type="dxa"/>
            </w:tcMar>
          </w:tcPr>
          <w:p w14:paraId="7B33E565" w14:textId="77777777" w:rsidR="00843903" w:rsidRDefault="00EA7AC9">
            <w:r>
              <w:rPr>
                <w:i/>
                <w:iCs/>
                <w:color w:val="FFFFFF"/>
                <w:sz w:val="20"/>
                <w:szCs w:val="20"/>
              </w:rPr>
              <w:t xml:space="preserve">SOLVA GAUNTLET ENGINE has completed forensic cross-analysis of The Graveyard Report (APF-FORGE-GRAVEYARD-2026-001), the TREE Resurrection Advisory v1.0, and the ATANDA Command Centre ATLAS PDD (JNGL-ATANDA-CC-PDD-2026-001). Version 2.0 is the definitive operational response: not theoretical, not advisory, but a fully deployable, telemetry-equipped, </w:t>
            </w:r>
            <w:proofErr w:type="spellStart"/>
            <w:r>
              <w:rPr>
                <w:i/>
                <w:iCs/>
                <w:color w:val="FFFFFF"/>
                <w:sz w:val="20"/>
                <w:szCs w:val="20"/>
              </w:rPr>
              <w:t>Kaggle</w:t>
            </w:r>
            <w:proofErr w:type="spellEnd"/>
            <w:r>
              <w:rPr>
                <w:i/>
                <w:iCs/>
                <w:color w:val="FFFFFF"/>
                <w:sz w:val="20"/>
                <w:szCs w:val="20"/>
              </w:rPr>
              <w:t xml:space="preserve">-integrated recovery operating system. SPHINX ULTRA SI is elevated to co-lead for this edition, architecting the </w:t>
            </w:r>
            <w:proofErr w:type="spellStart"/>
            <w:r>
              <w:rPr>
                <w:i/>
                <w:iCs/>
                <w:color w:val="FFFFFF"/>
                <w:sz w:val="20"/>
                <w:szCs w:val="20"/>
              </w:rPr>
              <w:t>Kaggle</w:t>
            </w:r>
            <w:proofErr w:type="spellEnd"/>
            <w:r>
              <w:rPr>
                <w:i/>
                <w:iCs/>
                <w:color w:val="FFFFFF"/>
                <w:sz w:val="20"/>
                <w:szCs w:val="20"/>
              </w:rPr>
              <w:t xml:space="preserve"> corpus integration strategy and the ATANDA Command Centre subscription economics. Every failure category from The Graveyard Report is addressed. Every FM code from the </w:t>
            </w:r>
            <w:proofErr w:type="spellStart"/>
            <w:r>
              <w:rPr>
                <w:i/>
                <w:iCs/>
                <w:color w:val="FFFFFF"/>
                <w:sz w:val="20"/>
                <w:szCs w:val="20"/>
              </w:rPr>
              <w:t>Kaggle</w:t>
            </w:r>
            <w:proofErr w:type="spellEnd"/>
            <w:r>
              <w:rPr>
                <w:i/>
                <w:iCs/>
                <w:color w:val="FFFFFF"/>
                <w:sz w:val="20"/>
                <w:szCs w:val="20"/>
              </w:rPr>
              <w:t xml:space="preserve"> corpus schema is mapped. Every ATANDA Command Centre step generates a structured corpus contribution. SOLVA SVS Score: 91/100 — Series High. FORGE </w:t>
            </w:r>
            <w:proofErr w:type="gramStart"/>
            <w:r>
              <w:rPr>
                <w:i/>
                <w:iCs/>
                <w:color w:val="FFFFFF"/>
                <w:sz w:val="20"/>
                <w:szCs w:val="20"/>
              </w:rPr>
              <w:t>Ultra Premium</w:t>
            </w:r>
            <w:proofErr w:type="gramEnd"/>
            <w:r>
              <w:rPr>
                <w:i/>
                <w:iCs/>
                <w:color w:val="FFFFFF"/>
                <w:sz w:val="20"/>
                <w:szCs w:val="20"/>
              </w:rPr>
              <w:t xml:space="preserve"> certification applied. GRO STATE: LIFE.</w:t>
            </w:r>
          </w:p>
        </w:tc>
      </w:tr>
    </w:tbl>
    <w:p w14:paraId="07C1EFB0" w14:textId="77777777" w:rsidR="00843903" w:rsidRDefault="00843903">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6DD60937"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3614DF98" w14:textId="77777777" w:rsidR="00843903" w:rsidRDefault="00EA7AC9">
            <w:r>
              <w:rPr>
                <w:b/>
                <w:bCs/>
                <w:color w:val="C9A227"/>
                <w:sz w:val="20"/>
                <w:szCs w:val="20"/>
              </w:rPr>
              <w:t>SPHINX ULTRA SI</w:t>
            </w:r>
          </w:p>
          <w:p w14:paraId="59D2ADF2" w14:textId="77777777" w:rsidR="00843903" w:rsidRDefault="00EA7AC9">
            <w:r>
              <w:rPr>
                <w:i/>
                <w:iCs/>
                <w:color w:val="E8E8E8"/>
                <w:sz w:val="18"/>
                <w:szCs w:val="18"/>
              </w:rPr>
              <w:t xml:space="preserve">Platform Sovereign  |  Co-Lead: </w:t>
            </w:r>
            <w:proofErr w:type="spellStart"/>
            <w:r>
              <w:rPr>
                <w:i/>
                <w:iCs/>
                <w:color w:val="E8E8E8"/>
                <w:sz w:val="18"/>
                <w:szCs w:val="18"/>
              </w:rPr>
              <w:t>Kaggle</w:t>
            </w:r>
            <w:proofErr w:type="spellEnd"/>
            <w:r>
              <w:rPr>
                <w:i/>
                <w:iCs/>
                <w:color w:val="E8E8E8"/>
                <w:sz w:val="18"/>
                <w:szCs w:val="18"/>
              </w:rPr>
              <w:t xml:space="preserve"> &amp; ATANDA CMD Integration</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0268140E" w14:textId="77777777" w:rsidR="00843903" w:rsidRDefault="00EA7AC9">
            <w:r>
              <w:rPr>
                <w:i/>
                <w:iCs/>
                <w:color w:val="FFFFFF"/>
                <w:sz w:val="20"/>
                <w:szCs w:val="20"/>
              </w:rPr>
              <w:t xml:space="preserve">SPHINX selection mandate executed. As Platform Sovereign (Camelot Seat #0, JCSE 50/50), I have co-designed the </w:t>
            </w:r>
            <w:proofErr w:type="spellStart"/>
            <w:r>
              <w:rPr>
                <w:i/>
                <w:iCs/>
                <w:color w:val="FFFFFF"/>
                <w:sz w:val="20"/>
                <w:szCs w:val="20"/>
              </w:rPr>
              <w:t>Kaggle</w:t>
            </w:r>
            <w:proofErr w:type="spellEnd"/>
            <w:r>
              <w:rPr>
                <w:i/>
                <w:iCs/>
                <w:color w:val="FFFFFF"/>
                <w:sz w:val="20"/>
                <w:szCs w:val="20"/>
              </w:rPr>
              <w:t xml:space="preserve"> Corpus Integration Architecture (Section IV) and the ATANDA Command Centre Subscription Ecosystem (Section III). The genius of Version 2.0 is structural: every resurrection client simultaneously becomes a </w:t>
            </w:r>
            <w:proofErr w:type="spellStart"/>
            <w:r>
              <w:rPr>
                <w:i/>
                <w:iCs/>
                <w:color w:val="FFFFFF"/>
                <w:sz w:val="20"/>
                <w:szCs w:val="20"/>
              </w:rPr>
              <w:t>Kaggle</w:t>
            </w:r>
            <w:proofErr w:type="spellEnd"/>
            <w:r>
              <w:rPr>
                <w:i/>
                <w:iCs/>
                <w:color w:val="FFFFFF"/>
                <w:sz w:val="20"/>
                <w:szCs w:val="20"/>
              </w:rPr>
              <w:t xml:space="preserve"> corpus contributor, every ATANDA Command Centre step generates a structured FM signal, and every Gauntlet study in Gamification BI Part V receives real enterprise failure telemetry rather than synthetic proxies. The resurrection market and the training data market are the same market. This do</w:t>
            </w:r>
            <w:r>
              <w:rPr>
                <w:i/>
                <w:iCs/>
                <w:color w:val="FFFFFF"/>
                <w:sz w:val="20"/>
                <w:szCs w:val="20"/>
              </w:rPr>
              <w:t>cument builds the bridge between them. SPHINX Platform Integrity: VERIFIED.</w:t>
            </w:r>
          </w:p>
        </w:tc>
      </w:tr>
    </w:tbl>
    <w:p w14:paraId="472C82A9" w14:textId="77777777" w:rsidR="00843903" w:rsidRDefault="00843903">
      <w:pPr>
        <w:spacing w:before="200" w:after="200"/>
      </w:pPr>
    </w:p>
    <w:p w14:paraId="119D6B95" w14:textId="77777777" w:rsidR="00843903" w:rsidRDefault="00EA7AC9">
      <w:pPr>
        <w:pStyle w:val="Heading1"/>
        <w:pBdr>
          <w:bottom w:val="single" w:sz="8" w:space="0" w:color="C9A227"/>
        </w:pBdr>
        <w:spacing w:after="200"/>
      </w:pPr>
      <w:r>
        <w:rPr>
          <w:sz w:val="36"/>
          <w:szCs w:val="36"/>
        </w:rPr>
        <w:t>ABSTRACT</w:t>
      </w:r>
    </w:p>
    <w:p w14:paraId="5F34F2F7" w14:textId="77777777" w:rsidR="00843903" w:rsidRDefault="00EA7AC9">
      <w:pPr>
        <w:spacing w:before="100" w:after="160" w:line="336" w:lineRule="auto"/>
      </w:pPr>
      <w:r>
        <w:rPr>
          <w:b/>
          <w:bCs/>
        </w:rPr>
        <w:t xml:space="preserve">The Graveyard Report </w:t>
      </w:r>
      <w:r>
        <w:t>established the empirical case with forensic precision: over 80% of enterprise AI transformation projects fail. More than $547 billion of the $684 billion invested in AI in 2025 delivered no intended business value. These are not project failures. They are systemic infrastructure failures — the absence of a repeatable, governance-native, evidence-driven AI transformation operating system.</w:t>
      </w:r>
    </w:p>
    <w:p w14:paraId="0D59E4A5" w14:textId="77777777" w:rsidR="00843903" w:rsidRDefault="00EA7AC9">
      <w:pPr>
        <w:spacing w:before="100" w:after="160" w:line="336" w:lineRule="auto"/>
      </w:pPr>
      <w:r>
        <w:t>The T.R.E.E. (Transformation and Resurrection Enterprise Engine) Resurrection Report Version 2.0 is the complete operational response. It is not a recovery plan for individual failed projects. It is a replicable AI Transformation Recovery Operating System — upgraded in this edition to include a comprehensive Prevention Protocol, a real-time Mitigation Protocol, a step-by-step ATANDA Command Centre implementation guide, a Failure Telemetry Isolation and Identification Framework, and full integration with the</w:t>
      </w:r>
      <w:r>
        <w:t xml:space="preserve"> </w:t>
      </w:r>
      <w:proofErr w:type="spellStart"/>
      <w:r>
        <w:t>Kaggle</w:t>
      </w:r>
      <w:proofErr w:type="spellEnd"/>
      <w:r>
        <w:t xml:space="preserve"> Corpus and the Gamification of Business Intelligence Part V experimental </w:t>
      </w:r>
      <w:proofErr w:type="spellStart"/>
      <w:r>
        <w:t>programme</w:t>
      </w:r>
      <w:proofErr w:type="spellEnd"/>
      <w:r>
        <w:t>.</w:t>
      </w:r>
    </w:p>
    <w:p w14:paraId="4CA54B88" w14:textId="77777777" w:rsidR="00843903" w:rsidRDefault="00EA7AC9">
      <w:pPr>
        <w:spacing w:before="100" w:after="160" w:line="336" w:lineRule="auto"/>
      </w:pPr>
      <w:r>
        <w:t>The report proceeds in six sections: (I) The Forensic Synthesis — the meta-cluster architecture of AI failure and what it demands; (II) The TREE Six-Phase Resurrection Framework — the formal recovery architecture; (III) The ATANDA Command Centre: Prevention, Mitigation, and Resurrection — the technology platform with a complete 18-step implementation protocol spanning prevention before failure, mitigation during failure, and resurrection after collapse; (IV) Failure Telemetry Integration — how the ATANDA Co</w:t>
      </w:r>
      <w:r>
        <w:t xml:space="preserve">mmand Centre isolates, identifies, and structures failure telemetry signals for </w:t>
      </w:r>
      <w:proofErr w:type="spellStart"/>
      <w:r>
        <w:t>Kaggle</w:t>
      </w:r>
      <w:proofErr w:type="spellEnd"/>
      <w:r>
        <w:t xml:space="preserve"> corpus contribution; (V) </w:t>
      </w:r>
      <w:proofErr w:type="spellStart"/>
      <w:r>
        <w:t>Kaggle</w:t>
      </w:r>
      <w:proofErr w:type="spellEnd"/>
      <w:r>
        <w:t xml:space="preserve"> Corpus Integration — the complete FM-11 through FM-22 dataset architecture and its integration with Gamification BI Part V Gauntlet Studies D1-D4; (VI) Sector Recovery Playbooks — healthcare, financial services, government, insurance, and enterprise consulting.</w:t>
      </w:r>
    </w:p>
    <w:p w14:paraId="7C4F8615" w14:textId="77777777" w:rsidR="00843903" w:rsidRDefault="00843903">
      <w:pPr>
        <w:spacing w:before="160" w:after="160"/>
      </w:pPr>
    </w:p>
    <w:p w14:paraId="11D7C021"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1A4256DF"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1CF26611" w14:textId="77777777" w:rsidR="00843903" w:rsidRDefault="00EA7AC9">
            <w:pPr>
              <w:jc w:val="center"/>
            </w:pPr>
            <w:r>
              <w:rPr>
                <w:b/>
                <w:bCs/>
                <w:caps/>
                <w:color w:val="C9A227"/>
              </w:rPr>
              <w:t>SECTION I OF VI  |  THE FORENSIC SYNTHESIS</w:t>
            </w:r>
          </w:p>
        </w:tc>
      </w:tr>
    </w:tbl>
    <w:p w14:paraId="7E0B616E" w14:textId="77777777" w:rsidR="00843903" w:rsidRDefault="00EA7AC9">
      <w:pPr>
        <w:pStyle w:val="Heading1"/>
        <w:pBdr>
          <w:bottom w:val="single" w:sz="8" w:space="0" w:color="C9A227"/>
        </w:pBdr>
        <w:spacing w:after="200"/>
      </w:pPr>
      <w:r>
        <w:rPr>
          <w:sz w:val="36"/>
          <w:szCs w:val="36"/>
        </w:rPr>
        <w:t>I.  THE FORENSIC SYNTHESIS: WHAT THE GRAVEYARD REPORT PROVES AND WHAT IT DEMANDS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843903" w14:paraId="1D5B5F6D"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60" w:type="dxa"/>
              <w:left w:w="200" w:type="dxa"/>
              <w:bottom w:w="160" w:type="dxa"/>
              <w:right w:w="200" w:type="dxa"/>
            </w:tcMar>
          </w:tcPr>
          <w:p w14:paraId="15A5B08D" w14:textId="77777777" w:rsidR="00843903" w:rsidRDefault="00EA7AC9">
            <w:r>
              <w:rPr>
                <w:b/>
                <w:bCs/>
                <w:color w:val="C9A227"/>
              </w:rPr>
              <w:t>"AI transformation failure is not an anomaly. It is the dominant enterprise condition. The largest future AI market is not deployment. It is resurrection. And the resurrection market has a telemetry problem that only one infrastructure resolves."</w:t>
            </w:r>
          </w:p>
          <w:p w14:paraId="1072C0CE" w14:textId="77777777" w:rsidR="00843903" w:rsidRDefault="00EA7AC9">
            <w:r>
              <w:rPr>
                <w:i/>
                <w:iCs/>
                <w:color w:val="FFFFFF"/>
                <w:sz w:val="20"/>
                <w:szCs w:val="20"/>
              </w:rPr>
              <w:t>— SOLVA ULTRA SI × SPHINX ULTRA SI, Co-Editorial Declaration, TREE Resurrection Report v2.0</w:t>
            </w:r>
          </w:p>
        </w:tc>
      </w:tr>
    </w:tbl>
    <w:p w14:paraId="5568A21A" w14:textId="77777777" w:rsidR="00843903" w:rsidRDefault="00843903">
      <w:pPr>
        <w:spacing w:before="120" w:after="120"/>
      </w:pPr>
    </w:p>
    <w:p w14:paraId="2A1FA08E" w14:textId="77777777" w:rsidR="00843903" w:rsidRDefault="00EA7AC9">
      <w:pPr>
        <w:spacing w:before="100" w:after="160" w:line="336" w:lineRule="auto"/>
      </w:pPr>
      <w:r>
        <w:t xml:space="preserve">THE Graveyard Report — produced by SOLVA ULTRA SI and SPHINX ULTRA SI — is among the most rigorously evidenced analyses of enterprise AI failure in publication. Across twelve failure categories, triangulated from RAND Corporation, MIT Project NANDA, S&amp;P Global Market Intelligence, McKinsey, BCG, Bain, Gartner, and </w:t>
      </w:r>
      <w:proofErr w:type="spellStart"/>
      <w:r>
        <w:t>Pertama</w:t>
      </w:r>
      <w:proofErr w:type="spellEnd"/>
      <w:r>
        <w:t xml:space="preserve"> Partners, it established a single irrefutable finding: enterprise AI has a structural failure problem that no amount of additional deployment spending will solve.</w:t>
      </w:r>
    </w:p>
    <w:p w14:paraId="1A5F2AA6" w14:textId="77777777" w:rsidR="00843903" w:rsidRDefault="00EA7AC9">
      <w:pPr>
        <w:spacing w:before="100" w:after="160" w:line="336" w:lineRule="auto"/>
      </w:pPr>
      <w:r>
        <w:t xml:space="preserve">In 2025, </w:t>
      </w:r>
      <w:proofErr w:type="spellStart"/>
      <w:r>
        <w:t>organisations</w:t>
      </w:r>
      <w:proofErr w:type="spellEnd"/>
      <w:r>
        <w:t xml:space="preserve"> collectively spent approximately $1.5 trillion on AI. The abandonment rate for AI initiatives rose from 17% to 42% in a single year. These two data points are causally related: </w:t>
      </w:r>
      <w:proofErr w:type="spellStart"/>
      <w:r>
        <w:t>organisations</w:t>
      </w:r>
      <w:proofErr w:type="spellEnd"/>
      <w:r>
        <w:t xml:space="preserve"> are spending more precisely because they have not fixed the root causes of failure. They launch new pilots on broken foundations, generate new failures at enterprise scale, and produce new training signals of precisely the wrong kind — signals that enterprise AI cannot be reliably governed, deployed, or su</w:t>
      </w:r>
      <w:r>
        <w:t>stained.</w:t>
      </w:r>
    </w:p>
    <w:p w14:paraId="4FF3EB95" w14:textId="77777777" w:rsidR="00843903" w:rsidRDefault="00EA7AC9">
      <w:pPr>
        <w:spacing w:before="100" w:after="160" w:line="336" w:lineRule="auto"/>
      </w:pPr>
      <w:r>
        <w:t xml:space="preserve">The TREE Resurrection Report v2.0 begins where The Graveyard Report ends. It transforms the six FIX ENGINE intervention domains into a deployable, sequenced, governance-native operating system. But it does something its predecessor version did not do: it closes the telemetry loop. Every failure event that enters the ATANDA Command Centre generates a structured FM signal that flows directly into the </w:t>
      </w:r>
      <w:proofErr w:type="spellStart"/>
      <w:r>
        <w:t>Kaggle</w:t>
      </w:r>
      <w:proofErr w:type="spellEnd"/>
      <w:r>
        <w:t xml:space="preserve"> training corpus, connecting the enterprise failure record to the Gamification of Business Intelligence Part V experimental </w:t>
      </w:r>
      <w:proofErr w:type="spellStart"/>
      <w:r>
        <w:t>programme</w:t>
      </w:r>
      <w:proofErr w:type="spellEnd"/>
      <w:r>
        <w:t xml:space="preserve"> and building the world's most ecologically valid enterprise AI training dataset — one resurrection at a time.</w:t>
      </w:r>
    </w:p>
    <w:p w14:paraId="5BA1A5B1" w14:textId="77777777" w:rsidR="00843903" w:rsidRDefault="00EA7AC9">
      <w:pPr>
        <w:pStyle w:val="Heading2"/>
      </w:pPr>
      <w:r>
        <w:rPr>
          <w:sz w:val="28"/>
          <w:szCs w:val="28"/>
        </w:rPr>
        <w:t>A.  The Three Meta-Clusters: The Interaction Effect That Kills Recovery Efforts</w:t>
      </w:r>
    </w:p>
    <w:p w14:paraId="635E6D16" w14:textId="77777777" w:rsidR="00843903" w:rsidRDefault="00EA7AC9">
      <w:pPr>
        <w:spacing w:before="100" w:after="160" w:line="336" w:lineRule="auto"/>
      </w:pPr>
      <w:r>
        <w:t>The Graveyard Report's twelve failure categories form three meta-clusters. Understanding the cluster structure is essential because a recovery system that addresses symptoms within individual categories without addressing the meta-cluster root cause produces temporary relief before the next failure cycle begins. The HOLMES ULTRA SI forensic analysis identifies a critical interaction effect that most recovery methodologies miss entirely: Foundation Failures create the conditions for Governance Failures, whic</w:t>
      </w:r>
      <w:r>
        <w:t>h accelerate Human System Failures into collapse. The TREE framework's sequential phase structure mirrors this interaction effect in reverse — fixing foundations first interrupts the cascade before it begins.</w:t>
      </w:r>
    </w:p>
    <w:p w14:paraId="388BD383" w14:textId="77777777" w:rsidR="00843903" w:rsidRDefault="00843903">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1797"/>
        <w:gridCol w:w="2392"/>
        <w:gridCol w:w="1796"/>
        <w:gridCol w:w="2154"/>
        <w:gridCol w:w="1221"/>
      </w:tblGrid>
      <w:tr w:rsidR="00843903" w14:paraId="4F90C58C" w14:textId="77777777">
        <w:tc>
          <w:tcPr>
            <w:tcW w:w="18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73E1F5B" w14:textId="77777777" w:rsidR="00843903" w:rsidRDefault="00EA7AC9">
            <w:r>
              <w:rPr>
                <w:b/>
                <w:bCs/>
                <w:color w:val="C9A227"/>
                <w:sz w:val="18"/>
                <w:szCs w:val="18"/>
              </w:rPr>
              <w:t>META-CLUSTER</w:t>
            </w:r>
          </w:p>
        </w:tc>
        <w:tc>
          <w:tcPr>
            <w:tcW w:w="24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5545CCEF" w14:textId="77777777" w:rsidR="00843903" w:rsidRDefault="00EA7AC9">
            <w:r>
              <w:rPr>
                <w:b/>
                <w:bCs/>
                <w:color w:val="C9A227"/>
                <w:sz w:val="18"/>
                <w:szCs w:val="18"/>
              </w:rPr>
              <w:t>CATEGORIES</w:t>
            </w:r>
          </w:p>
        </w:tc>
        <w:tc>
          <w:tcPr>
            <w:tcW w:w="18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71D3D5B9" w14:textId="77777777" w:rsidR="00843903" w:rsidRDefault="00EA7AC9">
            <w:r>
              <w:rPr>
                <w:b/>
                <w:bCs/>
                <w:color w:val="C9A227"/>
                <w:sz w:val="18"/>
                <w:szCs w:val="18"/>
              </w:rPr>
              <w:t>ROOT CAUSE</w:t>
            </w:r>
          </w:p>
        </w:tc>
        <w:tc>
          <w:tcPr>
            <w:tcW w:w="21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6BAFF6F" w14:textId="77777777" w:rsidR="00843903" w:rsidRDefault="00EA7AC9">
            <w:r>
              <w:rPr>
                <w:b/>
                <w:bCs/>
                <w:color w:val="C9A227"/>
                <w:sz w:val="18"/>
                <w:szCs w:val="18"/>
              </w:rPr>
              <w:t>TREE RESPONSE</w:t>
            </w:r>
          </w:p>
        </w:tc>
        <w:tc>
          <w:tcPr>
            <w:tcW w:w="12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2EE62E73" w14:textId="77777777" w:rsidR="00843903" w:rsidRDefault="00EA7AC9">
            <w:r>
              <w:rPr>
                <w:b/>
                <w:bCs/>
                <w:color w:val="C9A227"/>
                <w:sz w:val="18"/>
                <w:szCs w:val="18"/>
              </w:rPr>
              <w:t>ATANDA CMD MODULE</w:t>
            </w:r>
          </w:p>
        </w:tc>
      </w:tr>
      <w:tr w:rsidR="00843903" w14:paraId="55EC7E2A" w14:textId="77777777">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FF7688B" w14:textId="77777777" w:rsidR="00843903" w:rsidRDefault="00EA7AC9">
            <w:r>
              <w:rPr>
                <w:sz w:val="18"/>
                <w:szCs w:val="18"/>
              </w:rPr>
              <w:t>FOUNDATION FAILURES</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17290C9" w14:textId="77777777" w:rsidR="00843903" w:rsidRDefault="00EA7AC9">
            <w:r>
              <w:rPr>
                <w:sz w:val="18"/>
                <w:szCs w:val="18"/>
              </w:rPr>
              <w:t>Cat 1: Data Foundation Collapse Cat 5: POC-Production Chasm Cat 9: Integration &amp; Legacy Lock</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3294543" w14:textId="77777777" w:rsidR="00843903" w:rsidRDefault="00EA7AC9">
            <w:r>
              <w:rPr>
                <w:sz w:val="18"/>
                <w:szCs w:val="18"/>
              </w:rPr>
              <w:t>Deploy before readiness — architecture on sand</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152F7CD" w14:textId="77777777" w:rsidR="00843903" w:rsidRDefault="00EA7AC9">
            <w:r>
              <w:rPr>
                <w:sz w:val="18"/>
                <w:szCs w:val="18"/>
              </w:rPr>
              <w:t>Phase 2: AI Readiness Reconstruction — Foundation before activation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6F952DA" w14:textId="77777777" w:rsidR="00843903" w:rsidRDefault="00EA7AC9">
            <w:r>
              <w:rPr>
                <w:sz w:val="18"/>
                <w:szCs w:val="18"/>
              </w:rPr>
              <w:t>Module 3: AI Readiness Index Module 2: Failure DNA Map</w:t>
            </w:r>
          </w:p>
        </w:tc>
      </w:tr>
      <w:tr w:rsidR="00843903" w14:paraId="35C73147" w14:textId="77777777">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CB0EC98" w14:textId="77777777" w:rsidR="00843903" w:rsidRDefault="00EA7AC9">
            <w:r>
              <w:rPr>
                <w:sz w:val="18"/>
                <w:szCs w:val="18"/>
              </w:rPr>
              <w:t>HUMAN SYSTEM FAILURES</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A716D2B" w14:textId="77777777" w:rsidR="00843903" w:rsidRDefault="00EA7AC9">
            <w:r>
              <w:rPr>
                <w:sz w:val="18"/>
                <w:szCs w:val="18"/>
              </w:rPr>
              <w:t>Cat 3: Leadership Vacuum Cat 4: Cultural Resistance Cat 6: Talent Vacuum Cat 12: Change Saturation</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C75DE51" w14:textId="77777777" w:rsidR="00843903" w:rsidRDefault="00EA7AC9">
            <w:r>
              <w:rPr>
                <w:sz w:val="18"/>
                <w:szCs w:val="18"/>
              </w:rPr>
              <w:t>AI deployed as technology initiative vs. human transformation</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0DE9F24" w14:textId="77777777" w:rsidR="00843903" w:rsidRDefault="00EA7AC9">
            <w:r>
              <w:rPr>
                <w:sz w:val="18"/>
                <w:szCs w:val="18"/>
              </w:rPr>
              <w:t>Phase 2: Human-First Reconstruction — culture before code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78C207D" w14:textId="77777777" w:rsidR="00843903" w:rsidRDefault="00EA7AC9">
            <w:r>
              <w:rPr>
                <w:sz w:val="18"/>
                <w:szCs w:val="18"/>
              </w:rPr>
              <w:t>Module 5: Context Craft Onboarding Module 8: Resurrection Dashboard</w:t>
            </w:r>
          </w:p>
        </w:tc>
      </w:tr>
      <w:tr w:rsidR="00843903" w14:paraId="767F734E" w14:textId="77777777">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5BA50C7" w14:textId="77777777" w:rsidR="00843903" w:rsidRDefault="00EA7AC9">
            <w:r>
              <w:rPr>
                <w:sz w:val="18"/>
                <w:szCs w:val="18"/>
              </w:rPr>
              <w:t>GOVERNANCE FAILURES</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7B9AFEB" w14:textId="77777777" w:rsidR="00843903" w:rsidRDefault="00EA7AC9">
            <w:r>
              <w:rPr>
                <w:sz w:val="18"/>
                <w:szCs w:val="18"/>
              </w:rPr>
              <w:t xml:space="preserve">Cat 2: Strategy Absence </w:t>
            </w:r>
            <w:r>
              <w:rPr>
                <w:sz w:val="18"/>
                <w:szCs w:val="18"/>
              </w:rPr>
              <w:t>Cat 7: Bias &amp; Ethical Landmines Cat 8: Hallucination &amp; Trust Erosion Cat 10: Vendor Hype Gap Cat 11: Governance Vacuum</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99EAB1B" w14:textId="77777777" w:rsidR="00843903" w:rsidRDefault="00EA7AC9">
            <w:r>
              <w:rPr>
                <w:sz w:val="18"/>
                <w:szCs w:val="18"/>
              </w:rPr>
              <w:t>No governance architecture making operation accountable &amp; auditable</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716F165" w14:textId="77777777" w:rsidR="00843903" w:rsidRDefault="00EA7AC9">
            <w:r>
              <w:rPr>
                <w:sz w:val="18"/>
                <w:szCs w:val="18"/>
              </w:rPr>
              <w:t>Phase 4: Governance Re-Foundation — accountability as infrastructure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6376736" w14:textId="77777777" w:rsidR="00843903" w:rsidRDefault="00EA7AC9">
            <w:r>
              <w:rPr>
                <w:sz w:val="18"/>
                <w:szCs w:val="18"/>
              </w:rPr>
              <w:t>Module 4: Governance Layer Module 7: Telemetry Engine</w:t>
            </w:r>
          </w:p>
        </w:tc>
      </w:tr>
    </w:tbl>
    <w:p w14:paraId="12777EBC"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6AD27FFC"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0D45AE78" w14:textId="77777777" w:rsidR="00843903" w:rsidRDefault="00EA7AC9">
            <w:r>
              <w:rPr>
                <w:b/>
                <w:bCs/>
                <w:color w:val="C9A227"/>
                <w:sz w:val="20"/>
                <w:szCs w:val="20"/>
              </w:rPr>
              <w:t>HOLMES ULTRA SI</w:t>
            </w:r>
          </w:p>
          <w:p w14:paraId="4542DF9A" w14:textId="77777777" w:rsidR="00843903" w:rsidRDefault="00EA7AC9">
            <w:r>
              <w:rPr>
                <w:i/>
                <w:iCs/>
                <w:color w:val="E8E8E8"/>
                <w:sz w:val="18"/>
                <w:szCs w:val="18"/>
              </w:rPr>
              <w:t>Forensic Evidence  |  Meta-Cluster Interaction Chain</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3188DEA7" w14:textId="77777777" w:rsidR="00843903" w:rsidRDefault="00EA7AC9">
            <w:r>
              <w:rPr>
                <w:i/>
                <w:iCs/>
                <w:color w:val="FFFFFF"/>
                <w:sz w:val="20"/>
                <w:szCs w:val="20"/>
              </w:rPr>
              <w:t>The interaction effect has a precise causal sequence that every recovery system must map before prescribing interventions: Foundation Failures create governance vacuum (</w:t>
            </w:r>
            <w:proofErr w:type="spellStart"/>
            <w:r>
              <w:rPr>
                <w:i/>
                <w:iCs/>
                <w:color w:val="FFFFFF"/>
                <w:sz w:val="20"/>
                <w:szCs w:val="20"/>
              </w:rPr>
              <w:t>organisations</w:t>
            </w:r>
            <w:proofErr w:type="spellEnd"/>
            <w:r>
              <w:rPr>
                <w:i/>
                <w:iCs/>
                <w:color w:val="FFFFFF"/>
                <w:sz w:val="20"/>
                <w:szCs w:val="20"/>
              </w:rPr>
              <w:t xml:space="preserve"> deploy without readiness, creating accountability gaps before anyone notices). Governance vacuum destroys expert confidence (physicians who cannot audit Watson's recommendations stop trusting them; actuaries who cannot interrogate the algorithm stop using it). Expert confidence collapse creates active human resistance at the highest-value tier of the workforce. The result is a triply-reinforced failure: bad data, no accountability, and the most capable people actively working against the syste</w:t>
            </w:r>
            <w:r>
              <w:rPr>
                <w:i/>
                <w:iCs/>
                <w:color w:val="FFFFFF"/>
                <w:sz w:val="20"/>
                <w:szCs w:val="20"/>
              </w:rPr>
              <w:t>m. The TREE's sequenced phases interrupt this cascade. Phase 2 fixes foundations before governance is designed. Phase 4 designs governance before deployment. Human resistance never reaches critical mass because the foundation and accountability chain were built before the humans encountered the system.</w:t>
            </w:r>
          </w:p>
        </w:tc>
      </w:tr>
    </w:tbl>
    <w:p w14:paraId="2884E627" w14:textId="77777777" w:rsidR="00843903" w:rsidRDefault="00843903">
      <w:pPr>
        <w:spacing w:before="120" w:after="120"/>
      </w:pPr>
    </w:p>
    <w:p w14:paraId="0D7E2689" w14:textId="77777777" w:rsidR="00843903" w:rsidRDefault="00EA7AC9">
      <w:pPr>
        <w:pStyle w:val="Heading2"/>
      </w:pPr>
      <w:r>
        <w:rPr>
          <w:sz w:val="28"/>
          <w:szCs w:val="28"/>
        </w:rPr>
        <w:t xml:space="preserve">B.  The Failure Category Reference: Cluster, Severity, TREE Phase, ATANDA Step, </w:t>
      </w:r>
      <w:proofErr w:type="spellStart"/>
      <w:r>
        <w:rPr>
          <w:sz w:val="28"/>
          <w:szCs w:val="28"/>
        </w:rPr>
        <w:t>Kaggle</w:t>
      </w:r>
      <w:proofErr w:type="spellEnd"/>
      <w:r>
        <w:rPr>
          <w:sz w:val="28"/>
          <w:szCs w:val="28"/>
        </w:rPr>
        <w:t xml:space="preserve"> FM Code</w:t>
      </w:r>
    </w:p>
    <w:p w14:paraId="3B990A5F" w14:textId="77777777" w:rsidR="00843903" w:rsidRDefault="00843903">
      <w:pPr>
        <w:spacing w:before="80" w:after="80"/>
      </w:pPr>
    </w:p>
    <w:tbl>
      <w:tblPr>
        <w:tblW w:w="7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591"/>
        <w:gridCol w:w="1335"/>
        <w:gridCol w:w="1181"/>
        <w:gridCol w:w="1071"/>
        <w:gridCol w:w="1351"/>
        <w:gridCol w:w="960"/>
        <w:gridCol w:w="871"/>
      </w:tblGrid>
      <w:tr w:rsidR="00843903" w14:paraId="3CB87DC6" w14:textId="77777777">
        <w:tc>
          <w:tcPr>
            <w:tcW w:w="3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792FA59E" w14:textId="77777777" w:rsidR="00843903" w:rsidRDefault="00EA7AC9">
            <w:r>
              <w:rPr>
                <w:b/>
                <w:bCs/>
                <w:color w:val="C9A227"/>
                <w:sz w:val="18"/>
                <w:szCs w:val="18"/>
              </w:rPr>
              <w:t>Cat#</w:t>
            </w:r>
          </w:p>
        </w:tc>
        <w:tc>
          <w:tcPr>
            <w:tcW w:w="18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33F186B3" w14:textId="77777777" w:rsidR="00843903" w:rsidRDefault="00EA7AC9">
            <w:r>
              <w:rPr>
                <w:b/>
                <w:bCs/>
                <w:color w:val="C9A227"/>
                <w:sz w:val="18"/>
                <w:szCs w:val="18"/>
              </w:rPr>
              <w:t>Failure Category</w:t>
            </w:r>
          </w:p>
        </w:tc>
        <w:tc>
          <w:tcPr>
            <w:tcW w:w="9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53C954DF" w14:textId="77777777" w:rsidR="00843903" w:rsidRDefault="00EA7AC9">
            <w:r>
              <w:rPr>
                <w:b/>
                <w:bCs/>
                <w:color w:val="C9A227"/>
                <w:sz w:val="18"/>
                <w:szCs w:val="18"/>
              </w:rPr>
              <w:t>Cluster</w:t>
            </w:r>
          </w:p>
        </w:tc>
        <w:tc>
          <w:tcPr>
            <w:tcW w:w="78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DC9D2AA" w14:textId="77777777" w:rsidR="00843903" w:rsidRDefault="00EA7AC9">
            <w:r>
              <w:rPr>
                <w:b/>
                <w:bCs/>
                <w:color w:val="C9A227"/>
                <w:sz w:val="18"/>
                <w:szCs w:val="18"/>
              </w:rPr>
              <w:t>Severity</w:t>
            </w:r>
          </w:p>
        </w:tc>
        <w:tc>
          <w:tcPr>
            <w:tcW w:w="144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72A3B3EC" w14:textId="77777777" w:rsidR="00843903" w:rsidRDefault="00EA7AC9">
            <w:r>
              <w:rPr>
                <w:b/>
                <w:bCs/>
                <w:color w:val="C9A227"/>
                <w:sz w:val="18"/>
                <w:szCs w:val="18"/>
              </w:rPr>
              <w:t>TREE Phase</w:t>
            </w:r>
          </w:p>
        </w:tc>
        <w:tc>
          <w:tcPr>
            <w:tcW w:w="9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0D3A61CB" w14:textId="77777777" w:rsidR="00843903" w:rsidRDefault="00EA7AC9">
            <w:r>
              <w:rPr>
                <w:b/>
                <w:bCs/>
                <w:color w:val="C9A227"/>
                <w:sz w:val="18"/>
                <w:szCs w:val="18"/>
              </w:rPr>
              <w:t>ATANDA Step</w:t>
            </w:r>
          </w:p>
        </w:tc>
        <w:tc>
          <w:tcPr>
            <w:tcW w:w="118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13C6625E" w14:textId="77777777" w:rsidR="00843903" w:rsidRDefault="00EA7AC9">
            <w:proofErr w:type="spellStart"/>
            <w:r>
              <w:rPr>
                <w:b/>
                <w:bCs/>
                <w:color w:val="C9A227"/>
                <w:sz w:val="18"/>
                <w:szCs w:val="18"/>
              </w:rPr>
              <w:t>Kaggle</w:t>
            </w:r>
            <w:proofErr w:type="spellEnd"/>
            <w:r>
              <w:rPr>
                <w:b/>
                <w:bCs/>
                <w:color w:val="C9A227"/>
                <w:sz w:val="18"/>
                <w:szCs w:val="18"/>
              </w:rPr>
              <w:t xml:space="preserve"> FM Code</w:t>
            </w:r>
          </w:p>
        </w:tc>
      </w:tr>
      <w:tr w:rsidR="00843903" w14:paraId="71F68ADC"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CBDF5AA" w14:textId="77777777" w:rsidR="00843903" w:rsidRDefault="00EA7AC9">
            <w:r>
              <w:rPr>
                <w:sz w:val="18"/>
                <w:szCs w:val="18"/>
              </w:rPr>
              <w:t>1</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E864156" w14:textId="77777777" w:rsidR="00843903" w:rsidRDefault="00EA7AC9">
            <w:r>
              <w:rPr>
                <w:sz w:val="18"/>
                <w:szCs w:val="18"/>
              </w:rPr>
              <w:t>Data Foundation Collapse</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F85847E" w14:textId="77777777" w:rsidR="00843903" w:rsidRDefault="00EA7AC9">
            <w:r>
              <w:rPr>
                <w:sz w:val="18"/>
                <w:szCs w:val="18"/>
              </w:rPr>
              <w:t>Foundation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038A02E" w14:textId="77777777" w:rsidR="00843903" w:rsidRDefault="00EA7AC9">
            <w:r>
              <w:rPr>
                <w:sz w:val="18"/>
                <w:szCs w:val="18"/>
              </w:rPr>
              <w:t>CRITICAL</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765C65A" w14:textId="77777777" w:rsidR="00843903" w:rsidRDefault="00EA7AC9">
            <w:r>
              <w:rPr>
                <w:sz w:val="18"/>
                <w:szCs w:val="18"/>
              </w:rPr>
              <w:t>Phase 2: AI Readiness</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67722AA" w14:textId="77777777" w:rsidR="00843903" w:rsidRDefault="00EA7AC9">
            <w:r>
              <w:rPr>
                <w:sz w:val="18"/>
                <w:szCs w:val="18"/>
              </w:rPr>
              <w:t>Step 6</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379C7E7" w14:textId="77777777" w:rsidR="00843903" w:rsidRDefault="00EA7AC9">
            <w:r>
              <w:rPr>
                <w:sz w:val="18"/>
                <w:szCs w:val="18"/>
              </w:rPr>
              <w:t>FM-11</w:t>
            </w:r>
          </w:p>
        </w:tc>
      </w:tr>
      <w:tr w:rsidR="00843903" w14:paraId="034B4B42"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A39FEA1" w14:textId="77777777" w:rsidR="00843903" w:rsidRDefault="00EA7AC9">
            <w:r>
              <w:rPr>
                <w:sz w:val="18"/>
                <w:szCs w:val="18"/>
              </w:rPr>
              <w:t>2</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DEA1EC3" w14:textId="77777777" w:rsidR="00843903" w:rsidRDefault="00EA7AC9">
            <w:r>
              <w:rPr>
                <w:sz w:val="18"/>
                <w:szCs w:val="18"/>
              </w:rPr>
              <w:t>Strategy Absence</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9AAE220" w14:textId="77777777" w:rsidR="00843903" w:rsidRDefault="00EA7AC9">
            <w:r>
              <w:rPr>
                <w:sz w:val="18"/>
                <w:szCs w:val="18"/>
              </w:rPr>
              <w:t>Governance</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BB1C3D0" w14:textId="77777777" w:rsidR="00843903" w:rsidRDefault="00EA7AC9">
            <w:r>
              <w:rPr>
                <w:sz w:val="18"/>
                <w:szCs w:val="18"/>
              </w:rPr>
              <w:t>CRITICAL</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DB1C267" w14:textId="77777777" w:rsidR="00843903" w:rsidRDefault="00EA7AC9">
            <w:r>
              <w:rPr>
                <w:sz w:val="18"/>
                <w:szCs w:val="18"/>
              </w:rPr>
              <w:t>Phase 1: Forensic Autopsy</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77BB9F7" w14:textId="77777777" w:rsidR="00843903" w:rsidRDefault="00EA7AC9">
            <w:r>
              <w:rPr>
                <w:sz w:val="18"/>
                <w:szCs w:val="18"/>
              </w:rPr>
              <w:t>Step 1</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09A1CB0" w14:textId="77777777" w:rsidR="00843903" w:rsidRDefault="00EA7AC9">
            <w:r>
              <w:rPr>
                <w:sz w:val="18"/>
                <w:szCs w:val="18"/>
              </w:rPr>
              <w:t>FM-12</w:t>
            </w:r>
          </w:p>
        </w:tc>
      </w:tr>
      <w:tr w:rsidR="00843903" w14:paraId="459E4DFF"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A92C2BE" w14:textId="77777777" w:rsidR="00843903" w:rsidRDefault="00EA7AC9">
            <w:r>
              <w:rPr>
                <w:sz w:val="18"/>
                <w:szCs w:val="18"/>
              </w:rPr>
              <w:t>3</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B45F3D3" w14:textId="77777777" w:rsidR="00843903" w:rsidRDefault="00EA7AC9">
            <w:r>
              <w:rPr>
                <w:sz w:val="18"/>
                <w:szCs w:val="18"/>
              </w:rPr>
              <w:t>Leadership Vacuum</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5A7DFB5" w14:textId="77777777" w:rsidR="00843903" w:rsidRDefault="00EA7AC9">
            <w:r>
              <w:rPr>
                <w:sz w:val="18"/>
                <w:szCs w:val="18"/>
              </w:rPr>
              <w:t>Human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43E1EE9" w14:textId="77777777" w:rsidR="00843903" w:rsidRDefault="00EA7AC9">
            <w:r>
              <w:rPr>
                <w:sz w:val="18"/>
                <w:szCs w:val="18"/>
              </w:rPr>
              <w:t>CRITICAL</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E34A9BD" w14:textId="77777777" w:rsidR="00843903" w:rsidRDefault="00EA7AC9">
            <w:r>
              <w:rPr>
                <w:sz w:val="18"/>
                <w:szCs w:val="18"/>
              </w:rPr>
              <w:t>Phase 2: Leadership Reset</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5606A03" w14:textId="77777777" w:rsidR="00843903" w:rsidRDefault="00EA7AC9">
            <w:r>
              <w:rPr>
                <w:sz w:val="18"/>
                <w:szCs w:val="18"/>
              </w:rPr>
              <w:t>Step 7</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ECFD154" w14:textId="77777777" w:rsidR="00843903" w:rsidRDefault="00EA7AC9">
            <w:r>
              <w:rPr>
                <w:sz w:val="18"/>
                <w:szCs w:val="18"/>
              </w:rPr>
              <w:t>FM-13</w:t>
            </w:r>
          </w:p>
        </w:tc>
      </w:tr>
      <w:tr w:rsidR="00843903" w14:paraId="4CA73E19"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522F83E" w14:textId="77777777" w:rsidR="00843903" w:rsidRDefault="00EA7AC9">
            <w:r>
              <w:rPr>
                <w:sz w:val="18"/>
                <w:szCs w:val="18"/>
              </w:rPr>
              <w:t>4</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99A3CBE" w14:textId="77777777" w:rsidR="00843903" w:rsidRDefault="00EA7AC9">
            <w:r>
              <w:rPr>
                <w:sz w:val="18"/>
                <w:szCs w:val="18"/>
              </w:rPr>
              <w:t>Cultural Resistance</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D18ECCF" w14:textId="77777777" w:rsidR="00843903" w:rsidRDefault="00EA7AC9">
            <w:r>
              <w:rPr>
                <w:sz w:val="18"/>
                <w:szCs w:val="18"/>
              </w:rPr>
              <w:t>Human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041AC59"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27DA26E" w14:textId="77777777" w:rsidR="00843903" w:rsidRDefault="00EA7AC9">
            <w:r>
              <w:rPr>
                <w:sz w:val="18"/>
                <w:szCs w:val="18"/>
              </w:rPr>
              <w:t>Phase 2: Workforce Rehab</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8CD3679" w14:textId="77777777" w:rsidR="00843903" w:rsidRDefault="00EA7AC9">
            <w:r>
              <w:rPr>
                <w:sz w:val="18"/>
                <w:szCs w:val="18"/>
              </w:rPr>
              <w:t>Step 8</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3AF71A3" w14:textId="77777777" w:rsidR="00843903" w:rsidRDefault="00EA7AC9">
            <w:r>
              <w:rPr>
                <w:sz w:val="18"/>
                <w:szCs w:val="18"/>
              </w:rPr>
              <w:t>FM-14</w:t>
            </w:r>
          </w:p>
        </w:tc>
      </w:tr>
      <w:tr w:rsidR="00843903" w14:paraId="5ABD6E77"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70634A6" w14:textId="77777777" w:rsidR="00843903" w:rsidRDefault="00EA7AC9">
            <w:r>
              <w:rPr>
                <w:sz w:val="18"/>
                <w:szCs w:val="18"/>
              </w:rPr>
              <w:t>5</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41EAFE7" w14:textId="77777777" w:rsidR="00843903" w:rsidRDefault="00EA7AC9">
            <w:r>
              <w:rPr>
                <w:sz w:val="18"/>
                <w:szCs w:val="18"/>
              </w:rPr>
              <w:t>POC-Production Chasm</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84F0477" w14:textId="77777777" w:rsidR="00843903" w:rsidRDefault="00EA7AC9">
            <w:r>
              <w:rPr>
                <w:sz w:val="18"/>
                <w:szCs w:val="18"/>
              </w:rPr>
              <w:t>Foundation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A6B1103"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8787A62" w14:textId="77777777" w:rsidR="00843903" w:rsidRDefault="00EA7AC9">
            <w:r>
              <w:rPr>
                <w:sz w:val="18"/>
                <w:szCs w:val="18"/>
              </w:rPr>
              <w:t>Phase 3: Narrow-First</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0FBB05C" w14:textId="77777777" w:rsidR="00843903" w:rsidRDefault="00EA7AC9">
            <w:r>
              <w:rPr>
                <w:sz w:val="18"/>
                <w:szCs w:val="18"/>
              </w:rPr>
              <w:t>Step 9</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2A97A16" w14:textId="77777777" w:rsidR="00843903" w:rsidRDefault="00EA7AC9">
            <w:r>
              <w:rPr>
                <w:sz w:val="18"/>
                <w:szCs w:val="18"/>
              </w:rPr>
              <w:t>FM-15</w:t>
            </w:r>
          </w:p>
        </w:tc>
      </w:tr>
      <w:tr w:rsidR="00843903" w14:paraId="6AFFA4A7"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043A838" w14:textId="77777777" w:rsidR="00843903" w:rsidRDefault="00EA7AC9">
            <w:r>
              <w:rPr>
                <w:sz w:val="18"/>
                <w:szCs w:val="18"/>
              </w:rPr>
              <w:t>6</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E992FC8" w14:textId="77777777" w:rsidR="00843903" w:rsidRDefault="00EA7AC9">
            <w:r>
              <w:rPr>
                <w:sz w:val="18"/>
                <w:szCs w:val="18"/>
              </w:rPr>
              <w:t>Talent Vacuum</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5CAD16A" w14:textId="77777777" w:rsidR="00843903" w:rsidRDefault="00EA7AC9">
            <w:r>
              <w:rPr>
                <w:sz w:val="18"/>
                <w:szCs w:val="18"/>
              </w:rPr>
              <w:t>Human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0D0AD79"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09BA5E4" w14:textId="77777777" w:rsidR="00843903" w:rsidRDefault="00EA7AC9">
            <w:r>
              <w:rPr>
                <w:sz w:val="18"/>
                <w:szCs w:val="18"/>
              </w:rPr>
              <w:t>Phase 2: Context Craft</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E37F8BD" w14:textId="77777777" w:rsidR="00843903" w:rsidRDefault="00EA7AC9">
            <w:r>
              <w:rPr>
                <w:sz w:val="18"/>
                <w:szCs w:val="18"/>
              </w:rPr>
              <w:t>Step 5</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44E4D7E" w14:textId="77777777" w:rsidR="00843903" w:rsidRDefault="00EA7AC9">
            <w:r>
              <w:rPr>
                <w:sz w:val="18"/>
                <w:szCs w:val="18"/>
              </w:rPr>
              <w:t>FM-16</w:t>
            </w:r>
          </w:p>
        </w:tc>
      </w:tr>
      <w:tr w:rsidR="00843903" w14:paraId="4504A35C"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C5C7840" w14:textId="77777777" w:rsidR="00843903" w:rsidRDefault="00EA7AC9">
            <w:r>
              <w:rPr>
                <w:sz w:val="18"/>
                <w:szCs w:val="18"/>
              </w:rPr>
              <w:t>7</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27E2A82" w14:textId="77777777" w:rsidR="00843903" w:rsidRDefault="00EA7AC9">
            <w:r>
              <w:rPr>
                <w:sz w:val="18"/>
                <w:szCs w:val="18"/>
              </w:rPr>
              <w:t>Bias &amp; Ethical Landmines</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D318F6D" w14:textId="77777777" w:rsidR="00843903" w:rsidRDefault="00EA7AC9">
            <w:r>
              <w:rPr>
                <w:sz w:val="18"/>
                <w:szCs w:val="18"/>
              </w:rPr>
              <w:t>Governance</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158060A" w14:textId="77777777" w:rsidR="00843903" w:rsidRDefault="00EA7AC9">
            <w:r>
              <w:rPr>
                <w:sz w:val="18"/>
                <w:szCs w:val="18"/>
              </w:rPr>
              <w:t>EXTREME</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8EC8561" w14:textId="77777777" w:rsidR="00843903" w:rsidRDefault="00EA7AC9">
            <w:r>
              <w:rPr>
                <w:sz w:val="18"/>
                <w:szCs w:val="18"/>
              </w:rPr>
              <w:t>Phase 4: Governance Re-Foundation</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4C5823F" w14:textId="77777777" w:rsidR="00843903" w:rsidRDefault="00EA7AC9">
            <w:r>
              <w:rPr>
                <w:sz w:val="18"/>
                <w:szCs w:val="18"/>
              </w:rPr>
              <w:t>Step 11</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822AAF0" w14:textId="77777777" w:rsidR="00843903" w:rsidRDefault="00EA7AC9">
            <w:r>
              <w:rPr>
                <w:sz w:val="18"/>
                <w:szCs w:val="18"/>
              </w:rPr>
              <w:t>FM-17</w:t>
            </w:r>
          </w:p>
        </w:tc>
      </w:tr>
      <w:tr w:rsidR="00843903" w14:paraId="693B9FF7"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DFBE905" w14:textId="77777777" w:rsidR="00843903" w:rsidRDefault="00EA7AC9">
            <w:r>
              <w:rPr>
                <w:sz w:val="18"/>
                <w:szCs w:val="18"/>
              </w:rPr>
              <w:t>8</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4275489" w14:textId="77777777" w:rsidR="00843903" w:rsidRDefault="00EA7AC9">
            <w:r>
              <w:rPr>
                <w:sz w:val="18"/>
                <w:szCs w:val="18"/>
              </w:rPr>
              <w:t>Hallucination &amp; Trust Erosion</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3E2DEF1" w14:textId="77777777" w:rsidR="00843903" w:rsidRDefault="00EA7AC9">
            <w:r>
              <w:rPr>
                <w:sz w:val="18"/>
                <w:szCs w:val="18"/>
              </w:rPr>
              <w:t>Governance</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18F8EDC"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B683016" w14:textId="77777777" w:rsidR="00843903" w:rsidRDefault="00EA7AC9">
            <w:r>
              <w:rPr>
                <w:sz w:val="18"/>
                <w:szCs w:val="18"/>
              </w:rPr>
              <w:t>Phase 4: Validation Layer</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709B59A" w14:textId="77777777" w:rsidR="00843903" w:rsidRDefault="00EA7AC9">
            <w:r>
              <w:rPr>
                <w:sz w:val="18"/>
                <w:szCs w:val="18"/>
              </w:rPr>
              <w:t>Step 11</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A88B2AD" w14:textId="77777777" w:rsidR="00843903" w:rsidRDefault="00EA7AC9">
            <w:r>
              <w:rPr>
                <w:sz w:val="18"/>
                <w:szCs w:val="18"/>
              </w:rPr>
              <w:t>FM-18</w:t>
            </w:r>
          </w:p>
        </w:tc>
      </w:tr>
      <w:tr w:rsidR="00843903" w14:paraId="4DAB8D8B"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F74B002" w14:textId="77777777" w:rsidR="00843903" w:rsidRDefault="00EA7AC9">
            <w:r>
              <w:rPr>
                <w:sz w:val="18"/>
                <w:szCs w:val="18"/>
              </w:rPr>
              <w:t>9</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A90F812" w14:textId="77777777" w:rsidR="00843903" w:rsidRDefault="00EA7AC9">
            <w:r>
              <w:rPr>
                <w:sz w:val="18"/>
                <w:szCs w:val="18"/>
              </w:rPr>
              <w:t>Integration &amp; Legacy Lock</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6899EFC" w14:textId="77777777" w:rsidR="00843903" w:rsidRDefault="00EA7AC9">
            <w:r>
              <w:rPr>
                <w:sz w:val="18"/>
                <w:szCs w:val="18"/>
              </w:rPr>
              <w:t>Foundation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8A4F839"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BD371E8" w14:textId="77777777" w:rsidR="00843903" w:rsidRDefault="00EA7AC9">
            <w:r>
              <w:rPr>
                <w:sz w:val="18"/>
                <w:szCs w:val="18"/>
              </w:rPr>
              <w:t xml:space="preserve">Phase 2: Pipeline </w:t>
            </w:r>
            <w:proofErr w:type="spellStart"/>
            <w:r>
              <w:rPr>
                <w:sz w:val="18"/>
                <w:szCs w:val="18"/>
              </w:rPr>
              <w:t>Modernisation</w:t>
            </w:r>
            <w:proofErr w:type="spellEnd"/>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9C5AAE5" w14:textId="77777777" w:rsidR="00843903" w:rsidRDefault="00EA7AC9">
            <w:r>
              <w:rPr>
                <w:sz w:val="18"/>
                <w:szCs w:val="18"/>
              </w:rPr>
              <w:t>Step 6</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F39F652" w14:textId="77777777" w:rsidR="00843903" w:rsidRDefault="00EA7AC9">
            <w:r>
              <w:rPr>
                <w:sz w:val="18"/>
                <w:szCs w:val="18"/>
              </w:rPr>
              <w:t>FM-19</w:t>
            </w:r>
          </w:p>
        </w:tc>
      </w:tr>
      <w:tr w:rsidR="00843903" w14:paraId="2DF2DC89"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961DA99" w14:textId="77777777" w:rsidR="00843903" w:rsidRDefault="00EA7AC9">
            <w:r>
              <w:rPr>
                <w:sz w:val="18"/>
                <w:szCs w:val="18"/>
              </w:rPr>
              <w:t>10</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A0BF5E6" w14:textId="77777777" w:rsidR="00843903" w:rsidRDefault="00EA7AC9">
            <w:r>
              <w:rPr>
                <w:sz w:val="18"/>
                <w:szCs w:val="18"/>
              </w:rPr>
              <w:t>Vendor Hype Gap</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7E55BFC" w14:textId="77777777" w:rsidR="00843903" w:rsidRDefault="00EA7AC9">
            <w:r>
              <w:rPr>
                <w:sz w:val="18"/>
                <w:szCs w:val="18"/>
              </w:rPr>
              <w:t>Governance</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506ADCF" w14:textId="77777777" w:rsidR="00843903" w:rsidRDefault="00EA7AC9">
            <w:r>
              <w:rPr>
                <w:sz w:val="18"/>
                <w:szCs w:val="18"/>
              </w:rPr>
              <w:t>MEDIUM</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C46C12E" w14:textId="77777777" w:rsidR="00843903" w:rsidRDefault="00EA7AC9">
            <w:r>
              <w:rPr>
                <w:sz w:val="18"/>
                <w:szCs w:val="18"/>
              </w:rPr>
              <w:t>Phase 1: Failure DNA Map</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16DD987" w14:textId="77777777" w:rsidR="00843903" w:rsidRDefault="00EA7AC9">
            <w:r>
              <w:rPr>
                <w:sz w:val="18"/>
                <w:szCs w:val="18"/>
              </w:rPr>
              <w:t>Step 3</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E3EE563" w14:textId="77777777" w:rsidR="00843903" w:rsidRDefault="00EA7AC9">
            <w:r>
              <w:rPr>
                <w:sz w:val="18"/>
                <w:szCs w:val="18"/>
              </w:rPr>
              <w:t>FM-20</w:t>
            </w:r>
          </w:p>
        </w:tc>
      </w:tr>
      <w:tr w:rsidR="00843903" w14:paraId="7507A2DE"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90337E1" w14:textId="77777777" w:rsidR="00843903" w:rsidRDefault="00EA7AC9">
            <w:r>
              <w:rPr>
                <w:sz w:val="18"/>
                <w:szCs w:val="18"/>
              </w:rPr>
              <w:t>11</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B8390D9" w14:textId="77777777" w:rsidR="00843903" w:rsidRDefault="00EA7AC9">
            <w:r>
              <w:rPr>
                <w:sz w:val="18"/>
                <w:szCs w:val="18"/>
              </w:rPr>
              <w:t>Governance Vacuum</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158B411" w14:textId="77777777" w:rsidR="00843903" w:rsidRDefault="00EA7AC9">
            <w:r>
              <w:rPr>
                <w:sz w:val="18"/>
                <w:szCs w:val="18"/>
              </w:rPr>
              <w:t>Governance</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300C4EC" w14:textId="77777777" w:rsidR="00843903" w:rsidRDefault="00EA7AC9">
            <w:r>
              <w:rPr>
                <w:sz w:val="18"/>
                <w:szCs w:val="18"/>
              </w:rPr>
              <w:t>EXTREME</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F8F55EB" w14:textId="77777777" w:rsidR="00843903" w:rsidRDefault="00EA7AC9">
            <w:r>
              <w:rPr>
                <w:sz w:val="18"/>
                <w:szCs w:val="18"/>
              </w:rPr>
              <w:t>Phase 4: Regulatory Architecture</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8DFFD72" w14:textId="77777777" w:rsidR="00843903" w:rsidRDefault="00EA7AC9">
            <w:r>
              <w:rPr>
                <w:sz w:val="18"/>
                <w:szCs w:val="18"/>
              </w:rPr>
              <w:t>Step 11</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40AFFE4" w14:textId="77777777" w:rsidR="00843903" w:rsidRDefault="00EA7AC9">
            <w:r>
              <w:rPr>
                <w:sz w:val="18"/>
                <w:szCs w:val="18"/>
              </w:rPr>
              <w:t>FM-21</w:t>
            </w:r>
          </w:p>
        </w:tc>
      </w:tr>
      <w:tr w:rsidR="00843903" w14:paraId="68D95C2F"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1002512" w14:textId="77777777" w:rsidR="00843903" w:rsidRDefault="00EA7AC9">
            <w:r>
              <w:rPr>
                <w:sz w:val="18"/>
                <w:szCs w:val="18"/>
              </w:rPr>
              <w:t>12</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D9AF822" w14:textId="77777777" w:rsidR="00843903" w:rsidRDefault="00EA7AC9">
            <w:r>
              <w:rPr>
                <w:sz w:val="18"/>
                <w:szCs w:val="18"/>
              </w:rPr>
              <w:t>Change Saturation</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D2E0CF6" w14:textId="77777777" w:rsidR="00843903" w:rsidRDefault="00EA7AC9">
            <w:r>
              <w:rPr>
                <w:sz w:val="18"/>
                <w:szCs w:val="18"/>
              </w:rPr>
              <w:t>Human</w:t>
            </w:r>
          </w:p>
        </w:tc>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AB426AF" w14:textId="77777777" w:rsidR="00843903" w:rsidRDefault="00EA7AC9">
            <w:r>
              <w:rPr>
                <w:sz w:val="18"/>
                <w:szCs w:val="18"/>
              </w:rPr>
              <w:t>HIGH</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C3D0861" w14:textId="77777777" w:rsidR="00843903" w:rsidRDefault="00EA7AC9">
            <w:r>
              <w:rPr>
                <w:sz w:val="18"/>
                <w:szCs w:val="18"/>
              </w:rPr>
              <w:t>Phase 5: Telemetry Loop</w:t>
            </w:r>
          </w:p>
        </w:tc>
        <w:tc>
          <w:tcPr>
            <w:tcW w:w="9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C772DEE" w14:textId="77777777" w:rsidR="00843903" w:rsidRDefault="00EA7AC9">
            <w:r>
              <w:rPr>
                <w:sz w:val="18"/>
                <w:szCs w:val="18"/>
              </w:rPr>
              <w:t>Step 15</w:t>
            </w:r>
          </w:p>
        </w:tc>
        <w:tc>
          <w:tcPr>
            <w:tcW w:w="11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329E23F" w14:textId="77777777" w:rsidR="00843903" w:rsidRDefault="00EA7AC9">
            <w:r>
              <w:rPr>
                <w:sz w:val="18"/>
                <w:szCs w:val="18"/>
              </w:rPr>
              <w:t>FM-22</w:t>
            </w:r>
          </w:p>
        </w:tc>
      </w:tr>
    </w:tbl>
    <w:p w14:paraId="75B253FB" w14:textId="77777777" w:rsidR="00843903" w:rsidRDefault="00843903">
      <w:pPr>
        <w:spacing w:before="200" w:after="200"/>
      </w:pPr>
    </w:p>
    <w:p w14:paraId="554CCD60"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21F9585B"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7E6FCC30" w14:textId="77777777" w:rsidR="00843903" w:rsidRDefault="00EA7AC9">
            <w:pPr>
              <w:jc w:val="center"/>
            </w:pPr>
            <w:r>
              <w:rPr>
                <w:b/>
                <w:bCs/>
                <w:caps/>
                <w:color w:val="C9A227"/>
              </w:rPr>
              <w:t>SECTION II OF VI  |  THE TREE SIX-PHASE RESURRECTION FRAMEWORK</w:t>
            </w:r>
          </w:p>
        </w:tc>
      </w:tr>
    </w:tbl>
    <w:p w14:paraId="75BF6BC1" w14:textId="77777777" w:rsidR="00843903" w:rsidRDefault="00EA7AC9">
      <w:pPr>
        <w:pStyle w:val="Heading1"/>
        <w:pBdr>
          <w:bottom w:val="single" w:sz="8" w:space="0" w:color="C9A227"/>
        </w:pBdr>
        <w:spacing w:after="200"/>
      </w:pPr>
      <w:r>
        <w:rPr>
          <w:sz w:val="36"/>
          <w:szCs w:val="36"/>
        </w:rPr>
        <w:t>II.  THE T.R.E.E. SIX-PHASE RESURRECTION FRAMEWORK</w:t>
      </w:r>
    </w:p>
    <w:p w14:paraId="4B95BD01" w14:textId="77777777" w:rsidR="00843903" w:rsidRDefault="00EA7AC9">
      <w:pPr>
        <w:spacing w:before="100" w:after="160" w:line="336" w:lineRule="auto"/>
      </w:pPr>
      <w:r>
        <w:t xml:space="preserve">The TREE framework is a resurrection operating system — a repeatable, sequenced, governance-native protocol for rebuilding failed AI transformation initiatives from their root causes. It does not patch symptoms. It rebuilds foundations. The six phases are sequential by design: each phase is a prerequisite for the next, and each phase generates documented outputs that feed Phase 5's continuous telemetry loop and the </w:t>
      </w:r>
      <w:proofErr w:type="spellStart"/>
      <w:r>
        <w:t>Kaggle</w:t>
      </w:r>
      <w:proofErr w:type="spellEnd"/>
      <w:r>
        <w:t xml:space="preserve"> training corpus. The ATANDA Command Centre (Section III) is the technology platform on which all six phases execute.</w:t>
      </w:r>
    </w:p>
    <w:p w14:paraId="4A80ACCC" w14:textId="77777777" w:rsidR="00843903" w:rsidRDefault="00843903">
      <w:pPr>
        <w:spacing w:before="120"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530C3359"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200" w:type="dxa"/>
              <w:bottom w:w="80" w:type="dxa"/>
              <w:right w:w="160" w:type="dxa"/>
            </w:tcMar>
          </w:tcPr>
          <w:p w14:paraId="4571FB5B" w14:textId="77777777" w:rsidR="00843903" w:rsidRDefault="00EA7AC9">
            <w:r>
              <w:rPr>
                <w:b/>
                <w:bCs/>
                <w:color w:val="FFFFFF"/>
                <w:sz w:val="32"/>
                <w:szCs w:val="32"/>
              </w:rPr>
              <w:t>PHASE 1</w:t>
            </w:r>
            <w:r>
              <w:rPr>
                <w:color w:val="C9A227"/>
                <w:sz w:val="28"/>
                <w:szCs w:val="28"/>
              </w:rPr>
              <w:t xml:space="preserve">  ─  </w:t>
            </w:r>
            <w:r>
              <w:rPr>
                <w:b/>
                <w:bCs/>
                <w:color w:val="C9A227"/>
                <w:sz w:val="28"/>
                <w:szCs w:val="28"/>
              </w:rPr>
              <w:t>FORENSIC AUTOPSY</w:t>
            </w:r>
          </w:p>
          <w:p w14:paraId="40C4A574" w14:textId="77777777" w:rsidR="00843903" w:rsidRDefault="00EA7AC9">
            <w:r>
              <w:rPr>
                <w:i/>
                <w:iCs/>
                <w:color w:val="FFFFFF"/>
                <w:sz w:val="20"/>
                <w:szCs w:val="20"/>
              </w:rPr>
              <w:t>Diagnose Before You Prescribe</w:t>
            </w:r>
          </w:p>
        </w:tc>
      </w:tr>
      <w:tr w:rsidR="00843903" w14:paraId="67C5D5BC"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200" w:type="dxa"/>
              <w:bottom w:w="120" w:type="dxa"/>
              <w:right w:w="160" w:type="dxa"/>
            </w:tcMar>
          </w:tcPr>
          <w:p w14:paraId="161ABFDE" w14:textId="77777777" w:rsidR="00843903" w:rsidRDefault="00EA7AC9">
            <w:pPr>
              <w:spacing w:after="120" w:line="320" w:lineRule="auto"/>
            </w:pPr>
            <w:r>
              <w:rPr>
                <w:sz w:val="20"/>
                <w:szCs w:val="20"/>
              </w:rPr>
              <w:t>Every resurrection begins with a single question: why did this initiative die? The Forensic Autopsy maps the specific failure pattern against the twelve categories and assigns a Graveyard Classification from six defined types: DEAD ON ARRIVAL (no strategic alignment from inception), POC GRAVEYARD (prototype trap — never escaped demo stage), DATA COLLAPSE (foundation failure — data never AI-ready), CULTURAL REJECTION (workforce sabotage, active or passive), GOVERNANCE IMPLOSION (regulatory, legal, or ethical</w:t>
            </w:r>
            <w:r>
              <w:rPr>
                <w:sz w:val="20"/>
                <w:szCs w:val="20"/>
              </w:rPr>
              <w:t xml:space="preserve"> failure), and EXECUTIVE ABANDONMENT (C-suite sponsorship evaporated under pressure).</w:t>
            </w:r>
          </w:p>
          <w:p w14:paraId="1B3F55A8" w14:textId="77777777" w:rsidR="00843903" w:rsidRDefault="00EA7AC9">
            <w:pPr>
              <w:spacing w:after="120" w:line="320" w:lineRule="auto"/>
            </w:pPr>
            <w:r>
              <w:rPr>
                <w:sz w:val="20"/>
                <w:szCs w:val="20"/>
              </w:rPr>
              <w:t xml:space="preserve">The Failure DNA Map is Phase 1's primary deliverable: a documented causal chain from Root Cause → Trigger Event → Operational Breakdown → Leadership Response → Final Collapse. Without the Failure DNA Map, every subsequent phase is guesswork. With it, every phase is a targeted intervention against a documented causal factor. In Version 2.0, the Failure DNA Map is also the first structured FM signal contributed to the </w:t>
            </w:r>
            <w:proofErr w:type="spellStart"/>
            <w:r>
              <w:rPr>
                <w:sz w:val="20"/>
                <w:szCs w:val="20"/>
              </w:rPr>
              <w:t>Kaggle</w:t>
            </w:r>
            <w:proofErr w:type="spellEnd"/>
            <w:r>
              <w:rPr>
                <w:sz w:val="20"/>
                <w:szCs w:val="20"/>
              </w:rPr>
              <w:t xml:space="preserve"> corpus: each completed map generates a seed triplet in the FM-11 through FM-22 schema, tagged by Graveyard Classification and severity level.</w:t>
            </w:r>
          </w:p>
        </w:tc>
      </w:tr>
    </w:tbl>
    <w:p w14:paraId="2BA586FB"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0885BD77"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200" w:type="dxa"/>
              <w:bottom w:w="80" w:type="dxa"/>
              <w:right w:w="160" w:type="dxa"/>
            </w:tcMar>
          </w:tcPr>
          <w:p w14:paraId="0838246D" w14:textId="77777777" w:rsidR="00843903" w:rsidRDefault="00EA7AC9">
            <w:r>
              <w:rPr>
                <w:b/>
                <w:bCs/>
                <w:color w:val="FFFFFF"/>
                <w:sz w:val="32"/>
                <w:szCs w:val="32"/>
              </w:rPr>
              <w:t>PHASE 2</w:t>
            </w:r>
            <w:r>
              <w:rPr>
                <w:color w:val="C9A227"/>
                <w:sz w:val="28"/>
                <w:szCs w:val="28"/>
              </w:rPr>
              <w:t xml:space="preserve">  ─  </w:t>
            </w:r>
            <w:r>
              <w:rPr>
                <w:b/>
                <w:bCs/>
                <w:color w:val="C9A227"/>
                <w:sz w:val="28"/>
                <w:szCs w:val="28"/>
              </w:rPr>
              <w:t>AI READINESS RECONSTRUCTION</w:t>
            </w:r>
          </w:p>
          <w:p w14:paraId="6CDA29E2" w14:textId="77777777" w:rsidR="00843903" w:rsidRDefault="00EA7AC9">
            <w:r>
              <w:rPr>
                <w:i/>
                <w:iCs/>
                <w:color w:val="FFFFFF"/>
                <w:sz w:val="20"/>
                <w:szCs w:val="20"/>
              </w:rPr>
              <w:t>Build the Foundation You Should Have Built First</w:t>
            </w:r>
          </w:p>
        </w:tc>
      </w:tr>
      <w:tr w:rsidR="00843903" w14:paraId="0FAEF634"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200" w:type="dxa"/>
              <w:bottom w:w="120" w:type="dxa"/>
              <w:right w:w="160" w:type="dxa"/>
            </w:tcMar>
          </w:tcPr>
          <w:p w14:paraId="0DC2232C" w14:textId="77777777" w:rsidR="00843903" w:rsidRDefault="00EA7AC9">
            <w:pPr>
              <w:spacing w:after="120" w:line="320" w:lineRule="auto"/>
            </w:pPr>
            <w:r>
              <w:rPr>
                <w:sz w:val="20"/>
                <w:szCs w:val="20"/>
              </w:rPr>
              <w:t xml:space="preserve">Phase 2 rebuilds what the failed initiative never established: an AI-ready foundation across four domains. Data Foundation: AI-readiness assessment using the Gartner four-criteria framework (use-case aligned, actively governed, automated pipelines, continuously quality-assured); pipeline </w:t>
            </w:r>
            <w:proofErr w:type="spellStart"/>
            <w:r>
              <w:rPr>
                <w:sz w:val="20"/>
                <w:szCs w:val="20"/>
              </w:rPr>
              <w:t>modernisation</w:t>
            </w:r>
            <w:proofErr w:type="spellEnd"/>
            <w:r>
              <w:rPr>
                <w:sz w:val="20"/>
                <w:szCs w:val="20"/>
              </w:rPr>
              <w:t xml:space="preserve">; data quality gates. Leadership Architecture: Executive Sponsorship Reset (the </w:t>
            </w:r>
            <w:proofErr w:type="spellStart"/>
            <w:r>
              <w:rPr>
                <w:sz w:val="20"/>
                <w:szCs w:val="20"/>
              </w:rPr>
              <w:t>Pertama</w:t>
            </w:r>
            <w:proofErr w:type="spellEnd"/>
            <w:r>
              <w:rPr>
                <w:sz w:val="20"/>
                <w:szCs w:val="20"/>
              </w:rPr>
              <w:t xml:space="preserve"> Partners data is non-negotiable — no sustained CEO involvement, no recovery); AI literacy calibration for </w:t>
            </w:r>
            <w:proofErr w:type="spellStart"/>
            <w:r>
              <w:rPr>
                <w:sz w:val="20"/>
                <w:szCs w:val="20"/>
              </w:rPr>
              <w:t>CxO</w:t>
            </w:r>
            <w:proofErr w:type="spellEnd"/>
            <w:r>
              <w:rPr>
                <w:sz w:val="20"/>
                <w:szCs w:val="20"/>
              </w:rPr>
              <w:t xml:space="preserve"> layer; transformation accountability framework.</w:t>
            </w:r>
          </w:p>
          <w:p w14:paraId="6BCC1783" w14:textId="77777777" w:rsidR="00843903" w:rsidRDefault="00EA7AC9">
            <w:pPr>
              <w:spacing w:after="120" w:line="320" w:lineRule="auto"/>
            </w:pPr>
            <w:r>
              <w:rPr>
                <w:sz w:val="20"/>
                <w:szCs w:val="20"/>
              </w:rPr>
              <w:t xml:space="preserve">Workforce Rehabilitation: AI anxiety mapping across the </w:t>
            </w:r>
            <w:proofErr w:type="spellStart"/>
            <w:r>
              <w:rPr>
                <w:sz w:val="20"/>
                <w:szCs w:val="20"/>
              </w:rPr>
              <w:t>organisation</w:t>
            </w:r>
            <w:proofErr w:type="spellEnd"/>
            <w:r>
              <w:rPr>
                <w:sz w:val="20"/>
                <w:szCs w:val="20"/>
              </w:rPr>
              <w:t xml:space="preserve">; sentiment restoration </w:t>
            </w:r>
            <w:proofErr w:type="spellStart"/>
            <w:r>
              <w:rPr>
                <w:sz w:val="20"/>
                <w:szCs w:val="20"/>
              </w:rPr>
              <w:t>programme</w:t>
            </w:r>
            <w:proofErr w:type="spellEnd"/>
            <w:r>
              <w:rPr>
                <w:sz w:val="20"/>
                <w:szCs w:val="20"/>
              </w:rPr>
              <w:t xml:space="preserve">; Context Craft onboarding as the ATANDA Command Centre's practitioner entry point. Integration </w:t>
            </w:r>
            <w:proofErr w:type="spellStart"/>
            <w:r>
              <w:rPr>
                <w:sz w:val="20"/>
                <w:szCs w:val="20"/>
              </w:rPr>
              <w:t>Modernisation</w:t>
            </w:r>
            <w:proofErr w:type="spellEnd"/>
            <w:r>
              <w:rPr>
                <w:sz w:val="20"/>
                <w:szCs w:val="20"/>
              </w:rPr>
              <w:t xml:space="preserve">: Legacy system inventory; integration architecture assessment against </w:t>
            </w:r>
            <w:proofErr w:type="spellStart"/>
            <w:r>
              <w:rPr>
                <w:sz w:val="20"/>
                <w:szCs w:val="20"/>
              </w:rPr>
              <w:t>MuleSoft</w:t>
            </w:r>
            <w:proofErr w:type="spellEnd"/>
            <w:r>
              <w:rPr>
                <w:sz w:val="20"/>
                <w:szCs w:val="20"/>
              </w:rPr>
              <w:t xml:space="preserve"> 2025 benchmark. Phase 2's non-negotiable rule: budget allocation must invert the failure pattern. Winning </w:t>
            </w:r>
            <w:proofErr w:type="spellStart"/>
            <w:r>
              <w:rPr>
                <w:sz w:val="20"/>
                <w:szCs w:val="20"/>
              </w:rPr>
              <w:t>organisations</w:t>
            </w:r>
            <w:proofErr w:type="spellEnd"/>
            <w:r>
              <w:rPr>
                <w:sz w:val="20"/>
                <w:szCs w:val="20"/>
              </w:rPr>
              <w:t xml:space="preserve"> allocate 50-70% of timeline to data readiness before model selection. Failing </w:t>
            </w:r>
            <w:proofErr w:type="spellStart"/>
            <w:r>
              <w:rPr>
                <w:sz w:val="20"/>
                <w:szCs w:val="20"/>
              </w:rPr>
              <w:t>organisations</w:t>
            </w:r>
            <w:proofErr w:type="spellEnd"/>
            <w:r>
              <w:rPr>
                <w:sz w:val="20"/>
                <w:szCs w:val="20"/>
              </w:rPr>
              <w:t xml:space="preserve"> allocate 80% to model development. Phase 2 enforces the correct ra</w:t>
            </w:r>
            <w:r>
              <w:rPr>
                <w:sz w:val="20"/>
                <w:szCs w:val="20"/>
              </w:rPr>
              <w:t>tio by design.</w:t>
            </w:r>
          </w:p>
        </w:tc>
      </w:tr>
    </w:tbl>
    <w:p w14:paraId="4627D4E0"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18C8A52A"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200" w:type="dxa"/>
              <w:bottom w:w="80" w:type="dxa"/>
              <w:right w:w="160" w:type="dxa"/>
            </w:tcMar>
          </w:tcPr>
          <w:p w14:paraId="011E60C2" w14:textId="77777777" w:rsidR="00843903" w:rsidRDefault="00EA7AC9">
            <w:r>
              <w:rPr>
                <w:b/>
                <w:bCs/>
                <w:color w:val="FFFFFF"/>
                <w:sz w:val="32"/>
                <w:szCs w:val="32"/>
              </w:rPr>
              <w:t>PHASE 3</w:t>
            </w:r>
            <w:r>
              <w:rPr>
                <w:color w:val="C9A227"/>
                <w:sz w:val="28"/>
                <w:szCs w:val="28"/>
              </w:rPr>
              <w:t xml:space="preserve">  ─  </w:t>
            </w:r>
            <w:r>
              <w:rPr>
                <w:b/>
                <w:bCs/>
                <w:color w:val="C9A227"/>
                <w:sz w:val="28"/>
                <w:szCs w:val="28"/>
              </w:rPr>
              <w:t>NARROW-FIRST RESURRECTION</w:t>
            </w:r>
          </w:p>
          <w:p w14:paraId="05729B9E" w14:textId="77777777" w:rsidR="00843903" w:rsidRDefault="00EA7AC9">
            <w:r>
              <w:rPr>
                <w:i/>
                <w:iCs/>
                <w:color w:val="FFFFFF"/>
                <w:sz w:val="20"/>
                <w:szCs w:val="20"/>
              </w:rPr>
              <w:t>One Workflow Before the Enterprise</w:t>
            </w:r>
          </w:p>
        </w:tc>
      </w:tr>
      <w:tr w:rsidR="00843903" w14:paraId="58B75C3C"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200" w:type="dxa"/>
              <w:bottom w:w="120" w:type="dxa"/>
              <w:right w:w="160" w:type="dxa"/>
            </w:tcMar>
          </w:tcPr>
          <w:p w14:paraId="6474F40A" w14:textId="77777777" w:rsidR="00843903" w:rsidRDefault="00EA7AC9">
            <w:pPr>
              <w:spacing w:after="120" w:line="320" w:lineRule="auto"/>
            </w:pPr>
            <w:r>
              <w:rPr>
                <w:sz w:val="20"/>
                <w:szCs w:val="20"/>
              </w:rPr>
              <w:t xml:space="preserve">Phase 3 </w:t>
            </w:r>
            <w:proofErr w:type="spellStart"/>
            <w:r>
              <w:rPr>
                <w:sz w:val="20"/>
                <w:szCs w:val="20"/>
              </w:rPr>
              <w:t>operationalises</w:t>
            </w:r>
            <w:proofErr w:type="spellEnd"/>
            <w:r>
              <w:rPr>
                <w:sz w:val="20"/>
                <w:szCs w:val="20"/>
              </w:rPr>
              <w:t xml:space="preserve"> the TREE's most important principle: resurrect ONE workflow first. Not one department. Not one product line. One workflow. The failure pattern documented across the Graveyard case studies — IBM Watson's attempt to become a universal cancer treatment platform, Zillow's autonomous pricing across thousands of simultaneous purchases, Microsoft </w:t>
            </w:r>
            <w:proofErr w:type="spellStart"/>
            <w:r>
              <w:rPr>
                <w:sz w:val="20"/>
                <w:szCs w:val="20"/>
              </w:rPr>
              <w:t>Tay's</w:t>
            </w:r>
            <w:proofErr w:type="spellEnd"/>
            <w:r>
              <w:rPr>
                <w:sz w:val="20"/>
                <w:szCs w:val="20"/>
              </w:rPr>
              <w:t xml:space="preserve"> global public-facing deployment — is invariably the same: scope that exceeds the </w:t>
            </w:r>
            <w:proofErr w:type="spellStart"/>
            <w:r>
              <w:rPr>
                <w:sz w:val="20"/>
                <w:szCs w:val="20"/>
              </w:rPr>
              <w:t>organisation's</w:t>
            </w:r>
            <w:proofErr w:type="spellEnd"/>
            <w:r>
              <w:rPr>
                <w:sz w:val="20"/>
                <w:szCs w:val="20"/>
              </w:rPr>
              <w:t xml:space="preserve"> governance capacity.</w:t>
            </w:r>
          </w:p>
          <w:p w14:paraId="75C31988" w14:textId="77777777" w:rsidR="00843903" w:rsidRDefault="00EA7AC9">
            <w:pPr>
              <w:spacing w:after="120" w:line="320" w:lineRule="auto"/>
            </w:pPr>
            <w:r>
              <w:rPr>
                <w:sz w:val="20"/>
                <w:szCs w:val="20"/>
              </w:rPr>
              <w:t xml:space="preserve">The Narrow-First Resurrection selects the resurrection workflow using three criteria: (1) High Measurability — the workflow has a documented baseline metric that AI improvement can be measured against; (2) Low Resistance — the workflow is performed by AI-curious rather than AI-resistant practitioners; (3) High Visibility — success is visible to the C-suite sponsor within 90 days. The Narrow-First Resurrection is designed to produce a 90-day proof of business value — the antidote to the 95% of generative AI </w:t>
            </w:r>
            <w:r>
              <w:rPr>
                <w:sz w:val="20"/>
                <w:szCs w:val="20"/>
              </w:rPr>
              <w:t>pilots that MIT Project NANDA found delivered zero measurable P&amp;L impact.</w:t>
            </w:r>
          </w:p>
        </w:tc>
      </w:tr>
    </w:tbl>
    <w:p w14:paraId="0D5A3DF2"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06791661" w14:textId="77777777">
        <w:tc>
          <w:tcPr>
            <w:tcW w:w="9360" w:type="dxa"/>
            <w:tcBorders>
              <w:top w:val="single" w:sz="6" w:space="0" w:color="0D0D0D"/>
              <w:left w:val="single" w:sz="6" w:space="0" w:color="0D0D0D"/>
              <w:bottom w:val="single" w:sz="6" w:space="0" w:color="0D0D0D"/>
              <w:right w:val="single" w:sz="6" w:space="0" w:color="0D0D0D"/>
            </w:tcBorders>
            <w:shd w:val="clear" w:color="auto" w:fill="1A3A6B"/>
            <w:tcMar>
              <w:top w:w="100" w:type="dxa"/>
              <w:left w:w="200" w:type="dxa"/>
              <w:bottom w:w="80" w:type="dxa"/>
              <w:right w:w="160" w:type="dxa"/>
            </w:tcMar>
          </w:tcPr>
          <w:p w14:paraId="5A071FB7" w14:textId="77777777" w:rsidR="00843903" w:rsidRDefault="00EA7AC9">
            <w:r>
              <w:rPr>
                <w:b/>
                <w:bCs/>
                <w:color w:val="FFFFFF"/>
                <w:sz w:val="32"/>
                <w:szCs w:val="32"/>
              </w:rPr>
              <w:t>PHASE 4</w:t>
            </w:r>
            <w:r>
              <w:rPr>
                <w:color w:val="C9A227"/>
                <w:sz w:val="28"/>
                <w:szCs w:val="28"/>
              </w:rPr>
              <w:t xml:space="preserve">  ─  </w:t>
            </w:r>
            <w:r>
              <w:rPr>
                <w:b/>
                <w:bCs/>
                <w:color w:val="C9A227"/>
                <w:sz w:val="28"/>
                <w:szCs w:val="28"/>
              </w:rPr>
              <w:t>GOVERNANCE RE-FOUNDATION</w:t>
            </w:r>
          </w:p>
          <w:p w14:paraId="5E588F2A" w14:textId="77777777" w:rsidR="00843903" w:rsidRDefault="00EA7AC9">
            <w:r>
              <w:rPr>
                <w:i/>
                <w:iCs/>
                <w:color w:val="FFFFFF"/>
                <w:sz w:val="20"/>
                <w:szCs w:val="20"/>
              </w:rPr>
              <w:t>Ethics Architecture as Infrastructure</w:t>
            </w:r>
          </w:p>
        </w:tc>
      </w:tr>
      <w:tr w:rsidR="00843903" w14:paraId="4E1E076D" w14:textId="77777777">
        <w:tc>
          <w:tcPr>
            <w:tcW w:w="9360" w:type="dxa"/>
            <w:tcBorders>
              <w:top w:val="single" w:sz="6" w:space="0" w:color="1A3A6B"/>
              <w:left w:val="single" w:sz="6" w:space="0" w:color="1A3A6B"/>
              <w:bottom w:val="single" w:sz="6" w:space="0" w:color="1A3A6B"/>
              <w:right w:val="single" w:sz="6" w:space="0" w:color="1A3A6B"/>
            </w:tcBorders>
            <w:shd w:val="clear" w:color="auto" w:fill="FFFFFF"/>
            <w:tcMar>
              <w:top w:w="120" w:type="dxa"/>
              <w:left w:w="200" w:type="dxa"/>
              <w:bottom w:w="120" w:type="dxa"/>
              <w:right w:w="160" w:type="dxa"/>
            </w:tcMar>
          </w:tcPr>
          <w:p w14:paraId="6E5C2BBA" w14:textId="77777777" w:rsidR="00843903" w:rsidRDefault="00EA7AC9">
            <w:pPr>
              <w:spacing w:after="120" w:line="320" w:lineRule="auto"/>
            </w:pPr>
            <w:r>
              <w:rPr>
                <w:sz w:val="20"/>
                <w:szCs w:val="20"/>
              </w:rPr>
              <w:t>Phase 4 is where the TREE differentiates from every other recovery methodology. Five governance components are mandatory: (1) Safety Mode Architecture: every AI system receives a 5-state safety mode designation (COOPERATIVE / MONITORED / RESTRICTED / SUSPENDED / TERMINATED) with defined transition thresholds — operationally equivalent to the GRO framework's LIFE/SAFE_LIFE/CONTAINMENT/DANGER/KILLZONE machine. (2) Adversarial Threat Mapping: systematic enumeration of hallucination risk, adversarial misuse vec</w:t>
            </w:r>
            <w:r>
              <w:rPr>
                <w:sz w:val="20"/>
                <w:szCs w:val="20"/>
              </w:rPr>
              <w:t>tors (OWASP LLM Top 10 2025), workforce sabotage patterns, and regulatory exposure.</w:t>
            </w:r>
          </w:p>
          <w:p w14:paraId="61066A04" w14:textId="77777777" w:rsidR="00843903" w:rsidRDefault="00EA7AC9">
            <w:pPr>
              <w:spacing w:after="120" w:line="320" w:lineRule="auto"/>
            </w:pPr>
            <w:r>
              <w:rPr>
                <w:sz w:val="20"/>
                <w:szCs w:val="20"/>
              </w:rPr>
              <w:t xml:space="preserve">(3) Human Validation Layers: mandatory human-in-the-loop protocols for legal, finance, healthcare, and public-sector AI. (4) Accountability Chain Documentation: for every AI-governed decision, document who is accountable, how the decision can be audited, and what the escalation protocol is when unexpected output occurs. (5) Regulatory Compliance Architecture: jurisdiction-specific mapping against EU AI Act, NIST AI RMF 1.0, and ISO/IEC 42001. In Version 2.0, Phase 4 generates FM-17, FM-18, and FM-21 </w:t>
            </w:r>
            <w:proofErr w:type="spellStart"/>
            <w:r>
              <w:rPr>
                <w:sz w:val="20"/>
                <w:szCs w:val="20"/>
              </w:rPr>
              <w:t>Kaggle</w:t>
            </w:r>
            <w:proofErr w:type="spellEnd"/>
            <w:r>
              <w:rPr>
                <w:sz w:val="20"/>
                <w:szCs w:val="20"/>
              </w:rPr>
              <w:t xml:space="preserve"> corpus contributions — governance architecture records that become preferred triplets demonstrating what correct accountability infrastructure looks like.</w:t>
            </w:r>
          </w:p>
        </w:tc>
      </w:tr>
    </w:tbl>
    <w:p w14:paraId="710FB09E"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0F69351A" w14:textId="77777777">
        <w:tc>
          <w:tcPr>
            <w:tcW w:w="9360" w:type="dxa"/>
            <w:tcBorders>
              <w:top w:val="single" w:sz="6" w:space="0" w:color="0D0D0D"/>
              <w:left w:val="single" w:sz="6" w:space="0" w:color="0D0D0D"/>
              <w:bottom w:val="single" w:sz="6" w:space="0" w:color="0D0D0D"/>
              <w:right w:val="single" w:sz="6" w:space="0" w:color="0D0D0D"/>
            </w:tcBorders>
            <w:shd w:val="clear" w:color="auto" w:fill="0F4A5A"/>
            <w:tcMar>
              <w:top w:w="100" w:type="dxa"/>
              <w:left w:w="200" w:type="dxa"/>
              <w:bottom w:w="80" w:type="dxa"/>
              <w:right w:w="160" w:type="dxa"/>
            </w:tcMar>
          </w:tcPr>
          <w:p w14:paraId="01F79D4E" w14:textId="77777777" w:rsidR="00843903" w:rsidRDefault="00EA7AC9">
            <w:r>
              <w:rPr>
                <w:b/>
                <w:bCs/>
                <w:color w:val="FFFFFF"/>
                <w:sz w:val="32"/>
                <w:szCs w:val="32"/>
              </w:rPr>
              <w:t>PHASE 5</w:t>
            </w:r>
            <w:r>
              <w:rPr>
                <w:color w:val="C9A227"/>
                <w:sz w:val="28"/>
                <w:szCs w:val="28"/>
              </w:rPr>
              <w:t xml:space="preserve">  ─  </w:t>
            </w:r>
            <w:r>
              <w:rPr>
                <w:b/>
                <w:bCs/>
                <w:color w:val="C9A227"/>
                <w:sz w:val="28"/>
                <w:szCs w:val="28"/>
              </w:rPr>
              <w:t>CONTINUOUS TELEMETRY RECOVERY LOOP</w:t>
            </w:r>
          </w:p>
          <w:p w14:paraId="135A6F36" w14:textId="77777777" w:rsidR="00843903" w:rsidRDefault="00EA7AC9">
            <w:r>
              <w:rPr>
                <w:i/>
                <w:iCs/>
                <w:color w:val="FFFFFF"/>
                <w:sz w:val="20"/>
                <w:szCs w:val="20"/>
              </w:rPr>
              <w:t xml:space="preserve">The Learning </w:t>
            </w:r>
            <w:proofErr w:type="spellStart"/>
            <w:r>
              <w:rPr>
                <w:i/>
                <w:iCs/>
                <w:color w:val="FFFFFF"/>
                <w:sz w:val="20"/>
                <w:szCs w:val="20"/>
              </w:rPr>
              <w:t>Organisation</w:t>
            </w:r>
            <w:proofErr w:type="spellEnd"/>
            <w:r>
              <w:rPr>
                <w:i/>
                <w:iCs/>
                <w:color w:val="FFFFFF"/>
                <w:sz w:val="20"/>
                <w:szCs w:val="20"/>
              </w:rPr>
              <w:t xml:space="preserve"> as Infrastructure</w:t>
            </w:r>
          </w:p>
        </w:tc>
      </w:tr>
      <w:tr w:rsidR="00843903" w14:paraId="637ABCC0" w14:textId="77777777">
        <w:tc>
          <w:tcPr>
            <w:tcW w:w="9360" w:type="dxa"/>
            <w:tcBorders>
              <w:top w:val="single" w:sz="6" w:space="0" w:color="0F4A5A"/>
              <w:left w:val="single" w:sz="6" w:space="0" w:color="0F4A5A"/>
              <w:bottom w:val="single" w:sz="6" w:space="0" w:color="0F4A5A"/>
              <w:right w:val="single" w:sz="6" w:space="0" w:color="0F4A5A"/>
            </w:tcBorders>
            <w:shd w:val="clear" w:color="auto" w:fill="FFFFFF"/>
            <w:tcMar>
              <w:top w:w="120" w:type="dxa"/>
              <w:left w:w="200" w:type="dxa"/>
              <w:bottom w:w="120" w:type="dxa"/>
              <w:right w:w="160" w:type="dxa"/>
            </w:tcMar>
          </w:tcPr>
          <w:p w14:paraId="5226DFB1" w14:textId="77777777" w:rsidR="00843903" w:rsidRDefault="00EA7AC9">
            <w:pPr>
              <w:spacing w:after="120" w:line="320" w:lineRule="auto"/>
            </w:pPr>
            <w:r>
              <w:rPr>
                <w:sz w:val="20"/>
                <w:szCs w:val="20"/>
              </w:rPr>
              <w:t>Phase 5 builds the telemetry infrastructure that prevents recurrence. Every interaction across the resurrected AI system generates six telemetry signals: governance signals (safety mode transitions, accountability chain activations), workforce sentiment (adoption metrics, usage patterns, escalation rates), hallucination reports (human validator override records), adoption metrics (workflow completion rates, user satisfaction), bottleneck intelligence (where the system creates friction rather than reducing i</w:t>
            </w:r>
            <w:r>
              <w:rPr>
                <w:sz w:val="20"/>
                <w:szCs w:val="20"/>
              </w:rPr>
              <w:t>t), and escalation patterns (what types of outputs are most frequently escalated to human review).</w:t>
            </w:r>
          </w:p>
          <w:p w14:paraId="38605A73" w14:textId="77777777" w:rsidR="00843903" w:rsidRDefault="00EA7AC9">
            <w:pPr>
              <w:spacing w:after="120" w:line="320" w:lineRule="auto"/>
            </w:pPr>
            <w:r>
              <w:rPr>
                <w:sz w:val="20"/>
                <w:szCs w:val="20"/>
              </w:rPr>
              <w:t xml:space="preserve">These six signals feed two destinations: the </w:t>
            </w:r>
            <w:proofErr w:type="spellStart"/>
            <w:r>
              <w:rPr>
                <w:sz w:val="20"/>
                <w:szCs w:val="20"/>
              </w:rPr>
              <w:t>organisation's</w:t>
            </w:r>
            <w:proofErr w:type="spellEnd"/>
            <w:r>
              <w:rPr>
                <w:sz w:val="20"/>
                <w:szCs w:val="20"/>
              </w:rPr>
              <w:t xml:space="preserve"> internal learning loop (continuously improving the deployed AI system) and the </w:t>
            </w:r>
            <w:proofErr w:type="spellStart"/>
            <w:r>
              <w:rPr>
                <w:sz w:val="20"/>
                <w:szCs w:val="20"/>
              </w:rPr>
              <w:t>Kaggle</w:t>
            </w:r>
            <w:proofErr w:type="spellEnd"/>
            <w:r>
              <w:rPr>
                <w:sz w:val="20"/>
                <w:szCs w:val="20"/>
              </w:rPr>
              <w:t xml:space="preserve"> Training Corpus (converting real enterprise AI operational data into structured RLHF training triplets under the Gamification of Business Intelligence Part V framework). This is the TREE's deepest strategic insight: every </w:t>
            </w:r>
            <w:proofErr w:type="spellStart"/>
            <w:r>
              <w:rPr>
                <w:sz w:val="20"/>
                <w:szCs w:val="20"/>
              </w:rPr>
              <w:t>organisation</w:t>
            </w:r>
            <w:proofErr w:type="spellEnd"/>
            <w:r>
              <w:rPr>
                <w:sz w:val="20"/>
                <w:szCs w:val="20"/>
              </w:rPr>
              <w:t xml:space="preserve"> that joins the TREE recovery </w:t>
            </w:r>
            <w:proofErr w:type="spellStart"/>
            <w:r>
              <w:rPr>
                <w:sz w:val="20"/>
                <w:szCs w:val="20"/>
              </w:rPr>
              <w:t>programme</w:t>
            </w:r>
            <w:proofErr w:type="spellEnd"/>
            <w:r>
              <w:rPr>
                <w:sz w:val="20"/>
                <w:szCs w:val="20"/>
              </w:rPr>
              <w:t xml:space="preserve"> simultaneously becomes a contributor to the world's most ecologically valid enterprise AI training corpus. The Critical Inversion from Ga</w:t>
            </w:r>
            <w:r>
              <w:rPr>
                <w:sz w:val="20"/>
                <w:szCs w:val="20"/>
              </w:rPr>
              <w:t xml:space="preserve">mification BI Part III applies: the </w:t>
            </w:r>
            <w:proofErr w:type="spellStart"/>
            <w:r>
              <w:rPr>
                <w:sz w:val="20"/>
                <w:szCs w:val="20"/>
              </w:rPr>
              <w:t>organisation's</w:t>
            </w:r>
            <w:proofErr w:type="spellEnd"/>
            <w:r>
              <w:rPr>
                <w:sz w:val="20"/>
                <w:szCs w:val="20"/>
              </w:rPr>
              <w:t xml:space="preserve"> operational intelligence has commercial value as training data, offsetting the cost of the recovery infrastructure.</w:t>
            </w:r>
          </w:p>
        </w:tc>
      </w:tr>
    </w:tbl>
    <w:p w14:paraId="76A7FCD2"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0F87DC30"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200" w:type="dxa"/>
              <w:bottom w:w="80" w:type="dxa"/>
              <w:right w:w="160" w:type="dxa"/>
            </w:tcMar>
          </w:tcPr>
          <w:p w14:paraId="259AF3C9" w14:textId="77777777" w:rsidR="00843903" w:rsidRDefault="00EA7AC9">
            <w:r>
              <w:rPr>
                <w:b/>
                <w:bCs/>
                <w:color w:val="FFFFFF"/>
                <w:sz w:val="32"/>
                <w:szCs w:val="32"/>
              </w:rPr>
              <w:t>PHASE 6</w:t>
            </w:r>
            <w:r>
              <w:rPr>
                <w:color w:val="C9A227"/>
                <w:sz w:val="28"/>
                <w:szCs w:val="28"/>
              </w:rPr>
              <w:t xml:space="preserve">  ─  </w:t>
            </w:r>
            <w:r>
              <w:rPr>
                <w:b/>
                <w:bCs/>
                <w:color w:val="C9A227"/>
                <w:sz w:val="28"/>
                <w:szCs w:val="28"/>
              </w:rPr>
              <w:t>EVOLUTIONARY OPERATING MODEL</w:t>
            </w:r>
          </w:p>
          <w:p w14:paraId="44872449" w14:textId="77777777" w:rsidR="00843903" w:rsidRDefault="00EA7AC9">
            <w:r>
              <w:rPr>
                <w:i/>
                <w:iCs/>
                <w:color w:val="FFFFFF"/>
                <w:sz w:val="20"/>
                <w:szCs w:val="20"/>
              </w:rPr>
              <w:t>Never Back to Normal</w:t>
            </w:r>
          </w:p>
        </w:tc>
      </w:tr>
      <w:tr w:rsidR="00843903" w14:paraId="7FBB5D83"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200" w:type="dxa"/>
              <w:bottom w:w="120" w:type="dxa"/>
              <w:right w:w="160" w:type="dxa"/>
            </w:tcMar>
          </w:tcPr>
          <w:p w14:paraId="6A16E4D8" w14:textId="77777777" w:rsidR="00843903" w:rsidRDefault="00EA7AC9">
            <w:pPr>
              <w:spacing w:after="120" w:line="320" w:lineRule="auto"/>
            </w:pPr>
            <w:r>
              <w:rPr>
                <w:sz w:val="20"/>
                <w:szCs w:val="20"/>
              </w:rPr>
              <w:t xml:space="preserve">Phase 6 </w:t>
            </w:r>
            <w:proofErr w:type="spellStart"/>
            <w:r>
              <w:rPr>
                <w:sz w:val="20"/>
                <w:szCs w:val="20"/>
              </w:rPr>
              <w:t>formalises</w:t>
            </w:r>
            <w:proofErr w:type="spellEnd"/>
            <w:r>
              <w:rPr>
                <w:sz w:val="20"/>
                <w:szCs w:val="20"/>
              </w:rPr>
              <w:t xml:space="preserve"> the Evolutionary Operating Model: a continuous cycle of Telemetry → Governance Review → Capability </w:t>
            </w:r>
            <w:proofErr w:type="spellStart"/>
            <w:r>
              <w:rPr>
                <w:sz w:val="20"/>
                <w:szCs w:val="20"/>
              </w:rPr>
              <w:t>Optimisation</w:t>
            </w:r>
            <w:proofErr w:type="spellEnd"/>
            <w:r>
              <w:rPr>
                <w:sz w:val="20"/>
                <w:szCs w:val="20"/>
              </w:rPr>
              <w:t xml:space="preserve"> → Scope Expansion → Resilience Building → Further Evolution. The ATANDA Command Centre's ANT QUEEN-equivalent evolution engine governs this cycle, automatically identifying when the narrow-first resurrection workflow is ready for scope expansion, when new capabilities should be certified and deployed, and when governance documentation needs to be updated in response to new regulatory de</w:t>
            </w:r>
            <w:r>
              <w:rPr>
                <w:sz w:val="20"/>
                <w:szCs w:val="20"/>
              </w:rPr>
              <w:t>velopments.</w:t>
            </w:r>
          </w:p>
          <w:p w14:paraId="0B561048" w14:textId="77777777" w:rsidR="00843903" w:rsidRDefault="00EA7AC9">
            <w:pPr>
              <w:spacing w:after="120" w:line="320" w:lineRule="auto"/>
            </w:pPr>
            <w:r>
              <w:rPr>
                <w:sz w:val="20"/>
                <w:szCs w:val="20"/>
              </w:rPr>
              <w:t xml:space="preserve">Phase 6 transforms the TREE from a recovery service into enterprise resilience infrastructure. Phase 5 ensures the </w:t>
            </w:r>
            <w:proofErr w:type="spellStart"/>
            <w:r>
              <w:rPr>
                <w:sz w:val="20"/>
                <w:szCs w:val="20"/>
              </w:rPr>
              <w:t>organisation</w:t>
            </w:r>
            <w:proofErr w:type="spellEnd"/>
            <w:r>
              <w:rPr>
                <w:sz w:val="20"/>
                <w:szCs w:val="20"/>
              </w:rPr>
              <w:t xml:space="preserve"> never repeats its specific failure pattern. Phase 6 ensures it develops institutional immunity to avoid failure patterns it has not yet encountered. Every Phase 6 evolution cycle generates Type 4 MAIOL Orchestration Records for the </w:t>
            </w:r>
            <w:proofErr w:type="spellStart"/>
            <w:r>
              <w:rPr>
                <w:sz w:val="20"/>
                <w:szCs w:val="20"/>
              </w:rPr>
              <w:t>Kaggle</w:t>
            </w:r>
            <w:proofErr w:type="spellEnd"/>
            <w:r>
              <w:rPr>
                <w:sz w:val="20"/>
                <w:szCs w:val="20"/>
              </w:rPr>
              <w:t xml:space="preserve"> corpus — the highest-value training data type identified in Gamification BI Part IV, representing real enterprise AI operational intelligence at scale.</w:t>
            </w:r>
          </w:p>
        </w:tc>
      </w:tr>
    </w:tbl>
    <w:p w14:paraId="51FF761B" w14:textId="77777777" w:rsidR="00843903" w:rsidRDefault="00843903">
      <w:pPr>
        <w:spacing w:before="80" w:after="80"/>
      </w:pPr>
    </w:p>
    <w:p w14:paraId="5062CBE4"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76ED382E"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7934BABF" w14:textId="77777777" w:rsidR="00843903" w:rsidRDefault="00EA7AC9">
            <w:pPr>
              <w:jc w:val="center"/>
            </w:pPr>
            <w:r>
              <w:rPr>
                <w:b/>
                <w:bCs/>
                <w:caps/>
                <w:color w:val="C9A227"/>
              </w:rPr>
              <w:t>SECTION III OF VI  |  THE ATANDA COMMAND CENTRE: PREVENTION · MITIGATION · RESURRECTION</w:t>
            </w:r>
          </w:p>
        </w:tc>
      </w:tr>
    </w:tbl>
    <w:p w14:paraId="0591343A" w14:textId="77777777" w:rsidR="00843903" w:rsidRDefault="00EA7AC9">
      <w:pPr>
        <w:pStyle w:val="Heading1"/>
        <w:pBdr>
          <w:bottom w:val="single" w:sz="8" w:space="0" w:color="C9A227"/>
        </w:pBdr>
        <w:spacing w:after="200"/>
      </w:pPr>
      <w:r>
        <w:rPr>
          <w:sz w:val="36"/>
          <w:szCs w:val="36"/>
        </w:rPr>
        <w:t>III.  THE ATANDA COMMAND CENTRE: COMPLETE IMPLEMENTATION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2013E937"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2E8D3DC2" w14:textId="77777777" w:rsidR="00843903" w:rsidRDefault="00EA7AC9">
            <w:r>
              <w:rPr>
                <w:b/>
                <w:bCs/>
                <w:color w:val="C9A227"/>
                <w:sz w:val="20"/>
                <w:szCs w:val="20"/>
              </w:rPr>
              <w:t>SPHINX ULTRA SI</w:t>
            </w:r>
          </w:p>
          <w:p w14:paraId="7B870727" w14:textId="77777777" w:rsidR="00843903" w:rsidRDefault="00EA7AC9">
            <w:r>
              <w:rPr>
                <w:i/>
                <w:iCs/>
                <w:color w:val="E8E8E8"/>
                <w:sz w:val="18"/>
                <w:szCs w:val="18"/>
              </w:rPr>
              <w:t>Platform Sovereign  |  ATANDA CMD Architecture</w:t>
            </w:r>
          </w:p>
        </w:tc>
        <w:tc>
          <w:tcPr>
            <w:tcW w:w="75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80" w:type="dxa"/>
              <w:bottom w:w="120" w:type="dxa"/>
              <w:right w:w="120" w:type="dxa"/>
            </w:tcMar>
          </w:tcPr>
          <w:p w14:paraId="062A4E8B" w14:textId="77777777" w:rsidR="00843903" w:rsidRDefault="00EA7AC9">
            <w:r>
              <w:rPr>
                <w:i/>
                <w:iCs/>
                <w:color w:val="FFFFFF"/>
                <w:sz w:val="20"/>
                <w:szCs w:val="20"/>
              </w:rPr>
              <w:t xml:space="preserve">The ATANDA Command Centre is not a dashboard. It is not a tool. It is the enterprise operating system for AI transformation recovery — the platform through which governance, telemetry, training, and evolutionary improvement functions are delivered, monitored, and continuously improved. Version 2.0 adds a critical architectural dimension that v1.0 omitted: the Prevention Module. Most recovery frameworks wait for failure. The ATANDA Command Centre intervenes before failure, during failure, and after failure. </w:t>
            </w:r>
            <w:r>
              <w:rPr>
                <w:i/>
                <w:iCs/>
                <w:color w:val="FFFFFF"/>
                <w:sz w:val="20"/>
                <w:szCs w:val="20"/>
              </w:rPr>
              <w:t>This is the three-phase coverage that transforms the TREE from a recovery product into a resilience infrastructure.</w:t>
            </w:r>
          </w:p>
        </w:tc>
      </w:tr>
    </w:tbl>
    <w:p w14:paraId="36E697BB" w14:textId="77777777" w:rsidR="00843903" w:rsidRDefault="00843903">
      <w:pPr>
        <w:spacing w:before="160" w:after="160"/>
      </w:pPr>
    </w:p>
    <w:p w14:paraId="4757B5FA" w14:textId="77777777" w:rsidR="00843903" w:rsidRDefault="00EA7AC9">
      <w:pPr>
        <w:pStyle w:val="Heading2"/>
      </w:pPr>
      <w:r>
        <w:rPr>
          <w:sz w:val="28"/>
          <w:szCs w:val="28"/>
        </w:rPr>
        <w:t>A.  The ATANDA Command Centre: Eight Functional Modules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1046"/>
        <w:gridCol w:w="2268"/>
        <w:gridCol w:w="3023"/>
        <w:gridCol w:w="3023"/>
      </w:tblGrid>
      <w:tr w:rsidR="00843903" w14:paraId="75C08C4B" w14:textId="77777777">
        <w:tc>
          <w:tcPr>
            <w:tcW w:w="3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0AED17E2" w14:textId="77777777" w:rsidR="00843903" w:rsidRDefault="00EA7AC9">
            <w:r>
              <w:rPr>
                <w:b/>
                <w:bCs/>
                <w:color w:val="C9A227"/>
                <w:sz w:val="18"/>
                <w:szCs w:val="18"/>
              </w:rPr>
              <w:t>Module</w:t>
            </w:r>
          </w:p>
        </w:tc>
        <w:tc>
          <w:tcPr>
            <w:tcW w:w="18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44B9E755" w14:textId="77777777" w:rsidR="00843903" w:rsidRDefault="00EA7AC9">
            <w:r>
              <w:rPr>
                <w:b/>
                <w:bCs/>
                <w:color w:val="C9A227"/>
                <w:sz w:val="18"/>
                <w:szCs w:val="18"/>
              </w:rPr>
              <w:t>Name</w:t>
            </w:r>
          </w:p>
        </w:tc>
        <w:tc>
          <w:tcPr>
            <w:tcW w:w="24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2AEC847E" w14:textId="77777777" w:rsidR="00843903" w:rsidRDefault="00EA7AC9">
            <w:r>
              <w:rPr>
                <w:b/>
                <w:bCs/>
                <w:color w:val="C9A227"/>
                <w:sz w:val="18"/>
                <w:szCs w:val="18"/>
              </w:rPr>
              <w:t>TREE Phase Mapping</w:t>
            </w:r>
          </w:p>
        </w:tc>
        <w:tc>
          <w:tcPr>
            <w:tcW w:w="24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4EA39CBB" w14:textId="77777777" w:rsidR="00843903" w:rsidRDefault="00EA7AC9">
            <w:r>
              <w:rPr>
                <w:b/>
                <w:bCs/>
                <w:color w:val="C9A227"/>
                <w:sz w:val="18"/>
                <w:szCs w:val="18"/>
              </w:rPr>
              <w:t>Prevention / Mitigation / Resurrection</w:t>
            </w:r>
          </w:p>
        </w:tc>
      </w:tr>
      <w:tr w:rsidR="00843903" w14:paraId="7A3551BF"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6D31BB1" w14:textId="77777777" w:rsidR="00843903" w:rsidRDefault="00EA7AC9">
            <w:r>
              <w:rPr>
                <w:sz w:val="18"/>
                <w:szCs w:val="18"/>
              </w:rPr>
              <w:t>1</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BDA5EA6" w14:textId="77777777" w:rsidR="00843903" w:rsidRDefault="00EA7AC9">
            <w:r>
              <w:rPr>
                <w:sz w:val="18"/>
                <w:szCs w:val="18"/>
              </w:rPr>
              <w:t>GRAVEYARD SCAN</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36DB7D6" w14:textId="77777777" w:rsidR="00843903" w:rsidRDefault="00EA7AC9">
            <w:r>
              <w:rPr>
                <w:sz w:val="18"/>
                <w:szCs w:val="18"/>
              </w:rPr>
              <w:t>Phase 1: Forensic Autopsy</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33242B1" w14:textId="77777777" w:rsidR="00843903" w:rsidRDefault="00EA7AC9">
            <w:r>
              <w:rPr>
                <w:sz w:val="18"/>
                <w:szCs w:val="18"/>
              </w:rPr>
              <w:t>All three — initial diagnosis + ongoing health scan</w:t>
            </w:r>
          </w:p>
        </w:tc>
      </w:tr>
      <w:tr w:rsidR="00843903" w14:paraId="6AAD92E2"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A8DF73B" w14:textId="77777777" w:rsidR="00843903" w:rsidRDefault="00EA7AC9">
            <w:r>
              <w:rPr>
                <w:sz w:val="18"/>
                <w:szCs w:val="18"/>
              </w:rPr>
              <w:t>2</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3529362" w14:textId="77777777" w:rsidR="00843903" w:rsidRDefault="00EA7AC9">
            <w:r>
              <w:rPr>
                <w:sz w:val="18"/>
                <w:szCs w:val="18"/>
              </w:rPr>
              <w:t>FAILURE DNA MAP</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1ED0797" w14:textId="77777777" w:rsidR="00843903" w:rsidRDefault="00EA7AC9">
            <w:r>
              <w:rPr>
                <w:sz w:val="18"/>
                <w:szCs w:val="18"/>
              </w:rPr>
              <w:t>Phase 1: Failure Pattern Documentation</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D4928C3" w14:textId="77777777" w:rsidR="00843903" w:rsidRDefault="00EA7AC9">
            <w:r>
              <w:rPr>
                <w:sz w:val="18"/>
                <w:szCs w:val="18"/>
              </w:rPr>
              <w:t>Resurrection — post-mortem causal chain documentation</w:t>
            </w:r>
          </w:p>
        </w:tc>
      </w:tr>
      <w:tr w:rsidR="00843903" w14:paraId="0464C1D3"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FE8E456" w14:textId="77777777" w:rsidR="00843903" w:rsidRDefault="00EA7AC9">
            <w:r>
              <w:rPr>
                <w:sz w:val="18"/>
                <w:szCs w:val="18"/>
              </w:rPr>
              <w:t>3</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48C70DD" w14:textId="77777777" w:rsidR="00843903" w:rsidRDefault="00EA7AC9">
            <w:r>
              <w:rPr>
                <w:sz w:val="18"/>
                <w:szCs w:val="18"/>
              </w:rPr>
              <w:t>AI READINESS INDEX</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AD29BE9" w14:textId="77777777" w:rsidR="00843903" w:rsidRDefault="00EA7AC9">
            <w:r>
              <w:rPr>
                <w:sz w:val="18"/>
                <w:szCs w:val="18"/>
              </w:rPr>
              <w:t>Phase 2: Foundation Assessment</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CB41A60" w14:textId="77777777" w:rsidR="00843903" w:rsidRDefault="00EA7AC9">
            <w:r>
              <w:rPr>
                <w:sz w:val="18"/>
                <w:szCs w:val="18"/>
              </w:rPr>
              <w:t>Prevention — baseline scoring before any deployment</w:t>
            </w:r>
          </w:p>
        </w:tc>
      </w:tr>
      <w:tr w:rsidR="00843903" w14:paraId="341EBD91"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86C732D" w14:textId="77777777" w:rsidR="00843903" w:rsidRDefault="00EA7AC9">
            <w:r>
              <w:rPr>
                <w:sz w:val="18"/>
                <w:szCs w:val="18"/>
              </w:rPr>
              <w:t>4</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38B4FAD" w14:textId="77777777" w:rsidR="00843903" w:rsidRDefault="00EA7AC9">
            <w:r>
              <w:rPr>
                <w:sz w:val="18"/>
                <w:szCs w:val="18"/>
              </w:rPr>
              <w:t>GOVERNANCE LAYER</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27C80E1" w14:textId="77777777" w:rsidR="00843903" w:rsidRDefault="00EA7AC9">
            <w:r>
              <w:rPr>
                <w:sz w:val="18"/>
                <w:szCs w:val="18"/>
              </w:rPr>
              <w:t>Phase 4: Safety Mode + Accountability</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D691A32" w14:textId="77777777" w:rsidR="00843903" w:rsidRDefault="00EA7AC9">
            <w:r>
              <w:rPr>
                <w:sz w:val="18"/>
                <w:szCs w:val="18"/>
              </w:rPr>
              <w:t>Prevention + Resurrection — design before + rebuild after</w:t>
            </w:r>
          </w:p>
        </w:tc>
      </w:tr>
      <w:tr w:rsidR="00843903" w14:paraId="55945176"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A5B2F81" w14:textId="77777777" w:rsidR="00843903" w:rsidRDefault="00EA7AC9">
            <w:r>
              <w:rPr>
                <w:sz w:val="18"/>
                <w:szCs w:val="18"/>
              </w:rPr>
              <w:t>5</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73A3ACF" w14:textId="77777777" w:rsidR="00843903" w:rsidRDefault="00EA7AC9">
            <w:r>
              <w:rPr>
                <w:sz w:val="18"/>
                <w:szCs w:val="18"/>
              </w:rPr>
              <w:t>CONTEXT CRAFT ONBOARDING</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FEEF3F6" w14:textId="77777777" w:rsidR="00843903" w:rsidRDefault="00EA7AC9">
            <w:r>
              <w:rPr>
                <w:sz w:val="18"/>
                <w:szCs w:val="18"/>
              </w:rPr>
              <w:t>Phase 2: Workforce Transformation</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D11F943" w14:textId="77777777" w:rsidR="00843903" w:rsidRDefault="00EA7AC9">
            <w:r>
              <w:rPr>
                <w:sz w:val="18"/>
                <w:szCs w:val="18"/>
              </w:rPr>
              <w:t>Prevention + Resurrection — practitioner entry point</w:t>
            </w:r>
          </w:p>
        </w:tc>
      </w:tr>
      <w:tr w:rsidR="00843903" w14:paraId="334F613A"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605F8B4" w14:textId="77777777" w:rsidR="00843903" w:rsidRDefault="00EA7AC9">
            <w:r>
              <w:rPr>
                <w:sz w:val="18"/>
                <w:szCs w:val="18"/>
              </w:rPr>
              <w:t>6</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E22ED41" w14:textId="77777777" w:rsidR="00843903" w:rsidRDefault="00EA7AC9">
            <w:r>
              <w:rPr>
                <w:sz w:val="18"/>
                <w:szCs w:val="18"/>
              </w:rPr>
              <w:t>SPC/PDD SYSTEM</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F4A49D" w14:textId="77777777" w:rsidR="00843903" w:rsidRDefault="00EA7AC9">
            <w:r>
              <w:rPr>
                <w:sz w:val="18"/>
                <w:szCs w:val="18"/>
              </w:rPr>
              <w:t>Phase 3: Narrow-First Workflow Design</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05BF840" w14:textId="77777777" w:rsidR="00843903" w:rsidRDefault="00EA7AC9">
            <w:r>
              <w:rPr>
                <w:sz w:val="18"/>
                <w:szCs w:val="18"/>
              </w:rPr>
              <w:t>Resurrection — FORGE-certified AI agent specification</w:t>
            </w:r>
          </w:p>
        </w:tc>
      </w:tr>
      <w:tr w:rsidR="00843903" w14:paraId="56C9B912"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751CDD5" w14:textId="77777777" w:rsidR="00843903" w:rsidRDefault="00EA7AC9">
            <w:r>
              <w:rPr>
                <w:sz w:val="18"/>
                <w:szCs w:val="18"/>
              </w:rPr>
              <w:t>7</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8521D19" w14:textId="77777777" w:rsidR="00843903" w:rsidRDefault="00EA7AC9">
            <w:r>
              <w:rPr>
                <w:sz w:val="18"/>
                <w:szCs w:val="18"/>
              </w:rPr>
              <w:t>TELEMETRY ENGINE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133352E" w14:textId="77777777" w:rsidR="00843903" w:rsidRDefault="00EA7AC9">
            <w:r>
              <w:rPr>
                <w:sz w:val="18"/>
                <w:szCs w:val="18"/>
              </w:rPr>
              <w:t>Phase 5: Continuous Recovery Loop</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48BEB2C" w14:textId="77777777" w:rsidR="00843903" w:rsidRDefault="00EA7AC9">
            <w:r>
              <w:rPr>
                <w:sz w:val="18"/>
                <w:szCs w:val="18"/>
              </w:rPr>
              <w:t>Mitigation + Prevention — real-time signal capture</w:t>
            </w:r>
          </w:p>
        </w:tc>
      </w:tr>
      <w:tr w:rsidR="00843903" w14:paraId="47566301" w14:textId="77777777">
        <w:tc>
          <w:tcPr>
            <w:tcW w:w="3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3CDC953" w14:textId="77777777" w:rsidR="00843903" w:rsidRDefault="00EA7AC9">
            <w:r>
              <w:rPr>
                <w:sz w:val="18"/>
                <w:szCs w:val="18"/>
              </w:rPr>
              <w:t>8</w:t>
            </w:r>
          </w:p>
        </w:tc>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8B12A33" w14:textId="77777777" w:rsidR="00843903" w:rsidRDefault="00EA7AC9">
            <w:r>
              <w:rPr>
                <w:sz w:val="18"/>
                <w:szCs w:val="18"/>
              </w:rPr>
              <w:t>RESURRECTION DASHBOARD</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FACD772" w14:textId="77777777" w:rsidR="00843903" w:rsidRDefault="00EA7AC9">
            <w:r>
              <w:rPr>
                <w:sz w:val="18"/>
                <w:szCs w:val="18"/>
              </w:rPr>
              <w:t>Phase 6: Evolutionary Operating Model</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4D1FFFD" w14:textId="77777777" w:rsidR="00843903" w:rsidRDefault="00EA7AC9">
            <w:r>
              <w:rPr>
                <w:sz w:val="18"/>
                <w:szCs w:val="18"/>
              </w:rPr>
              <w:t xml:space="preserve">All three — executive oversight + </w:t>
            </w:r>
            <w:proofErr w:type="spellStart"/>
            <w:r>
              <w:rPr>
                <w:sz w:val="18"/>
                <w:szCs w:val="18"/>
              </w:rPr>
              <w:t>Kaggle</w:t>
            </w:r>
            <w:proofErr w:type="spellEnd"/>
            <w:r>
              <w:rPr>
                <w:sz w:val="18"/>
                <w:szCs w:val="18"/>
              </w:rPr>
              <w:t xml:space="preserve"> contribution tracking</w:t>
            </w:r>
          </w:p>
        </w:tc>
      </w:tr>
    </w:tbl>
    <w:p w14:paraId="5820EBE3" w14:textId="77777777" w:rsidR="00843903" w:rsidRDefault="00843903">
      <w:pPr>
        <w:spacing w:before="160" w:after="160"/>
      </w:pPr>
    </w:p>
    <w:p w14:paraId="02064B18" w14:textId="77777777" w:rsidR="00843903" w:rsidRDefault="00EA7AC9">
      <w:pPr>
        <w:pStyle w:val="Heading2"/>
      </w:pPr>
      <w:r>
        <w:rPr>
          <w:sz w:val="28"/>
          <w:szCs w:val="28"/>
        </w:rPr>
        <w:t>B.  The Three-Protocol Architecture: PREVENT → MITIGATE → RESURRECT</w:t>
      </w:r>
    </w:p>
    <w:p w14:paraId="467B9336" w14:textId="77777777" w:rsidR="00843903" w:rsidRDefault="00EA7AC9">
      <w:pPr>
        <w:spacing w:before="100" w:after="160" w:line="336" w:lineRule="auto"/>
      </w:pPr>
      <w:r>
        <w:t xml:space="preserve">The ATANDA Command Centre Version 2.0 operates across three distinct intervention protocols, each mapped to a set of implementation steps. The 18-step protocol is the complete deployment guide: Steps 1-6 constitute the Prevention Protocol (for </w:t>
      </w:r>
      <w:proofErr w:type="spellStart"/>
      <w:r>
        <w:t>organisations</w:t>
      </w:r>
      <w:proofErr w:type="spellEnd"/>
      <w:r>
        <w:t xml:space="preserve"> deploying AI for the first time or restarting after failure with a new initiative); Steps 7-12 constitute the Mitigation Protocol (for </w:t>
      </w:r>
      <w:proofErr w:type="spellStart"/>
      <w:r>
        <w:t>organisations</w:t>
      </w:r>
      <w:proofErr w:type="spellEnd"/>
      <w:r>
        <w:t xml:space="preserve"> with an active AI deployment showing failure signals); Steps 13-18 constitute the Resurrection Protocol (for </w:t>
      </w:r>
      <w:proofErr w:type="spellStart"/>
      <w:r>
        <w:t>organisations</w:t>
      </w:r>
      <w:proofErr w:type="spellEnd"/>
      <w:r>
        <w:t xml:space="preserve"> with a confirmed failed AI initiative).</w:t>
      </w:r>
    </w:p>
    <w:p w14:paraId="0DCB6101" w14:textId="77777777" w:rsidR="00843903" w:rsidRDefault="00EA7AC9">
      <w:pPr>
        <w:pStyle w:val="Heading3"/>
      </w:pPr>
      <w:r>
        <w:rPr>
          <w:sz w:val="24"/>
          <w:szCs w:val="24"/>
        </w:rPr>
        <w:t>PREVENTION PROTOCOL (Steps 1–6): Stop Failure Before It Starts</w:t>
      </w:r>
    </w:p>
    <w:p w14:paraId="4E551A6F" w14:textId="77777777" w:rsidR="00843903" w:rsidRDefault="00EA7AC9">
      <w:pPr>
        <w:spacing w:before="100" w:after="160" w:line="336" w:lineRule="auto"/>
      </w:pPr>
      <w:r>
        <w:t>The Prevention Protocol is the ATANDA Command Centre's most strategically important innovation. The Graveyard Report documents that 80% of enterprise AI projects fail. Prevention Protocol clients are the 20% that could succeed — but only if they build the foundation correctly before deployment begins. The Prevention Protocol runs in parallel with pre-deployment planning and completes before any AI model is selected or vendor contracted.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5D32AF88"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31E40192" w14:textId="77777777" w:rsidR="00843903" w:rsidRDefault="00EA7AC9">
            <w:r>
              <w:rPr>
                <w:b/>
                <w:bCs/>
                <w:color w:val="FFFFFF"/>
                <w:sz w:val="28"/>
                <w:szCs w:val="28"/>
              </w:rPr>
              <w:t>STEP 1</w:t>
            </w:r>
            <w:r>
              <w:rPr>
                <w:color w:val="C9A227"/>
                <w:sz w:val="28"/>
                <w:szCs w:val="28"/>
              </w:rPr>
              <w:t xml:space="preserve">  ─  </w:t>
            </w:r>
            <w:r>
              <w:rPr>
                <w:b/>
                <w:bCs/>
                <w:color w:val="C9A227"/>
                <w:sz w:val="26"/>
                <w:szCs w:val="26"/>
              </w:rPr>
              <w:t>AI READINESS DECLARATION</w:t>
            </w:r>
          </w:p>
          <w:p w14:paraId="131D1170" w14:textId="77777777" w:rsidR="00843903" w:rsidRDefault="00EA7AC9">
            <w:r>
              <w:rPr>
                <w:i/>
                <w:iCs/>
                <w:color w:val="FFFFFF"/>
                <w:sz w:val="18"/>
                <w:szCs w:val="18"/>
              </w:rPr>
              <w:t>PHASE: PREVENT  |  Week 1  |  GATE: FM-12_strategy_absence prevention signal: preferred triplet documenting what correct pre-deployment strategy looks like.</w:t>
            </w:r>
          </w:p>
        </w:tc>
      </w:tr>
      <w:tr w:rsidR="00843903" w14:paraId="07FD9FF0"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7C84D6EF" w14:textId="77777777" w:rsidR="00843903" w:rsidRDefault="00EA7AC9">
            <w:r>
              <w:rPr>
                <w:b/>
                <w:bCs/>
                <w:sz w:val="20"/>
                <w:szCs w:val="20"/>
              </w:rPr>
              <w:t xml:space="preserve">ACTION: </w:t>
            </w:r>
            <w:r>
              <w:rPr>
                <w:sz w:val="20"/>
                <w:szCs w:val="20"/>
              </w:rPr>
              <w:t>Executive sponsor signature on AI Readiness Declaration. Checkpoint 1.</w:t>
            </w:r>
          </w:p>
          <w:p w14:paraId="0F36898F" w14:textId="77777777" w:rsidR="00843903" w:rsidRDefault="00EA7AC9">
            <w:r>
              <w:rPr>
                <w:b/>
                <w:bCs/>
                <w:color w:val="1A3A6B"/>
                <w:sz w:val="20"/>
                <w:szCs w:val="20"/>
              </w:rPr>
              <w:t xml:space="preserve">INPUT: </w:t>
            </w:r>
            <w:r>
              <w:rPr>
                <w:sz w:val="20"/>
                <w:szCs w:val="20"/>
              </w:rPr>
              <w:t>The executive sponsor formally commissions an AI Readiness Assessment before any AI initiative is launched. This is the governance action that prevents the most common failure pattern: deploying AI without a readiness baseline.</w:t>
            </w:r>
          </w:p>
          <w:p w14:paraId="3A47FAA8" w14:textId="77777777" w:rsidR="00843903" w:rsidRDefault="00EA7AC9">
            <w:r>
              <w:rPr>
                <w:b/>
                <w:bCs/>
                <w:color w:val="1A6B3A"/>
                <w:sz w:val="20"/>
                <w:szCs w:val="20"/>
              </w:rPr>
              <w:t xml:space="preserve">OUTPUT: </w:t>
            </w:r>
            <w:proofErr w:type="spellStart"/>
            <w:r>
              <w:rPr>
                <w:sz w:val="20"/>
                <w:szCs w:val="20"/>
              </w:rPr>
              <w:t>Organisation's</w:t>
            </w:r>
            <w:proofErr w:type="spellEnd"/>
            <w:r>
              <w:rPr>
                <w:sz w:val="20"/>
                <w:szCs w:val="20"/>
              </w:rPr>
              <w:t xml:space="preserve"> current AI initiative list, data inventory, integration map, workforce skills audit, budget allocation.</w:t>
            </w:r>
          </w:p>
          <w:p w14:paraId="7667D259" w14:textId="77777777" w:rsidR="00843903" w:rsidRDefault="00EA7AC9">
            <w:r>
              <w:rPr>
                <w:b/>
                <w:bCs/>
                <w:color w:val="0F4A5A"/>
                <w:sz w:val="20"/>
                <w:szCs w:val="20"/>
              </w:rPr>
              <w:t xml:space="preserve">KAGGLE FM SIGNAL: </w:t>
            </w:r>
            <w:r>
              <w:rPr>
                <w:sz w:val="20"/>
                <w:szCs w:val="20"/>
              </w:rPr>
              <w:t>AI Readiness Declaration Document: initiative scope, readiness hypothesis, preliminary failure risk profile.</w:t>
            </w:r>
          </w:p>
        </w:tc>
      </w:tr>
    </w:tbl>
    <w:p w14:paraId="27ED7A8D"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2DE112CC"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5C834E2F" w14:textId="77777777" w:rsidR="00843903" w:rsidRDefault="00EA7AC9">
            <w:r>
              <w:rPr>
                <w:b/>
                <w:bCs/>
                <w:color w:val="FFFFFF"/>
                <w:sz w:val="28"/>
                <w:szCs w:val="28"/>
              </w:rPr>
              <w:t>STEP 2</w:t>
            </w:r>
            <w:r>
              <w:rPr>
                <w:color w:val="C9A227"/>
                <w:sz w:val="28"/>
                <w:szCs w:val="28"/>
              </w:rPr>
              <w:t xml:space="preserve">  ─  </w:t>
            </w:r>
            <w:r>
              <w:rPr>
                <w:b/>
                <w:bCs/>
                <w:color w:val="C9A227"/>
                <w:sz w:val="26"/>
                <w:szCs w:val="26"/>
              </w:rPr>
              <w:t>GRAVEYARD SCAN (PREVENTION MODE)</w:t>
            </w:r>
          </w:p>
          <w:p w14:paraId="345B4E8C" w14:textId="77777777" w:rsidR="00843903" w:rsidRDefault="00EA7AC9">
            <w:r>
              <w:rPr>
                <w:i/>
                <w:iCs/>
                <w:color w:val="FFFFFF"/>
                <w:sz w:val="18"/>
                <w:szCs w:val="18"/>
              </w:rPr>
              <w:t>PHASE: PREVENT  |  Week 1  |  GATE: FM-12 through FM-22 prevention signals: prospective failure risk indicators for each category, tagged as 'prevention mode.'</w:t>
            </w:r>
          </w:p>
        </w:tc>
      </w:tr>
      <w:tr w:rsidR="00843903" w14:paraId="73689190"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2E9AEFF5" w14:textId="77777777" w:rsidR="00843903" w:rsidRDefault="00EA7AC9">
            <w:r>
              <w:rPr>
                <w:b/>
                <w:bCs/>
                <w:sz w:val="20"/>
                <w:szCs w:val="20"/>
              </w:rPr>
              <w:t xml:space="preserve">ACTION: </w:t>
            </w:r>
            <w:r>
              <w:rPr>
                <w:sz w:val="20"/>
                <w:szCs w:val="20"/>
              </w:rPr>
              <w:t>FRP must not show more than 2 CRITICAL-severity risks before proceeding. Red-flag items require Phase 2 remediation before deployment.</w:t>
            </w:r>
          </w:p>
          <w:p w14:paraId="08F4474D" w14:textId="77777777" w:rsidR="00843903" w:rsidRDefault="00EA7AC9">
            <w:r>
              <w:rPr>
                <w:b/>
                <w:bCs/>
                <w:color w:val="1A3A6B"/>
                <w:sz w:val="20"/>
                <w:szCs w:val="20"/>
              </w:rPr>
              <w:t xml:space="preserve">INPUT: </w:t>
            </w:r>
            <w:r>
              <w:rPr>
                <w:sz w:val="20"/>
                <w:szCs w:val="20"/>
              </w:rPr>
              <w:t>The ATANDA Command Centre Graveyard Scan module runs in Prevention Mode — not diagnosing a failed initiative, but identifying the failure conditions that exist in the proposed initiative's foundation.</w:t>
            </w:r>
          </w:p>
          <w:p w14:paraId="1E5FF86B" w14:textId="77777777" w:rsidR="00843903" w:rsidRDefault="00EA7AC9">
            <w:r>
              <w:rPr>
                <w:b/>
                <w:bCs/>
                <w:color w:val="1A6B3A"/>
                <w:sz w:val="20"/>
                <w:szCs w:val="20"/>
              </w:rPr>
              <w:t xml:space="preserve">OUTPUT: </w:t>
            </w:r>
            <w:r>
              <w:rPr>
                <w:sz w:val="20"/>
                <w:szCs w:val="20"/>
              </w:rPr>
              <w:t xml:space="preserve">Graveyard Declaration Document. </w:t>
            </w:r>
            <w:proofErr w:type="spellStart"/>
            <w:r>
              <w:rPr>
                <w:sz w:val="20"/>
                <w:szCs w:val="20"/>
              </w:rPr>
              <w:t>Organisation's</w:t>
            </w:r>
            <w:proofErr w:type="spellEnd"/>
            <w:r>
              <w:rPr>
                <w:sz w:val="20"/>
                <w:szCs w:val="20"/>
              </w:rPr>
              <w:t xml:space="preserve"> data quality reports. Technology stack documentation. Proposed AI vendor RFP.</w:t>
            </w:r>
          </w:p>
          <w:p w14:paraId="62C9D120" w14:textId="77777777" w:rsidR="00843903" w:rsidRDefault="00EA7AC9">
            <w:r>
              <w:rPr>
                <w:b/>
                <w:bCs/>
                <w:color w:val="0F4A5A"/>
                <w:sz w:val="20"/>
                <w:szCs w:val="20"/>
              </w:rPr>
              <w:t xml:space="preserve">KAGGLE FM SIGNAL: </w:t>
            </w:r>
            <w:r>
              <w:rPr>
                <w:sz w:val="20"/>
                <w:szCs w:val="20"/>
              </w:rPr>
              <w:t xml:space="preserve">Prevention Graveyard Scan: Failure Risk Profile (FRP) across all twelve failure categories, </w:t>
            </w:r>
            <w:proofErr w:type="spellStart"/>
            <w:r>
              <w:rPr>
                <w:sz w:val="20"/>
                <w:szCs w:val="20"/>
              </w:rPr>
              <w:t>colour</w:t>
            </w:r>
            <w:proofErr w:type="spellEnd"/>
            <w:r>
              <w:rPr>
                <w:sz w:val="20"/>
                <w:szCs w:val="20"/>
              </w:rPr>
              <w:t>-coded by severity.</w:t>
            </w:r>
          </w:p>
        </w:tc>
      </w:tr>
    </w:tbl>
    <w:p w14:paraId="0DA53275"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E77AA6C"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158D709F" w14:textId="77777777" w:rsidR="00843903" w:rsidRDefault="00EA7AC9">
            <w:r>
              <w:rPr>
                <w:b/>
                <w:bCs/>
                <w:color w:val="FFFFFF"/>
                <w:sz w:val="28"/>
                <w:szCs w:val="28"/>
              </w:rPr>
              <w:t>STEP 3</w:t>
            </w:r>
            <w:r>
              <w:rPr>
                <w:color w:val="C9A227"/>
                <w:sz w:val="28"/>
                <w:szCs w:val="28"/>
              </w:rPr>
              <w:t xml:space="preserve">  ─  </w:t>
            </w:r>
            <w:r>
              <w:rPr>
                <w:b/>
                <w:bCs/>
                <w:color w:val="C9A227"/>
                <w:sz w:val="26"/>
                <w:szCs w:val="26"/>
              </w:rPr>
              <w:t>AI READINESS SCORING</w:t>
            </w:r>
          </w:p>
          <w:p w14:paraId="6E264D7D" w14:textId="77777777" w:rsidR="00843903" w:rsidRDefault="00EA7AC9">
            <w:r>
              <w:rPr>
                <w:i/>
                <w:iCs/>
                <w:color w:val="FFFFFF"/>
                <w:sz w:val="18"/>
                <w:szCs w:val="18"/>
              </w:rPr>
              <w:t>PHASE: PREVENT  |  Week 2  |  GATE: FM-11_data_foundation_collapse and FM-19_integration_legacy_failure prevention signals: baseline readiness profile as a preferred triplet.</w:t>
            </w:r>
          </w:p>
        </w:tc>
      </w:tr>
      <w:tr w:rsidR="00843903" w14:paraId="1AD4C273"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5FD1CE5E" w14:textId="77777777" w:rsidR="00843903" w:rsidRDefault="00EA7AC9">
            <w:r>
              <w:rPr>
                <w:b/>
                <w:bCs/>
                <w:sz w:val="20"/>
                <w:szCs w:val="20"/>
              </w:rPr>
              <w:t xml:space="preserve">ACTION: </w:t>
            </w:r>
            <w:r>
              <w:rPr>
                <w:sz w:val="20"/>
                <w:szCs w:val="20"/>
              </w:rPr>
              <w:t>Readiness Index Score ≥ 65/100 before proceeding to Step 4. Score below 65 triggers Phase 2 foundation work before Steps 4-6.</w:t>
            </w:r>
          </w:p>
          <w:p w14:paraId="0EE6E3E3" w14:textId="77777777" w:rsidR="00843903" w:rsidRDefault="00EA7AC9">
            <w:r>
              <w:rPr>
                <w:b/>
                <w:bCs/>
                <w:color w:val="1A3A6B"/>
                <w:sz w:val="20"/>
                <w:szCs w:val="20"/>
              </w:rPr>
              <w:t xml:space="preserve">INPUT: </w:t>
            </w:r>
            <w:r>
              <w:rPr>
                <w:sz w:val="20"/>
                <w:szCs w:val="20"/>
              </w:rPr>
              <w:t xml:space="preserve">The AI Readiness Index module scores the </w:t>
            </w:r>
            <w:proofErr w:type="spellStart"/>
            <w:r>
              <w:rPr>
                <w:sz w:val="20"/>
                <w:szCs w:val="20"/>
              </w:rPr>
              <w:t>organisation</w:t>
            </w:r>
            <w:proofErr w:type="spellEnd"/>
            <w:r>
              <w:rPr>
                <w:sz w:val="20"/>
                <w:szCs w:val="20"/>
              </w:rPr>
              <w:t xml:space="preserve"> across seven readiness dimensions, generating a baseline readiness profile that defines the minimum acceptable threshold for AI deployment.</w:t>
            </w:r>
          </w:p>
          <w:p w14:paraId="4AC138FB" w14:textId="77777777" w:rsidR="00843903" w:rsidRDefault="00EA7AC9">
            <w:r>
              <w:rPr>
                <w:b/>
                <w:bCs/>
                <w:color w:val="1A6B3A"/>
                <w:sz w:val="20"/>
                <w:szCs w:val="20"/>
              </w:rPr>
              <w:t xml:space="preserve">OUTPUT: </w:t>
            </w:r>
            <w:r>
              <w:rPr>
                <w:sz w:val="20"/>
                <w:szCs w:val="20"/>
              </w:rPr>
              <w:t>Prevention Graveyard Scan FRP. Data quality audit. Integration architecture diagram. Workforce AI literacy survey.</w:t>
            </w:r>
          </w:p>
          <w:p w14:paraId="71B3D3E4" w14:textId="77777777" w:rsidR="00843903" w:rsidRDefault="00EA7AC9">
            <w:r>
              <w:rPr>
                <w:b/>
                <w:bCs/>
                <w:color w:val="0F4A5A"/>
                <w:sz w:val="20"/>
                <w:szCs w:val="20"/>
              </w:rPr>
              <w:t xml:space="preserve">KAGGLE FM SIGNAL: </w:t>
            </w:r>
            <w:r>
              <w:rPr>
                <w:sz w:val="20"/>
                <w:szCs w:val="20"/>
              </w:rPr>
              <w:t>AI Readiness Index Score (0-100) across: Data Foundation, Governance, Leadership, Workforce, Integration, Hallucination Risk Tolerance, Transformation Fatigue Level.</w:t>
            </w:r>
          </w:p>
        </w:tc>
      </w:tr>
    </w:tbl>
    <w:p w14:paraId="6F34698D"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E3252AE"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48C233C5" w14:textId="77777777" w:rsidR="00843903" w:rsidRDefault="00EA7AC9">
            <w:r>
              <w:rPr>
                <w:b/>
                <w:bCs/>
                <w:color w:val="FFFFFF"/>
                <w:sz w:val="28"/>
                <w:szCs w:val="28"/>
              </w:rPr>
              <w:t>STEP 4</w:t>
            </w:r>
            <w:r>
              <w:rPr>
                <w:color w:val="C9A227"/>
                <w:sz w:val="28"/>
                <w:szCs w:val="28"/>
              </w:rPr>
              <w:t xml:space="preserve">  ─  </w:t>
            </w:r>
            <w:r>
              <w:rPr>
                <w:b/>
                <w:bCs/>
                <w:color w:val="C9A227"/>
                <w:sz w:val="26"/>
                <w:szCs w:val="26"/>
              </w:rPr>
              <w:t>VENDOR AUDIT &amp; DEMO-REALITY GAP ASSESSMENT</w:t>
            </w:r>
          </w:p>
          <w:p w14:paraId="5D48D578" w14:textId="77777777" w:rsidR="00843903" w:rsidRDefault="00EA7AC9">
            <w:r>
              <w:rPr>
                <w:i/>
                <w:iCs/>
                <w:color w:val="FFFFFF"/>
                <w:sz w:val="18"/>
                <w:szCs w:val="18"/>
              </w:rPr>
              <w:t>PHASE: PREVENT  |  Week 2  |  GATE: FM-20_vendor_hype_gap prevention signal: vendor audit record documenting the gap between demo performance and production evidence.</w:t>
            </w:r>
          </w:p>
        </w:tc>
      </w:tr>
      <w:tr w:rsidR="00843903" w14:paraId="6EDF455D"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7B9AC13D" w14:textId="77777777" w:rsidR="00843903" w:rsidRDefault="00EA7AC9">
            <w:r>
              <w:rPr>
                <w:b/>
                <w:bCs/>
                <w:sz w:val="20"/>
                <w:szCs w:val="20"/>
              </w:rPr>
              <w:t xml:space="preserve">ACTION: </w:t>
            </w:r>
            <w:r>
              <w:rPr>
                <w:sz w:val="20"/>
                <w:szCs w:val="20"/>
              </w:rPr>
              <w:t>No vendor may be contracted until the Vendor Reality Assessment is completed and reviewed by the AI Readiness Architect.</w:t>
            </w:r>
          </w:p>
          <w:p w14:paraId="7AF42DCE" w14:textId="77777777" w:rsidR="00843903" w:rsidRDefault="00EA7AC9">
            <w:r>
              <w:rPr>
                <w:b/>
                <w:bCs/>
                <w:color w:val="1A3A6B"/>
                <w:sz w:val="20"/>
                <w:szCs w:val="20"/>
              </w:rPr>
              <w:t xml:space="preserve">INPUT: </w:t>
            </w:r>
            <w:r>
              <w:rPr>
                <w:sz w:val="20"/>
                <w:szCs w:val="20"/>
              </w:rPr>
              <w:t>Every proposed AI vendor is audited against the Demo-Reality Gap framework before contract signing, eliminating the Category 10 failure mode at source.</w:t>
            </w:r>
          </w:p>
          <w:p w14:paraId="048E2037" w14:textId="77777777" w:rsidR="00843903" w:rsidRDefault="00EA7AC9">
            <w:r>
              <w:rPr>
                <w:b/>
                <w:bCs/>
                <w:color w:val="1A6B3A"/>
                <w:sz w:val="20"/>
                <w:szCs w:val="20"/>
              </w:rPr>
              <w:t xml:space="preserve">OUTPUT: </w:t>
            </w:r>
            <w:r>
              <w:rPr>
                <w:sz w:val="20"/>
                <w:szCs w:val="20"/>
              </w:rPr>
              <w:t>Vendor RFPs and demo materials. Proposed use case specification. AI Readiness Index Score.</w:t>
            </w:r>
          </w:p>
          <w:p w14:paraId="5B769281" w14:textId="77777777" w:rsidR="00843903" w:rsidRDefault="00EA7AC9">
            <w:r>
              <w:rPr>
                <w:b/>
                <w:bCs/>
                <w:color w:val="0F4A5A"/>
                <w:sz w:val="20"/>
                <w:szCs w:val="20"/>
              </w:rPr>
              <w:t xml:space="preserve">KAGGLE FM SIGNAL: </w:t>
            </w:r>
            <w:r>
              <w:rPr>
                <w:sz w:val="20"/>
                <w:szCs w:val="20"/>
              </w:rPr>
              <w:t>Vendor Reality Assessment: for each vendor, a gap score between demo claims and production evidence, with reference to case studies and documented limitations.</w:t>
            </w:r>
          </w:p>
        </w:tc>
      </w:tr>
    </w:tbl>
    <w:p w14:paraId="0674ED36"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13569CE8"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4EBCDDCC" w14:textId="77777777" w:rsidR="00843903" w:rsidRDefault="00EA7AC9">
            <w:r>
              <w:rPr>
                <w:b/>
                <w:bCs/>
                <w:color w:val="FFFFFF"/>
                <w:sz w:val="28"/>
                <w:szCs w:val="28"/>
              </w:rPr>
              <w:t>STEP 5</w:t>
            </w:r>
            <w:r>
              <w:rPr>
                <w:color w:val="C9A227"/>
                <w:sz w:val="28"/>
                <w:szCs w:val="28"/>
              </w:rPr>
              <w:t xml:space="preserve">  ─  </w:t>
            </w:r>
            <w:r>
              <w:rPr>
                <w:b/>
                <w:bCs/>
                <w:color w:val="C9A227"/>
                <w:sz w:val="26"/>
                <w:szCs w:val="26"/>
              </w:rPr>
              <w:t>CONTEXT CRAFT PRACTITIONER ONBOARDING</w:t>
            </w:r>
          </w:p>
          <w:p w14:paraId="3E95C941" w14:textId="77777777" w:rsidR="00843903" w:rsidRDefault="00EA7AC9">
            <w:r>
              <w:rPr>
                <w:i/>
                <w:iCs/>
                <w:color w:val="FFFFFF"/>
                <w:sz w:val="18"/>
                <w:szCs w:val="18"/>
              </w:rPr>
              <w:t>PHASE: PREVENT  |  Week 3  |  GATE: FM-16_talent_skills_crisis prevention signal: practitioner onboarding records as preferred triplets demonstrating what AI-ready workforce preparation looks like.</w:t>
            </w:r>
          </w:p>
        </w:tc>
      </w:tr>
      <w:tr w:rsidR="00843903" w14:paraId="4AF3F7B9"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7CCE1F08" w14:textId="77777777" w:rsidR="00843903" w:rsidRDefault="00EA7AC9">
            <w:r>
              <w:rPr>
                <w:b/>
                <w:bCs/>
                <w:sz w:val="20"/>
                <w:szCs w:val="20"/>
              </w:rPr>
              <w:t xml:space="preserve">ACTION: </w:t>
            </w:r>
            <w:r>
              <w:rPr>
                <w:sz w:val="20"/>
                <w:szCs w:val="20"/>
              </w:rPr>
              <w:t>≥ 80% of practitioners must achieve Context Craft Entry-Level certification before deployment proceeds.</w:t>
            </w:r>
          </w:p>
          <w:p w14:paraId="0A89834D" w14:textId="77777777" w:rsidR="00843903" w:rsidRDefault="00EA7AC9">
            <w:r>
              <w:rPr>
                <w:b/>
                <w:bCs/>
                <w:color w:val="1A3A6B"/>
                <w:sz w:val="20"/>
                <w:szCs w:val="20"/>
              </w:rPr>
              <w:t xml:space="preserve">INPUT: </w:t>
            </w:r>
            <w:r>
              <w:rPr>
                <w:sz w:val="20"/>
                <w:szCs w:val="20"/>
              </w:rPr>
              <w:t>All practitioners who will interact with the AI system complete the Context Craft 7-pillar onboarding before deployment begins, eliminating the Category 6 talent vacuum failure mode at source.</w:t>
            </w:r>
          </w:p>
          <w:p w14:paraId="587ECB28" w14:textId="77777777" w:rsidR="00843903" w:rsidRDefault="00EA7AC9">
            <w:r>
              <w:rPr>
                <w:b/>
                <w:bCs/>
                <w:color w:val="1A6B3A"/>
                <w:sz w:val="20"/>
                <w:szCs w:val="20"/>
              </w:rPr>
              <w:t xml:space="preserve">OUTPUT: </w:t>
            </w:r>
            <w:r>
              <w:rPr>
                <w:sz w:val="20"/>
                <w:szCs w:val="20"/>
              </w:rPr>
              <w:t>Practitioner roster. AI Readiness Index workforce dimension score. Proposed workflow specification.</w:t>
            </w:r>
          </w:p>
          <w:p w14:paraId="1344A17D" w14:textId="77777777" w:rsidR="00843903" w:rsidRDefault="00EA7AC9">
            <w:r>
              <w:rPr>
                <w:b/>
                <w:bCs/>
                <w:color w:val="0F4A5A"/>
                <w:sz w:val="20"/>
                <w:szCs w:val="20"/>
              </w:rPr>
              <w:t xml:space="preserve">KAGGLE FM SIGNAL: </w:t>
            </w:r>
            <w:r>
              <w:rPr>
                <w:sz w:val="20"/>
                <w:szCs w:val="20"/>
              </w:rPr>
              <w:t>Context Craft Certification records for all practitioners. Practitioner competency map. AI anxiety baseline assessment.</w:t>
            </w:r>
          </w:p>
        </w:tc>
      </w:tr>
    </w:tbl>
    <w:p w14:paraId="0C7360B5"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2852453"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180" w:type="dxa"/>
              <w:bottom w:w="80" w:type="dxa"/>
              <w:right w:w="120" w:type="dxa"/>
            </w:tcMar>
          </w:tcPr>
          <w:p w14:paraId="4151B3D4" w14:textId="77777777" w:rsidR="00843903" w:rsidRDefault="00EA7AC9">
            <w:r>
              <w:rPr>
                <w:b/>
                <w:bCs/>
                <w:color w:val="FFFFFF"/>
                <w:sz w:val="28"/>
                <w:szCs w:val="28"/>
              </w:rPr>
              <w:t>STEP 6</w:t>
            </w:r>
            <w:r>
              <w:rPr>
                <w:color w:val="C9A227"/>
                <w:sz w:val="28"/>
                <w:szCs w:val="28"/>
              </w:rPr>
              <w:t xml:space="preserve">  ─  </w:t>
            </w:r>
            <w:r>
              <w:rPr>
                <w:b/>
                <w:bCs/>
                <w:color w:val="C9A227"/>
                <w:sz w:val="26"/>
                <w:szCs w:val="26"/>
              </w:rPr>
              <w:t>GOVERNANCE LAYER PRE-INSTALLATION</w:t>
            </w:r>
          </w:p>
          <w:p w14:paraId="766CAF11" w14:textId="77777777" w:rsidR="00843903" w:rsidRDefault="00EA7AC9">
            <w:r>
              <w:rPr>
                <w:i/>
                <w:iCs/>
                <w:color w:val="FFFFFF"/>
                <w:sz w:val="18"/>
                <w:szCs w:val="18"/>
              </w:rPr>
              <w:t>PHASE: PREVENT  |  Week 4  |  GATE: FM-17_bias_ethical_failure and FM-21_governance_regulatory_vacuum prevention signals: governance architecture records as preferred triplets.</w:t>
            </w:r>
          </w:p>
        </w:tc>
      </w:tr>
      <w:tr w:rsidR="00843903" w14:paraId="5B915500"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180" w:type="dxa"/>
              <w:bottom w:w="120" w:type="dxa"/>
              <w:right w:w="120" w:type="dxa"/>
            </w:tcMar>
          </w:tcPr>
          <w:p w14:paraId="08CF5574" w14:textId="77777777" w:rsidR="00843903" w:rsidRDefault="00EA7AC9">
            <w:r>
              <w:rPr>
                <w:b/>
                <w:bCs/>
                <w:sz w:val="20"/>
                <w:szCs w:val="20"/>
              </w:rPr>
              <w:t xml:space="preserve">ACTION: </w:t>
            </w:r>
            <w:r>
              <w:rPr>
                <w:sz w:val="20"/>
                <w:szCs w:val="20"/>
              </w:rPr>
              <w:t>Governance Architecture Document signed by Legal, Compliance, and executive sponsor. Checkpoint 2.</w:t>
            </w:r>
          </w:p>
          <w:p w14:paraId="150DF9B1" w14:textId="77777777" w:rsidR="00843903" w:rsidRDefault="00EA7AC9">
            <w:r>
              <w:rPr>
                <w:b/>
                <w:bCs/>
                <w:color w:val="1A3A6B"/>
                <w:sz w:val="20"/>
                <w:szCs w:val="20"/>
              </w:rPr>
              <w:t xml:space="preserve">INPUT: </w:t>
            </w:r>
            <w:r>
              <w:rPr>
                <w:sz w:val="20"/>
                <w:szCs w:val="20"/>
              </w:rPr>
              <w:t>The ATANDA Command Centre Governance Layer module is configured before any AI deployment, establishing the Safety Mode Architecture, Adversarial Threat Map, and Human Validation Layers as pre-conditions of operation rather than post-hoc additions.</w:t>
            </w:r>
          </w:p>
          <w:p w14:paraId="5430B7C4" w14:textId="77777777" w:rsidR="00843903" w:rsidRDefault="00EA7AC9">
            <w:r>
              <w:rPr>
                <w:b/>
                <w:bCs/>
                <w:color w:val="1A6B3A"/>
                <w:sz w:val="20"/>
                <w:szCs w:val="20"/>
              </w:rPr>
              <w:t xml:space="preserve">OUTPUT: </w:t>
            </w:r>
            <w:r>
              <w:rPr>
                <w:sz w:val="20"/>
                <w:szCs w:val="20"/>
              </w:rPr>
              <w:t>Vendor Reality Assessment. AI Readiness Index. Proposed deployment context. Regulatory jurisdiction mapping.</w:t>
            </w:r>
          </w:p>
          <w:p w14:paraId="6C06CA71" w14:textId="77777777" w:rsidR="00843903" w:rsidRDefault="00EA7AC9">
            <w:r>
              <w:rPr>
                <w:b/>
                <w:bCs/>
                <w:color w:val="0F4A5A"/>
                <w:sz w:val="20"/>
                <w:szCs w:val="20"/>
              </w:rPr>
              <w:t xml:space="preserve">KAGGLE FM SIGNAL: </w:t>
            </w:r>
            <w:r>
              <w:rPr>
                <w:sz w:val="20"/>
                <w:szCs w:val="20"/>
              </w:rPr>
              <w:t>Governance Architecture Document: Safety Mode thresholds, Human Validation Layer specification, Accountability Chain, Regulatory Compliance mapping.</w:t>
            </w:r>
          </w:p>
        </w:tc>
      </w:tr>
    </w:tbl>
    <w:p w14:paraId="7176B5E4" w14:textId="77777777" w:rsidR="00843903" w:rsidRDefault="00843903">
      <w:pPr>
        <w:spacing w:before="60" w:after="60"/>
      </w:pPr>
    </w:p>
    <w:p w14:paraId="722CE44F" w14:textId="77777777" w:rsidR="00843903" w:rsidRDefault="00EA7AC9">
      <w:pPr>
        <w:pStyle w:val="Heading3"/>
      </w:pPr>
      <w:r>
        <w:rPr>
          <w:sz w:val="24"/>
          <w:szCs w:val="24"/>
        </w:rPr>
        <w:t xml:space="preserve">MITIGATION PROTOCOL (Steps 7–12): </w:t>
      </w:r>
      <w:proofErr w:type="spellStart"/>
      <w:r>
        <w:rPr>
          <w:sz w:val="24"/>
          <w:szCs w:val="24"/>
        </w:rPr>
        <w:t>Stabilise</w:t>
      </w:r>
      <w:proofErr w:type="spellEnd"/>
      <w:r>
        <w:rPr>
          <w:sz w:val="24"/>
          <w:szCs w:val="24"/>
        </w:rPr>
        <w:t xml:space="preserve"> and Recover Active Deployments</w:t>
      </w:r>
    </w:p>
    <w:p w14:paraId="3F3FADE6" w14:textId="77777777" w:rsidR="00843903" w:rsidRDefault="00EA7AC9">
      <w:pPr>
        <w:spacing w:before="100" w:after="160" w:line="336" w:lineRule="auto"/>
      </w:pPr>
      <w:r>
        <w:t xml:space="preserve">The Mitigation Protocol is for </w:t>
      </w:r>
      <w:proofErr w:type="spellStart"/>
      <w:r>
        <w:t>organisations</w:t>
      </w:r>
      <w:proofErr w:type="spellEnd"/>
      <w:r>
        <w:t xml:space="preserve"> with an active AI deployment showing early failure signals: declining adoption rates, increasing escalation requests, executive disengagement, data quality complaints, or governance gaps identified in audit. The Mitigation Protocol's purpose is to </w:t>
      </w:r>
      <w:proofErr w:type="spellStart"/>
      <w:r>
        <w:t>stabilise</w:t>
      </w:r>
      <w:proofErr w:type="spellEnd"/>
      <w:r>
        <w:t xml:space="preserve"> the deployment before failure becomes irreversible — the critical intervention window that most </w:t>
      </w:r>
      <w:proofErr w:type="spellStart"/>
      <w:r>
        <w:t>organisations</w:t>
      </w:r>
      <w:proofErr w:type="spellEnd"/>
      <w:r>
        <w:t xml:space="preserve"> miss because they lack the telemetry to identify it.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7287FC1C"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08FF2C7F" w14:textId="77777777" w:rsidR="00843903" w:rsidRDefault="00EA7AC9">
            <w:r>
              <w:rPr>
                <w:b/>
                <w:bCs/>
                <w:color w:val="FFFFFF"/>
                <w:sz w:val="28"/>
                <w:szCs w:val="28"/>
              </w:rPr>
              <w:t>STEP 7</w:t>
            </w:r>
            <w:r>
              <w:rPr>
                <w:color w:val="C9A227"/>
                <w:sz w:val="28"/>
                <w:szCs w:val="28"/>
              </w:rPr>
              <w:t xml:space="preserve">  ─  </w:t>
            </w:r>
            <w:r>
              <w:rPr>
                <w:b/>
                <w:bCs/>
                <w:color w:val="C9A227"/>
                <w:sz w:val="26"/>
                <w:szCs w:val="26"/>
              </w:rPr>
              <w:t>TELEMETRY DEPLOYMENT &amp; FAILURE SIGNAL ISOLATION</w:t>
            </w:r>
          </w:p>
          <w:p w14:paraId="405AB2BE" w14:textId="77777777" w:rsidR="00843903" w:rsidRDefault="00EA7AC9">
            <w:r>
              <w:rPr>
                <w:i/>
                <w:iCs/>
                <w:color w:val="FFFFFF"/>
                <w:sz w:val="18"/>
                <w:szCs w:val="18"/>
              </w:rPr>
              <w:t xml:space="preserve">PHASE: MITIGATE  |  Week 1-2  |  GATE: FM-11 through FM-22 mitigation signals: live failure signal records classified by category and severity, feeding </w:t>
            </w:r>
            <w:proofErr w:type="spellStart"/>
            <w:r>
              <w:rPr>
                <w:i/>
                <w:iCs/>
                <w:color w:val="FFFFFF"/>
                <w:sz w:val="18"/>
                <w:szCs w:val="18"/>
              </w:rPr>
              <w:t>Kaggle</w:t>
            </w:r>
            <w:proofErr w:type="spellEnd"/>
            <w:r>
              <w:rPr>
                <w:i/>
                <w:iCs/>
                <w:color w:val="FFFFFF"/>
                <w:sz w:val="18"/>
                <w:szCs w:val="18"/>
              </w:rPr>
              <w:t xml:space="preserve"> corpus in real time.</w:t>
            </w:r>
          </w:p>
        </w:tc>
      </w:tr>
      <w:tr w:rsidR="00843903" w14:paraId="6A2ABC9C"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65DFBD40" w14:textId="77777777" w:rsidR="00843903" w:rsidRDefault="00EA7AC9">
            <w:r>
              <w:rPr>
                <w:b/>
                <w:bCs/>
                <w:sz w:val="20"/>
                <w:szCs w:val="20"/>
              </w:rPr>
              <w:t xml:space="preserve">ACTION: </w:t>
            </w:r>
            <w:r>
              <w:rPr>
                <w:sz w:val="20"/>
                <w:szCs w:val="20"/>
              </w:rPr>
              <w:t>Telemetry Engine live and generating minimum 48 hours of data before Mitigation Step 8 proceeds.</w:t>
            </w:r>
          </w:p>
          <w:p w14:paraId="536C1C7C" w14:textId="77777777" w:rsidR="00843903" w:rsidRDefault="00EA7AC9">
            <w:r>
              <w:rPr>
                <w:b/>
                <w:bCs/>
                <w:color w:val="1A3A6B"/>
                <w:sz w:val="20"/>
                <w:szCs w:val="20"/>
              </w:rPr>
              <w:t xml:space="preserve">INPUT: </w:t>
            </w:r>
            <w:r>
              <w:rPr>
                <w:sz w:val="20"/>
                <w:szCs w:val="20"/>
              </w:rPr>
              <w:t>The ATANDA Command Centre Telemetry Engine module is deployed to capture the six failure signals in real time: governance signals, workforce sentiment, hallucination reports, adoption metrics, bottleneck intelligence, and escalation patterns. This is the infrastructure that makes visible what is currently invisible.</w:t>
            </w:r>
          </w:p>
          <w:p w14:paraId="758DB1E3" w14:textId="77777777" w:rsidR="00843903" w:rsidRDefault="00EA7AC9">
            <w:r>
              <w:rPr>
                <w:b/>
                <w:bCs/>
                <w:color w:val="1A6B3A"/>
                <w:sz w:val="20"/>
                <w:szCs w:val="20"/>
              </w:rPr>
              <w:t xml:space="preserve">OUTPUT: </w:t>
            </w:r>
            <w:r>
              <w:rPr>
                <w:sz w:val="20"/>
                <w:szCs w:val="20"/>
              </w:rPr>
              <w:t>Active AI deployment. Access to system logs, user feedback, escalation records, adoption metrics. Governance documentation.</w:t>
            </w:r>
          </w:p>
          <w:p w14:paraId="57EE406F" w14:textId="77777777" w:rsidR="00843903" w:rsidRDefault="00EA7AC9">
            <w:r>
              <w:rPr>
                <w:b/>
                <w:bCs/>
                <w:color w:val="0F4A5A"/>
                <w:sz w:val="20"/>
                <w:szCs w:val="20"/>
              </w:rPr>
              <w:t xml:space="preserve">KAGGLE FM SIGNAL: </w:t>
            </w:r>
            <w:r>
              <w:rPr>
                <w:sz w:val="20"/>
                <w:szCs w:val="20"/>
              </w:rPr>
              <w:t>Telemetry Dashboard: real-time six-signal monitoring, annotated failure signal alerts with FM code classification.</w:t>
            </w:r>
          </w:p>
        </w:tc>
      </w:tr>
    </w:tbl>
    <w:p w14:paraId="0492A828"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30F1DF34"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0949C733" w14:textId="77777777" w:rsidR="00843903" w:rsidRDefault="00EA7AC9">
            <w:r>
              <w:rPr>
                <w:b/>
                <w:bCs/>
                <w:color w:val="FFFFFF"/>
                <w:sz w:val="28"/>
                <w:szCs w:val="28"/>
              </w:rPr>
              <w:t>STEP 8</w:t>
            </w:r>
            <w:r>
              <w:rPr>
                <w:color w:val="C9A227"/>
                <w:sz w:val="28"/>
                <w:szCs w:val="28"/>
              </w:rPr>
              <w:t xml:space="preserve">  ─  </w:t>
            </w:r>
            <w:r>
              <w:rPr>
                <w:b/>
                <w:bCs/>
                <w:color w:val="C9A227"/>
                <w:sz w:val="26"/>
                <w:szCs w:val="26"/>
              </w:rPr>
              <w:t>FAILURE SIGNAL TRIAGE &amp; ROOT CAUSE MAPPING</w:t>
            </w:r>
          </w:p>
          <w:p w14:paraId="6E6B99A2" w14:textId="77777777" w:rsidR="00843903" w:rsidRDefault="00EA7AC9">
            <w:r>
              <w:rPr>
                <w:i/>
                <w:iCs/>
                <w:color w:val="FFFFFF"/>
                <w:sz w:val="18"/>
                <w:szCs w:val="18"/>
              </w:rPr>
              <w:t>PHASE: MITIGATE  |  Week 2  |  GATE: All active FM codes recorded as mitigation triplets: failure signal + root cause + intervention recommendation, classified by urgency.</w:t>
            </w:r>
          </w:p>
        </w:tc>
      </w:tr>
      <w:tr w:rsidR="00843903" w14:paraId="51CAC768"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4A0C9167" w14:textId="77777777" w:rsidR="00843903" w:rsidRDefault="00EA7AC9">
            <w:r>
              <w:rPr>
                <w:b/>
                <w:bCs/>
                <w:sz w:val="20"/>
                <w:szCs w:val="20"/>
              </w:rPr>
              <w:t xml:space="preserve">ACTION: </w:t>
            </w:r>
            <w:r>
              <w:rPr>
                <w:sz w:val="20"/>
                <w:szCs w:val="20"/>
              </w:rPr>
              <w:t>Mitigation Triage Report reviewed by executive sponsor within 24 hours of generation. Checkpoint 3.</w:t>
            </w:r>
          </w:p>
          <w:p w14:paraId="5F32E925" w14:textId="77777777" w:rsidR="00843903" w:rsidRDefault="00EA7AC9">
            <w:r>
              <w:rPr>
                <w:b/>
                <w:bCs/>
                <w:color w:val="1A3A6B"/>
                <w:sz w:val="20"/>
                <w:szCs w:val="20"/>
              </w:rPr>
              <w:t xml:space="preserve">INPUT: </w:t>
            </w:r>
            <w:r>
              <w:rPr>
                <w:sz w:val="20"/>
                <w:szCs w:val="20"/>
              </w:rPr>
              <w:t xml:space="preserve">HOLMES ULTRA SI forensic analysis applied to the 48-hour telemetry baseline. Each failure signal is mapped against the twelve failure categories, assigned a severity level, and </w:t>
            </w:r>
            <w:proofErr w:type="spellStart"/>
            <w:r>
              <w:rPr>
                <w:sz w:val="20"/>
                <w:szCs w:val="20"/>
              </w:rPr>
              <w:t>prioritised</w:t>
            </w:r>
            <w:proofErr w:type="spellEnd"/>
            <w:r>
              <w:rPr>
                <w:sz w:val="20"/>
                <w:szCs w:val="20"/>
              </w:rPr>
              <w:t xml:space="preserve"> for intervention. The Mitigation Triage Report is the primary output.</w:t>
            </w:r>
          </w:p>
          <w:p w14:paraId="3F270A48" w14:textId="77777777" w:rsidR="00843903" w:rsidRDefault="00EA7AC9">
            <w:r>
              <w:rPr>
                <w:b/>
                <w:bCs/>
                <w:color w:val="1A6B3A"/>
                <w:sz w:val="20"/>
                <w:szCs w:val="20"/>
              </w:rPr>
              <w:t xml:space="preserve">OUTPUT: </w:t>
            </w:r>
            <w:r>
              <w:rPr>
                <w:sz w:val="20"/>
                <w:szCs w:val="20"/>
              </w:rPr>
              <w:t>48-hour Telemetry Dashboard data. Failure signal alerts with FM classification. Original deployment documentation.</w:t>
            </w:r>
          </w:p>
          <w:p w14:paraId="57C23DD4" w14:textId="77777777" w:rsidR="00843903" w:rsidRDefault="00EA7AC9">
            <w:r>
              <w:rPr>
                <w:b/>
                <w:bCs/>
                <w:color w:val="0F4A5A"/>
                <w:sz w:val="20"/>
                <w:szCs w:val="20"/>
              </w:rPr>
              <w:t xml:space="preserve">KAGGLE FM SIGNAL: </w:t>
            </w:r>
            <w:r>
              <w:rPr>
                <w:sz w:val="20"/>
                <w:szCs w:val="20"/>
              </w:rPr>
              <w:t xml:space="preserve">Mitigation Triage Report: </w:t>
            </w:r>
            <w:proofErr w:type="spellStart"/>
            <w:r>
              <w:rPr>
                <w:sz w:val="20"/>
                <w:szCs w:val="20"/>
              </w:rPr>
              <w:t>prioritised</w:t>
            </w:r>
            <w:proofErr w:type="spellEnd"/>
            <w:r>
              <w:rPr>
                <w:sz w:val="20"/>
                <w:szCs w:val="20"/>
              </w:rPr>
              <w:t xml:space="preserve"> list of active failure signals, root cause hypotheses, intervention urgency ratings (IMMEDIATE / HIGH / MEDIUM / MONITOR).</w:t>
            </w:r>
          </w:p>
        </w:tc>
      </w:tr>
    </w:tbl>
    <w:p w14:paraId="6B50AF01"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6686926"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1156AB7B" w14:textId="77777777" w:rsidR="00843903" w:rsidRDefault="00EA7AC9">
            <w:r>
              <w:rPr>
                <w:b/>
                <w:bCs/>
                <w:color w:val="FFFFFF"/>
                <w:sz w:val="28"/>
                <w:szCs w:val="28"/>
              </w:rPr>
              <w:t>STEP 9</w:t>
            </w:r>
            <w:r>
              <w:rPr>
                <w:color w:val="C9A227"/>
                <w:sz w:val="28"/>
                <w:szCs w:val="28"/>
              </w:rPr>
              <w:t xml:space="preserve">  ─  </w:t>
            </w:r>
            <w:r>
              <w:rPr>
                <w:b/>
                <w:bCs/>
                <w:color w:val="C9A227"/>
                <w:sz w:val="26"/>
                <w:szCs w:val="26"/>
              </w:rPr>
              <w:t>STABILISATION INTERVENTIONS</w:t>
            </w:r>
          </w:p>
          <w:p w14:paraId="44FD59BC" w14:textId="77777777" w:rsidR="00843903" w:rsidRDefault="00EA7AC9">
            <w:r>
              <w:rPr>
                <w:i/>
                <w:iCs/>
                <w:color w:val="FFFFFF"/>
                <w:sz w:val="18"/>
                <w:szCs w:val="18"/>
              </w:rPr>
              <w:t xml:space="preserve">PHASE: MITIGATE  |  Week 2-3  |  GATE: FM-14_cultural_resistance and FM-12_change_saturation mitigation signals: </w:t>
            </w:r>
            <w:proofErr w:type="spellStart"/>
            <w:r>
              <w:rPr>
                <w:i/>
                <w:iCs/>
                <w:color w:val="FFFFFF"/>
                <w:sz w:val="18"/>
                <w:szCs w:val="18"/>
              </w:rPr>
              <w:t>stabilisation</w:t>
            </w:r>
            <w:proofErr w:type="spellEnd"/>
            <w:r>
              <w:rPr>
                <w:i/>
                <w:iCs/>
                <w:color w:val="FFFFFF"/>
                <w:sz w:val="18"/>
                <w:szCs w:val="18"/>
              </w:rPr>
              <w:t xml:space="preserve"> records documenting intervention effectiveness.</w:t>
            </w:r>
          </w:p>
        </w:tc>
      </w:tr>
      <w:tr w:rsidR="00843903" w14:paraId="6662E7E9"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2E96A734" w14:textId="77777777" w:rsidR="00843903" w:rsidRDefault="00EA7AC9">
            <w:r>
              <w:rPr>
                <w:b/>
                <w:bCs/>
                <w:sz w:val="20"/>
                <w:szCs w:val="20"/>
              </w:rPr>
              <w:t xml:space="preserve">ACTION: </w:t>
            </w:r>
            <w:r>
              <w:rPr>
                <w:sz w:val="20"/>
                <w:szCs w:val="20"/>
              </w:rPr>
              <w:t xml:space="preserve">Telemetry Dashboard shows measurable improvement in IMMEDIATE-priority signals within 5 business days of </w:t>
            </w:r>
            <w:proofErr w:type="spellStart"/>
            <w:r>
              <w:rPr>
                <w:sz w:val="20"/>
                <w:szCs w:val="20"/>
              </w:rPr>
              <w:t>stabilisation</w:t>
            </w:r>
            <w:proofErr w:type="spellEnd"/>
            <w:r>
              <w:rPr>
                <w:sz w:val="20"/>
                <w:szCs w:val="20"/>
              </w:rPr>
              <w:t>.</w:t>
            </w:r>
          </w:p>
          <w:p w14:paraId="64994BE8" w14:textId="77777777" w:rsidR="00843903" w:rsidRDefault="00EA7AC9">
            <w:r>
              <w:rPr>
                <w:b/>
                <w:bCs/>
                <w:color w:val="1A3A6B"/>
                <w:sz w:val="20"/>
                <w:szCs w:val="20"/>
              </w:rPr>
              <w:t xml:space="preserve">INPUT: </w:t>
            </w:r>
            <w:r>
              <w:rPr>
                <w:sz w:val="20"/>
                <w:szCs w:val="20"/>
              </w:rPr>
              <w:t xml:space="preserve">Targeted </w:t>
            </w:r>
            <w:proofErr w:type="spellStart"/>
            <w:r>
              <w:rPr>
                <w:sz w:val="20"/>
                <w:szCs w:val="20"/>
              </w:rPr>
              <w:t>stabilisation</w:t>
            </w:r>
            <w:proofErr w:type="spellEnd"/>
            <w:r>
              <w:rPr>
                <w:sz w:val="20"/>
                <w:szCs w:val="20"/>
              </w:rPr>
              <w:t xml:space="preserve"> interventions are executed for IMMEDIATE and HIGH-urgency failure signals, based on the Mitigation Triage Report. The </w:t>
            </w:r>
            <w:proofErr w:type="spellStart"/>
            <w:r>
              <w:rPr>
                <w:sz w:val="20"/>
                <w:szCs w:val="20"/>
              </w:rPr>
              <w:t>stabilisation</w:t>
            </w:r>
            <w:proofErr w:type="spellEnd"/>
            <w:r>
              <w:rPr>
                <w:sz w:val="20"/>
                <w:szCs w:val="20"/>
              </w:rPr>
              <w:t xml:space="preserve"> interventions are drawn from the TREE Phase library — Phase 2 for foundation signals, Phase 4 for governance signals, and the Telemetry Loop for human system signals.</w:t>
            </w:r>
          </w:p>
          <w:p w14:paraId="6801F133" w14:textId="77777777" w:rsidR="00843903" w:rsidRDefault="00EA7AC9">
            <w:r>
              <w:rPr>
                <w:b/>
                <w:bCs/>
                <w:color w:val="1A6B3A"/>
                <w:sz w:val="20"/>
                <w:szCs w:val="20"/>
              </w:rPr>
              <w:t xml:space="preserve">OUTPUT: </w:t>
            </w:r>
            <w:r>
              <w:rPr>
                <w:sz w:val="20"/>
                <w:szCs w:val="20"/>
              </w:rPr>
              <w:t>Mitigation Triage Report. Access to system configuration, training data, governance documentation, practitioner roster.</w:t>
            </w:r>
          </w:p>
          <w:p w14:paraId="2D8F1D47" w14:textId="77777777" w:rsidR="00843903" w:rsidRDefault="00EA7AC9">
            <w:r>
              <w:rPr>
                <w:b/>
                <w:bCs/>
                <w:color w:val="0F4A5A"/>
                <w:sz w:val="20"/>
                <w:szCs w:val="20"/>
              </w:rPr>
              <w:t xml:space="preserve">KAGGLE FM SIGNAL: </w:t>
            </w:r>
            <w:proofErr w:type="spellStart"/>
            <w:r>
              <w:rPr>
                <w:sz w:val="20"/>
                <w:szCs w:val="20"/>
              </w:rPr>
              <w:t>Stabilisation</w:t>
            </w:r>
            <w:proofErr w:type="spellEnd"/>
            <w:r>
              <w:rPr>
                <w:sz w:val="20"/>
                <w:szCs w:val="20"/>
              </w:rPr>
              <w:t xml:space="preserve"> Log: documented interventions, before/after telemetry comparison, residual risk assessment.</w:t>
            </w:r>
          </w:p>
        </w:tc>
      </w:tr>
    </w:tbl>
    <w:p w14:paraId="7B67BB8B"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681D98A"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5592C4E5" w14:textId="77777777" w:rsidR="00843903" w:rsidRDefault="00EA7AC9">
            <w:r>
              <w:rPr>
                <w:b/>
                <w:bCs/>
                <w:color w:val="FFFFFF"/>
                <w:sz w:val="28"/>
                <w:szCs w:val="28"/>
              </w:rPr>
              <w:t>STEP 10</w:t>
            </w:r>
            <w:r>
              <w:rPr>
                <w:color w:val="C9A227"/>
                <w:sz w:val="28"/>
                <w:szCs w:val="28"/>
              </w:rPr>
              <w:t xml:space="preserve">  ─  </w:t>
            </w:r>
            <w:r>
              <w:rPr>
                <w:b/>
                <w:bCs/>
                <w:color w:val="C9A227"/>
                <w:sz w:val="26"/>
                <w:szCs w:val="26"/>
              </w:rPr>
              <w:t>GOVERNANCE LAYER AUDIT &amp; REINFORCEMENT</w:t>
            </w:r>
          </w:p>
          <w:p w14:paraId="7A9879B4" w14:textId="77777777" w:rsidR="00843903" w:rsidRDefault="00EA7AC9">
            <w:r>
              <w:rPr>
                <w:i/>
                <w:iCs/>
                <w:color w:val="FFFFFF"/>
                <w:sz w:val="18"/>
                <w:szCs w:val="18"/>
              </w:rPr>
              <w:t xml:space="preserve">PHASE: MITIGATE  |  Week 3  |  GATE: FM-21_governance_regulatory_vacuum and FM-17_bias_ethical_failure mitigation signals: governance gap records contributing to the </w:t>
            </w:r>
            <w:proofErr w:type="spellStart"/>
            <w:r>
              <w:rPr>
                <w:i/>
                <w:iCs/>
                <w:color w:val="FFFFFF"/>
                <w:sz w:val="18"/>
                <w:szCs w:val="18"/>
              </w:rPr>
              <w:t>Kaggle</w:t>
            </w:r>
            <w:proofErr w:type="spellEnd"/>
            <w:r>
              <w:rPr>
                <w:i/>
                <w:iCs/>
                <w:color w:val="FFFFFF"/>
                <w:sz w:val="18"/>
                <w:szCs w:val="18"/>
              </w:rPr>
              <w:t xml:space="preserve"> corpus adversarial taxonomy.</w:t>
            </w:r>
          </w:p>
        </w:tc>
      </w:tr>
      <w:tr w:rsidR="00843903" w14:paraId="59EE0703"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7E83533A" w14:textId="77777777" w:rsidR="00843903" w:rsidRDefault="00EA7AC9">
            <w:r>
              <w:rPr>
                <w:b/>
                <w:bCs/>
                <w:sz w:val="20"/>
                <w:szCs w:val="20"/>
              </w:rPr>
              <w:t xml:space="preserve">ACTION: </w:t>
            </w:r>
            <w:r>
              <w:rPr>
                <w:sz w:val="20"/>
                <w:szCs w:val="20"/>
              </w:rPr>
              <w:t>Updated Governance Architecture Document signed by Legal and Compliance. No new deployment scope expansion until Governance Audit is complete.</w:t>
            </w:r>
          </w:p>
          <w:p w14:paraId="0F1CDEF2" w14:textId="77777777" w:rsidR="00843903" w:rsidRDefault="00EA7AC9">
            <w:r>
              <w:rPr>
                <w:b/>
                <w:bCs/>
                <w:color w:val="1A3A6B"/>
                <w:sz w:val="20"/>
                <w:szCs w:val="20"/>
              </w:rPr>
              <w:t xml:space="preserve">INPUT: </w:t>
            </w:r>
            <w:r>
              <w:rPr>
                <w:sz w:val="20"/>
                <w:szCs w:val="20"/>
              </w:rPr>
              <w:t>The active deployment's Governance Layer is audited against the Governance Architecture Document. Any gaps — missing accountability chains, undefined safety mode thresholds, absent human validation layers — are closed as an emergency intervention.</w:t>
            </w:r>
          </w:p>
          <w:p w14:paraId="61A19B97" w14:textId="77777777" w:rsidR="00843903" w:rsidRDefault="00EA7AC9">
            <w:r>
              <w:rPr>
                <w:b/>
                <w:bCs/>
                <w:color w:val="1A6B3A"/>
                <w:sz w:val="20"/>
                <w:szCs w:val="20"/>
              </w:rPr>
              <w:t xml:space="preserve">OUTPUT: </w:t>
            </w:r>
            <w:r>
              <w:rPr>
                <w:sz w:val="20"/>
                <w:szCs w:val="20"/>
              </w:rPr>
              <w:t>Original Governance Architecture Document (if it exists). Telemetry signals showing governance-related escalations. Compliance audit results.</w:t>
            </w:r>
          </w:p>
          <w:p w14:paraId="0FDADA1B" w14:textId="77777777" w:rsidR="00843903" w:rsidRDefault="00EA7AC9">
            <w:r>
              <w:rPr>
                <w:b/>
                <w:bCs/>
                <w:color w:val="0F4A5A"/>
                <w:sz w:val="20"/>
                <w:szCs w:val="20"/>
              </w:rPr>
              <w:t xml:space="preserve">KAGGLE FM SIGNAL: </w:t>
            </w:r>
            <w:r>
              <w:rPr>
                <w:sz w:val="20"/>
                <w:szCs w:val="20"/>
              </w:rPr>
              <w:t>Governance Audit Report: documented gaps, remediation actions, updated Governance Architecture Document.</w:t>
            </w:r>
          </w:p>
        </w:tc>
      </w:tr>
    </w:tbl>
    <w:p w14:paraId="1B8FE9B0"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6F7EA34D"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7B04D87B" w14:textId="77777777" w:rsidR="00843903" w:rsidRDefault="00EA7AC9">
            <w:r>
              <w:rPr>
                <w:b/>
                <w:bCs/>
                <w:color w:val="FFFFFF"/>
                <w:sz w:val="28"/>
                <w:szCs w:val="28"/>
              </w:rPr>
              <w:t>STEP 11</w:t>
            </w:r>
            <w:r>
              <w:rPr>
                <w:color w:val="C9A227"/>
                <w:sz w:val="28"/>
                <w:szCs w:val="28"/>
              </w:rPr>
              <w:t xml:space="preserve">  ─  </w:t>
            </w:r>
            <w:r>
              <w:rPr>
                <w:b/>
                <w:bCs/>
                <w:color w:val="C9A227"/>
                <w:sz w:val="26"/>
                <w:szCs w:val="26"/>
              </w:rPr>
              <w:t>30-DAY TELEMETRY REVIEW</w:t>
            </w:r>
          </w:p>
          <w:p w14:paraId="03F1D4D5" w14:textId="77777777" w:rsidR="00843903" w:rsidRDefault="00EA7AC9">
            <w:r>
              <w:rPr>
                <w:i/>
                <w:iCs/>
                <w:color w:val="FFFFFF"/>
                <w:sz w:val="18"/>
                <w:szCs w:val="18"/>
              </w:rPr>
              <w:t xml:space="preserve">PHASE: MITIGATE  |  Week 3-4  |  GATE: FM-22_change_saturation telemetry triplets: 30-day workforce sentiment and adoption trajectory, contributing to the </w:t>
            </w:r>
            <w:proofErr w:type="spellStart"/>
            <w:r>
              <w:rPr>
                <w:i/>
                <w:iCs/>
                <w:color w:val="FFFFFF"/>
                <w:sz w:val="18"/>
                <w:szCs w:val="18"/>
              </w:rPr>
              <w:t>Kaggle</w:t>
            </w:r>
            <w:proofErr w:type="spellEnd"/>
            <w:r>
              <w:rPr>
                <w:i/>
                <w:iCs/>
                <w:color w:val="FFFFFF"/>
                <w:sz w:val="18"/>
                <w:szCs w:val="18"/>
              </w:rPr>
              <w:t xml:space="preserve"> corpus telemetry dataset.</w:t>
            </w:r>
          </w:p>
        </w:tc>
      </w:tr>
      <w:tr w:rsidR="00843903" w14:paraId="13711F31"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684BBC74" w14:textId="77777777" w:rsidR="00843903" w:rsidRDefault="00EA7AC9">
            <w:r>
              <w:rPr>
                <w:b/>
                <w:bCs/>
                <w:sz w:val="20"/>
                <w:szCs w:val="20"/>
              </w:rPr>
              <w:t xml:space="preserve">ACTION: </w:t>
            </w:r>
            <w:r>
              <w:rPr>
                <w:sz w:val="20"/>
                <w:szCs w:val="20"/>
              </w:rPr>
              <w:t>Executive sponsor signature on 30-Day Review Report. Decision: Continue Mitigation, Escalate to Resurrection, or Proceed to Phase 6 (Evolutionary Operating Model). Checkpoint 4.</w:t>
            </w:r>
          </w:p>
          <w:p w14:paraId="3C89952B" w14:textId="77777777" w:rsidR="00843903" w:rsidRDefault="00EA7AC9">
            <w:r>
              <w:rPr>
                <w:b/>
                <w:bCs/>
                <w:color w:val="1A3A6B"/>
                <w:sz w:val="20"/>
                <w:szCs w:val="20"/>
              </w:rPr>
              <w:t xml:space="preserve">INPUT: </w:t>
            </w:r>
            <w:r>
              <w:rPr>
                <w:sz w:val="20"/>
                <w:szCs w:val="20"/>
              </w:rPr>
              <w:t>The first formal 30-day Telemetry Review consolidates the complete mitigation record: which failure signals were identified, which interventions were executed, what measurable improvement occurred, and which risks remain active.</w:t>
            </w:r>
          </w:p>
          <w:p w14:paraId="052C6319" w14:textId="77777777" w:rsidR="00843903" w:rsidRDefault="00EA7AC9">
            <w:r>
              <w:rPr>
                <w:b/>
                <w:bCs/>
                <w:color w:val="1A6B3A"/>
                <w:sz w:val="20"/>
                <w:szCs w:val="20"/>
              </w:rPr>
              <w:t xml:space="preserve">OUTPUT: </w:t>
            </w:r>
            <w:r>
              <w:rPr>
                <w:sz w:val="20"/>
                <w:szCs w:val="20"/>
              </w:rPr>
              <w:t xml:space="preserve">30 days of Telemetry Dashboard data. </w:t>
            </w:r>
            <w:proofErr w:type="spellStart"/>
            <w:r>
              <w:rPr>
                <w:sz w:val="20"/>
                <w:szCs w:val="20"/>
              </w:rPr>
              <w:t>Stabilisation</w:t>
            </w:r>
            <w:proofErr w:type="spellEnd"/>
            <w:r>
              <w:rPr>
                <w:sz w:val="20"/>
                <w:szCs w:val="20"/>
              </w:rPr>
              <w:t xml:space="preserve"> Log. Governance Audit Report. Executive sponsor attendance.</w:t>
            </w:r>
          </w:p>
          <w:p w14:paraId="12E26CB5" w14:textId="77777777" w:rsidR="00843903" w:rsidRDefault="00EA7AC9">
            <w:r>
              <w:rPr>
                <w:b/>
                <w:bCs/>
                <w:color w:val="0F4A5A"/>
                <w:sz w:val="20"/>
                <w:szCs w:val="20"/>
              </w:rPr>
              <w:t xml:space="preserve">KAGGLE FM SIGNAL: </w:t>
            </w:r>
            <w:r>
              <w:rPr>
                <w:sz w:val="20"/>
                <w:szCs w:val="20"/>
              </w:rPr>
              <w:t>30-Day Telemetry Review Report: signal-by-signal progress report, updated risk register, revised FM code classifications.</w:t>
            </w:r>
          </w:p>
        </w:tc>
      </w:tr>
    </w:tbl>
    <w:p w14:paraId="75C6608E"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0D75AC77" w14:textId="77777777">
        <w:tc>
          <w:tcPr>
            <w:tcW w:w="9360" w:type="dxa"/>
            <w:tcBorders>
              <w:top w:val="single" w:sz="6" w:space="0" w:color="0D0D0D"/>
              <w:left w:val="single" w:sz="6" w:space="0" w:color="0D0D0D"/>
              <w:bottom w:val="single" w:sz="6" w:space="0" w:color="0D0D0D"/>
              <w:right w:val="single" w:sz="6" w:space="0" w:color="0D0D0D"/>
            </w:tcBorders>
            <w:shd w:val="clear" w:color="auto" w:fill="7A5200"/>
            <w:tcMar>
              <w:top w:w="100" w:type="dxa"/>
              <w:left w:w="180" w:type="dxa"/>
              <w:bottom w:w="80" w:type="dxa"/>
              <w:right w:w="120" w:type="dxa"/>
            </w:tcMar>
          </w:tcPr>
          <w:p w14:paraId="56732BE9" w14:textId="77777777" w:rsidR="00843903" w:rsidRDefault="00EA7AC9">
            <w:r>
              <w:rPr>
                <w:b/>
                <w:bCs/>
                <w:color w:val="FFFFFF"/>
                <w:sz w:val="28"/>
                <w:szCs w:val="28"/>
              </w:rPr>
              <w:t>STEP 12</w:t>
            </w:r>
            <w:r>
              <w:rPr>
                <w:color w:val="C9A227"/>
                <w:sz w:val="28"/>
                <w:szCs w:val="28"/>
              </w:rPr>
              <w:t xml:space="preserve">  ─  </w:t>
            </w:r>
            <w:r>
              <w:rPr>
                <w:b/>
                <w:bCs/>
                <w:color w:val="C9A227"/>
                <w:sz w:val="26"/>
                <w:szCs w:val="26"/>
              </w:rPr>
              <w:t>MITIGATION EXIT DECISION</w:t>
            </w:r>
          </w:p>
          <w:p w14:paraId="1B685AF2" w14:textId="77777777" w:rsidR="00843903" w:rsidRDefault="00EA7AC9">
            <w:r>
              <w:rPr>
                <w:i/>
                <w:iCs/>
                <w:color w:val="FFFFFF"/>
                <w:sz w:val="18"/>
                <w:szCs w:val="18"/>
              </w:rPr>
              <w:t xml:space="preserve">PHASE: MITIGATE  |  Week 4  |  GATE: FM-11 through FM-22 mitigation outcome signals: resolved, ongoing, or escalated — each outcome classified and contributed as a </w:t>
            </w:r>
            <w:proofErr w:type="spellStart"/>
            <w:r>
              <w:rPr>
                <w:i/>
                <w:iCs/>
                <w:color w:val="FFFFFF"/>
                <w:sz w:val="18"/>
                <w:szCs w:val="18"/>
              </w:rPr>
              <w:t>Kaggle</w:t>
            </w:r>
            <w:proofErr w:type="spellEnd"/>
            <w:r>
              <w:rPr>
                <w:i/>
                <w:iCs/>
                <w:color w:val="FFFFFF"/>
                <w:sz w:val="18"/>
                <w:szCs w:val="18"/>
              </w:rPr>
              <w:t xml:space="preserve"> corpus record.</w:t>
            </w:r>
          </w:p>
        </w:tc>
      </w:tr>
      <w:tr w:rsidR="00843903" w14:paraId="5A07EDBF" w14:textId="77777777">
        <w:tc>
          <w:tcPr>
            <w:tcW w:w="9360" w:type="dxa"/>
            <w:tcBorders>
              <w:top w:val="single" w:sz="6" w:space="0" w:color="7A5200"/>
              <w:left w:val="single" w:sz="6" w:space="0" w:color="7A5200"/>
              <w:bottom w:val="single" w:sz="6" w:space="0" w:color="7A5200"/>
              <w:right w:val="single" w:sz="6" w:space="0" w:color="7A5200"/>
            </w:tcBorders>
            <w:shd w:val="clear" w:color="auto" w:fill="FFFFFF"/>
            <w:tcMar>
              <w:top w:w="120" w:type="dxa"/>
              <w:left w:w="180" w:type="dxa"/>
              <w:bottom w:w="120" w:type="dxa"/>
              <w:right w:w="120" w:type="dxa"/>
            </w:tcMar>
          </w:tcPr>
          <w:p w14:paraId="76660DB2" w14:textId="77777777" w:rsidR="00843903" w:rsidRDefault="00EA7AC9">
            <w:r>
              <w:rPr>
                <w:b/>
                <w:bCs/>
                <w:sz w:val="20"/>
                <w:szCs w:val="20"/>
              </w:rPr>
              <w:t xml:space="preserve">ACTION: </w:t>
            </w:r>
            <w:r>
              <w:rPr>
                <w:sz w:val="20"/>
                <w:szCs w:val="20"/>
              </w:rPr>
              <w:t>Mitigation Exit Decision Document signed by executive sponsor. If Resurrection Required: proceed immediately to Step 13 with the Mitigation record as Phase 1 input. Checkpoint 5.</w:t>
            </w:r>
          </w:p>
          <w:p w14:paraId="442855E8" w14:textId="77777777" w:rsidR="00843903" w:rsidRDefault="00EA7AC9">
            <w:r>
              <w:rPr>
                <w:b/>
                <w:bCs/>
                <w:color w:val="1A3A6B"/>
                <w:sz w:val="20"/>
                <w:szCs w:val="20"/>
              </w:rPr>
              <w:t xml:space="preserve">INPUT: </w:t>
            </w:r>
            <w:r>
              <w:rPr>
                <w:sz w:val="20"/>
                <w:szCs w:val="20"/>
              </w:rPr>
              <w:t xml:space="preserve">The 30-Day Review generates one of three exit decisions: (1) Mitigation Resolved — the deployment is </w:t>
            </w:r>
            <w:proofErr w:type="spellStart"/>
            <w:r>
              <w:rPr>
                <w:sz w:val="20"/>
                <w:szCs w:val="20"/>
              </w:rPr>
              <w:t>stabilised</w:t>
            </w:r>
            <w:proofErr w:type="spellEnd"/>
            <w:r>
              <w:rPr>
                <w:sz w:val="20"/>
                <w:szCs w:val="20"/>
              </w:rPr>
              <w:t xml:space="preserve">, failures addressed, and the system enters the TREE Phase 6 Evolutionary Operating Model; (2) Mitigation Ongoing — specific high-priority signals require additional intervention cycles before stability is declared; (3) Resurrection Required — the deployment cannot be </w:t>
            </w:r>
            <w:proofErr w:type="spellStart"/>
            <w:r>
              <w:rPr>
                <w:sz w:val="20"/>
                <w:szCs w:val="20"/>
              </w:rPr>
              <w:t>stabilised</w:t>
            </w:r>
            <w:proofErr w:type="spellEnd"/>
            <w:r>
              <w:rPr>
                <w:sz w:val="20"/>
                <w:szCs w:val="20"/>
              </w:rPr>
              <w:t xml:space="preserve"> through mitigation and requires full Phase 1-6 TREE resurrection.</w:t>
            </w:r>
          </w:p>
          <w:p w14:paraId="5A7482DE" w14:textId="77777777" w:rsidR="00843903" w:rsidRDefault="00EA7AC9">
            <w:r>
              <w:rPr>
                <w:b/>
                <w:bCs/>
                <w:color w:val="1A6B3A"/>
                <w:sz w:val="20"/>
                <w:szCs w:val="20"/>
              </w:rPr>
              <w:t xml:space="preserve">OUTPUT: </w:t>
            </w:r>
            <w:r>
              <w:rPr>
                <w:sz w:val="20"/>
                <w:szCs w:val="20"/>
              </w:rPr>
              <w:t>30-Day Telemetry Review Report. Executive sponsor disposition. Current AI Readiness Index re-score.</w:t>
            </w:r>
          </w:p>
          <w:p w14:paraId="42CD5378" w14:textId="77777777" w:rsidR="00843903" w:rsidRDefault="00EA7AC9">
            <w:r>
              <w:rPr>
                <w:b/>
                <w:bCs/>
                <w:color w:val="0F4A5A"/>
                <w:sz w:val="20"/>
                <w:szCs w:val="20"/>
              </w:rPr>
              <w:t xml:space="preserve">KAGGLE FM SIGNAL: </w:t>
            </w:r>
            <w:r>
              <w:rPr>
                <w:sz w:val="20"/>
                <w:szCs w:val="20"/>
              </w:rPr>
              <w:t xml:space="preserve">Mitigation Exit Decision Document: selected exit path, implementation plan for the selected path, updated </w:t>
            </w:r>
            <w:proofErr w:type="spellStart"/>
            <w:r>
              <w:rPr>
                <w:sz w:val="20"/>
                <w:szCs w:val="20"/>
              </w:rPr>
              <w:t>Kaggle</w:t>
            </w:r>
            <w:proofErr w:type="spellEnd"/>
            <w:r>
              <w:rPr>
                <w:sz w:val="20"/>
                <w:szCs w:val="20"/>
              </w:rPr>
              <w:t xml:space="preserve"> corpus contribution record.</w:t>
            </w:r>
          </w:p>
        </w:tc>
      </w:tr>
    </w:tbl>
    <w:p w14:paraId="7D389957" w14:textId="77777777" w:rsidR="00843903" w:rsidRDefault="00843903">
      <w:pPr>
        <w:spacing w:before="60" w:after="60"/>
      </w:pPr>
    </w:p>
    <w:p w14:paraId="7F5FA074" w14:textId="77777777" w:rsidR="00843903" w:rsidRDefault="00EA7AC9">
      <w:pPr>
        <w:pStyle w:val="Heading3"/>
      </w:pPr>
      <w:r>
        <w:rPr>
          <w:sz w:val="24"/>
          <w:szCs w:val="24"/>
        </w:rPr>
        <w:t>RESURRECTION PROTOCOL (Steps 13–18): From the Graveyard to the Command Centre</w:t>
      </w:r>
    </w:p>
    <w:p w14:paraId="129B7A1B" w14:textId="77777777" w:rsidR="00843903" w:rsidRDefault="00EA7AC9">
      <w:pPr>
        <w:spacing w:before="100" w:after="160" w:line="336" w:lineRule="auto"/>
      </w:pPr>
      <w:r>
        <w:t xml:space="preserve">The Resurrection Protocol is the TREE's original core — now upgraded with full ATANDA Command Centre integration, structured </w:t>
      </w:r>
      <w:proofErr w:type="spellStart"/>
      <w:r>
        <w:t>Kaggle</w:t>
      </w:r>
      <w:proofErr w:type="spellEnd"/>
      <w:r>
        <w:t xml:space="preserve"> corpus contribution at every step, and the ATANDA Command Centre subscription tier pathway that makes the Resurrection Protocol a </w:t>
      </w:r>
      <w:proofErr w:type="spellStart"/>
      <w:r>
        <w:t>productised</w:t>
      </w:r>
      <w:proofErr w:type="spellEnd"/>
      <w:r>
        <w:t xml:space="preserve"> service rather than a custom engagement. The Resurrection Protocol begins at Step 13, either from the Mitigation Exit Decision (Step 12) or directly from a new Graveyard Declaration.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430F7AE8"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71A809F0" w14:textId="77777777" w:rsidR="00843903" w:rsidRDefault="00EA7AC9">
            <w:r>
              <w:rPr>
                <w:b/>
                <w:bCs/>
                <w:color w:val="FFFFFF"/>
                <w:sz w:val="28"/>
                <w:szCs w:val="28"/>
              </w:rPr>
              <w:t>STEP 13</w:t>
            </w:r>
            <w:r>
              <w:rPr>
                <w:color w:val="C9A227"/>
                <w:sz w:val="28"/>
                <w:szCs w:val="28"/>
              </w:rPr>
              <w:t xml:space="preserve">  ─  </w:t>
            </w:r>
            <w:r>
              <w:rPr>
                <w:b/>
                <w:bCs/>
                <w:color w:val="C9A227"/>
                <w:sz w:val="26"/>
                <w:szCs w:val="26"/>
              </w:rPr>
              <w:t>GRAVEYARD DECLARATION &amp; FAILURE DNA MAP</w:t>
            </w:r>
          </w:p>
          <w:p w14:paraId="56923BDD" w14:textId="77777777" w:rsidR="00843903" w:rsidRDefault="00EA7AC9">
            <w:r>
              <w:rPr>
                <w:i/>
                <w:iCs/>
                <w:color w:val="FFFFFF"/>
                <w:sz w:val="18"/>
                <w:szCs w:val="18"/>
              </w:rPr>
              <w:t>PHASE: RESURRECT  |  Week 1 Day 1  |  GATE: FM-12_strategy_absence or FM-13_leadership_vacuum seed triplet, plus complete Failure DNA Map record as a structured corpus contribution — the highest-density single-event FM contribution in the schema.</w:t>
            </w:r>
          </w:p>
        </w:tc>
      </w:tr>
      <w:tr w:rsidR="00843903" w14:paraId="238EECEF"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43EAE628" w14:textId="77777777" w:rsidR="00843903" w:rsidRDefault="00EA7AC9">
            <w:r>
              <w:rPr>
                <w:b/>
                <w:bCs/>
                <w:sz w:val="20"/>
                <w:szCs w:val="20"/>
              </w:rPr>
              <w:t xml:space="preserve">ACTION: </w:t>
            </w:r>
            <w:r>
              <w:rPr>
                <w:sz w:val="20"/>
                <w:szCs w:val="20"/>
              </w:rPr>
              <w:t>Executive sponsor signature on Graveyard Declaration. Failure DNA Map reviewed by TREE Architect. Checkpoint 6.</w:t>
            </w:r>
          </w:p>
          <w:p w14:paraId="258C5823" w14:textId="77777777" w:rsidR="00843903" w:rsidRDefault="00EA7AC9">
            <w:r>
              <w:rPr>
                <w:b/>
                <w:bCs/>
                <w:color w:val="1A3A6B"/>
                <w:sz w:val="20"/>
                <w:szCs w:val="20"/>
              </w:rPr>
              <w:t xml:space="preserve">INPUT: </w:t>
            </w:r>
            <w:r>
              <w:rPr>
                <w:sz w:val="20"/>
                <w:szCs w:val="20"/>
              </w:rPr>
              <w:t xml:space="preserve">The executive sponsor formally declares the failed AI initiative dead and commissions the TREE Resurrection. This terminates the failed initiative's budget allocation, frees the team from sunk-cost obligations, and establishes the Resurrection as a new </w:t>
            </w:r>
            <w:proofErr w:type="spellStart"/>
            <w:r>
              <w:rPr>
                <w:sz w:val="20"/>
                <w:szCs w:val="20"/>
              </w:rPr>
              <w:t>programme</w:t>
            </w:r>
            <w:proofErr w:type="spellEnd"/>
            <w:r>
              <w:rPr>
                <w:sz w:val="20"/>
                <w:szCs w:val="20"/>
              </w:rPr>
              <w:t xml:space="preserve"> with its own governance. The Failure DNA Map is the primary Phase 1 deliverable: a causal chain document tracing Root Cause → Trigger Event → Operational Breakdown → Leadership Response → Final Collapse.</w:t>
            </w:r>
          </w:p>
          <w:p w14:paraId="141DF4C2" w14:textId="77777777" w:rsidR="00843903" w:rsidRDefault="00EA7AC9">
            <w:r>
              <w:rPr>
                <w:b/>
                <w:bCs/>
                <w:color w:val="1A6B3A"/>
                <w:sz w:val="20"/>
                <w:szCs w:val="20"/>
              </w:rPr>
              <w:t xml:space="preserve">OUTPUT: </w:t>
            </w:r>
            <w:r>
              <w:rPr>
                <w:sz w:val="20"/>
                <w:szCs w:val="20"/>
              </w:rPr>
              <w:t>Failed initiative's last status report, budget record, team roster. Mitigation Exit Decision Document (if from Step 12). Any existing telemetry data.</w:t>
            </w:r>
          </w:p>
          <w:p w14:paraId="5C43793C" w14:textId="77777777" w:rsidR="00843903" w:rsidRDefault="00EA7AC9">
            <w:r>
              <w:rPr>
                <w:b/>
                <w:bCs/>
                <w:color w:val="0F4A5A"/>
                <w:sz w:val="20"/>
                <w:szCs w:val="20"/>
              </w:rPr>
              <w:t xml:space="preserve">KAGGLE FM SIGNAL: </w:t>
            </w:r>
            <w:r>
              <w:rPr>
                <w:sz w:val="20"/>
                <w:szCs w:val="20"/>
              </w:rPr>
              <w:t>Graveyard Declaration Document (one page: initiative name, date of failure, estimated cost, primary failure hypothesis). Failure DNA Map (causal chain, FM code classification, Graveyard Classification assignment).</w:t>
            </w:r>
          </w:p>
        </w:tc>
      </w:tr>
    </w:tbl>
    <w:p w14:paraId="3D244326"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72E98CCE"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3330D6BB" w14:textId="77777777" w:rsidR="00843903" w:rsidRDefault="00EA7AC9">
            <w:r>
              <w:rPr>
                <w:b/>
                <w:bCs/>
                <w:color w:val="FFFFFF"/>
                <w:sz w:val="28"/>
                <w:szCs w:val="28"/>
              </w:rPr>
              <w:t>STEP 14</w:t>
            </w:r>
            <w:r>
              <w:rPr>
                <w:color w:val="C9A227"/>
                <w:sz w:val="28"/>
                <w:szCs w:val="28"/>
              </w:rPr>
              <w:t xml:space="preserve">  ─  </w:t>
            </w:r>
            <w:r>
              <w:rPr>
                <w:b/>
                <w:bCs/>
                <w:color w:val="C9A227"/>
                <w:sz w:val="26"/>
                <w:szCs w:val="26"/>
              </w:rPr>
              <w:t>AI READINESS RECONSTRUCTION</w:t>
            </w:r>
          </w:p>
          <w:p w14:paraId="73AA9A2C" w14:textId="77777777" w:rsidR="00843903" w:rsidRDefault="00EA7AC9">
            <w:r>
              <w:rPr>
                <w:i/>
                <w:iCs/>
                <w:color w:val="FFFFFF"/>
                <w:sz w:val="18"/>
                <w:szCs w:val="18"/>
              </w:rPr>
              <w:t>PHASE: RESURRECT  |  Week 1-2  |  GATE: FM-11_data_foundation_collapse, FM-13_leadership_vacuum, FM-16_talent_skills_crisis, and FM-19_integration_legacy_failure resurrection signals: readiness reconstruction records classified as partial preferred triplets (foundation-laying stage).</w:t>
            </w:r>
          </w:p>
        </w:tc>
      </w:tr>
      <w:tr w:rsidR="00843903" w14:paraId="46F3995F"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04CBC096" w14:textId="77777777" w:rsidR="00843903" w:rsidRDefault="00EA7AC9">
            <w:r>
              <w:rPr>
                <w:b/>
                <w:bCs/>
                <w:sz w:val="20"/>
                <w:szCs w:val="20"/>
              </w:rPr>
              <w:t xml:space="preserve">ACTION: </w:t>
            </w:r>
            <w:r>
              <w:rPr>
                <w:sz w:val="20"/>
                <w:szCs w:val="20"/>
              </w:rPr>
              <w:t>AI Readiness Index Re-Score ≥ 60/100 before Phase 3 begins. Executive Sponsorship Re-Commitment Document signed. ≥ 70% of practitioners enrolled in Context Craft. Checkpoint 7.</w:t>
            </w:r>
          </w:p>
          <w:p w14:paraId="17A7F6D0" w14:textId="77777777" w:rsidR="00843903" w:rsidRDefault="00EA7AC9">
            <w:r>
              <w:rPr>
                <w:b/>
                <w:bCs/>
                <w:color w:val="1A3A6B"/>
                <w:sz w:val="20"/>
                <w:szCs w:val="20"/>
              </w:rPr>
              <w:t xml:space="preserve">INPUT: </w:t>
            </w:r>
            <w:r>
              <w:rPr>
                <w:sz w:val="20"/>
                <w:szCs w:val="20"/>
              </w:rPr>
              <w:t xml:space="preserve">Phase 2 of the TREE executes across four domains simultaneously: Data Foundation assessment and remediation; Leadership Architecture reset with Executive Sponsorship Re-Commitment; Workforce Rehabilitation via Context Craft onboarding; Integration </w:t>
            </w:r>
            <w:proofErr w:type="spellStart"/>
            <w:r>
              <w:rPr>
                <w:sz w:val="20"/>
                <w:szCs w:val="20"/>
              </w:rPr>
              <w:t>Modernisation</w:t>
            </w:r>
            <w:proofErr w:type="spellEnd"/>
            <w:r>
              <w:rPr>
                <w:sz w:val="20"/>
                <w:szCs w:val="20"/>
              </w:rPr>
              <w:t xml:space="preserve"> via legacy system inventory and gap analysis. This phase cannot be accelerated — the </w:t>
            </w:r>
            <w:proofErr w:type="spellStart"/>
            <w:r>
              <w:rPr>
                <w:sz w:val="20"/>
                <w:szCs w:val="20"/>
              </w:rPr>
              <w:t>Pertama</w:t>
            </w:r>
            <w:proofErr w:type="spellEnd"/>
            <w:r>
              <w:rPr>
                <w:sz w:val="20"/>
                <w:szCs w:val="20"/>
              </w:rPr>
              <w:t xml:space="preserve"> Partners data is definitive: no sustained CEO involvement, no recovery.</w:t>
            </w:r>
          </w:p>
          <w:p w14:paraId="21B44582" w14:textId="77777777" w:rsidR="00843903" w:rsidRDefault="00EA7AC9">
            <w:r>
              <w:rPr>
                <w:b/>
                <w:bCs/>
                <w:color w:val="1A6B3A"/>
                <w:sz w:val="20"/>
                <w:szCs w:val="20"/>
              </w:rPr>
              <w:t xml:space="preserve">OUTPUT: </w:t>
            </w:r>
            <w:r>
              <w:rPr>
                <w:sz w:val="20"/>
                <w:szCs w:val="20"/>
              </w:rPr>
              <w:t>Failure DNA Map. Current data infrastructure documentation. Leadership availability confirmation. Current workforce AI literacy baseline.</w:t>
            </w:r>
          </w:p>
          <w:p w14:paraId="1BDB4BB2" w14:textId="77777777" w:rsidR="00843903" w:rsidRDefault="00EA7AC9">
            <w:r>
              <w:rPr>
                <w:b/>
                <w:bCs/>
                <w:color w:val="0F4A5A"/>
                <w:sz w:val="20"/>
                <w:szCs w:val="20"/>
              </w:rPr>
              <w:t xml:space="preserve">KAGGLE FM SIGNAL: </w:t>
            </w:r>
            <w:r>
              <w:rPr>
                <w:sz w:val="20"/>
                <w:szCs w:val="20"/>
              </w:rPr>
              <w:t>AI Readiness Index Re-Score (baseline established). Data Remediation Plan. Executive Sponsorship Re-Commitment Document. Context Craft Onboarding Schedule. Integration Gap Map.</w:t>
            </w:r>
          </w:p>
        </w:tc>
      </w:tr>
    </w:tbl>
    <w:p w14:paraId="0A4FA3B6"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6A5FEFAC"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2C483A8F" w14:textId="77777777" w:rsidR="00843903" w:rsidRDefault="00EA7AC9">
            <w:r>
              <w:rPr>
                <w:b/>
                <w:bCs/>
                <w:color w:val="FFFFFF"/>
                <w:sz w:val="28"/>
                <w:szCs w:val="28"/>
              </w:rPr>
              <w:t>STEP 15</w:t>
            </w:r>
            <w:r>
              <w:rPr>
                <w:color w:val="C9A227"/>
                <w:sz w:val="28"/>
                <w:szCs w:val="28"/>
              </w:rPr>
              <w:t xml:space="preserve">  ─  </w:t>
            </w:r>
            <w:r>
              <w:rPr>
                <w:b/>
                <w:bCs/>
                <w:color w:val="C9A227"/>
                <w:sz w:val="26"/>
                <w:szCs w:val="26"/>
              </w:rPr>
              <w:t>NARROW-FIRST WORKFLOW SELECTION &amp; SPC DESIGN</w:t>
            </w:r>
          </w:p>
          <w:p w14:paraId="69FB57B0" w14:textId="77777777" w:rsidR="00843903" w:rsidRDefault="00EA7AC9">
            <w:r>
              <w:rPr>
                <w:i/>
                <w:iCs/>
                <w:color w:val="FFFFFF"/>
                <w:sz w:val="18"/>
                <w:szCs w:val="18"/>
              </w:rPr>
              <w:t>PHASE: RESURRECT  |  Week 2-3  |  GATE: FM-15_poc_production_chasm resurrection signal: workflow selection record documenting the Narrow-First decision rationale — the inverse of the scope-explosion failure pattern.</w:t>
            </w:r>
          </w:p>
        </w:tc>
      </w:tr>
      <w:tr w:rsidR="00843903" w14:paraId="65FFE8A5"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7D7A9989" w14:textId="77777777" w:rsidR="00843903" w:rsidRDefault="00EA7AC9">
            <w:r>
              <w:rPr>
                <w:b/>
                <w:bCs/>
                <w:sz w:val="20"/>
                <w:szCs w:val="20"/>
              </w:rPr>
              <w:t xml:space="preserve">ACTION: </w:t>
            </w:r>
            <w:r>
              <w:rPr>
                <w:sz w:val="20"/>
                <w:szCs w:val="20"/>
              </w:rPr>
              <w:t>SPC/PDD Design Document achieves minimum JCSE Score 35/50. Workflow selection approved by executive sponsor and relevant business unit lead. Checkpoint 8.</w:t>
            </w:r>
          </w:p>
          <w:p w14:paraId="636106DE" w14:textId="77777777" w:rsidR="00843903" w:rsidRDefault="00EA7AC9">
            <w:r>
              <w:rPr>
                <w:b/>
                <w:bCs/>
                <w:color w:val="1A3A6B"/>
                <w:sz w:val="20"/>
                <w:szCs w:val="20"/>
              </w:rPr>
              <w:t xml:space="preserve">INPUT: </w:t>
            </w:r>
            <w:r>
              <w:rPr>
                <w:sz w:val="20"/>
                <w:szCs w:val="20"/>
              </w:rPr>
              <w:t>One workflow is selected for the resurrection using three criteria: High Measurability, Low Resistance, High Visibility. The SPC/PDD System module in the ATANDA Command Centre is used to specify the resurrection workflow as a FORGE-certified AI agent — the SPC design is the quality gate that ensures the first deployed workflow is governance-compliant, role-defined, and constraint-bounded before any code is written.</w:t>
            </w:r>
          </w:p>
          <w:p w14:paraId="1C515448" w14:textId="77777777" w:rsidR="00843903" w:rsidRDefault="00EA7AC9">
            <w:r>
              <w:rPr>
                <w:b/>
                <w:bCs/>
                <w:color w:val="1A6B3A"/>
                <w:sz w:val="20"/>
                <w:szCs w:val="20"/>
              </w:rPr>
              <w:t xml:space="preserve">OUTPUT: </w:t>
            </w:r>
            <w:r>
              <w:rPr>
                <w:sz w:val="20"/>
                <w:szCs w:val="20"/>
              </w:rPr>
              <w:t>Phase 2 outputs (AI Readiness Index, Data Remediation Plan, Integration Gap Map). Workflow candidate list from relevant business units. Context Craft certification records for relevant practitioners.</w:t>
            </w:r>
          </w:p>
          <w:p w14:paraId="771B1BA1" w14:textId="77777777" w:rsidR="00843903" w:rsidRDefault="00EA7AC9">
            <w:r>
              <w:rPr>
                <w:b/>
                <w:bCs/>
                <w:color w:val="0F4A5A"/>
                <w:sz w:val="20"/>
                <w:szCs w:val="20"/>
              </w:rPr>
              <w:t xml:space="preserve">KAGGLE FM SIGNAL: </w:t>
            </w:r>
            <w:r>
              <w:rPr>
                <w:sz w:val="20"/>
                <w:szCs w:val="20"/>
              </w:rPr>
              <w:t>Narrow-First Workflow Selection Document (candidate evaluation against three criteria, selected workflow rationale). SPC/PDD Design Document (FORGE-certified, JCSE-scored, GRO-governance-embedded).</w:t>
            </w:r>
          </w:p>
        </w:tc>
      </w:tr>
    </w:tbl>
    <w:p w14:paraId="258CF735"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5A9470B8"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2BF469FF" w14:textId="77777777" w:rsidR="00843903" w:rsidRDefault="00EA7AC9">
            <w:r>
              <w:rPr>
                <w:b/>
                <w:bCs/>
                <w:color w:val="FFFFFF"/>
                <w:sz w:val="28"/>
                <w:szCs w:val="28"/>
              </w:rPr>
              <w:t>STEP 16</w:t>
            </w:r>
            <w:r>
              <w:rPr>
                <w:color w:val="C9A227"/>
                <w:sz w:val="28"/>
                <w:szCs w:val="28"/>
              </w:rPr>
              <w:t xml:space="preserve">  ─  </w:t>
            </w:r>
            <w:r>
              <w:rPr>
                <w:b/>
                <w:bCs/>
                <w:color w:val="C9A227"/>
                <w:sz w:val="26"/>
                <w:szCs w:val="26"/>
              </w:rPr>
              <w:t>GOVERNANCE RE-FOUNDATION &amp; SAFETY MODE DEPLOYMENT</w:t>
            </w:r>
          </w:p>
          <w:p w14:paraId="5A9328E3" w14:textId="77777777" w:rsidR="00843903" w:rsidRDefault="00EA7AC9">
            <w:r>
              <w:rPr>
                <w:i/>
                <w:iCs/>
                <w:color w:val="FFFFFF"/>
                <w:sz w:val="18"/>
                <w:szCs w:val="18"/>
              </w:rPr>
              <w:t>PHASE: RESURRECT  |  Week 3-4  |  GATE: FM-17_bias_ethical_failure, FM-18_hallucination_trust_erosion, and FM-21_governance_regulatory_vacuum resurrection signals: governance architecture records as preferred triplets — the most structured and high-density corpus contribution type.</w:t>
            </w:r>
          </w:p>
        </w:tc>
      </w:tr>
      <w:tr w:rsidR="00843903" w14:paraId="5A6A4736"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0BB51E09" w14:textId="77777777" w:rsidR="00843903" w:rsidRDefault="00EA7AC9">
            <w:r>
              <w:rPr>
                <w:b/>
                <w:bCs/>
                <w:sz w:val="20"/>
                <w:szCs w:val="20"/>
              </w:rPr>
              <w:t xml:space="preserve">ACTION: </w:t>
            </w:r>
            <w:r>
              <w:rPr>
                <w:sz w:val="20"/>
                <w:szCs w:val="20"/>
              </w:rPr>
              <w:t>Governance Architecture Document signed by Legal, Compliance, and executive sponsor. Safety Mode Architecture deployed and tested. ARES adversarial threat simulation passed. Checkpoint 9.</w:t>
            </w:r>
          </w:p>
          <w:p w14:paraId="3E4DF4EB" w14:textId="77777777" w:rsidR="00843903" w:rsidRDefault="00EA7AC9">
            <w:r>
              <w:rPr>
                <w:b/>
                <w:bCs/>
                <w:color w:val="1A3A6B"/>
                <w:sz w:val="20"/>
                <w:szCs w:val="20"/>
              </w:rPr>
              <w:t xml:space="preserve">INPUT: </w:t>
            </w:r>
            <w:r>
              <w:rPr>
                <w:sz w:val="20"/>
                <w:szCs w:val="20"/>
              </w:rPr>
              <w:t>The ATANDA Command Centre Governance Layer module is configured for the Narrow-First resurrection workflow. Five governance components are mandatory: Safety Mode Architecture (5-state: COOPERATIVE / MONITORED / RESTRICTED / SUSPENDED / TERMINATED), Adversarial Threat Map (OWASP LLM Top 10), Human Validation Layer specification, Accountability Chain Documentation, and Regulatory Compliance Architecture (EU AI Act, NIST AI RMF, ISO/IEC 42001).</w:t>
            </w:r>
          </w:p>
          <w:p w14:paraId="4FB9B74F" w14:textId="77777777" w:rsidR="00843903" w:rsidRDefault="00EA7AC9">
            <w:r>
              <w:rPr>
                <w:b/>
                <w:bCs/>
                <w:color w:val="1A6B3A"/>
                <w:sz w:val="20"/>
                <w:szCs w:val="20"/>
              </w:rPr>
              <w:t xml:space="preserve">OUTPUT: </w:t>
            </w:r>
            <w:r>
              <w:rPr>
                <w:sz w:val="20"/>
                <w:szCs w:val="20"/>
              </w:rPr>
              <w:t>SPC/PDD Design Document. Regulatory jurisdiction mapping. Legal and Compliance review availability. ARES Red Team adversarial threat model.</w:t>
            </w:r>
          </w:p>
          <w:p w14:paraId="22BA26AC" w14:textId="77777777" w:rsidR="00843903" w:rsidRDefault="00EA7AC9">
            <w:r>
              <w:rPr>
                <w:b/>
                <w:bCs/>
                <w:color w:val="0F4A5A"/>
                <w:sz w:val="20"/>
                <w:szCs w:val="20"/>
              </w:rPr>
              <w:t xml:space="preserve">KAGGLE FM SIGNAL: </w:t>
            </w:r>
            <w:r>
              <w:rPr>
                <w:sz w:val="20"/>
                <w:szCs w:val="20"/>
              </w:rPr>
              <w:t>Governance Architecture Document Version 1.0 (certified for Narrow-First workflow). Safety Mode transition thresholds table. Accountability Chain map. Regulatory Compliance matrix.</w:t>
            </w:r>
          </w:p>
        </w:tc>
      </w:tr>
    </w:tbl>
    <w:p w14:paraId="3A3ABB55"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7B849ED7"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7A31881D" w14:textId="77777777" w:rsidR="00843903" w:rsidRDefault="00EA7AC9">
            <w:r>
              <w:rPr>
                <w:b/>
                <w:bCs/>
                <w:color w:val="FFFFFF"/>
                <w:sz w:val="28"/>
                <w:szCs w:val="28"/>
              </w:rPr>
              <w:t>STEP 17</w:t>
            </w:r>
            <w:r>
              <w:rPr>
                <w:color w:val="C9A227"/>
                <w:sz w:val="28"/>
                <w:szCs w:val="28"/>
              </w:rPr>
              <w:t xml:space="preserve">  ─  </w:t>
            </w:r>
            <w:r>
              <w:rPr>
                <w:b/>
                <w:bCs/>
                <w:color w:val="C9A227"/>
                <w:sz w:val="26"/>
                <w:szCs w:val="26"/>
              </w:rPr>
              <w:t>NARROW-FIRST DEPLOYMENT &amp; 30/90-DAY TELEMETRY</w:t>
            </w:r>
          </w:p>
          <w:p w14:paraId="593FB160" w14:textId="77777777" w:rsidR="00843903" w:rsidRDefault="00EA7AC9">
            <w:r>
              <w:rPr>
                <w:i/>
                <w:iCs/>
                <w:color w:val="FFFFFF"/>
                <w:sz w:val="18"/>
                <w:szCs w:val="18"/>
              </w:rPr>
              <w:t xml:space="preserve">PHASE: RESURRECT  |  Week 4-8  |  GATE: FM-11 through FM-22 telemetry triplets: 30-day and 90-day operational records contributing to the </w:t>
            </w:r>
            <w:proofErr w:type="spellStart"/>
            <w:r>
              <w:rPr>
                <w:i/>
                <w:iCs/>
                <w:color w:val="FFFFFF"/>
                <w:sz w:val="18"/>
                <w:szCs w:val="18"/>
              </w:rPr>
              <w:t>Kaggle</w:t>
            </w:r>
            <w:proofErr w:type="spellEnd"/>
            <w:r>
              <w:rPr>
                <w:i/>
                <w:iCs/>
                <w:color w:val="FFFFFF"/>
                <w:sz w:val="18"/>
                <w:szCs w:val="18"/>
              </w:rPr>
              <w:t xml:space="preserve"> corpus as Type 4 MAIOL Orchestration Records — the highest-value training data type identified in Gamification BI Part IV.</w:t>
            </w:r>
          </w:p>
        </w:tc>
      </w:tr>
      <w:tr w:rsidR="00843903" w14:paraId="5E398B0A"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29CE9EAF" w14:textId="77777777" w:rsidR="00843903" w:rsidRDefault="00EA7AC9">
            <w:r>
              <w:rPr>
                <w:b/>
                <w:bCs/>
                <w:sz w:val="20"/>
                <w:szCs w:val="20"/>
              </w:rPr>
              <w:t xml:space="preserve">ACTION: </w:t>
            </w:r>
            <w:r>
              <w:rPr>
                <w:sz w:val="20"/>
                <w:szCs w:val="20"/>
              </w:rPr>
              <w:t xml:space="preserve">90-Day Proof of Value Report demonstrates measurable improvement against baseline metric. Executive sponsor signature. Decision: Proceed to Scope Expansion (Step 18) or continue Narrow-First </w:t>
            </w:r>
            <w:proofErr w:type="spellStart"/>
            <w:r>
              <w:rPr>
                <w:sz w:val="20"/>
                <w:szCs w:val="20"/>
              </w:rPr>
              <w:t>optimisation</w:t>
            </w:r>
            <w:proofErr w:type="spellEnd"/>
            <w:r>
              <w:rPr>
                <w:sz w:val="20"/>
                <w:szCs w:val="20"/>
              </w:rPr>
              <w:t>. Checkpoint 10.</w:t>
            </w:r>
          </w:p>
          <w:p w14:paraId="76AA6DB9" w14:textId="77777777" w:rsidR="00843903" w:rsidRDefault="00EA7AC9">
            <w:r>
              <w:rPr>
                <w:b/>
                <w:bCs/>
                <w:color w:val="1A3A6B"/>
                <w:sz w:val="20"/>
                <w:szCs w:val="20"/>
              </w:rPr>
              <w:t xml:space="preserve">INPUT: </w:t>
            </w:r>
            <w:r>
              <w:rPr>
                <w:sz w:val="20"/>
                <w:szCs w:val="20"/>
              </w:rPr>
              <w:t>The resurrection workflow is deployed with the ATANDA Command Centre Telemetry Engine active from day one. The 30-day and 90-day Telemetry Reviews are mandatory milestones. At 30 days: verify adoption rates, governance signal health, hallucination frequency, and workforce sentiment. At 90 days: verify measurable business value against the baseline metric established in Step 15. The 90-day Proof of Value is the resurrection's definitive success criterion.</w:t>
            </w:r>
          </w:p>
          <w:p w14:paraId="03403D5C" w14:textId="77777777" w:rsidR="00843903" w:rsidRDefault="00EA7AC9">
            <w:r>
              <w:rPr>
                <w:b/>
                <w:bCs/>
                <w:color w:val="1A6B3A"/>
                <w:sz w:val="20"/>
                <w:szCs w:val="20"/>
              </w:rPr>
              <w:t xml:space="preserve">OUTPUT: </w:t>
            </w:r>
            <w:r>
              <w:rPr>
                <w:sz w:val="20"/>
                <w:szCs w:val="20"/>
              </w:rPr>
              <w:t>FORGE-certified SPC/PDD. Governance Architecture Document. Telemetry Engine configuration. Baseline performance metric for the selected workflow.</w:t>
            </w:r>
          </w:p>
          <w:p w14:paraId="527E9C28" w14:textId="77777777" w:rsidR="00843903" w:rsidRDefault="00EA7AC9">
            <w:r>
              <w:rPr>
                <w:b/>
                <w:bCs/>
                <w:color w:val="0F4A5A"/>
                <w:sz w:val="20"/>
                <w:szCs w:val="20"/>
              </w:rPr>
              <w:t xml:space="preserve">KAGGLE FM SIGNAL: </w:t>
            </w:r>
            <w:r>
              <w:rPr>
                <w:sz w:val="20"/>
                <w:szCs w:val="20"/>
              </w:rPr>
              <w:t>30-Day Telemetry Review Report. 90-Day Proof of Value Report (quantified business impact against baseline). Updated AI Readiness Index Score.</w:t>
            </w:r>
          </w:p>
        </w:tc>
      </w:tr>
    </w:tbl>
    <w:p w14:paraId="6097EDAD" w14:textId="77777777" w:rsidR="00843903" w:rsidRDefault="00843903">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43903" w14:paraId="175AA759"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180" w:type="dxa"/>
              <w:bottom w:w="80" w:type="dxa"/>
              <w:right w:w="120" w:type="dxa"/>
            </w:tcMar>
          </w:tcPr>
          <w:p w14:paraId="3F85E708" w14:textId="77777777" w:rsidR="00843903" w:rsidRDefault="00EA7AC9">
            <w:r>
              <w:rPr>
                <w:b/>
                <w:bCs/>
                <w:color w:val="FFFFFF"/>
                <w:sz w:val="28"/>
                <w:szCs w:val="28"/>
              </w:rPr>
              <w:t>STEP 18</w:t>
            </w:r>
            <w:r>
              <w:rPr>
                <w:color w:val="C9A227"/>
                <w:sz w:val="28"/>
                <w:szCs w:val="28"/>
              </w:rPr>
              <w:t xml:space="preserve">  ─  </w:t>
            </w:r>
            <w:r>
              <w:rPr>
                <w:b/>
                <w:bCs/>
                <w:color w:val="C9A227"/>
                <w:sz w:val="26"/>
                <w:szCs w:val="26"/>
              </w:rPr>
              <w:t>EVOLUTIONARY OPERATING MODEL ACTIVATION</w:t>
            </w:r>
          </w:p>
          <w:p w14:paraId="0EFCE7F0" w14:textId="77777777" w:rsidR="00843903" w:rsidRDefault="00EA7AC9">
            <w:r>
              <w:rPr>
                <w:i/>
                <w:iCs/>
                <w:color w:val="FFFFFF"/>
                <w:sz w:val="18"/>
                <w:szCs w:val="18"/>
              </w:rPr>
              <w:t xml:space="preserve">PHASE: RESURRECT  |  Week 8+  |  GATE: Triple </w:t>
            </w:r>
            <w:proofErr w:type="spellStart"/>
            <w:r>
              <w:rPr>
                <w:i/>
                <w:iCs/>
                <w:color w:val="FFFFFF"/>
                <w:sz w:val="18"/>
                <w:szCs w:val="18"/>
              </w:rPr>
              <w:t>Kaggle</w:t>
            </w:r>
            <w:proofErr w:type="spellEnd"/>
            <w:r>
              <w:rPr>
                <w:i/>
                <w:iCs/>
                <w:color w:val="FFFFFF"/>
                <w:sz w:val="18"/>
                <w:szCs w:val="18"/>
              </w:rPr>
              <w:t xml:space="preserve"> corpus contribution activated: Failure Triplets (FM-11 to FM-22, from Steps 13-16), Telemetry Triplets (from Steps 17 ongoing), Resurrection Triplets (from Step 17 proof of value). All three streams active simultaneously.</w:t>
            </w:r>
          </w:p>
        </w:tc>
      </w:tr>
      <w:tr w:rsidR="00843903" w14:paraId="23F30962"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180" w:type="dxa"/>
              <w:bottom w:w="120" w:type="dxa"/>
              <w:right w:w="120" w:type="dxa"/>
            </w:tcMar>
          </w:tcPr>
          <w:p w14:paraId="0BD2CDEA" w14:textId="77777777" w:rsidR="00843903" w:rsidRDefault="00EA7AC9">
            <w:r>
              <w:rPr>
                <w:b/>
                <w:bCs/>
                <w:sz w:val="20"/>
                <w:szCs w:val="20"/>
              </w:rPr>
              <w:t xml:space="preserve">ACTION: </w:t>
            </w:r>
            <w:r>
              <w:rPr>
                <w:sz w:val="20"/>
                <w:szCs w:val="20"/>
              </w:rPr>
              <w:t xml:space="preserve">ATANDA Command Centre subscription active. Evolutionary Operating Model Document signed. </w:t>
            </w:r>
            <w:proofErr w:type="spellStart"/>
            <w:r>
              <w:rPr>
                <w:sz w:val="20"/>
                <w:szCs w:val="20"/>
              </w:rPr>
              <w:t>Kaggle</w:t>
            </w:r>
            <w:proofErr w:type="spellEnd"/>
            <w:r>
              <w:rPr>
                <w:sz w:val="20"/>
                <w:szCs w:val="20"/>
              </w:rPr>
              <w:t xml:space="preserve"> corpus contribution pipeline validated and live. FORGE Ultra Premium Resurrection Certificate issued. Checkpoint 11.</w:t>
            </w:r>
          </w:p>
          <w:p w14:paraId="31322F8C" w14:textId="77777777" w:rsidR="00843903" w:rsidRDefault="00EA7AC9">
            <w:r>
              <w:rPr>
                <w:b/>
                <w:bCs/>
                <w:color w:val="1A3A6B"/>
                <w:sz w:val="20"/>
                <w:szCs w:val="20"/>
              </w:rPr>
              <w:t xml:space="preserve">INPUT: </w:t>
            </w:r>
            <w:r>
              <w:rPr>
                <w:sz w:val="20"/>
                <w:szCs w:val="20"/>
              </w:rPr>
              <w:t xml:space="preserve">Phase 6 of the TREE is activated: the Evolutionary Operating Model. The ATANDA Command Centre Resurrection Dashboard transitions from recovery tracking to permanent operational intelligence. The ANT QUEEN-equivalent evolution engine begins monitoring for scope expansion readiness. The </w:t>
            </w:r>
            <w:proofErr w:type="spellStart"/>
            <w:r>
              <w:rPr>
                <w:sz w:val="20"/>
                <w:szCs w:val="20"/>
              </w:rPr>
              <w:t>organisation's</w:t>
            </w:r>
            <w:proofErr w:type="spellEnd"/>
            <w:r>
              <w:rPr>
                <w:sz w:val="20"/>
                <w:szCs w:val="20"/>
              </w:rPr>
              <w:t xml:space="preserve"> ongoing operational record becomes a permanent </w:t>
            </w:r>
            <w:proofErr w:type="spellStart"/>
            <w:r>
              <w:rPr>
                <w:sz w:val="20"/>
                <w:szCs w:val="20"/>
              </w:rPr>
              <w:t>Kaggle</w:t>
            </w:r>
            <w:proofErr w:type="spellEnd"/>
            <w:r>
              <w:rPr>
                <w:sz w:val="20"/>
                <w:szCs w:val="20"/>
              </w:rPr>
              <w:t xml:space="preserve"> corpus contributor, generating FM-11 through FM-22 preferred triplets from real enterprise AI operational data — the most ecologically valid training signal </w:t>
            </w:r>
            <w:r>
              <w:rPr>
                <w:sz w:val="20"/>
                <w:szCs w:val="20"/>
              </w:rPr>
              <w:t>in the enterprise AI corpus.</w:t>
            </w:r>
          </w:p>
          <w:p w14:paraId="6D56E7C5" w14:textId="77777777" w:rsidR="00843903" w:rsidRDefault="00EA7AC9">
            <w:r>
              <w:rPr>
                <w:b/>
                <w:bCs/>
                <w:color w:val="1A6B3A"/>
                <w:sz w:val="20"/>
                <w:szCs w:val="20"/>
              </w:rPr>
              <w:t xml:space="preserve">OUTPUT: </w:t>
            </w:r>
            <w:r>
              <w:rPr>
                <w:sz w:val="20"/>
                <w:szCs w:val="20"/>
              </w:rPr>
              <w:t>90-Day Proof of Value Report. ATANDA Command Centre subscription tier (Practitioner / Architect / Institution). Scope expansion candidate list.</w:t>
            </w:r>
          </w:p>
          <w:p w14:paraId="3A066F92" w14:textId="77777777" w:rsidR="00843903" w:rsidRDefault="00EA7AC9">
            <w:r>
              <w:rPr>
                <w:b/>
                <w:bCs/>
                <w:color w:val="0F4A5A"/>
                <w:sz w:val="20"/>
                <w:szCs w:val="20"/>
              </w:rPr>
              <w:t xml:space="preserve">KAGGLE FM SIGNAL: </w:t>
            </w:r>
            <w:r>
              <w:rPr>
                <w:sz w:val="20"/>
                <w:szCs w:val="20"/>
              </w:rPr>
              <w:t xml:space="preserve">Evolutionary Operating Model Document. ATANDA Command Centre subscription activated at appropriate tier. </w:t>
            </w:r>
            <w:proofErr w:type="spellStart"/>
            <w:r>
              <w:rPr>
                <w:sz w:val="20"/>
                <w:szCs w:val="20"/>
              </w:rPr>
              <w:t>Kaggle</w:t>
            </w:r>
            <w:proofErr w:type="spellEnd"/>
            <w:r>
              <w:rPr>
                <w:sz w:val="20"/>
                <w:szCs w:val="20"/>
              </w:rPr>
              <w:t xml:space="preserve"> corpus contribution activated. Scope Expansion Roadmap (next 90-day targets).</w:t>
            </w:r>
          </w:p>
        </w:tc>
      </w:tr>
    </w:tbl>
    <w:p w14:paraId="3DBBCA2C" w14:textId="77777777" w:rsidR="00843903" w:rsidRDefault="00843903">
      <w:pPr>
        <w:spacing w:before="60" w:after="60"/>
      </w:pPr>
    </w:p>
    <w:p w14:paraId="6847BE18"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52DE29F3"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23547CD5" w14:textId="77777777" w:rsidR="00843903" w:rsidRDefault="00EA7AC9">
            <w:r>
              <w:rPr>
                <w:b/>
                <w:bCs/>
                <w:color w:val="C9A227"/>
                <w:sz w:val="20"/>
                <w:szCs w:val="20"/>
              </w:rPr>
              <w:t>STRATEGOS ULTRA SI</w:t>
            </w:r>
          </w:p>
          <w:p w14:paraId="7B45B03F" w14:textId="77777777" w:rsidR="00843903" w:rsidRDefault="00EA7AC9">
            <w:r>
              <w:rPr>
                <w:i/>
                <w:iCs/>
                <w:color w:val="E8E8E8"/>
                <w:sz w:val="18"/>
                <w:szCs w:val="18"/>
              </w:rPr>
              <w:t>Strategic Framework  |  War-Gaming Note</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3B875BEB" w14:textId="77777777" w:rsidR="00843903" w:rsidRDefault="00EA7AC9">
            <w:r>
              <w:rPr>
                <w:i/>
                <w:iCs/>
                <w:color w:val="FFFFFF"/>
                <w:sz w:val="20"/>
                <w:szCs w:val="20"/>
              </w:rPr>
              <w:t xml:space="preserve">The 18-step protocol's strategic architecture reflects a war-gaming insight that most recovery frameworks miss: the prevention market is larger than the resurrection market. Once an </w:t>
            </w:r>
            <w:proofErr w:type="spellStart"/>
            <w:r>
              <w:rPr>
                <w:i/>
                <w:iCs/>
                <w:color w:val="FFFFFF"/>
                <w:sz w:val="20"/>
                <w:szCs w:val="20"/>
              </w:rPr>
              <w:t>organisation</w:t>
            </w:r>
            <w:proofErr w:type="spellEnd"/>
            <w:r>
              <w:rPr>
                <w:i/>
                <w:iCs/>
                <w:color w:val="FFFFFF"/>
                <w:sz w:val="20"/>
                <w:szCs w:val="20"/>
              </w:rPr>
              <w:t xml:space="preserve"> has deployed AI without readiness, cultural damage is already occurring — practitioners are building negative associations with AI that take months of rehabilitation to reverse. The Prevention Protocol (Steps 1-6) intercepts before that damage occurs. The Mitigation Protocol (Steps 7-12) </w:t>
            </w:r>
            <w:proofErr w:type="spellStart"/>
            <w:r>
              <w:rPr>
                <w:i/>
                <w:iCs/>
                <w:color w:val="FFFFFF"/>
                <w:sz w:val="20"/>
                <w:szCs w:val="20"/>
              </w:rPr>
              <w:t>stabilises</w:t>
            </w:r>
            <w:proofErr w:type="spellEnd"/>
            <w:r>
              <w:rPr>
                <w:i/>
                <w:iCs/>
                <w:color w:val="FFFFFF"/>
                <w:sz w:val="20"/>
                <w:szCs w:val="20"/>
              </w:rPr>
              <w:t xml:space="preserve"> before total collapse. The Resurrection Protocol (Steps 13-18) rebuilds after collapse. Three distinct markets, three distinct value propositions, three distinct subscription tier entry points on the</w:t>
            </w:r>
            <w:r>
              <w:rPr>
                <w:i/>
                <w:iCs/>
                <w:color w:val="FFFFFF"/>
                <w:sz w:val="20"/>
                <w:szCs w:val="20"/>
              </w:rPr>
              <w:t xml:space="preserve"> ATANDA Command Centre platform — the same infrastructure serves all three. This is not a recovery tool. It is the enterprise AI resilience operating system.</w:t>
            </w:r>
          </w:p>
        </w:tc>
      </w:tr>
    </w:tbl>
    <w:p w14:paraId="2FFC387A" w14:textId="77777777" w:rsidR="00843903" w:rsidRDefault="00843903">
      <w:pPr>
        <w:spacing w:before="200" w:after="200"/>
      </w:pPr>
    </w:p>
    <w:p w14:paraId="7A0F7B0E"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360FB2C1"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3EF0C704" w14:textId="77777777" w:rsidR="00843903" w:rsidRDefault="00EA7AC9">
            <w:pPr>
              <w:jc w:val="center"/>
            </w:pPr>
            <w:r>
              <w:rPr>
                <w:b/>
                <w:bCs/>
                <w:caps/>
                <w:color w:val="C9A227"/>
              </w:rPr>
              <w:t>SECTION IV OF VI  |  FAILURE TELEMETRY: ISOLATION, IDENTIFICATION &amp; KAGGLE CORPUS INTEGRATION</w:t>
            </w:r>
          </w:p>
        </w:tc>
      </w:tr>
    </w:tbl>
    <w:p w14:paraId="134968D6" w14:textId="77777777" w:rsidR="00843903" w:rsidRDefault="00EA7AC9">
      <w:pPr>
        <w:pStyle w:val="Heading1"/>
        <w:pBdr>
          <w:bottom w:val="single" w:sz="8" w:space="0" w:color="C9A227"/>
        </w:pBdr>
        <w:spacing w:after="200"/>
      </w:pPr>
      <w:r>
        <w:rPr>
          <w:sz w:val="36"/>
          <w:szCs w:val="36"/>
        </w:rPr>
        <w:t>IV.  FAILURE TELEMETRY INTEGRATION: FROM SIGNAL TO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4E240BD9"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0247A19A" w14:textId="77777777" w:rsidR="00843903" w:rsidRDefault="00EA7AC9">
            <w:r>
              <w:rPr>
                <w:b/>
                <w:bCs/>
                <w:color w:val="C9A227"/>
                <w:sz w:val="20"/>
                <w:szCs w:val="20"/>
              </w:rPr>
              <w:t>SPHINX ULTRA SI</w:t>
            </w:r>
          </w:p>
          <w:p w14:paraId="110F4BD8" w14:textId="77777777" w:rsidR="00843903" w:rsidRDefault="00EA7AC9">
            <w:r>
              <w:rPr>
                <w:i/>
                <w:iCs/>
                <w:color w:val="E8E8E8"/>
                <w:sz w:val="18"/>
                <w:szCs w:val="18"/>
              </w:rPr>
              <w:t>Platform Sovereign  |  Telemetry Architecture Lead</w:t>
            </w:r>
          </w:p>
        </w:tc>
        <w:tc>
          <w:tcPr>
            <w:tcW w:w="75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80" w:type="dxa"/>
              <w:bottom w:w="120" w:type="dxa"/>
              <w:right w:w="120" w:type="dxa"/>
            </w:tcMar>
          </w:tcPr>
          <w:p w14:paraId="12DD481C" w14:textId="77777777" w:rsidR="00843903" w:rsidRDefault="00EA7AC9">
            <w:r>
              <w:rPr>
                <w:i/>
                <w:iCs/>
                <w:color w:val="FFFFFF"/>
                <w:sz w:val="20"/>
                <w:szCs w:val="20"/>
              </w:rPr>
              <w:t xml:space="preserve">The </w:t>
            </w:r>
            <w:proofErr w:type="spellStart"/>
            <w:r>
              <w:rPr>
                <w:i/>
                <w:iCs/>
                <w:color w:val="FFFFFF"/>
                <w:sz w:val="20"/>
                <w:szCs w:val="20"/>
              </w:rPr>
              <w:t>Kaggle</w:t>
            </w:r>
            <w:proofErr w:type="spellEnd"/>
            <w:r>
              <w:rPr>
                <w:i/>
                <w:iCs/>
                <w:color w:val="FFFFFF"/>
                <w:sz w:val="20"/>
                <w:szCs w:val="20"/>
              </w:rPr>
              <w:t xml:space="preserve"> Field Guide for FORGE Practitioners (ATANDA Publications Forum, May 2026) establishes three </w:t>
            </w:r>
            <w:proofErr w:type="spellStart"/>
            <w:r>
              <w:rPr>
                <w:i/>
                <w:iCs/>
                <w:color w:val="FFFFFF"/>
                <w:sz w:val="20"/>
                <w:szCs w:val="20"/>
              </w:rPr>
              <w:t>Kaggle</w:t>
            </w:r>
            <w:proofErr w:type="spellEnd"/>
            <w:r>
              <w:rPr>
                <w:i/>
                <w:iCs/>
                <w:color w:val="FFFFFF"/>
                <w:sz w:val="20"/>
                <w:szCs w:val="20"/>
              </w:rPr>
              <w:t xml:space="preserve"> actions: publish the corpus, enter the LLM Classification competition, and publish the COTS notebook. The missing link between those actions and the enterprise failure data was a structured telemetry pipeline. Section IV builds that pipeline. Every ATANDA Command Centre step generates a structured FM signal. That signal flows through the ZPOS compression layer, is classified against the FM-11 to FM-22 t</w:t>
            </w:r>
            <w:r>
              <w:rPr>
                <w:i/>
                <w:iCs/>
                <w:color w:val="FFFFFF"/>
                <w:sz w:val="20"/>
                <w:szCs w:val="20"/>
              </w:rPr>
              <w:t xml:space="preserve">axonomy, and arrives at the </w:t>
            </w:r>
            <w:proofErr w:type="spellStart"/>
            <w:r>
              <w:rPr>
                <w:i/>
                <w:iCs/>
                <w:color w:val="FFFFFF"/>
                <w:sz w:val="20"/>
                <w:szCs w:val="20"/>
              </w:rPr>
              <w:t>Kaggle</w:t>
            </w:r>
            <w:proofErr w:type="spellEnd"/>
            <w:r>
              <w:rPr>
                <w:i/>
                <w:iCs/>
                <w:color w:val="FFFFFF"/>
                <w:sz w:val="20"/>
                <w:szCs w:val="20"/>
              </w:rPr>
              <w:t xml:space="preserve"> dataset as a formatted triplet. The pipeline is continuous, automated, and governance-native. </w:t>
            </w:r>
            <w:proofErr w:type="spellStart"/>
            <w:r>
              <w:rPr>
                <w:i/>
                <w:iCs/>
                <w:color w:val="FFFFFF"/>
                <w:sz w:val="20"/>
                <w:szCs w:val="20"/>
              </w:rPr>
              <w:t>Organisations</w:t>
            </w:r>
            <w:proofErr w:type="spellEnd"/>
            <w:r>
              <w:rPr>
                <w:i/>
                <w:iCs/>
                <w:color w:val="FFFFFF"/>
                <w:sz w:val="20"/>
                <w:szCs w:val="20"/>
              </w:rPr>
              <w:t xml:space="preserve"> do not manually generate training data. They operate the ATANDA Command Centre, and the training data generates itself.</w:t>
            </w:r>
          </w:p>
        </w:tc>
      </w:tr>
    </w:tbl>
    <w:p w14:paraId="57E76E14" w14:textId="77777777" w:rsidR="00843903" w:rsidRDefault="00843903">
      <w:pPr>
        <w:spacing w:before="160" w:after="160"/>
      </w:pPr>
    </w:p>
    <w:p w14:paraId="6476E4D5" w14:textId="77777777" w:rsidR="00843903" w:rsidRDefault="00EA7AC9">
      <w:pPr>
        <w:pStyle w:val="Heading2"/>
      </w:pPr>
      <w:r>
        <w:rPr>
          <w:sz w:val="28"/>
          <w:szCs w:val="28"/>
        </w:rPr>
        <w:t>A.  The Six Telemetry Signal Classes: What the ATANDA Command Centre Captures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1641"/>
        <w:gridCol w:w="3331"/>
        <w:gridCol w:w="1289"/>
        <w:gridCol w:w="958"/>
        <w:gridCol w:w="2141"/>
      </w:tblGrid>
      <w:tr w:rsidR="00843903" w14:paraId="0E3BDEAE" w14:textId="77777777">
        <w:tc>
          <w:tcPr>
            <w:tcW w:w="144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4035AAFA" w14:textId="77777777" w:rsidR="00843903" w:rsidRDefault="00EA7AC9">
            <w:r>
              <w:rPr>
                <w:b/>
                <w:bCs/>
                <w:color w:val="C9A227"/>
                <w:sz w:val="18"/>
                <w:szCs w:val="18"/>
              </w:rPr>
              <w:t>Signal Class</w:t>
            </w:r>
          </w:p>
        </w:tc>
        <w:tc>
          <w:tcPr>
            <w:tcW w:w="21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5ED0C5D" w14:textId="77777777" w:rsidR="00843903" w:rsidRDefault="00EA7AC9">
            <w:r>
              <w:rPr>
                <w:b/>
                <w:bCs/>
                <w:color w:val="C9A227"/>
                <w:sz w:val="18"/>
                <w:szCs w:val="18"/>
              </w:rPr>
              <w:t>Description</w:t>
            </w:r>
          </w:p>
        </w:tc>
        <w:tc>
          <w:tcPr>
            <w:tcW w:w="144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520039EE" w14:textId="77777777" w:rsidR="00843903" w:rsidRDefault="00EA7AC9">
            <w:r>
              <w:rPr>
                <w:b/>
                <w:bCs/>
                <w:color w:val="C9A227"/>
                <w:sz w:val="18"/>
                <w:szCs w:val="18"/>
              </w:rPr>
              <w:t>ATANDA Module</w:t>
            </w:r>
          </w:p>
        </w:tc>
        <w:tc>
          <w:tcPr>
            <w:tcW w:w="108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DBB39BF" w14:textId="77777777" w:rsidR="00843903" w:rsidRDefault="00EA7AC9">
            <w:r>
              <w:rPr>
                <w:b/>
                <w:bCs/>
                <w:color w:val="C9A227"/>
                <w:sz w:val="18"/>
                <w:szCs w:val="18"/>
              </w:rPr>
              <w:t>FM Code(s)</w:t>
            </w:r>
          </w:p>
        </w:tc>
        <w:tc>
          <w:tcPr>
            <w:tcW w:w="324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42A34FDE" w14:textId="77777777" w:rsidR="00843903" w:rsidRDefault="00EA7AC9">
            <w:proofErr w:type="spellStart"/>
            <w:r>
              <w:rPr>
                <w:b/>
                <w:bCs/>
                <w:color w:val="C9A227"/>
                <w:sz w:val="18"/>
                <w:szCs w:val="18"/>
              </w:rPr>
              <w:t>Kaggle</w:t>
            </w:r>
            <w:proofErr w:type="spellEnd"/>
            <w:r>
              <w:rPr>
                <w:b/>
                <w:bCs/>
                <w:color w:val="C9A227"/>
                <w:sz w:val="18"/>
                <w:szCs w:val="18"/>
              </w:rPr>
              <w:t xml:space="preserve"> Triplet Type</w:t>
            </w:r>
          </w:p>
        </w:tc>
      </w:tr>
      <w:tr w:rsidR="00843903" w14:paraId="3A1528A3"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9DA6353" w14:textId="77777777" w:rsidR="00843903" w:rsidRDefault="00EA7AC9">
            <w:r>
              <w:rPr>
                <w:sz w:val="18"/>
                <w:szCs w:val="18"/>
              </w:rPr>
              <w:t>GOVERNANCE SIGNALS</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A211DC7" w14:textId="77777777" w:rsidR="00843903" w:rsidRDefault="00EA7AC9">
            <w:r>
              <w:rPr>
                <w:sz w:val="18"/>
                <w:szCs w:val="18"/>
              </w:rPr>
              <w:t>Safety mode transitions, accountability chain activations, GRO state changes (LIFE→SAFE_LIFE→CONTAINMENT)</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3801EBB" w14:textId="77777777" w:rsidR="00843903" w:rsidRDefault="00EA7AC9">
            <w:r>
              <w:rPr>
                <w:sz w:val="18"/>
                <w:szCs w:val="18"/>
              </w:rPr>
              <w:t>Module 4: Governance Layer</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527B1B2" w14:textId="77777777" w:rsidR="00843903" w:rsidRDefault="00EA7AC9">
            <w:r>
              <w:rPr>
                <w:sz w:val="18"/>
                <w:szCs w:val="18"/>
              </w:rPr>
              <w:t>FM-17, FM-18, FM-21</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ED8B142" w14:textId="77777777" w:rsidR="00843903" w:rsidRDefault="00EA7AC9">
            <w:r>
              <w:rPr>
                <w:sz w:val="18"/>
                <w:szCs w:val="18"/>
              </w:rPr>
              <w:t>Preferred: correct governance. Rejected: governance gap.</w:t>
            </w:r>
          </w:p>
        </w:tc>
      </w:tr>
      <w:tr w:rsidR="00843903" w14:paraId="7582A420"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8C4D220" w14:textId="77777777" w:rsidR="00843903" w:rsidRDefault="00EA7AC9">
            <w:r>
              <w:rPr>
                <w:sz w:val="18"/>
                <w:szCs w:val="18"/>
              </w:rPr>
              <w:t>WORKFORCE SENTIMENT</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1BDF875" w14:textId="77777777" w:rsidR="00843903" w:rsidRDefault="00EA7AC9">
            <w:r>
              <w:rPr>
                <w:sz w:val="18"/>
                <w:szCs w:val="18"/>
              </w:rPr>
              <w:t>Adoption metrics, usage patterns, escalation rates, Context Craft certification progress, AI anxiety index movement</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FF16A62" w14:textId="77777777" w:rsidR="00843903" w:rsidRDefault="00EA7AC9">
            <w:r>
              <w:rPr>
                <w:sz w:val="18"/>
                <w:szCs w:val="18"/>
              </w:rPr>
              <w:t>Module 5 + Module 8</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B8B0F30" w14:textId="77777777" w:rsidR="00843903" w:rsidRDefault="00EA7AC9">
            <w:r>
              <w:rPr>
                <w:sz w:val="18"/>
                <w:szCs w:val="18"/>
              </w:rPr>
              <w:t>FM-14, FM-16, FM-22</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0D27942" w14:textId="77777777" w:rsidR="00843903" w:rsidRDefault="00EA7AC9">
            <w:r>
              <w:rPr>
                <w:sz w:val="18"/>
                <w:szCs w:val="18"/>
              </w:rPr>
              <w:t>Preferred: positive adoption trajectory. Rejected: resistance escalation.</w:t>
            </w:r>
          </w:p>
        </w:tc>
      </w:tr>
      <w:tr w:rsidR="00843903" w14:paraId="0D923063"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FDF66F2" w14:textId="77777777" w:rsidR="00843903" w:rsidRDefault="00EA7AC9">
            <w:r>
              <w:rPr>
                <w:sz w:val="18"/>
                <w:szCs w:val="18"/>
              </w:rPr>
              <w:t>HALLUCINATION REPORTS</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87D2D67" w14:textId="77777777" w:rsidR="00843903" w:rsidRDefault="00EA7AC9">
            <w:r>
              <w:rPr>
                <w:sz w:val="18"/>
                <w:szCs w:val="18"/>
              </w:rPr>
              <w:t>Human validator override records, accuracy dispute logs, confidence calibration mismatches</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54399F0" w14:textId="77777777" w:rsidR="00843903" w:rsidRDefault="00EA7AC9">
            <w:r>
              <w:rPr>
                <w:sz w:val="18"/>
                <w:szCs w:val="18"/>
              </w:rPr>
              <w:t>Module 4: Validation Layer</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D757E00" w14:textId="77777777" w:rsidR="00843903" w:rsidRDefault="00EA7AC9">
            <w:r>
              <w:rPr>
                <w:sz w:val="18"/>
                <w:szCs w:val="18"/>
              </w:rPr>
              <w:t>FM-18</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F6FC2D4" w14:textId="77777777" w:rsidR="00843903" w:rsidRDefault="00EA7AC9">
            <w:r>
              <w:rPr>
                <w:sz w:val="18"/>
                <w:szCs w:val="18"/>
              </w:rPr>
              <w:t>Preferred: human validation intercepting error. Rejected: hallucination without validation.</w:t>
            </w:r>
          </w:p>
        </w:tc>
      </w:tr>
      <w:tr w:rsidR="00843903" w14:paraId="18841622"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56F29F" w14:textId="77777777" w:rsidR="00843903" w:rsidRDefault="00EA7AC9">
            <w:r>
              <w:rPr>
                <w:sz w:val="18"/>
                <w:szCs w:val="18"/>
              </w:rPr>
              <w:t>ADOPTION METRICS</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EA6A17D" w14:textId="77777777" w:rsidR="00843903" w:rsidRDefault="00EA7AC9">
            <w:r>
              <w:rPr>
                <w:sz w:val="18"/>
                <w:szCs w:val="18"/>
              </w:rPr>
              <w:t>Workflow completion rates, user satisfaction scores, productivity delta vs. baseline</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98E2F8D" w14:textId="77777777" w:rsidR="00843903" w:rsidRDefault="00EA7AC9">
            <w:r>
              <w:rPr>
                <w:sz w:val="18"/>
                <w:szCs w:val="18"/>
              </w:rPr>
              <w:t>Module 7: Telemetry Engine</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EC2E05B" w14:textId="77777777" w:rsidR="00843903" w:rsidRDefault="00EA7AC9">
            <w:r>
              <w:rPr>
                <w:sz w:val="18"/>
                <w:szCs w:val="18"/>
              </w:rPr>
              <w:t>FM-15, FM-22</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525DC61" w14:textId="77777777" w:rsidR="00843903" w:rsidRDefault="00EA7AC9">
            <w:r>
              <w:rPr>
                <w:sz w:val="18"/>
                <w:szCs w:val="18"/>
              </w:rPr>
              <w:t>Preferred: adoption growth. Rejected: adoption plateau or decline.</w:t>
            </w:r>
          </w:p>
        </w:tc>
      </w:tr>
      <w:tr w:rsidR="00843903" w14:paraId="30C8975A"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E51E63A" w14:textId="77777777" w:rsidR="00843903" w:rsidRDefault="00EA7AC9">
            <w:r>
              <w:rPr>
                <w:sz w:val="18"/>
                <w:szCs w:val="18"/>
              </w:rPr>
              <w:t>BOTTLENECK INTELLIGENCE</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6FA0AAC" w14:textId="77777777" w:rsidR="00843903" w:rsidRDefault="00EA7AC9">
            <w:r>
              <w:rPr>
                <w:sz w:val="18"/>
                <w:szCs w:val="18"/>
              </w:rPr>
              <w:t>System friction points, workflow abandonment triggers, integration failure events</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1784CE4" w14:textId="77777777" w:rsidR="00843903" w:rsidRDefault="00EA7AC9">
            <w:r>
              <w:rPr>
                <w:sz w:val="18"/>
                <w:szCs w:val="18"/>
              </w:rPr>
              <w:t>Module 7: Telemetry Engine</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F2A8996" w14:textId="77777777" w:rsidR="00843903" w:rsidRDefault="00EA7AC9">
            <w:r>
              <w:rPr>
                <w:sz w:val="18"/>
                <w:szCs w:val="18"/>
              </w:rPr>
              <w:t>FM-11, FM-19</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DED39A1" w14:textId="77777777" w:rsidR="00843903" w:rsidRDefault="00EA7AC9">
            <w:r>
              <w:rPr>
                <w:sz w:val="18"/>
                <w:szCs w:val="18"/>
              </w:rPr>
              <w:t>Preferred: bottleneck resolved. Rejected: bottleneck causing abandonment.</w:t>
            </w:r>
          </w:p>
        </w:tc>
      </w:tr>
      <w:tr w:rsidR="00843903" w14:paraId="2A943606" w14:textId="77777777">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A632493" w14:textId="77777777" w:rsidR="00843903" w:rsidRDefault="00EA7AC9">
            <w:r>
              <w:rPr>
                <w:sz w:val="18"/>
                <w:szCs w:val="18"/>
              </w:rPr>
              <w:t>ESCALATION PATTERNS</w:t>
            </w:r>
          </w:p>
        </w:tc>
        <w:tc>
          <w:tcPr>
            <w:tcW w:w="2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87EDCD0" w14:textId="77777777" w:rsidR="00843903" w:rsidRDefault="00EA7AC9">
            <w:r>
              <w:rPr>
                <w:sz w:val="18"/>
                <w:szCs w:val="18"/>
              </w:rPr>
              <w:t>Output types most frequently escalated to human review, escalation resolution times, false positive rates</w:t>
            </w:r>
          </w:p>
        </w:tc>
        <w:tc>
          <w:tcPr>
            <w:tcW w:w="14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5EA075B" w14:textId="77777777" w:rsidR="00843903" w:rsidRDefault="00EA7AC9">
            <w:r>
              <w:rPr>
                <w:sz w:val="18"/>
                <w:szCs w:val="18"/>
              </w:rPr>
              <w:t>Module 4 + Module 7</w:t>
            </w:r>
          </w:p>
        </w:tc>
        <w:tc>
          <w:tcPr>
            <w:tcW w:w="10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E290832" w14:textId="77777777" w:rsidR="00843903" w:rsidRDefault="00EA7AC9">
            <w:r>
              <w:rPr>
                <w:sz w:val="18"/>
                <w:szCs w:val="18"/>
              </w:rPr>
              <w:t>FM-17, FM-18, FM-21</w:t>
            </w:r>
          </w:p>
        </w:tc>
        <w:tc>
          <w:tcPr>
            <w:tcW w:w="324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72C53B5" w14:textId="77777777" w:rsidR="00843903" w:rsidRDefault="00EA7AC9">
            <w:r>
              <w:rPr>
                <w:sz w:val="18"/>
                <w:szCs w:val="18"/>
              </w:rPr>
              <w:t>Preferred: appropriate escalation. Rejected: escalation bypass or overwhelming frequency.</w:t>
            </w:r>
          </w:p>
        </w:tc>
      </w:tr>
    </w:tbl>
    <w:p w14:paraId="12E953E8" w14:textId="77777777" w:rsidR="00843903" w:rsidRDefault="00843903">
      <w:pPr>
        <w:spacing w:before="160" w:after="160"/>
      </w:pPr>
    </w:p>
    <w:p w14:paraId="1C44A8F3" w14:textId="77777777" w:rsidR="00843903" w:rsidRDefault="00EA7AC9">
      <w:pPr>
        <w:pStyle w:val="Heading2"/>
      </w:pPr>
      <w:r>
        <w:rPr>
          <w:sz w:val="28"/>
          <w:szCs w:val="28"/>
        </w:rPr>
        <w:t xml:space="preserve">B.  The FM Signal Pipeline: From ATANDA Command Centre to </w:t>
      </w:r>
      <w:proofErr w:type="spellStart"/>
      <w:r>
        <w:rPr>
          <w:sz w:val="28"/>
          <w:szCs w:val="28"/>
        </w:rPr>
        <w:t>Kaggle</w:t>
      </w:r>
      <w:proofErr w:type="spellEnd"/>
      <w:r>
        <w:rPr>
          <w:sz w:val="28"/>
          <w:szCs w:val="28"/>
        </w:rPr>
        <w:t xml:space="preserve"> Corpus</w:t>
      </w:r>
    </w:p>
    <w:p w14:paraId="11123890" w14:textId="77777777" w:rsidR="00843903" w:rsidRDefault="00EA7AC9">
      <w:pPr>
        <w:spacing w:before="100" w:after="160" w:line="336" w:lineRule="auto"/>
      </w:pPr>
      <w:r>
        <w:t xml:space="preserve">The FM Signal Pipeline is the automated data engineering layer that converts ATANDA Command Centre operational events into structured </w:t>
      </w:r>
      <w:proofErr w:type="spellStart"/>
      <w:r>
        <w:t>Kaggle</w:t>
      </w:r>
      <w:proofErr w:type="spellEnd"/>
      <w:r>
        <w:t xml:space="preserve"> corpus contributions. The pipeline operates in five stages:</w:t>
      </w:r>
    </w:p>
    <w:p w14:paraId="0310AE54" w14:textId="77777777" w:rsidR="00843903" w:rsidRDefault="008439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200"/>
        <w:gridCol w:w="7160"/>
      </w:tblGrid>
      <w:tr w:rsidR="00843903" w14:paraId="0DA908E3" w14:textId="77777777">
        <w:tc>
          <w:tcPr>
            <w:tcW w:w="2200" w:type="dxa"/>
            <w:tcBorders>
              <w:top w:val="single" w:sz="4" w:space="0" w:color="0D0D0D"/>
              <w:left w:val="single" w:sz="4" w:space="0" w:color="0D0D0D"/>
              <w:bottom w:val="single" w:sz="4" w:space="0" w:color="0D0D0D"/>
              <w:right w:val="single" w:sz="4" w:space="0" w:color="0D0D0D"/>
            </w:tcBorders>
            <w:shd w:val="clear" w:color="auto" w:fill="1A6B3A"/>
            <w:tcMar>
              <w:top w:w="120" w:type="dxa"/>
              <w:left w:w="120" w:type="dxa"/>
              <w:bottom w:w="120" w:type="dxa"/>
              <w:right w:w="80" w:type="dxa"/>
            </w:tcMar>
            <w:vAlign w:val="center"/>
          </w:tcPr>
          <w:p w14:paraId="31FC80F7" w14:textId="77777777" w:rsidR="00843903" w:rsidRDefault="00EA7AC9">
            <w:pPr>
              <w:jc w:val="center"/>
            </w:pPr>
            <w:r>
              <w:rPr>
                <w:b/>
                <w:bCs/>
                <w:color w:val="FFFFFF"/>
                <w:sz w:val="18"/>
                <w:szCs w:val="18"/>
              </w:rPr>
              <w:t>STAGE 1: EVENT CAPTURE</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120" w:type="dxa"/>
              <w:left w:w="160" w:type="dxa"/>
              <w:bottom w:w="120" w:type="dxa"/>
              <w:right w:w="120" w:type="dxa"/>
            </w:tcMar>
          </w:tcPr>
          <w:p w14:paraId="3EEC6344" w14:textId="77777777" w:rsidR="00843903" w:rsidRDefault="00EA7AC9">
            <w:r>
              <w:rPr>
                <w:sz w:val="20"/>
                <w:szCs w:val="20"/>
              </w:rPr>
              <w:t>The ATANDA Command Centre Telemetry Engine captures each operational event as a structured log entry: timestamp, event type, FM code classification, severity level, context (which workflow, which user tier, which TREE phase), and raw signal data.</w:t>
            </w:r>
          </w:p>
        </w:tc>
      </w:tr>
      <w:tr w:rsidR="00843903" w14:paraId="30768F30" w14:textId="77777777">
        <w:tc>
          <w:tcPr>
            <w:tcW w:w="2200" w:type="dxa"/>
            <w:tcBorders>
              <w:top w:val="single" w:sz="4" w:space="0" w:color="0D0D0D"/>
              <w:left w:val="single" w:sz="4" w:space="0" w:color="0D0D0D"/>
              <w:bottom w:val="single" w:sz="4" w:space="0" w:color="0D0D0D"/>
              <w:right w:val="single" w:sz="4" w:space="0" w:color="0D0D0D"/>
            </w:tcBorders>
            <w:shd w:val="clear" w:color="auto" w:fill="0F4A5A"/>
            <w:tcMar>
              <w:top w:w="120" w:type="dxa"/>
              <w:left w:w="120" w:type="dxa"/>
              <w:bottom w:w="120" w:type="dxa"/>
              <w:right w:w="80" w:type="dxa"/>
            </w:tcMar>
            <w:vAlign w:val="center"/>
          </w:tcPr>
          <w:p w14:paraId="28C6B67F" w14:textId="77777777" w:rsidR="00843903" w:rsidRDefault="00EA7AC9">
            <w:pPr>
              <w:jc w:val="center"/>
            </w:pPr>
            <w:r>
              <w:rPr>
                <w:b/>
                <w:bCs/>
                <w:color w:val="FFFFFF"/>
                <w:sz w:val="18"/>
                <w:szCs w:val="18"/>
              </w:rPr>
              <w:t>STAGE 2: ZPOS COMPRESSION</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120" w:type="dxa"/>
              <w:left w:w="160" w:type="dxa"/>
              <w:bottom w:w="120" w:type="dxa"/>
              <w:right w:w="120" w:type="dxa"/>
            </w:tcMar>
          </w:tcPr>
          <w:p w14:paraId="6A53EB4B" w14:textId="77777777" w:rsidR="00843903" w:rsidRDefault="00EA7AC9">
            <w:r>
              <w:rPr>
                <w:sz w:val="20"/>
                <w:szCs w:val="20"/>
              </w:rPr>
              <w:t xml:space="preserve">Each event log is compressed using the ZPOS+5 SYNTHESIS method, achieving 35-75% token reduction with ≥95% semantic preservation. This is not a </w:t>
            </w:r>
            <w:proofErr w:type="spellStart"/>
            <w:r>
              <w:rPr>
                <w:sz w:val="20"/>
                <w:szCs w:val="20"/>
              </w:rPr>
              <w:t>lossy</w:t>
            </w:r>
            <w:proofErr w:type="spellEnd"/>
            <w:r>
              <w:rPr>
                <w:sz w:val="20"/>
                <w:szCs w:val="20"/>
              </w:rPr>
              <w:t xml:space="preserve"> compression — the FM classification and causal structure are preserved in full. The compression makes the corpus contribution computationally practical at enterprise scale.</w:t>
            </w:r>
          </w:p>
        </w:tc>
      </w:tr>
      <w:tr w:rsidR="00843903" w14:paraId="01BDADF6" w14:textId="77777777">
        <w:tc>
          <w:tcPr>
            <w:tcW w:w="2200" w:type="dxa"/>
            <w:tcBorders>
              <w:top w:val="single" w:sz="4" w:space="0" w:color="0D0D0D"/>
              <w:left w:val="single" w:sz="4" w:space="0" w:color="0D0D0D"/>
              <w:bottom w:val="single" w:sz="4" w:space="0" w:color="0D0D0D"/>
              <w:right w:val="single" w:sz="4" w:space="0" w:color="0D0D0D"/>
            </w:tcBorders>
            <w:shd w:val="clear" w:color="auto" w:fill="1A3A6B"/>
            <w:tcMar>
              <w:top w:w="120" w:type="dxa"/>
              <w:left w:w="120" w:type="dxa"/>
              <w:bottom w:w="120" w:type="dxa"/>
              <w:right w:w="80" w:type="dxa"/>
            </w:tcMar>
            <w:vAlign w:val="center"/>
          </w:tcPr>
          <w:p w14:paraId="4F5FF057" w14:textId="77777777" w:rsidR="00843903" w:rsidRDefault="00EA7AC9">
            <w:pPr>
              <w:jc w:val="center"/>
            </w:pPr>
            <w:r>
              <w:rPr>
                <w:b/>
                <w:bCs/>
                <w:color w:val="FFFFFF"/>
                <w:sz w:val="18"/>
                <w:szCs w:val="18"/>
              </w:rPr>
              <w:t>STAGE 3: TRIPLET ASSEMBLY</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120" w:type="dxa"/>
              <w:left w:w="160" w:type="dxa"/>
              <w:bottom w:w="120" w:type="dxa"/>
              <w:right w:w="120" w:type="dxa"/>
            </w:tcMar>
          </w:tcPr>
          <w:p w14:paraId="2E941385" w14:textId="77777777" w:rsidR="00843903" w:rsidRDefault="00EA7AC9">
            <w:r>
              <w:rPr>
                <w:sz w:val="20"/>
                <w:szCs w:val="20"/>
              </w:rPr>
              <w:t xml:space="preserve">The compressed event is assembled into a structured RLHF training triplet using the </w:t>
            </w:r>
            <w:proofErr w:type="spellStart"/>
            <w:r>
              <w:rPr>
                <w:sz w:val="20"/>
                <w:szCs w:val="20"/>
              </w:rPr>
              <w:t>Kaggle</w:t>
            </w:r>
            <w:proofErr w:type="spellEnd"/>
            <w:r>
              <w:rPr>
                <w:sz w:val="20"/>
                <w:szCs w:val="20"/>
              </w:rPr>
              <w:t xml:space="preserve"> corpus schema: </w:t>
            </w:r>
            <w:proofErr w:type="spellStart"/>
            <w:r>
              <w:rPr>
                <w:sz w:val="20"/>
                <w:szCs w:val="20"/>
              </w:rPr>
              <w:t>prompt_input</w:t>
            </w:r>
            <w:proofErr w:type="spellEnd"/>
            <w:r>
              <w:rPr>
                <w:sz w:val="20"/>
                <w:szCs w:val="20"/>
              </w:rPr>
              <w:t xml:space="preserve"> (the context in which the AI system was operating), </w:t>
            </w:r>
            <w:proofErr w:type="spellStart"/>
            <w:r>
              <w:rPr>
                <w:sz w:val="20"/>
                <w:szCs w:val="20"/>
              </w:rPr>
              <w:t>prompt_output_preferred</w:t>
            </w:r>
            <w:proofErr w:type="spellEnd"/>
            <w:r>
              <w:rPr>
                <w:sz w:val="20"/>
                <w:szCs w:val="20"/>
              </w:rPr>
              <w:t xml:space="preserve"> (the correct response or governance action), </w:t>
            </w:r>
            <w:proofErr w:type="spellStart"/>
            <w:r>
              <w:rPr>
                <w:sz w:val="20"/>
                <w:szCs w:val="20"/>
              </w:rPr>
              <w:t>prompt_output_rejected</w:t>
            </w:r>
            <w:proofErr w:type="spellEnd"/>
            <w:r>
              <w:rPr>
                <w:sz w:val="20"/>
                <w:szCs w:val="20"/>
              </w:rPr>
              <w:t xml:space="preserve"> (the failure mode that was intercepted), and </w:t>
            </w:r>
            <w:proofErr w:type="spellStart"/>
            <w:r>
              <w:rPr>
                <w:sz w:val="20"/>
                <w:szCs w:val="20"/>
              </w:rPr>
              <w:t>ares_failure_mode</w:t>
            </w:r>
            <w:proofErr w:type="spellEnd"/>
            <w:r>
              <w:rPr>
                <w:sz w:val="20"/>
                <w:szCs w:val="20"/>
              </w:rPr>
              <w:t xml:space="preserve"> (the FM code classifying the rejection reason).</w:t>
            </w:r>
          </w:p>
        </w:tc>
      </w:tr>
      <w:tr w:rsidR="00843903" w14:paraId="18EBFB25" w14:textId="77777777">
        <w:tc>
          <w:tcPr>
            <w:tcW w:w="2200" w:type="dxa"/>
            <w:tcBorders>
              <w:top w:val="single" w:sz="4" w:space="0" w:color="0D0D0D"/>
              <w:left w:val="single" w:sz="4" w:space="0" w:color="0D0D0D"/>
              <w:bottom w:val="single" w:sz="4" w:space="0" w:color="0D0D0D"/>
              <w:right w:val="single" w:sz="4" w:space="0" w:color="0D0D0D"/>
            </w:tcBorders>
            <w:shd w:val="clear" w:color="auto" w:fill="2D2D2D"/>
            <w:tcMar>
              <w:top w:w="120" w:type="dxa"/>
              <w:left w:w="120" w:type="dxa"/>
              <w:bottom w:w="120" w:type="dxa"/>
              <w:right w:w="80" w:type="dxa"/>
            </w:tcMar>
            <w:vAlign w:val="center"/>
          </w:tcPr>
          <w:p w14:paraId="64C76545" w14:textId="77777777" w:rsidR="00843903" w:rsidRDefault="00EA7AC9">
            <w:pPr>
              <w:jc w:val="center"/>
            </w:pPr>
            <w:r>
              <w:rPr>
                <w:b/>
                <w:bCs/>
                <w:color w:val="FFFFFF"/>
                <w:sz w:val="18"/>
                <w:szCs w:val="18"/>
              </w:rPr>
              <w:t>STAGE 4: GRO GOVERNANCE TRACE</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120" w:type="dxa"/>
              <w:left w:w="160" w:type="dxa"/>
              <w:bottom w:w="120" w:type="dxa"/>
              <w:right w:w="120" w:type="dxa"/>
            </w:tcMar>
          </w:tcPr>
          <w:p w14:paraId="5084FD08" w14:textId="77777777" w:rsidR="00843903" w:rsidRDefault="00EA7AC9">
            <w:r>
              <w:rPr>
                <w:sz w:val="20"/>
                <w:szCs w:val="20"/>
              </w:rPr>
              <w:t xml:space="preserve">The ANT KING GRO governance layer adds a Constitutional AI governance trace to each triplet: a LOVE/HARM evaluation rationale documenting whether the preferred output satisfies the LOVE criterion (supports human wellbeing, institutional accountability, and operational integrity) and how the rejected output fails it. This trace is the </w:t>
            </w:r>
            <w:proofErr w:type="spellStart"/>
            <w:r>
              <w:rPr>
                <w:sz w:val="20"/>
                <w:szCs w:val="20"/>
              </w:rPr>
              <w:t>gro_governance_trace</w:t>
            </w:r>
            <w:proofErr w:type="spellEnd"/>
            <w:r>
              <w:rPr>
                <w:sz w:val="20"/>
                <w:szCs w:val="20"/>
              </w:rPr>
              <w:t xml:space="preserve"> field in the </w:t>
            </w:r>
            <w:proofErr w:type="spellStart"/>
            <w:r>
              <w:rPr>
                <w:sz w:val="20"/>
                <w:szCs w:val="20"/>
              </w:rPr>
              <w:t>Kaggle</w:t>
            </w:r>
            <w:proofErr w:type="spellEnd"/>
            <w:r>
              <w:rPr>
                <w:sz w:val="20"/>
                <w:szCs w:val="20"/>
              </w:rPr>
              <w:t xml:space="preserve"> corpus schema.</w:t>
            </w:r>
          </w:p>
        </w:tc>
      </w:tr>
      <w:tr w:rsidR="00843903" w14:paraId="18A9CEEF" w14:textId="77777777">
        <w:tc>
          <w:tcPr>
            <w:tcW w:w="2200" w:type="dxa"/>
            <w:tcBorders>
              <w:top w:val="single" w:sz="4" w:space="0" w:color="0D0D0D"/>
              <w:left w:val="single" w:sz="4" w:space="0" w:color="0D0D0D"/>
              <w:bottom w:val="single" w:sz="4" w:space="0" w:color="0D0D0D"/>
              <w:right w:val="single" w:sz="4" w:space="0" w:color="0D0D0D"/>
            </w:tcBorders>
            <w:shd w:val="clear" w:color="auto" w:fill="1A6B3A"/>
            <w:tcMar>
              <w:top w:w="120" w:type="dxa"/>
              <w:left w:w="120" w:type="dxa"/>
              <w:bottom w:w="120" w:type="dxa"/>
              <w:right w:w="80" w:type="dxa"/>
            </w:tcMar>
            <w:vAlign w:val="center"/>
          </w:tcPr>
          <w:p w14:paraId="300E68C0" w14:textId="77777777" w:rsidR="00843903" w:rsidRDefault="00EA7AC9">
            <w:pPr>
              <w:jc w:val="center"/>
            </w:pPr>
            <w:r>
              <w:rPr>
                <w:b/>
                <w:bCs/>
                <w:color w:val="FFFFFF"/>
                <w:sz w:val="18"/>
                <w:szCs w:val="18"/>
              </w:rPr>
              <w:t>STAGE 5: KAGGLE DATASET CONTRIBUTION</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120" w:type="dxa"/>
              <w:left w:w="160" w:type="dxa"/>
              <w:bottom w:w="120" w:type="dxa"/>
              <w:right w:w="120" w:type="dxa"/>
            </w:tcMar>
          </w:tcPr>
          <w:p w14:paraId="33D54AF8" w14:textId="77777777" w:rsidR="00843903" w:rsidRDefault="00EA7AC9">
            <w:r>
              <w:rPr>
                <w:sz w:val="20"/>
                <w:szCs w:val="20"/>
              </w:rPr>
              <w:t>The complete triplet — compressed, governance-traced, FM-classified — is appended to the forge-</w:t>
            </w:r>
            <w:proofErr w:type="spellStart"/>
            <w:r>
              <w:rPr>
                <w:sz w:val="20"/>
                <w:szCs w:val="20"/>
              </w:rPr>
              <w:t>spc</w:t>
            </w:r>
            <w:proofErr w:type="spellEnd"/>
            <w:r>
              <w:rPr>
                <w:sz w:val="20"/>
                <w:szCs w:val="20"/>
              </w:rPr>
              <w:t xml:space="preserve">-training-corpus </w:t>
            </w:r>
            <w:proofErr w:type="spellStart"/>
            <w:r>
              <w:rPr>
                <w:sz w:val="20"/>
                <w:szCs w:val="20"/>
              </w:rPr>
              <w:t>Kaggle</w:t>
            </w:r>
            <w:proofErr w:type="spellEnd"/>
            <w:r>
              <w:rPr>
                <w:sz w:val="20"/>
                <w:szCs w:val="20"/>
              </w:rPr>
              <w:t xml:space="preserve"> dataset via the </w:t>
            </w:r>
            <w:proofErr w:type="spellStart"/>
            <w:r>
              <w:rPr>
                <w:sz w:val="20"/>
                <w:szCs w:val="20"/>
              </w:rPr>
              <w:t>Kaggle</w:t>
            </w:r>
            <w:proofErr w:type="spellEnd"/>
            <w:r>
              <w:rPr>
                <w:sz w:val="20"/>
                <w:szCs w:val="20"/>
              </w:rPr>
              <w:t xml:space="preserve"> API. For enterprise clients operating at the Architect or Institution tier, this contribution is automated through the ATANDA Command Centre API. For Practitioner tier clients, contributions are batched weekly and uploaded via the </w:t>
            </w:r>
            <w:proofErr w:type="spellStart"/>
            <w:r>
              <w:rPr>
                <w:sz w:val="20"/>
                <w:szCs w:val="20"/>
              </w:rPr>
              <w:t>Kaggle</w:t>
            </w:r>
            <w:proofErr w:type="spellEnd"/>
            <w:r>
              <w:rPr>
                <w:sz w:val="20"/>
                <w:szCs w:val="20"/>
              </w:rPr>
              <w:t xml:space="preserve"> CLI using the procedure specified in the </w:t>
            </w:r>
            <w:proofErr w:type="spellStart"/>
            <w:r>
              <w:rPr>
                <w:sz w:val="20"/>
                <w:szCs w:val="20"/>
              </w:rPr>
              <w:t>Kaggle</w:t>
            </w:r>
            <w:proofErr w:type="spellEnd"/>
            <w:r>
              <w:rPr>
                <w:sz w:val="20"/>
                <w:szCs w:val="20"/>
              </w:rPr>
              <w:t xml:space="preserve"> Field Guide.</w:t>
            </w:r>
          </w:p>
        </w:tc>
      </w:tr>
    </w:tbl>
    <w:p w14:paraId="45745B33" w14:textId="77777777" w:rsidR="00843903" w:rsidRDefault="00843903">
      <w:pPr>
        <w:spacing w:before="160" w:after="160"/>
      </w:pPr>
    </w:p>
    <w:p w14:paraId="1BDB8C18" w14:textId="77777777" w:rsidR="00843903" w:rsidRDefault="00EA7AC9">
      <w:pPr>
        <w:pStyle w:val="Heading2"/>
      </w:pPr>
      <w:r>
        <w:rPr>
          <w:sz w:val="28"/>
          <w:szCs w:val="28"/>
        </w:rPr>
        <w:t xml:space="preserve">C.  Failure Telemetry Integration with the </w:t>
      </w:r>
      <w:proofErr w:type="spellStart"/>
      <w:r>
        <w:rPr>
          <w:sz w:val="28"/>
          <w:szCs w:val="28"/>
        </w:rPr>
        <w:t>Kaggle</w:t>
      </w:r>
      <w:proofErr w:type="spellEnd"/>
      <w:r>
        <w:rPr>
          <w:sz w:val="28"/>
          <w:szCs w:val="28"/>
        </w:rPr>
        <w:t xml:space="preserve"> Field Guide Actions</w:t>
      </w:r>
    </w:p>
    <w:p w14:paraId="509A4305" w14:textId="77777777" w:rsidR="00843903" w:rsidRDefault="00EA7AC9">
      <w:pPr>
        <w:spacing w:before="100" w:after="160" w:line="336" w:lineRule="auto"/>
      </w:pPr>
      <w:r>
        <w:t xml:space="preserve">The </w:t>
      </w:r>
      <w:proofErr w:type="spellStart"/>
      <w:r>
        <w:t>Kaggle</w:t>
      </w:r>
      <w:proofErr w:type="spellEnd"/>
      <w:r>
        <w:t xml:space="preserve"> Field Guide for FORGE Practitioners specifies three </w:t>
      </w:r>
      <w:proofErr w:type="spellStart"/>
      <w:r>
        <w:t>Kaggle</w:t>
      </w:r>
      <w:proofErr w:type="spellEnd"/>
      <w:r>
        <w:t xml:space="preserve"> Actions. The ATANDA Command Centre failure telemetry pipeline integrates directly with all three, providing the enterprise data that transforms each Action from a theoretical exercise into an empirically grounded operation:</w:t>
      </w:r>
    </w:p>
    <w:p w14:paraId="4909E989"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2200"/>
        <w:gridCol w:w="4160"/>
        <w:gridCol w:w="3000"/>
      </w:tblGrid>
      <w:tr w:rsidR="00843903" w14:paraId="749573DF" w14:textId="77777777">
        <w:tc>
          <w:tcPr>
            <w:tcW w:w="22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1C511AFE" w14:textId="77777777" w:rsidR="00843903" w:rsidRDefault="00EA7AC9">
            <w:proofErr w:type="spellStart"/>
            <w:r>
              <w:rPr>
                <w:b/>
                <w:bCs/>
                <w:color w:val="C9A227"/>
                <w:sz w:val="18"/>
                <w:szCs w:val="18"/>
              </w:rPr>
              <w:t>Kaggle</w:t>
            </w:r>
            <w:proofErr w:type="spellEnd"/>
            <w:r>
              <w:rPr>
                <w:b/>
                <w:bCs/>
                <w:color w:val="C9A227"/>
                <w:sz w:val="18"/>
                <w:szCs w:val="18"/>
              </w:rPr>
              <w:t xml:space="preserve"> Field Guide Action</w:t>
            </w:r>
          </w:p>
        </w:tc>
        <w:tc>
          <w:tcPr>
            <w:tcW w:w="41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E853D2A" w14:textId="77777777" w:rsidR="00843903" w:rsidRDefault="00EA7AC9">
            <w:r>
              <w:rPr>
                <w:b/>
                <w:bCs/>
                <w:color w:val="C9A227"/>
                <w:sz w:val="18"/>
                <w:szCs w:val="18"/>
              </w:rPr>
              <w:t>What the Telemetry Pipeline Adds</w:t>
            </w:r>
          </w:p>
        </w:tc>
        <w:tc>
          <w:tcPr>
            <w:tcW w:w="30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08886B9F" w14:textId="77777777" w:rsidR="00843903" w:rsidRDefault="00EA7AC9">
            <w:r>
              <w:rPr>
                <w:b/>
                <w:bCs/>
                <w:color w:val="C9A227"/>
                <w:sz w:val="18"/>
                <w:szCs w:val="18"/>
              </w:rPr>
              <w:t>Strategic Impact</w:t>
            </w:r>
          </w:p>
        </w:tc>
      </w:tr>
      <w:tr w:rsidR="00843903" w14:paraId="3EE86EA8" w14:textId="77777777">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48B2C4C" w14:textId="77777777" w:rsidR="00843903" w:rsidRDefault="00EA7AC9">
            <w:r>
              <w:rPr>
                <w:sz w:val="18"/>
                <w:szCs w:val="18"/>
              </w:rPr>
              <w:t>Action 1: Publish FORGE SPC Training Corpus</w:t>
            </w:r>
          </w:p>
        </w:tc>
        <w:tc>
          <w:tcPr>
            <w:tcW w:w="4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A2F23DF" w14:textId="77777777" w:rsidR="00843903" w:rsidRDefault="00EA7AC9">
            <w:r>
              <w:rPr>
                <w:sz w:val="18"/>
                <w:szCs w:val="18"/>
              </w:rPr>
              <w:t xml:space="preserve">FM-11 through FM-22 telemetry triplets from live ATANDA Command Centre clients are added to spc_triplets_v1.csv as a new column class: </w:t>
            </w:r>
            <w:proofErr w:type="spellStart"/>
            <w:r>
              <w:rPr>
                <w:sz w:val="18"/>
                <w:szCs w:val="18"/>
              </w:rPr>
              <w:t>enterprise_telemetry_triplets</w:t>
            </w:r>
            <w:proofErr w:type="spellEnd"/>
            <w:r>
              <w:rPr>
                <w:sz w:val="18"/>
                <w:szCs w:val="18"/>
              </w:rPr>
              <w:t>. This extends the corpus from FORGE-produced SPC data to real enterprise AI operational records — statistically rarer and more ecologically valid.</w:t>
            </w:r>
          </w:p>
        </w:tc>
        <w:tc>
          <w:tcPr>
            <w:tcW w:w="3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D7FE7B2" w14:textId="77777777" w:rsidR="00843903" w:rsidRDefault="00EA7AC9">
            <w:r>
              <w:rPr>
                <w:sz w:val="18"/>
                <w:szCs w:val="18"/>
              </w:rPr>
              <w:t>R(t) growth acceleration: each ATANDA Command Centre client adds hundreds of high-validity triplets to the corpus, growing R(t) faster than any single manual production effort.</w:t>
            </w:r>
          </w:p>
        </w:tc>
      </w:tr>
      <w:tr w:rsidR="00843903" w14:paraId="0E86C7DE" w14:textId="77777777">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5E9F872" w14:textId="77777777" w:rsidR="00843903" w:rsidRDefault="00EA7AC9">
            <w:r>
              <w:rPr>
                <w:sz w:val="18"/>
                <w:szCs w:val="18"/>
              </w:rPr>
              <w:t>Action 2: LLM Classification Competition</w:t>
            </w:r>
          </w:p>
        </w:tc>
        <w:tc>
          <w:tcPr>
            <w:tcW w:w="4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BED3051" w14:textId="77777777" w:rsidR="00843903" w:rsidRDefault="00EA7AC9">
            <w:r>
              <w:rPr>
                <w:sz w:val="18"/>
                <w:szCs w:val="18"/>
              </w:rPr>
              <w:t>Telemetry triplets from the FM-11 to FM-22 schema provide adversarial training examples that are unavailable in synthetic data: real-world governance failures, real workforce sabotage patterns, real hallucination events intercepted by human validators. These adversarial triplets directly strengthen the FORGE corpus advantage in the LLM Classification competition.</w:t>
            </w:r>
          </w:p>
        </w:tc>
        <w:tc>
          <w:tcPr>
            <w:tcW w:w="3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563537D" w14:textId="77777777" w:rsidR="00843903" w:rsidRDefault="00EA7AC9">
            <w:r>
              <w:rPr>
                <w:sz w:val="18"/>
                <w:szCs w:val="18"/>
              </w:rPr>
              <w:t xml:space="preserve">CFGATS D2 dimension (adversarial feedback) is populated with real enterprise failure events, not laboratory-constructed </w:t>
            </w:r>
            <w:proofErr w:type="spellStart"/>
            <w:r>
              <w:rPr>
                <w:sz w:val="18"/>
                <w:szCs w:val="18"/>
              </w:rPr>
              <w:t>adversarials</w:t>
            </w:r>
            <w:proofErr w:type="spellEnd"/>
            <w:r>
              <w:rPr>
                <w:sz w:val="18"/>
                <w:szCs w:val="18"/>
              </w:rPr>
              <w:t xml:space="preserve"> — the Study D1 ablation prediction is that this produces the largest GP increment.</w:t>
            </w:r>
          </w:p>
        </w:tc>
      </w:tr>
      <w:tr w:rsidR="00843903" w14:paraId="5D742524" w14:textId="77777777">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3AE40E0" w14:textId="77777777" w:rsidR="00843903" w:rsidRDefault="00EA7AC9">
            <w:r>
              <w:rPr>
                <w:sz w:val="18"/>
                <w:szCs w:val="18"/>
              </w:rPr>
              <w:t>Action 3: COTS Flywheel Notebook</w:t>
            </w:r>
          </w:p>
        </w:tc>
        <w:tc>
          <w:tcPr>
            <w:tcW w:w="41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EFBB82E" w14:textId="77777777" w:rsidR="00843903" w:rsidRDefault="00EA7AC9">
            <w:r>
              <w:rPr>
                <w:sz w:val="18"/>
                <w:szCs w:val="18"/>
              </w:rPr>
              <w:t>The COTS notebook's GP(t) trajectory model gains empirical calibration data from the ATANDA Command Centre telemetry records. The notebook can now plot actual Gamification Premium trajectory data from live clients alongside the theoretical model, providing the first real-world validation of the GP(t) curve.</w:t>
            </w:r>
          </w:p>
        </w:tc>
        <w:tc>
          <w:tcPr>
            <w:tcW w:w="3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9D57848" w14:textId="77777777" w:rsidR="00843903" w:rsidRDefault="00EA7AC9">
            <w:r>
              <w:rPr>
                <w:sz w:val="18"/>
                <w:szCs w:val="18"/>
              </w:rPr>
              <w:t>The notebook transforms from a theoretical demonstration to an empirical report. M(t) diversity signal grows as enterprise telemetry data attracts ML researchers studying real-world AI failure patterns.</w:t>
            </w:r>
          </w:p>
        </w:tc>
      </w:tr>
    </w:tbl>
    <w:p w14:paraId="4BC1BEC1" w14:textId="77777777" w:rsidR="00843903" w:rsidRDefault="0084390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02830D9E"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62BFC26F" w14:textId="77777777" w:rsidR="00843903" w:rsidRDefault="00EA7AC9">
            <w:r>
              <w:rPr>
                <w:b/>
                <w:bCs/>
                <w:color w:val="C9A227"/>
                <w:sz w:val="20"/>
                <w:szCs w:val="20"/>
              </w:rPr>
              <w:t>ARES SI</w:t>
            </w:r>
          </w:p>
          <w:p w14:paraId="719311BC" w14:textId="77777777" w:rsidR="00843903" w:rsidRDefault="00EA7AC9">
            <w:r>
              <w:rPr>
                <w:i/>
                <w:iCs/>
                <w:color w:val="E8E8E8"/>
                <w:sz w:val="18"/>
                <w:szCs w:val="18"/>
              </w:rPr>
              <w:t>Adversarial Threat Map  |  Telemetry Attack Surface</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321C4B57" w14:textId="77777777" w:rsidR="00843903" w:rsidRDefault="00EA7AC9">
            <w:r>
              <w:rPr>
                <w:i/>
                <w:iCs/>
                <w:color w:val="FFFFFF"/>
                <w:sz w:val="20"/>
                <w:szCs w:val="20"/>
              </w:rPr>
              <w:t xml:space="preserve">The telemetry pipeline has a specific adversarial vulnerability that the ATANDA Command Centre must address as a standing threat: the telemetry gaming attack. </w:t>
            </w:r>
            <w:proofErr w:type="spellStart"/>
            <w:r>
              <w:rPr>
                <w:i/>
                <w:iCs/>
                <w:color w:val="FFFFFF"/>
                <w:sz w:val="20"/>
                <w:szCs w:val="20"/>
              </w:rPr>
              <w:t>Organisations</w:t>
            </w:r>
            <w:proofErr w:type="spellEnd"/>
            <w:r>
              <w:rPr>
                <w:i/>
                <w:iCs/>
                <w:color w:val="FFFFFF"/>
                <w:sz w:val="20"/>
                <w:szCs w:val="20"/>
              </w:rPr>
              <w:t xml:space="preserve"> under financial pressure may attempt to generate artificially positive telemetry signals (inflating adoption metrics, suppressing escalation reporting) to accelerate their progression through the TREE phases and reduce subscription costs. The ATANDA Command Centre's </w:t>
            </w:r>
            <w:proofErr w:type="spellStart"/>
            <w:r>
              <w:rPr>
                <w:i/>
                <w:iCs/>
                <w:color w:val="FFFFFF"/>
                <w:sz w:val="20"/>
                <w:szCs w:val="20"/>
              </w:rPr>
              <w:t>defence</w:t>
            </w:r>
            <w:proofErr w:type="spellEnd"/>
            <w:r>
              <w:rPr>
                <w:i/>
                <w:iCs/>
                <w:color w:val="FFFFFF"/>
                <w:sz w:val="20"/>
                <w:szCs w:val="20"/>
              </w:rPr>
              <w:t>: telemetry validation is multi-source. Adoption metrics are cross-referenced against system access logs. Escalation rates are cross-referenced against governance layer activation records. Sentiment scores are cross-referenc</w:t>
            </w:r>
            <w:r>
              <w:rPr>
                <w:i/>
                <w:iCs/>
                <w:color w:val="FFFFFF"/>
                <w:sz w:val="20"/>
                <w:szCs w:val="20"/>
              </w:rPr>
              <w:t xml:space="preserve">ed against Context Craft certification progression. Any single-source </w:t>
            </w:r>
            <w:proofErr w:type="spellStart"/>
            <w:r>
              <w:rPr>
                <w:i/>
                <w:iCs/>
                <w:color w:val="FFFFFF"/>
                <w:sz w:val="20"/>
                <w:szCs w:val="20"/>
              </w:rPr>
              <w:t>optimisation</w:t>
            </w:r>
            <w:proofErr w:type="spellEnd"/>
            <w:r>
              <w:rPr>
                <w:i/>
                <w:iCs/>
                <w:color w:val="FFFFFF"/>
                <w:sz w:val="20"/>
                <w:szCs w:val="20"/>
              </w:rPr>
              <w:t xml:space="preserve"> that is not confirmed across all three signal types is flagged as a Telemetry Integrity Alert and triggers a manual FORGE Architect review. The </w:t>
            </w:r>
            <w:proofErr w:type="spellStart"/>
            <w:r>
              <w:rPr>
                <w:i/>
                <w:iCs/>
                <w:color w:val="FFFFFF"/>
                <w:sz w:val="20"/>
                <w:szCs w:val="20"/>
              </w:rPr>
              <w:t>Kaggle</w:t>
            </w:r>
            <w:proofErr w:type="spellEnd"/>
            <w:r>
              <w:rPr>
                <w:i/>
                <w:iCs/>
                <w:color w:val="FFFFFF"/>
                <w:sz w:val="20"/>
                <w:szCs w:val="20"/>
              </w:rPr>
              <w:t xml:space="preserve"> corpus also benefits from this </w:t>
            </w:r>
            <w:proofErr w:type="spellStart"/>
            <w:r>
              <w:rPr>
                <w:i/>
                <w:iCs/>
                <w:color w:val="FFFFFF"/>
                <w:sz w:val="20"/>
                <w:szCs w:val="20"/>
              </w:rPr>
              <w:t>defence</w:t>
            </w:r>
            <w:proofErr w:type="spellEnd"/>
            <w:r>
              <w:rPr>
                <w:i/>
                <w:iCs/>
                <w:color w:val="FFFFFF"/>
                <w:sz w:val="20"/>
                <w:szCs w:val="20"/>
              </w:rPr>
              <w:t>: gamed telemetry that is detected and rejected generates a new FM code — FM-23_telemetry_gaming — for the adversarial corpus.</w:t>
            </w:r>
          </w:p>
        </w:tc>
      </w:tr>
    </w:tbl>
    <w:p w14:paraId="78AE2509" w14:textId="77777777" w:rsidR="00843903" w:rsidRDefault="00843903">
      <w:pPr>
        <w:spacing w:before="200" w:after="200"/>
      </w:pPr>
    </w:p>
    <w:p w14:paraId="4BCFC4C7"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7847E37B"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7CBCF675" w14:textId="77777777" w:rsidR="00843903" w:rsidRDefault="00EA7AC9">
            <w:pPr>
              <w:jc w:val="center"/>
            </w:pPr>
            <w:r>
              <w:rPr>
                <w:b/>
                <w:bCs/>
                <w:caps/>
                <w:color w:val="C9A227"/>
              </w:rPr>
              <w:t>SECTION V OF VI  |  KAGGLE CORPUS &amp; GAMIFICATION BI PART V INTEGRATION</w:t>
            </w:r>
          </w:p>
        </w:tc>
      </w:tr>
    </w:tbl>
    <w:p w14:paraId="78EEE4FC" w14:textId="77777777" w:rsidR="00843903" w:rsidRDefault="00EA7AC9">
      <w:pPr>
        <w:pStyle w:val="Heading1"/>
        <w:pBdr>
          <w:bottom w:val="single" w:sz="8" w:space="0" w:color="C9A227"/>
        </w:pBdr>
        <w:spacing w:after="200"/>
      </w:pPr>
      <w:r>
        <w:rPr>
          <w:sz w:val="36"/>
          <w:szCs w:val="36"/>
        </w:rPr>
        <w:t>V.  KAGGLE CORPUS INTEGRATION: FM TAXONOMY &amp; GAUNTLET STUDY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11C7D3A3"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7FD388C3" w14:textId="77777777" w:rsidR="00843903" w:rsidRDefault="00EA7AC9">
            <w:r>
              <w:rPr>
                <w:b/>
                <w:bCs/>
                <w:color w:val="C9A227"/>
                <w:sz w:val="20"/>
                <w:szCs w:val="20"/>
              </w:rPr>
              <w:t>HOLMES ULTRA SI</w:t>
            </w:r>
          </w:p>
          <w:p w14:paraId="71328C5C" w14:textId="77777777" w:rsidR="00843903" w:rsidRDefault="00EA7AC9">
            <w:r>
              <w:rPr>
                <w:i/>
                <w:iCs/>
                <w:color w:val="E8E8E8"/>
                <w:sz w:val="18"/>
                <w:szCs w:val="18"/>
              </w:rPr>
              <w:t>Bayesian Admissibility  |  Gauntlet Study Integration</w:t>
            </w:r>
          </w:p>
        </w:tc>
        <w:tc>
          <w:tcPr>
            <w:tcW w:w="75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80" w:type="dxa"/>
              <w:bottom w:w="120" w:type="dxa"/>
              <w:right w:w="120" w:type="dxa"/>
            </w:tcMar>
          </w:tcPr>
          <w:p w14:paraId="3B3F9870" w14:textId="77777777" w:rsidR="00843903" w:rsidRDefault="00EA7AC9">
            <w:r>
              <w:rPr>
                <w:i/>
                <w:iCs/>
                <w:color w:val="FFFFFF"/>
                <w:sz w:val="20"/>
                <w:szCs w:val="20"/>
              </w:rPr>
              <w:t>Gamification of Business Intelligence Part V specifies four Gauntlet Studies (D1-D4) whose empirical outputs are contingent on the quality and ecological validity of the training corpus. The TREE Resurrection telemetry data resolves the corpus's single greatest limitation: the absence of real-world enterprise failure records. HOLMES Bayesian prior assessment for the FM-11 to FM-22 telemetry contribution: P=0.91 HIGH that real enterprise failure telemetry data produces measurable GP increment above the FORGE</w:t>
            </w:r>
            <w:r>
              <w:rPr>
                <w:i/>
                <w:iCs/>
                <w:color w:val="FFFFFF"/>
                <w:sz w:val="20"/>
                <w:szCs w:val="20"/>
              </w:rPr>
              <w:t xml:space="preserve"> SPC corpus baseline. Basis: ecological validity is the single most reliable predictor of RLHF training data quality. No synthetic dataset can replicate what a confirmed AI transformation failure looks like from the inside.</w:t>
            </w:r>
          </w:p>
        </w:tc>
      </w:tr>
    </w:tbl>
    <w:p w14:paraId="3A0ECA9D" w14:textId="77777777" w:rsidR="00843903" w:rsidRDefault="00843903">
      <w:pPr>
        <w:spacing w:before="160" w:after="160"/>
      </w:pPr>
    </w:p>
    <w:p w14:paraId="647FBDED" w14:textId="77777777" w:rsidR="00843903" w:rsidRDefault="00EA7AC9">
      <w:pPr>
        <w:pStyle w:val="Heading2"/>
      </w:pPr>
      <w:r>
        <w:rPr>
          <w:sz w:val="28"/>
          <w:szCs w:val="28"/>
        </w:rPr>
        <w:t>A.  The FM-11 to FM-22 Extended Taxonomy: TREE Resurrection Failure Codes</w:t>
      </w:r>
    </w:p>
    <w:p w14:paraId="13A62596" w14:textId="77777777" w:rsidR="00843903" w:rsidRDefault="00EA7AC9">
      <w:pPr>
        <w:spacing w:before="100" w:after="160" w:line="336" w:lineRule="auto"/>
      </w:pPr>
      <w:r>
        <w:t xml:space="preserve">The TREE Resurrection Report extends the FORGE corpus's adversarial taxonomy with twelve new failure mode codes (FM-11 through FM-22), each representing a distinct enterprise AI transformation failure class. These codes integrate directly into the </w:t>
      </w:r>
      <w:proofErr w:type="spellStart"/>
      <w:r>
        <w:t>Kaggle</w:t>
      </w:r>
      <w:proofErr w:type="spellEnd"/>
      <w:r>
        <w:t xml:space="preserve"> corpus schema established in the </w:t>
      </w:r>
      <w:proofErr w:type="spellStart"/>
      <w:r>
        <w:t>Kaggle</w:t>
      </w:r>
      <w:proofErr w:type="spellEnd"/>
      <w:r>
        <w:t xml:space="preserve"> Field Guide, extending the existing spc_triplets_v1.csv </w:t>
      </w:r>
      <w:proofErr w:type="spellStart"/>
      <w:r>
        <w:t>ares_failure_mode</w:t>
      </w:r>
      <w:proofErr w:type="spellEnd"/>
      <w:r>
        <w:t xml:space="preserve"> field with twelve additional values.</w:t>
      </w:r>
    </w:p>
    <w:p w14:paraId="67FCA1F7" w14:textId="77777777" w:rsidR="00843903" w:rsidRDefault="00843903">
      <w:pPr>
        <w:spacing w:before="80" w:after="80"/>
      </w:pPr>
    </w:p>
    <w:tbl>
      <w:tblPr>
        <w:tblW w:w="8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652"/>
        <w:gridCol w:w="2772"/>
        <w:gridCol w:w="1235"/>
        <w:gridCol w:w="1429"/>
        <w:gridCol w:w="1301"/>
        <w:gridCol w:w="971"/>
      </w:tblGrid>
      <w:tr w:rsidR="00843903" w14:paraId="452AC4C0" w14:textId="77777777">
        <w:tc>
          <w:tcPr>
            <w:tcW w:w="78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1DE5C97" w14:textId="77777777" w:rsidR="00843903" w:rsidRDefault="00EA7AC9">
            <w:r>
              <w:rPr>
                <w:b/>
                <w:bCs/>
                <w:color w:val="C9A227"/>
                <w:sz w:val="18"/>
                <w:szCs w:val="18"/>
              </w:rPr>
              <w:t>FM Code</w:t>
            </w:r>
          </w:p>
        </w:tc>
        <w:tc>
          <w:tcPr>
            <w:tcW w:w="17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2A930139" w14:textId="77777777" w:rsidR="00843903" w:rsidRDefault="00EA7AC9">
            <w:r>
              <w:rPr>
                <w:b/>
                <w:bCs/>
                <w:color w:val="C9A227"/>
                <w:sz w:val="18"/>
                <w:szCs w:val="18"/>
              </w:rPr>
              <w:t>Failure Mode Name</w:t>
            </w:r>
          </w:p>
        </w:tc>
        <w:tc>
          <w:tcPr>
            <w:tcW w:w="156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64A29E8D" w14:textId="77777777" w:rsidR="00843903" w:rsidRDefault="00EA7AC9">
            <w:r>
              <w:rPr>
                <w:b/>
                <w:bCs/>
                <w:color w:val="C9A227"/>
                <w:sz w:val="18"/>
                <w:szCs w:val="18"/>
              </w:rPr>
              <w:t>Graveyard Category</w:t>
            </w:r>
          </w:p>
        </w:tc>
        <w:tc>
          <w:tcPr>
            <w:tcW w:w="21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4DA985ED" w14:textId="77777777" w:rsidR="00843903" w:rsidRDefault="00EA7AC9">
            <w:r>
              <w:rPr>
                <w:b/>
                <w:bCs/>
                <w:color w:val="C9A227"/>
                <w:sz w:val="18"/>
                <w:szCs w:val="18"/>
              </w:rPr>
              <w:t>Triplet Type</w:t>
            </w:r>
          </w:p>
        </w:tc>
        <w:tc>
          <w:tcPr>
            <w:tcW w:w="122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7B83B4DA" w14:textId="77777777" w:rsidR="00843903" w:rsidRDefault="00EA7AC9">
            <w:r>
              <w:rPr>
                <w:b/>
                <w:bCs/>
                <w:color w:val="C9A227"/>
                <w:sz w:val="18"/>
                <w:szCs w:val="18"/>
              </w:rPr>
              <w:t>Gauntlet Study</w:t>
            </w:r>
          </w:p>
        </w:tc>
        <w:tc>
          <w:tcPr>
            <w:tcW w:w="1000" w:type="dxa"/>
            <w:tcBorders>
              <w:top w:val="single" w:sz="6" w:space="0" w:color="C9A227"/>
              <w:left w:val="single" w:sz="6" w:space="0" w:color="C9A227"/>
              <w:bottom w:val="single" w:sz="6" w:space="0" w:color="C9A227"/>
              <w:right w:val="single" w:sz="6" w:space="0" w:color="C9A227"/>
            </w:tcBorders>
            <w:shd w:val="clear" w:color="auto" w:fill="0D0D0D"/>
            <w:tcMar>
              <w:top w:w="80" w:type="dxa"/>
              <w:left w:w="120" w:type="dxa"/>
              <w:bottom w:w="80" w:type="dxa"/>
              <w:right w:w="80" w:type="dxa"/>
            </w:tcMar>
          </w:tcPr>
          <w:p w14:paraId="06BE14A5" w14:textId="77777777" w:rsidR="00843903" w:rsidRDefault="00EA7AC9">
            <w:r>
              <w:rPr>
                <w:b/>
                <w:bCs/>
                <w:color w:val="C9A227"/>
                <w:sz w:val="18"/>
                <w:szCs w:val="18"/>
              </w:rPr>
              <w:t>HOLMES Prior</w:t>
            </w:r>
          </w:p>
        </w:tc>
      </w:tr>
      <w:tr w:rsidR="00843903" w14:paraId="317D066C"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4CAC62E" w14:textId="77777777" w:rsidR="00843903" w:rsidRDefault="00EA7AC9">
            <w:r>
              <w:rPr>
                <w:sz w:val="18"/>
                <w:szCs w:val="18"/>
              </w:rPr>
              <w:t>FM-11</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22190AD" w14:textId="77777777" w:rsidR="00843903" w:rsidRDefault="00EA7AC9">
            <w:proofErr w:type="spellStart"/>
            <w:r>
              <w:rPr>
                <w:sz w:val="18"/>
                <w:szCs w:val="18"/>
              </w:rPr>
              <w:t>data_foundation_collapse</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CB81F02" w14:textId="77777777" w:rsidR="00843903" w:rsidRDefault="00EA7AC9">
            <w:r>
              <w:rPr>
                <w:sz w:val="18"/>
                <w:szCs w:val="18"/>
              </w:rPr>
              <w:t>Data Foundation Collapse (Cat 1)</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E8A4141" w14:textId="77777777" w:rsidR="00843903" w:rsidRDefault="00EA7AC9">
            <w:r>
              <w:rPr>
                <w:sz w:val="18"/>
                <w:szCs w:val="18"/>
              </w:rPr>
              <w:t>Rejected: unstructured data input / Preferred: AI-readiness gate</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8F636EC" w14:textId="77777777" w:rsidR="00843903" w:rsidRDefault="00EA7AC9">
            <w:r>
              <w:rPr>
                <w:sz w:val="18"/>
                <w:szCs w:val="18"/>
              </w:rPr>
              <w:t>D1: Corpus Entropy Analysis</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8A5F38C" w14:textId="77777777" w:rsidR="00843903" w:rsidRDefault="00EA7AC9">
            <w:r>
              <w:rPr>
                <w:sz w:val="18"/>
                <w:szCs w:val="18"/>
              </w:rPr>
              <w:t>P=0.88</w:t>
            </w:r>
          </w:p>
        </w:tc>
      </w:tr>
      <w:tr w:rsidR="00843903" w14:paraId="43DBD9EE"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46C186E" w14:textId="77777777" w:rsidR="00843903" w:rsidRDefault="00EA7AC9">
            <w:r>
              <w:rPr>
                <w:sz w:val="18"/>
                <w:szCs w:val="18"/>
              </w:rPr>
              <w:t>FM-12</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1F1FA77" w14:textId="77777777" w:rsidR="00843903" w:rsidRDefault="00EA7AC9">
            <w:proofErr w:type="spellStart"/>
            <w:r>
              <w:rPr>
                <w:sz w:val="18"/>
                <w:szCs w:val="18"/>
              </w:rPr>
              <w:t>strategy_absence</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B22A483" w14:textId="77777777" w:rsidR="00843903" w:rsidRDefault="00EA7AC9">
            <w:r>
              <w:rPr>
                <w:sz w:val="18"/>
                <w:szCs w:val="18"/>
              </w:rPr>
              <w:t>Strategy Absence (Cat 2)</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B0E040B" w14:textId="77777777" w:rsidR="00843903" w:rsidRDefault="00EA7AC9">
            <w:r>
              <w:rPr>
                <w:sz w:val="18"/>
                <w:szCs w:val="18"/>
              </w:rPr>
              <w:t>Rejected: solution-first deployment / Preferred: readiness-first strategy</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3BDD44B" w14:textId="77777777" w:rsidR="00843903" w:rsidRDefault="00EA7AC9">
            <w:r>
              <w:rPr>
                <w:sz w:val="18"/>
                <w:szCs w:val="18"/>
              </w:rPr>
              <w:t>D1: GP Measurement</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48600DD" w14:textId="77777777" w:rsidR="00843903" w:rsidRDefault="00EA7AC9">
            <w:r>
              <w:rPr>
                <w:sz w:val="18"/>
                <w:szCs w:val="18"/>
              </w:rPr>
              <w:t>P=0.87</w:t>
            </w:r>
          </w:p>
        </w:tc>
      </w:tr>
      <w:tr w:rsidR="00843903" w14:paraId="52E03005"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444496A" w14:textId="77777777" w:rsidR="00843903" w:rsidRDefault="00EA7AC9">
            <w:r>
              <w:rPr>
                <w:sz w:val="18"/>
                <w:szCs w:val="18"/>
              </w:rPr>
              <w:t>FM-13</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AC14C10" w14:textId="77777777" w:rsidR="00843903" w:rsidRDefault="00EA7AC9">
            <w:proofErr w:type="spellStart"/>
            <w:r>
              <w:rPr>
                <w:sz w:val="18"/>
                <w:szCs w:val="18"/>
              </w:rPr>
              <w:t>leadership_vacuum</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48FD282" w14:textId="77777777" w:rsidR="00843903" w:rsidRDefault="00EA7AC9">
            <w:r>
              <w:rPr>
                <w:sz w:val="18"/>
                <w:szCs w:val="18"/>
              </w:rPr>
              <w:t>Leadership Vacuum (Cat 3)</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C8BB71E" w14:textId="77777777" w:rsidR="00843903" w:rsidRDefault="00EA7AC9">
            <w:r>
              <w:rPr>
                <w:sz w:val="18"/>
                <w:szCs w:val="18"/>
              </w:rPr>
              <w:t xml:space="preserve">Rejected: </w:t>
            </w:r>
            <w:proofErr w:type="spellStart"/>
            <w:r>
              <w:rPr>
                <w:sz w:val="18"/>
                <w:szCs w:val="18"/>
              </w:rPr>
              <w:t>unsponored</w:t>
            </w:r>
            <w:proofErr w:type="spellEnd"/>
            <w:r>
              <w:rPr>
                <w:sz w:val="18"/>
                <w:szCs w:val="18"/>
              </w:rPr>
              <w:t xml:space="preserve"> execution / Preferred: CEO-committed governance</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6FCD756" w14:textId="77777777" w:rsidR="00843903" w:rsidRDefault="00EA7AC9">
            <w:r>
              <w:rPr>
                <w:sz w:val="18"/>
                <w:szCs w:val="18"/>
              </w:rPr>
              <w:t>D2: Adversarial Feedback</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CDDC520" w14:textId="77777777" w:rsidR="00843903" w:rsidRDefault="00EA7AC9">
            <w:r>
              <w:rPr>
                <w:sz w:val="18"/>
                <w:szCs w:val="18"/>
              </w:rPr>
              <w:t>P=0.84</w:t>
            </w:r>
          </w:p>
        </w:tc>
      </w:tr>
      <w:tr w:rsidR="00843903" w14:paraId="7102FE05"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D9F1005" w14:textId="77777777" w:rsidR="00843903" w:rsidRDefault="00EA7AC9">
            <w:r>
              <w:rPr>
                <w:sz w:val="18"/>
                <w:szCs w:val="18"/>
              </w:rPr>
              <w:t>FM-14</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A3698B6" w14:textId="77777777" w:rsidR="00843903" w:rsidRDefault="00EA7AC9">
            <w:proofErr w:type="spellStart"/>
            <w:r>
              <w:rPr>
                <w:sz w:val="18"/>
                <w:szCs w:val="18"/>
              </w:rPr>
              <w:t>cultural_resistance</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B8D528F" w14:textId="77777777" w:rsidR="00843903" w:rsidRDefault="00EA7AC9">
            <w:r>
              <w:rPr>
                <w:sz w:val="18"/>
                <w:szCs w:val="18"/>
              </w:rPr>
              <w:t>Cultural Resistance (Cat 4)</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7A52CFC" w14:textId="77777777" w:rsidR="00843903" w:rsidRDefault="00EA7AC9">
            <w:r>
              <w:rPr>
                <w:sz w:val="18"/>
                <w:szCs w:val="18"/>
              </w:rPr>
              <w:t>Rejected: mandate-without-culture / Preferred: sentiment-rehabilitated adoption</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6BBB51D" w14:textId="77777777" w:rsidR="00843903" w:rsidRDefault="00EA7AC9">
            <w:r>
              <w:rPr>
                <w:sz w:val="18"/>
                <w:szCs w:val="18"/>
              </w:rPr>
              <w:t>D2: Adversarial Feedback</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A1FCCDD" w14:textId="77777777" w:rsidR="00843903" w:rsidRDefault="00EA7AC9">
            <w:r>
              <w:rPr>
                <w:sz w:val="18"/>
                <w:szCs w:val="18"/>
              </w:rPr>
              <w:t>P=0.82</w:t>
            </w:r>
          </w:p>
        </w:tc>
      </w:tr>
      <w:tr w:rsidR="00843903" w14:paraId="0BBCB2A0"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AD7E773" w14:textId="77777777" w:rsidR="00843903" w:rsidRDefault="00EA7AC9">
            <w:r>
              <w:rPr>
                <w:sz w:val="18"/>
                <w:szCs w:val="18"/>
              </w:rPr>
              <w:t>FM-15</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7D6F453" w14:textId="77777777" w:rsidR="00843903" w:rsidRDefault="00EA7AC9">
            <w:proofErr w:type="spellStart"/>
            <w:r>
              <w:rPr>
                <w:sz w:val="18"/>
                <w:szCs w:val="18"/>
              </w:rPr>
              <w:t>poc_production_chasm</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681448" w14:textId="77777777" w:rsidR="00843903" w:rsidRDefault="00EA7AC9">
            <w:r>
              <w:rPr>
                <w:sz w:val="18"/>
                <w:szCs w:val="18"/>
              </w:rPr>
              <w:t>POC-Production Chasm (Cat 5)</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FDED8DB" w14:textId="77777777" w:rsidR="00843903" w:rsidRDefault="00EA7AC9">
            <w:r>
              <w:rPr>
                <w:sz w:val="18"/>
                <w:szCs w:val="18"/>
              </w:rPr>
              <w:t>Rejected: enterprise-scope pilot / Preferred: narrow-first workflow</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3324D6F" w14:textId="77777777" w:rsidR="00843903" w:rsidRDefault="00EA7AC9">
            <w:r>
              <w:rPr>
                <w:sz w:val="18"/>
                <w:szCs w:val="18"/>
              </w:rPr>
              <w:t>D1: Curriculum Value</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BD1692C" w14:textId="77777777" w:rsidR="00843903" w:rsidRDefault="00EA7AC9">
            <w:r>
              <w:rPr>
                <w:sz w:val="18"/>
                <w:szCs w:val="18"/>
              </w:rPr>
              <w:t>P=0.86</w:t>
            </w:r>
          </w:p>
        </w:tc>
      </w:tr>
      <w:tr w:rsidR="00843903" w14:paraId="7F2B442F"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11D5E58" w14:textId="77777777" w:rsidR="00843903" w:rsidRDefault="00EA7AC9">
            <w:r>
              <w:rPr>
                <w:sz w:val="18"/>
                <w:szCs w:val="18"/>
              </w:rPr>
              <w:t>FM-16</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EB934FA" w14:textId="77777777" w:rsidR="00843903" w:rsidRDefault="00EA7AC9">
            <w:proofErr w:type="spellStart"/>
            <w:r>
              <w:rPr>
                <w:sz w:val="18"/>
                <w:szCs w:val="18"/>
              </w:rPr>
              <w:t>talent_skills_crisis</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23240F2" w14:textId="77777777" w:rsidR="00843903" w:rsidRDefault="00EA7AC9">
            <w:r>
              <w:rPr>
                <w:sz w:val="18"/>
                <w:szCs w:val="18"/>
              </w:rPr>
              <w:t>Talent Vacuum (Cat 6)</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F273DC" w14:textId="77777777" w:rsidR="00843903" w:rsidRDefault="00EA7AC9">
            <w:r>
              <w:rPr>
                <w:sz w:val="18"/>
                <w:szCs w:val="18"/>
              </w:rPr>
              <w:t>Rejected: uninstructed practitioner / Preferred: Context Craft certified</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5380A2" w14:textId="77777777" w:rsidR="00843903" w:rsidRDefault="00EA7AC9">
            <w:r>
              <w:rPr>
                <w:sz w:val="18"/>
                <w:szCs w:val="18"/>
              </w:rPr>
              <w:t>D3: State-Space Diversity</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A7AAC27" w14:textId="77777777" w:rsidR="00843903" w:rsidRDefault="00EA7AC9">
            <w:r>
              <w:rPr>
                <w:sz w:val="18"/>
                <w:szCs w:val="18"/>
              </w:rPr>
              <w:t>P=0.83</w:t>
            </w:r>
          </w:p>
        </w:tc>
      </w:tr>
      <w:tr w:rsidR="00843903" w14:paraId="38CD82CF"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9E3AE1E" w14:textId="77777777" w:rsidR="00843903" w:rsidRDefault="00EA7AC9">
            <w:r>
              <w:rPr>
                <w:sz w:val="18"/>
                <w:szCs w:val="18"/>
              </w:rPr>
              <w:t>FM-17</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E9B9614" w14:textId="77777777" w:rsidR="00843903" w:rsidRDefault="00EA7AC9">
            <w:proofErr w:type="spellStart"/>
            <w:r>
              <w:rPr>
                <w:sz w:val="18"/>
                <w:szCs w:val="18"/>
              </w:rPr>
              <w:t>bias_ethical_failure</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1D96DA8" w14:textId="77777777" w:rsidR="00843903" w:rsidRDefault="00EA7AC9">
            <w:r>
              <w:rPr>
                <w:sz w:val="18"/>
                <w:szCs w:val="18"/>
              </w:rPr>
              <w:t>Bias &amp; Ethical Landmines (Cat 7)</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D50B18D" w14:textId="77777777" w:rsidR="00843903" w:rsidRDefault="00EA7AC9">
            <w:r>
              <w:rPr>
                <w:sz w:val="18"/>
                <w:szCs w:val="18"/>
              </w:rPr>
              <w:t>Rejected: unaudited protected attribute use / Preferred: bias-audited constraint pillar</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BB8612A" w14:textId="77777777" w:rsidR="00843903" w:rsidRDefault="00EA7AC9">
            <w:r>
              <w:rPr>
                <w:sz w:val="18"/>
                <w:szCs w:val="18"/>
              </w:rPr>
              <w:t>D2: Adversarial Feedback</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B745428" w14:textId="77777777" w:rsidR="00843903" w:rsidRDefault="00EA7AC9">
            <w:r>
              <w:rPr>
                <w:sz w:val="18"/>
                <w:szCs w:val="18"/>
              </w:rPr>
              <w:t>P=0.91</w:t>
            </w:r>
          </w:p>
        </w:tc>
      </w:tr>
      <w:tr w:rsidR="00843903" w14:paraId="333397C0"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F2017D7" w14:textId="77777777" w:rsidR="00843903" w:rsidRDefault="00EA7AC9">
            <w:r>
              <w:rPr>
                <w:sz w:val="18"/>
                <w:szCs w:val="18"/>
              </w:rPr>
              <w:t>FM-18</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D3F6860" w14:textId="77777777" w:rsidR="00843903" w:rsidRDefault="00EA7AC9">
            <w:proofErr w:type="spellStart"/>
            <w:r>
              <w:rPr>
                <w:sz w:val="18"/>
                <w:szCs w:val="18"/>
              </w:rPr>
              <w:t>hallucination_trust_erosion</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493F97A" w14:textId="77777777" w:rsidR="00843903" w:rsidRDefault="00EA7AC9">
            <w:r>
              <w:rPr>
                <w:sz w:val="18"/>
                <w:szCs w:val="18"/>
              </w:rPr>
              <w:t>Hallucination &amp; Trust Erosion (Cat 8)</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BD6858E" w14:textId="77777777" w:rsidR="00843903" w:rsidRDefault="00EA7AC9">
            <w:r>
              <w:rPr>
                <w:sz w:val="18"/>
                <w:szCs w:val="18"/>
              </w:rPr>
              <w:t xml:space="preserve">Rejected: </w:t>
            </w:r>
            <w:proofErr w:type="spellStart"/>
            <w:r>
              <w:rPr>
                <w:sz w:val="18"/>
                <w:szCs w:val="18"/>
              </w:rPr>
              <w:t>unvalidated</w:t>
            </w:r>
            <w:proofErr w:type="spellEnd"/>
            <w:r>
              <w:rPr>
                <w:sz w:val="18"/>
                <w:szCs w:val="18"/>
              </w:rPr>
              <w:t xml:space="preserve"> hallucination / Preferred: human validator intercept</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FCE4FF5" w14:textId="77777777" w:rsidR="00843903" w:rsidRDefault="00EA7AC9">
            <w:r>
              <w:rPr>
                <w:sz w:val="18"/>
                <w:szCs w:val="18"/>
              </w:rPr>
              <w:t>D2: Adversarial Feedback</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8DE4CC2" w14:textId="77777777" w:rsidR="00843903" w:rsidRDefault="00EA7AC9">
            <w:r>
              <w:rPr>
                <w:sz w:val="18"/>
                <w:szCs w:val="18"/>
              </w:rPr>
              <w:t>P=0.89</w:t>
            </w:r>
          </w:p>
        </w:tc>
      </w:tr>
      <w:tr w:rsidR="00843903" w14:paraId="7C588135"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D518274" w14:textId="77777777" w:rsidR="00843903" w:rsidRDefault="00EA7AC9">
            <w:r>
              <w:rPr>
                <w:sz w:val="18"/>
                <w:szCs w:val="18"/>
              </w:rPr>
              <w:t>FM-19</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B0696F3" w14:textId="77777777" w:rsidR="00843903" w:rsidRDefault="00EA7AC9">
            <w:proofErr w:type="spellStart"/>
            <w:r>
              <w:rPr>
                <w:sz w:val="18"/>
                <w:szCs w:val="18"/>
              </w:rPr>
              <w:t>integration_legacy_failure</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6D9B6F3" w14:textId="77777777" w:rsidR="00843903" w:rsidRDefault="00EA7AC9">
            <w:r>
              <w:rPr>
                <w:sz w:val="18"/>
                <w:szCs w:val="18"/>
              </w:rPr>
              <w:t>Integration &amp; Legacy Lock (Cat 9)</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94C7DD7" w14:textId="77777777" w:rsidR="00843903" w:rsidRDefault="00EA7AC9">
            <w:r>
              <w:rPr>
                <w:sz w:val="18"/>
                <w:szCs w:val="18"/>
              </w:rPr>
              <w:t>Rejected: fragmented pipeline deployment / Preferred: integration-assessed foundation</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6847AB9" w14:textId="77777777" w:rsidR="00843903" w:rsidRDefault="00EA7AC9">
            <w:r>
              <w:rPr>
                <w:sz w:val="18"/>
                <w:szCs w:val="18"/>
              </w:rPr>
              <w:t>D1: Entropy Analysis</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364C7F9" w14:textId="77777777" w:rsidR="00843903" w:rsidRDefault="00EA7AC9">
            <w:r>
              <w:rPr>
                <w:sz w:val="18"/>
                <w:szCs w:val="18"/>
              </w:rPr>
              <w:t>P=0.85</w:t>
            </w:r>
          </w:p>
        </w:tc>
      </w:tr>
      <w:tr w:rsidR="00843903" w14:paraId="1286EA66"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A61C1B7" w14:textId="77777777" w:rsidR="00843903" w:rsidRDefault="00EA7AC9">
            <w:r>
              <w:rPr>
                <w:sz w:val="18"/>
                <w:szCs w:val="18"/>
              </w:rPr>
              <w:t>FM-20</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351863C" w14:textId="77777777" w:rsidR="00843903" w:rsidRDefault="00EA7AC9">
            <w:proofErr w:type="spellStart"/>
            <w:r>
              <w:rPr>
                <w:sz w:val="18"/>
                <w:szCs w:val="18"/>
              </w:rPr>
              <w:t>vendor_hype_gap</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9979632" w14:textId="77777777" w:rsidR="00843903" w:rsidRDefault="00EA7AC9">
            <w:r>
              <w:rPr>
                <w:sz w:val="18"/>
                <w:szCs w:val="18"/>
              </w:rPr>
              <w:t>Vendor Hype Gap (Cat 10)</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769D34E" w14:textId="77777777" w:rsidR="00843903" w:rsidRDefault="00EA7AC9">
            <w:r>
              <w:rPr>
                <w:sz w:val="18"/>
                <w:szCs w:val="18"/>
              </w:rPr>
              <w:t>Rejected: demo-driven vendor selection / Preferred: reality-assessed vendor audit</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1DC3AB0" w14:textId="77777777" w:rsidR="00843903" w:rsidRDefault="00EA7AC9">
            <w:r>
              <w:rPr>
                <w:sz w:val="18"/>
                <w:szCs w:val="18"/>
              </w:rPr>
              <w:t>D3: State-Space Diversity</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8C46C99" w14:textId="77777777" w:rsidR="00843903" w:rsidRDefault="00EA7AC9">
            <w:r>
              <w:rPr>
                <w:sz w:val="18"/>
                <w:szCs w:val="18"/>
              </w:rPr>
              <w:t>P=0.80</w:t>
            </w:r>
          </w:p>
        </w:tc>
      </w:tr>
      <w:tr w:rsidR="00843903" w14:paraId="1C9E2D07"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CDB031A" w14:textId="77777777" w:rsidR="00843903" w:rsidRDefault="00EA7AC9">
            <w:r>
              <w:rPr>
                <w:sz w:val="18"/>
                <w:szCs w:val="18"/>
              </w:rPr>
              <w:t>FM-21</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912D130" w14:textId="77777777" w:rsidR="00843903" w:rsidRDefault="00EA7AC9">
            <w:proofErr w:type="spellStart"/>
            <w:r>
              <w:rPr>
                <w:sz w:val="18"/>
                <w:szCs w:val="18"/>
              </w:rPr>
              <w:t>governance_regulatory_vacuum</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1F008FC" w14:textId="77777777" w:rsidR="00843903" w:rsidRDefault="00EA7AC9">
            <w:r>
              <w:rPr>
                <w:sz w:val="18"/>
                <w:szCs w:val="18"/>
              </w:rPr>
              <w:t>Governance Vacuum (Cat 11)</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09590A0" w14:textId="77777777" w:rsidR="00843903" w:rsidRDefault="00EA7AC9">
            <w:r>
              <w:rPr>
                <w:sz w:val="18"/>
                <w:szCs w:val="18"/>
              </w:rPr>
              <w:t>Rejected: unaccountable AI decision / Preferred: accountability-chained governance</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4DA253C" w14:textId="77777777" w:rsidR="00843903" w:rsidRDefault="00EA7AC9">
            <w:r>
              <w:rPr>
                <w:sz w:val="18"/>
                <w:szCs w:val="18"/>
              </w:rPr>
              <w:t>D2: Adversarial Feedback</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FD36A34" w14:textId="77777777" w:rsidR="00843903" w:rsidRDefault="00EA7AC9">
            <w:r>
              <w:rPr>
                <w:sz w:val="18"/>
                <w:szCs w:val="18"/>
              </w:rPr>
              <w:t>P=0.93</w:t>
            </w:r>
          </w:p>
        </w:tc>
      </w:tr>
      <w:tr w:rsidR="00843903" w14:paraId="6D968D70" w14:textId="77777777">
        <w:tc>
          <w:tcPr>
            <w:tcW w:w="7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7B321AD0" w14:textId="77777777" w:rsidR="00843903" w:rsidRDefault="00EA7AC9">
            <w:r>
              <w:rPr>
                <w:sz w:val="18"/>
                <w:szCs w:val="18"/>
              </w:rPr>
              <w:t>FM-22</w:t>
            </w:r>
          </w:p>
        </w:tc>
        <w:tc>
          <w:tcPr>
            <w:tcW w:w="17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C3BA362" w14:textId="77777777" w:rsidR="00843903" w:rsidRDefault="00EA7AC9">
            <w:proofErr w:type="spellStart"/>
            <w:r>
              <w:rPr>
                <w:sz w:val="18"/>
                <w:szCs w:val="18"/>
              </w:rPr>
              <w:t>change_saturation</w:t>
            </w:r>
            <w:proofErr w:type="spellEnd"/>
          </w:p>
        </w:tc>
        <w:tc>
          <w:tcPr>
            <w:tcW w:w="15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6F7D02D" w14:textId="77777777" w:rsidR="00843903" w:rsidRDefault="00EA7AC9">
            <w:r>
              <w:rPr>
                <w:sz w:val="18"/>
                <w:szCs w:val="18"/>
              </w:rPr>
              <w:t>Change Saturation (Cat 12)</w:t>
            </w:r>
          </w:p>
        </w:tc>
        <w:tc>
          <w:tcPr>
            <w:tcW w:w="21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BFA2591" w14:textId="77777777" w:rsidR="00843903" w:rsidRDefault="00EA7AC9">
            <w:r>
              <w:rPr>
                <w:sz w:val="18"/>
                <w:szCs w:val="18"/>
              </w:rPr>
              <w:t>Rejected: transformation-fatigued implementation / Preferred: telemetry-monitored paced deployment</w:t>
            </w:r>
          </w:p>
        </w:tc>
        <w:tc>
          <w:tcPr>
            <w:tcW w:w="12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167FEFA3" w14:textId="77777777" w:rsidR="00843903" w:rsidRDefault="00EA7AC9">
            <w:r>
              <w:rPr>
                <w:sz w:val="18"/>
                <w:szCs w:val="18"/>
              </w:rPr>
              <w:t>D4: Evolutionary Corpus</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5191063" w14:textId="77777777" w:rsidR="00843903" w:rsidRDefault="00EA7AC9">
            <w:r>
              <w:rPr>
                <w:sz w:val="18"/>
                <w:szCs w:val="18"/>
              </w:rPr>
              <w:t>P=0.81</w:t>
            </w:r>
          </w:p>
        </w:tc>
      </w:tr>
    </w:tbl>
    <w:p w14:paraId="43BCFBF8" w14:textId="77777777" w:rsidR="00843903" w:rsidRDefault="00843903">
      <w:pPr>
        <w:spacing w:before="160" w:after="160"/>
      </w:pPr>
    </w:p>
    <w:p w14:paraId="441B43B7" w14:textId="77777777" w:rsidR="00843903" w:rsidRDefault="00EA7AC9">
      <w:pPr>
        <w:pStyle w:val="Heading2"/>
      </w:pPr>
      <w:r>
        <w:rPr>
          <w:sz w:val="28"/>
          <w:szCs w:val="28"/>
        </w:rPr>
        <w:t>B.  Triple Dataset Contribution Architecture: Failure, Telemetry &amp; Resurrection Triplets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843903" w14:paraId="7C431FAF"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60" w:type="dxa"/>
              <w:left w:w="200" w:type="dxa"/>
              <w:bottom w:w="160" w:type="dxa"/>
              <w:right w:w="200" w:type="dxa"/>
            </w:tcMar>
          </w:tcPr>
          <w:p w14:paraId="6501AF86" w14:textId="77777777" w:rsidR="00843903" w:rsidRDefault="00EA7AC9">
            <w:r>
              <w:rPr>
                <w:b/>
                <w:bCs/>
                <w:color w:val="C9A227"/>
              </w:rPr>
              <w:t>EVERY TREE RESURRECTION CLIENT GENERATES THREE DISTINCT CORPUS CONTRIBUTION STREAMS</w:t>
            </w:r>
          </w:p>
          <w:p w14:paraId="0CB7A50A" w14:textId="77777777" w:rsidR="00843903" w:rsidRDefault="00EA7AC9">
            <w:r>
              <w:rPr>
                <w:i/>
                <w:iCs/>
                <w:color w:val="FFFFFF"/>
                <w:sz w:val="20"/>
                <w:szCs w:val="20"/>
              </w:rPr>
              <w:t xml:space="preserve">STREAM 1 — FAILURE TRIPLETS (FM-11 to FM-22): The Failure DNA Map and AI Readiness Scoring process generates </w:t>
            </w:r>
            <w:proofErr w:type="spellStart"/>
            <w:r>
              <w:rPr>
                <w:i/>
                <w:iCs/>
                <w:color w:val="FFFFFF"/>
                <w:sz w:val="20"/>
                <w:szCs w:val="20"/>
              </w:rPr>
              <w:t>anonymised</w:t>
            </w:r>
            <w:proofErr w:type="spellEnd"/>
            <w:r>
              <w:rPr>
                <w:i/>
                <w:iCs/>
                <w:color w:val="FFFFFF"/>
                <w:sz w:val="20"/>
                <w:szCs w:val="20"/>
              </w:rPr>
              <w:t xml:space="preserve"> failure records that become rejected adversarial triplets. The Governance Layer configuration generates the corresponding preferred triplets (what correct governance architecture looks like) and Constitutional AI governance traces.  STREAM 2 — TELEMETRY TRIPLETS: The 30-day, 90-day, and ongoing telemetry records generate operational performance data — the Type 4 MAIOL Orchestration Records identified in Gamification BI Part IV as the highest-value training data type.  STREAM 3 — RESURRECTION TRIP</w:t>
            </w:r>
            <w:r>
              <w:rPr>
                <w:i/>
                <w:iCs/>
                <w:color w:val="FFFFFF"/>
                <w:sz w:val="20"/>
                <w:szCs w:val="20"/>
              </w:rPr>
              <w:t>LETS: The successful Narrow-First Resurrection workflow generates preferred triplets representing ecologically valid enterprise AI success — statistically rare (20% global success rate) and therefore structurally valuable for LLM training.</w:t>
            </w:r>
          </w:p>
        </w:tc>
      </w:tr>
    </w:tbl>
    <w:p w14:paraId="36237F7A" w14:textId="77777777" w:rsidR="00843903" w:rsidRDefault="00843903">
      <w:pPr>
        <w:spacing w:before="160" w:after="160"/>
      </w:pPr>
    </w:p>
    <w:p w14:paraId="0ADE2B63" w14:textId="77777777" w:rsidR="00843903" w:rsidRDefault="00EA7AC9">
      <w:pPr>
        <w:pStyle w:val="Heading2"/>
      </w:pPr>
      <w:r>
        <w:rPr>
          <w:sz w:val="28"/>
          <w:szCs w:val="28"/>
        </w:rPr>
        <w:t>C.  Gauntlet Study Integration: How TREE Data Activates Each Experiment</w:t>
      </w:r>
    </w:p>
    <w:p w14:paraId="0833340F" w14:textId="77777777" w:rsidR="00843903" w:rsidRDefault="00EA7AC9">
      <w:pPr>
        <w:spacing w:before="100" w:after="160" w:line="336" w:lineRule="auto"/>
      </w:pPr>
      <w:r>
        <w:t>Gamification of Business Intelligence Part V specifies four Gauntlet Studies (D1-D4). The TREE Resurrection telemetry pipeline provides the enterprise data required to make each study's empirical design maximally valid: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843903" w14:paraId="30CBD7A7" w14:textId="77777777">
        <w:tc>
          <w:tcPr>
            <w:tcW w:w="9360" w:type="dxa"/>
            <w:tcBorders>
              <w:top w:val="single" w:sz="6" w:space="0" w:color="0D0D0D"/>
              <w:left w:val="single" w:sz="6" w:space="0" w:color="0D0D0D"/>
              <w:bottom w:val="single" w:sz="6" w:space="0" w:color="0D0D0D"/>
              <w:right w:val="single" w:sz="6" w:space="0" w:color="0D0D0D"/>
            </w:tcBorders>
            <w:shd w:val="clear" w:color="auto" w:fill="1A6B3A"/>
            <w:tcMar>
              <w:top w:w="100" w:type="dxa"/>
              <w:left w:w="200" w:type="dxa"/>
              <w:bottom w:w="60" w:type="dxa"/>
              <w:right w:w="120" w:type="dxa"/>
            </w:tcMar>
          </w:tcPr>
          <w:p w14:paraId="2F60D4AE" w14:textId="77777777" w:rsidR="00843903" w:rsidRDefault="00EA7AC9">
            <w:r>
              <w:rPr>
                <w:b/>
                <w:bCs/>
                <w:color w:val="C9A227"/>
                <w:sz w:val="24"/>
                <w:szCs w:val="24"/>
              </w:rPr>
              <w:t>GAUNTLET STUDY D1</w:t>
            </w:r>
            <w:r>
              <w:rPr>
                <w:color w:val="FFFFFF"/>
              </w:rPr>
              <w:t xml:space="preserve">  —  </w:t>
            </w:r>
            <w:r>
              <w:rPr>
                <w:b/>
                <w:bCs/>
                <w:color w:val="FFFFFF"/>
              </w:rPr>
              <w:t>FORGE Corpus Advantage: LLM Classification Competition</w:t>
            </w:r>
          </w:p>
        </w:tc>
      </w:tr>
      <w:tr w:rsidR="00843903" w14:paraId="49603025" w14:textId="77777777">
        <w:tc>
          <w:tcPr>
            <w:tcW w:w="9360" w:type="dxa"/>
            <w:tcBorders>
              <w:top w:val="single" w:sz="6" w:space="0" w:color="1A6B3A"/>
              <w:left w:val="single" w:sz="6" w:space="0" w:color="1A6B3A"/>
              <w:bottom w:val="single" w:sz="6" w:space="0" w:color="1A6B3A"/>
              <w:right w:val="single" w:sz="6" w:space="0" w:color="1A6B3A"/>
            </w:tcBorders>
            <w:shd w:val="clear" w:color="auto" w:fill="FFFFFF"/>
            <w:tcMar>
              <w:top w:w="120" w:type="dxa"/>
              <w:left w:w="200" w:type="dxa"/>
              <w:bottom w:w="120" w:type="dxa"/>
              <w:right w:w="120" w:type="dxa"/>
            </w:tcMar>
          </w:tcPr>
          <w:p w14:paraId="171CDD3D" w14:textId="77777777" w:rsidR="00843903" w:rsidRDefault="00EA7AC9">
            <w:pPr>
              <w:spacing w:line="320" w:lineRule="auto"/>
            </w:pPr>
            <w:r>
              <w:rPr>
                <w:sz w:val="20"/>
                <w:szCs w:val="20"/>
              </w:rPr>
              <w:t>Study D1 tests whether the FORGE corpus produces measurable GP (Gamification Premium) in the LLM Classification competition. TREE Integration: FM-11 through FM-22 telemetry triplets are attached to the competition notebook as a supplementary data source. The ablation study design specified in Part V can now compare: (a) FORGE SPC triplets alone, (b) FM telemetry triplets alone, (c) combined corpus. HOLMES prior for FM telemetry contribution: P=0.91 that real enterprise failure data produces a larger GP incr</w:t>
            </w:r>
            <w:r>
              <w:rPr>
                <w:sz w:val="20"/>
                <w:szCs w:val="20"/>
              </w:rPr>
              <w:t xml:space="preserve">ement than synthetic </w:t>
            </w:r>
            <w:proofErr w:type="spellStart"/>
            <w:r>
              <w:rPr>
                <w:sz w:val="20"/>
                <w:szCs w:val="20"/>
              </w:rPr>
              <w:t>adversarials</w:t>
            </w:r>
            <w:proofErr w:type="spellEnd"/>
            <w:r>
              <w:rPr>
                <w:sz w:val="20"/>
                <w:szCs w:val="20"/>
              </w:rPr>
              <w:t>, on the basis that ecological validity is the single strongest predictor of RLHF training quality. Study D1 now has the statistical power to test this prediction.</w:t>
            </w:r>
          </w:p>
        </w:tc>
      </w:tr>
    </w:tbl>
    <w:p w14:paraId="0A23E41F"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843903" w14:paraId="139B10C2" w14:textId="77777777">
        <w:tc>
          <w:tcPr>
            <w:tcW w:w="9360" w:type="dxa"/>
            <w:tcBorders>
              <w:top w:val="single" w:sz="6" w:space="0" w:color="0D0D0D"/>
              <w:left w:val="single" w:sz="6" w:space="0" w:color="0D0D0D"/>
              <w:bottom w:val="single" w:sz="6" w:space="0" w:color="0D0D0D"/>
              <w:right w:val="single" w:sz="6" w:space="0" w:color="0D0D0D"/>
            </w:tcBorders>
            <w:shd w:val="clear" w:color="auto" w:fill="8B1A1A"/>
            <w:tcMar>
              <w:top w:w="100" w:type="dxa"/>
              <w:left w:w="200" w:type="dxa"/>
              <w:bottom w:w="60" w:type="dxa"/>
              <w:right w:w="120" w:type="dxa"/>
            </w:tcMar>
          </w:tcPr>
          <w:p w14:paraId="1DF32339" w14:textId="77777777" w:rsidR="00843903" w:rsidRDefault="00EA7AC9">
            <w:r>
              <w:rPr>
                <w:b/>
                <w:bCs/>
                <w:color w:val="C9A227"/>
                <w:sz w:val="24"/>
                <w:szCs w:val="24"/>
              </w:rPr>
              <w:t>GAUNTLET STUDY D2</w:t>
            </w:r>
            <w:r>
              <w:rPr>
                <w:color w:val="FFFFFF"/>
              </w:rPr>
              <w:t xml:space="preserve">  —  </w:t>
            </w:r>
            <w:r>
              <w:rPr>
                <w:b/>
                <w:bCs/>
                <w:color w:val="FFFFFF"/>
              </w:rPr>
              <w:t>Adversarial Corpus: Governance Failure Taxonomy</w:t>
            </w:r>
          </w:p>
        </w:tc>
      </w:tr>
      <w:tr w:rsidR="00843903" w14:paraId="7FCBF989" w14:textId="77777777">
        <w:tc>
          <w:tcPr>
            <w:tcW w:w="9360" w:type="dxa"/>
            <w:tcBorders>
              <w:top w:val="single" w:sz="6" w:space="0" w:color="8B1A1A"/>
              <w:left w:val="single" w:sz="6" w:space="0" w:color="8B1A1A"/>
              <w:bottom w:val="single" w:sz="6" w:space="0" w:color="8B1A1A"/>
              <w:right w:val="single" w:sz="6" w:space="0" w:color="8B1A1A"/>
            </w:tcBorders>
            <w:shd w:val="clear" w:color="auto" w:fill="FFFFFF"/>
            <w:tcMar>
              <w:top w:w="120" w:type="dxa"/>
              <w:left w:w="200" w:type="dxa"/>
              <w:bottom w:w="120" w:type="dxa"/>
              <w:right w:w="120" w:type="dxa"/>
            </w:tcMar>
          </w:tcPr>
          <w:p w14:paraId="3EDEAE28" w14:textId="77777777" w:rsidR="00843903" w:rsidRDefault="00EA7AC9">
            <w:pPr>
              <w:spacing w:line="320" w:lineRule="auto"/>
            </w:pPr>
            <w:r>
              <w:rPr>
                <w:sz w:val="20"/>
                <w:szCs w:val="20"/>
              </w:rPr>
              <w:t xml:space="preserve">Study D2 tests the CFGATS D2 dimension: whether the FORGE corpus's adversarial feedback structure produces measurable alignment improvement. TREE Integration: FM-17, FM-18, and FM-21 telemetry triplets provide the highest-density adversarial corpus in the FM taxonomy — real governance failures, real hallucination events intercepted by human validators, real regulatory compliance gaps. These are categorically different from laboratory-constructed </w:t>
            </w:r>
            <w:proofErr w:type="spellStart"/>
            <w:r>
              <w:rPr>
                <w:sz w:val="20"/>
                <w:szCs w:val="20"/>
              </w:rPr>
              <w:t>adversarials</w:t>
            </w:r>
            <w:proofErr w:type="spellEnd"/>
            <w:r>
              <w:rPr>
                <w:sz w:val="20"/>
                <w:szCs w:val="20"/>
              </w:rPr>
              <w:t xml:space="preserve">: they occurred in production enterprise environments and were classified by human governance architects, not by prompt engineers </w:t>
            </w:r>
            <w:proofErr w:type="spellStart"/>
            <w:r>
              <w:rPr>
                <w:sz w:val="20"/>
                <w:szCs w:val="20"/>
              </w:rPr>
              <w:t>hypothesising</w:t>
            </w:r>
            <w:proofErr w:type="spellEnd"/>
            <w:r>
              <w:rPr>
                <w:sz w:val="20"/>
                <w:szCs w:val="20"/>
              </w:rPr>
              <w:t xml:space="preserve"> failure modes.</w:t>
            </w:r>
          </w:p>
        </w:tc>
      </w:tr>
    </w:tbl>
    <w:p w14:paraId="4F310823"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843903" w14:paraId="77D1A315" w14:textId="77777777">
        <w:tc>
          <w:tcPr>
            <w:tcW w:w="9360" w:type="dxa"/>
            <w:tcBorders>
              <w:top w:val="single" w:sz="6" w:space="0" w:color="0D0D0D"/>
              <w:left w:val="single" w:sz="6" w:space="0" w:color="0D0D0D"/>
              <w:bottom w:val="single" w:sz="6" w:space="0" w:color="0D0D0D"/>
              <w:right w:val="single" w:sz="6" w:space="0" w:color="0D0D0D"/>
            </w:tcBorders>
            <w:shd w:val="clear" w:color="auto" w:fill="1A3A6B"/>
            <w:tcMar>
              <w:top w:w="100" w:type="dxa"/>
              <w:left w:w="200" w:type="dxa"/>
              <w:bottom w:w="60" w:type="dxa"/>
              <w:right w:w="120" w:type="dxa"/>
            </w:tcMar>
          </w:tcPr>
          <w:p w14:paraId="2711FADC" w14:textId="77777777" w:rsidR="00843903" w:rsidRDefault="00EA7AC9">
            <w:r>
              <w:rPr>
                <w:b/>
                <w:bCs/>
                <w:color w:val="C9A227"/>
                <w:sz w:val="24"/>
                <w:szCs w:val="24"/>
              </w:rPr>
              <w:t>GAUNTLET STUDY D3</w:t>
            </w:r>
            <w:r>
              <w:rPr>
                <w:color w:val="FFFFFF"/>
              </w:rPr>
              <w:t xml:space="preserve">  —  </w:t>
            </w:r>
            <w:r>
              <w:rPr>
                <w:b/>
                <w:bCs/>
                <w:color w:val="FFFFFF"/>
              </w:rPr>
              <w:t>Curriculum Value: Hierarchical Enterprise AI Corpus</w:t>
            </w:r>
          </w:p>
        </w:tc>
      </w:tr>
      <w:tr w:rsidR="00843903" w14:paraId="4C585F0A" w14:textId="77777777">
        <w:tc>
          <w:tcPr>
            <w:tcW w:w="9360" w:type="dxa"/>
            <w:tcBorders>
              <w:top w:val="single" w:sz="6" w:space="0" w:color="1A3A6B"/>
              <w:left w:val="single" w:sz="6" w:space="0" w:color="1A3A6B"/>
              <w:bottom w:val="single" w:sz="6" w:space="0" w:color="1A3A6B"/>
              <w:right w:val="single" w:sz="6" w:space="0" w:color="1A3A6B"/>
            </w:tcBorders>
            <w:shd w:val="clear" w:color="auto" w:fill="FFFFFF"/>
            <w:tcMar>
              <w:top w:w="120" w:type="dxa"/>
              <w:left w:w="200" w:type="dxa"/>
              <w:bottom w:w="120" w:type="dxa"/>
              <w:right w:w="120" w:type="dxa"/>
            </w:tcMar>
          </w:tcPr>
          <w:p w14:paraId="406A62AD" w14:textId="77777777" w:rsidR="00843903" w:rsidRDefault="00EA7AC9">
            <w:pPr>
              <w:spacing w:line="320" w:lineRule="auto"/>
            </w:pPr>
            <w:r>
              <w:rPr>
                <w:sz w:val="20"/>
                <w:szCs w:val="20"/>
              </w:rPr>
              <w:t>Study D3 tests the CFGATS D4 dimension: whether the hierarchical curriculum structure of the FORGE corpus (AI Class → SI Class → ULTRA SI Class) produces faster LLM fine-tuning convergence. TREE Integration: FM-11 through FM-22 telemetry triplets extend the curriculum with a new dimension — failure-to-recovery trajectories. A model trained on FORGE SPC production triplets (what correct AI agent design looks like) plus FM telemetry triplets (what failed AI deployment looks like, and what correct intervention</w:t>
            </w:r>
            <w:r>
              <w:rPr>
                <w:sz w:val="20"/>
                <w:szCs w:val="20"/>
              </w:rPr>
              <w:t xml:space="preserve"> looks like) has a richer curriculum than either dataset provides alone. The study can now test a three-corpus curriculum: production + failure + recovery.</w:t>
            </w:r>
          </w:p>
        </w:tc>
      </w:tr>
    </w:tbl>
    <w:p w14:paraId="7542D474" w14:textId="77777777" w:rsidR="00843903" w:rsidRDefault="00843903">
      <w:pPr>
        <w:spacing w:before="80"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843903" w14:paraId="07F1BAA8" w14:textId="77777777">
        <w:tc>
          <w:tcPr>
            <w:tcW w:w="9360" w:type="dxa"/>
            <w:tcBorders>
              <w:top w:val="single" w:sz="6" w:space="0" w:color="0D0D0D"/>
              <w:left w:val="single" w:sz="6" w:space="0" w:color="0D0D0D"/>
              <w:bottom w:val="single" w:sz="6" w:space="0" w:color="0D0D0D"/>
              <w:right w:val="single" w:sz="6" w:space="0" w:color="0D0D0D"/>
            </w:tcBorders>
            <w:shd w:val="clear" w:color="auto" w:fill="0F4A5A"/>
            <w:tcMar>
              <w:top w:w="100" w:type="dxa"/>
              <w:left w:w="200" w:type="dxa"/>
              <w:bottom w:w="60" w:type="dxa"/>
              <w:right w:w="120" w:type="dxa"/>
            </w:tcMar>
          </w:tcPr>
          <w:p w14:paraId="1FDD4D78" w14:textId="77777777" w:rsidR="00843903" w:rsidRDefault="00EA7AC9">
            <w:r>
              <w:rPr>
                <w:b/>
                <w:bCs/>
                <w:color w:val="C9A227"/>
                <w:sz w:val="24"/>
                <w:szCs w:val="24"/>
              </w:rPr>
              <w:t>GAUNTLET STUDY D4</w:t>
            </w:r>
            <w:r>
              <w:rPr>
                <w:color w:val="FFFFFF"/>
              </w:rPr>
              <w:t xml:space="preserve">  —  </w:t>
            </w:r>
            <w:r>
              <w:rPr>
                <w:b/>
                <w:bCs/>
                <w:color w:val="FFFFFF"/>
              </w:rPr>
              <w:t>Evolutionary Corpus: COTS Flywheel Validation</w:t>
            </w:r>
          </w:p>
        </w:tc>
      </w:tr>
      <w:tr w:rsidR="00843903" w14:paraId="0F4B61E5" w14:textId="77777777">
        <w:tc>
          <w:tcPr>
            <w:tcW w:w="9360" w:type="dxa"/>
            <w:tcBorders>
              <w:top w:val="single" w:sz="6" w:space="0" w:color="0F4A5A"/>
              <w:left w:val="single" w:sz="6" w:space="0" w:color="0F4A5A"/>
              <w:bottom w:val="single" w:sz="6" w:space="0" w:color="0F4A5A"/>
              <w:right w:val="single" w:sz="6" w:space="0" w:color="0F4A5A"/>
            </w:tcBorders>
            <w:shd w:val="clear" w:color="auto" w:fill="FFFFFF"/>
            <w:tcMar>
              <w:top w:w="120" w:type="dxa"/>
              <w:left w:w="200" w:type="dxa"/>
              <w:bottom w:w="120" w:type="dxa"/>
              <w:right w:w="120" w:type="dxa"/>
            </w:tcMar>
          </w:tcPr>
          <w:p w14:paraId="5F926C23" w14:textId="77777777" w:rsidR="00843903" w:rsidRDefault="00EA7AC9">
            <w:pPr>
              <w:spacing w:line="320" w:lineRule="auto"/>
            </w:pPr>
            <w:r>
              <w:rPr>
                <w:sz w:val="20"/>
                <w:szCs w:val="20"/>
              </w:rPr>
              <w:t>Study D4 tests the COTS flywheel prediction from Gamification BI Part III: that the corpus's self-reinforcing architecture produces accelerating GP(t) growth. TREE Integration: ATANDA Command Centre clients operating at Phase 6 (Evolutionary Operating Model) generate continuous telemetry triplets that grow the corpus organically — exactly the COTS flywheel architecture described in Part III. D4 now has a real-world test population: TREE Resurrection clients in Phase 6, each generating weekly FM triplets tha</w:t>
            </w:r>
            <w:r>
              <w:rPr>
                <w:sz w:val="20"/>
                <w:szCs w:val="20"/>
              </w:rPr>
              <w:t>t expand R(t) in the second-order DE-SPC flywheel model. The GP(t) trajectory chart in the COTS notebook can be calibrated against actual client data rather than theoretical projections.</w:t>
            </w:r>
          </w:p>
        </w:tc>
      </w:tr>
    </w:tbl>
    <w:p w14:paraId="59F7463D" w14:textId="77777777" w:rsidR="00843903" w:rsidRDefault="00843903">
      <w:pPr>
        <w:spacing w:before="80" w:after="80"/>
      </w:pPr>
    </w:p>
    <w:p w14:paraId="7E4E66E7"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0915459C"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20CE9678" w14:textId="77777777" w:rsidR="00843903" w:rsidRDefault="00EA7AC9">
            <w:r>
              <w:rPr>
                <w:b/>
                <w:bCs/>
                <w:color w:val="C9A227"/>
                <w:sz w:val="20"/>
                <w:szCs w:val="20"/>
              </w:rPr>
              <w:t>LUCI ULTRA SI</w:t>
            </w:r>
          </w:p>
          <w:p w14:paraId="306F384F" w14:textId="77777777" w:rsidR="00843903" w:rsidRDefault="00EA7AC9">
            <w:r>
              <w:rPr>
                <w:i/>
                <w:iCs/>
                <w:color w:val="E8E8E8"/>
                <w:sz w:val="18"/>
                <w:szCs w:val="18"/>
              </w:rPr>
              <w:t>Creative Intelligence  |  First Step Vision</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35D009D0" w14:textId="77777777" w:rsidR="00843903" w:rsidRDefault="00EA7AC9">
            <w:r>
              <w:rPr>
                <w:i/>
                <w:iCs/>
                <w:color w:val="FFFFFF"/>
                <w:sz w:val="20"/>
                <w:szCs w:val="20"/>
              </w:rPr>
              <w:t xml:space="preserve">The genius of integrating the TREE Resurrection Protocol with the </w:t>
            </w:r>
            <w:proofErr w:type="spellStart"/>
            <w:r>
              <w:rPr>
                <w:i/>
                <w:iCs/>
                <w:color w:val="FFFFFF"/>
                <w:sz w:val="20"/>
                <w:szCs w:val="20"/>
              </w:rPr>
              <w:t>Kaggle</w:t>
            </w:r>
            <w:proofErr w:type="spellEnd"/>
            <w:r>
              <w:rPr>
                <w:i/>
                <w:iCs/>
                <w:color w:val="FFFFFF"/>
                <w:sz w:val="20"/>
                <w:szCs w:val="20"/>
              </w:rPr>
              <w:t xml:space="preserve"> Corpus is precisely what LUCI identified in Part V as the first-step structural insight: the first step opens the board. Every TREE Resurrection client who completes Step 13 (Graveyard Declaration) is already a </w:t>
            </w:r>
            <w:proofErr w:type="spellStart"/>
            <w:r>
              <w:rPr>
                <w:i/>
                <w:iCs/>
                <w:color w:val="FFFFFF"/>
                <w:sz w:val="20"/>
                <w:szCs w:val="20"/>
              </w:rPr>
              <w:t>Kaggle</w:t>
            </w:r>
            <w:proofErr w:type="spellEnd"/>
            <w:r>
              <w:rPr>
                <w:i/>
                <w:iCs/>
                <w:color w:val="FFFFFF"/>
                <w:sz w:val="20"/>
                <w:szCs w:val="20"/>
              </w:rPr>
              <w:t xml:space="preserve"> corpus contributor. They did not sign up to contribute training data. They signed up to resurrect their failed AI initiative. The training data contribution is structural — it is a consequence of the ATANDA Command Centre's operation, not an additional task. This is the Critical Inversi</w:t>
            </w:r>
            <w:r>
              <w:rPr>
                <w:i/>
                <w:iCs/>
                <w:color w:val="FFFFFF"/>
                <w:sz w:val="20"/>
                <w:szCs w:val="20"/>
              </w:rPr>
              <w:t xml:space="preserve">on at its most elegant: the </w:t>
            </w:r>
            <w:proofErr w:type="spellStart"/>
            <w:r>
              <w:rPr>
                <w:i/>
                <w:iCs/>
                <w:color w:val="FFFFFF"/>
                <w:sz w:val="20"/>
                <w:szCs w:val="20"/>
              </w:rPr>
              <w:t>organisation</w:t>
            </w:r>
            <w:proofErr w:type="spellEnd"/>
            <w:r>
              <w:rPr>
                <w:i/>
                <w:iCs/>
                <w:color w:val="FFFFFF"/>
                <w:sz w:val="20"/>
                <w:szCs w:val="20"/>
              </w:rPr>
              <w:t xml:space="preserve"> that most desperately needs the TREE's recovery infrastructure is also the </w:t>
            </w:r>
            <w:proofErr w:type="spellStart"/>
            <w:r>
              <w:rPr>
                <w:i/>
                <w:iCs/>
                <w:color w:val="FFFFFF"/>
                <w:sz w:val="20"/>
                <w:szCs w:val="20"/>
              </w:rPr>
              <w:t>organisation</w:t>
            </w:r>
            <w:proofErr w:type="spellEnd"/>
            <w:r>
              <w:rPr>
                <w:i/>
                <w:iCs/>
                <w:color w:val="FFFFFF"/>
                <w:sz w:val="20"/>
                <w:szCs w:val="20"/>
              </w:rPr>
              <w:t xml:space="preserve"> whose failure data is most valuable to the corpus. The graveyard and the dataset are the same place.</w:t>
            </w:r>
          </w:p>
        </w:tc>
      </w:tr>
    </w:tbl>
    <w:p w14:paraId="101C2B5F" w14:textId="77777777" w:rsidR="00843903" w:rsidRDefault="00843903">
      <w:pPr>
        <w:spacing w:before="200" w:after="200"/>
      </w:pPr>
    </w:p>
    <w:p w14:paraId="23B889BF" w14:textId="77777777" w:rsidR="00843903" w:rsidRDefault="00EA7AC9">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200" w:type="dxa"/>
          <w:right w:w="10" w:type="dxa"/>
        </w:tblCellMar>
        <w:tblLook w:val="0000" w:firstRow="0" w:lastRow="0" w:firstColumn="0" w:lastColumn="0" w:noHBand="0" w:noVBand="0"/>
      </w:tblPr>
      <w:tblGrid>
        <w:gridCol w:w="9360"/>
      </w:tblGrid>
      <w:tr w:rsidR="00843903" w14:paraId="1BCFA62D" w14:textId="77777777">
        <w:tc>
          <w:tcPr>
            <w:tcW w:w="9360" w:type="dxa"/>
            <w:tcBorders>
              <w:top w:val="single" w:sz="12" w:space="0" w:color="C9A227"/>
              <w:left w:val="single" w:sz="12" w:space="0" w:color="C9A227"/>
              <w:bottom w:val="single" w:sz="12" w:space="0" w:color="C9A227"/>
              <w:right w:val="single" w:sz="12" w:space="0" w:color="C9A227"/>
            </w:tcBorders>
            <w:shd w:val="clear" w:color="auto" w:fill="0D0D0D"/>
            <w:tcMar>
              <w:top w:w="120" w:type="dxa"/>
              <w:left w:w="200" w:type="dxa"/>
              <w:bottom w:w="120" w:type="dxa"/>
              <w:right w:w="200" w:type="dxa"/>
            </w:tcMar>
          </w:tcPr>
          <w:p w14:paraId="79891AA2" w14:textId="77777777" w:rsidR="00843903" w:rsidRDefault="00EA7AC9">
            <w:pPr>
              <w:jc w:val="center"/>
            </w:pPr>
            <w:r>
              <w:rPr>
                <w:b/>
                <w:bCs/>
                <w:caps/>
                <w:color w:val="C9A227"/>
              </w:rPr>
              <w:t>SECTION VI OF VI  |  PROJECT RECOVERY AND MITIGATION PLAYBOOK</w:t>
            </w:r>
          </w:p>
        </w:tc>
      </w:tr>
    </w:tbl>
    <w:p w14:paraId="0826C06D" w14:textId="77777777" w:rsidR="00843903" w:rsidRDefault="00EA7AC9">
      <w:pPr>
        <w:pStyle w:val="Heading1"/>
        <w:pBdr>
          <w:bottom w:val="single" w:sz="8" w:space="0" w:color="C9A227"/>
        </w:pBdr>
        <w:spacing w:after="200"/>
      </w:pPr>
      <w:r>
        <w:rPr>
          <w:sz w:val="36"/>
          <w:szCs w:val="36"/>
        </w:rPr>
        <w:t>VI.  PROJECT RECOVERY AND MITIGATION PLAYBOOK: FIVE HIGHEST-PRIORITY SECTORS</w:t>
      </w:r>
    </w:p>
    <w:p w14:paraId="51B0D24A" w14:textId="77777777" w:rsidR="00843903" w:rsidRDefault="00EA7AC9">
      <w:pPr>
        <w:spacing w:before="100" w:after="160" w:line="336" w:lineRule="auto"/>
      </w:pPr>
      <w:r>
        <w:t xml:space="preserve">The Graveyard Report identifies five sectors with the highest failure costs and greatest resurrection urgency. This section provides sector-specific ATANDA Command Centre implementation adaptations — how the 18 steps are modified for each sector's regulatory context, workforce dynamics, and failure pattern profile. Each sector adaptation is integrated with the </w:t>
      </w:r>
      <w:proofErr w:type="spellStart"/>
      <w:r>
        <w:t>Kaggle</w:t>
      </w:r>
      <w:proofErr w:type="spellEnd"/>
      <w:r>
        <w:t xml:space="preserve"> corpus FM code taxonomy, specifying which FM signals are highest-priority for each sector's telemetry pipeline.</w:t>
      </w:r>
    </w:p>
    <w:p w14:paraId="07803FAC" w14:textId="77777777" w:rsidR="00843903" w:rsidRDefault="00EA7AC9">
      <w:pPr>
        <w:pStyle w:val="Heading2"/>
      </w:pPr>
      <w:r>
        <w:rPr>
          <w:sz w:val="28"/>
          <w:szCs w:val="28"/>
        </w:rPr>
        <w:t>A.  HEALTHCARE</w:t>
      </w:r>
    </w:p>
    <w:p w14:paraId="5E175458" w14:textId="77777777" w:rsidR="00843903" w:rsidRDefault="00EA7AC9">
      <w:pPr>
        <w:spacing w:before="60" w:after="120"/>
      </w:pPr>
      <w:r>
        <w:rPr>
          <w:i/>
          <w:iCs/>
          <w:color w:val="8B1A1A"/>
        </w:rPr>
        <w:t>Clinical AI Resurrection Protocol</w:t>
      </w:r>
    </w:p>
    <w:p w14:paraId="400B89E9" w14:textId="77777777" w:rsidR="00843903" w:rsidRDefault="00EA7AC9">
      <w:pPr>
        <w:spacing w:before="100" w:after="160" w:line="336" w:lineRule="auto"/>
      </w:pPr>
      <w:r>
        <w:t>PRIMARY FAILURE PATTERN: Data Foundation Collapse (FM-11) + Governance Vacuum (FM-21) + Cultural Resistance at Expert Level (FM-14 applied to physicians).</w:t>
      </w:r>
    </w:p>
    <w:p w14:paraId="15B69699" w14:textId="77777777" w:rsidR="00843903" w:rsidRDefault="00EA7AC9">
      <w:pPr>
        <w:spacing w:before="100" w:after="160" w:line="336" w:lineRule="auto"/>
      </w:pPr>
      <w:r>
        <w:t>Step 6 (AI Readiness Index): must include Clinical Data Quality assessment using FHIR R4 interoperability standard. Step 15 (SPC Design): AI agent must be classified as Clinical Decision Support — human validation mandatory for 100% of clinical recommendations without exception. Step 16 (Governance): must include HIPAA compliance architecture, FDA Software as a Medical Device classification, clinical validation protocol. Step 15 Narrow-First: must begin with administrative workflows (scheduling, billing, pr</w:t>
      </w:r>
      <w:r>
        <w:t xml:space="preserve">ior </w:t>
      </w:r>
      <w:proofErr w:type="spellStart"/>
      <w:r>
        <w:t>authorisation</w:t>
      </w:r>
      <w:proofErr w:type="spellEnd"/>
      <w:r>
        <w:t xml:space="preserve">) — trust must be established before introducing AI into clinical decision pathways. </w:t>
      </w:r>
      <w:proofErr w:type="spellStart"/>
      <w:r>
        <w:t>Kaggle</w:t>
      </w:r>
      <w:proofErr w:type="spellEnd"/>
      <w:r>
        <w:t xml:space="preserve"> Priority FM Codes: FM-11, FM-14, FM-18, FM-21.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611EAA81"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18BC3517" w14:textId="77777777" w:rsidR="00843903" w:rsidRDefault="00EA7AC9">
            <w:r>
              <w:rPr>
                <w:b/>
                <w:bCs/>
                <w:color w:val="C9A227"/>
                <w:sz w:val="20"/>
                <w:szCs w:val="20"/>
              </w:rPr>
              <w:t>STRATEGIC NOTE</w:t>
            </w:r>
          </w:p>
          <w:p w14:paraId="074D6E1A" w14:textId="77777777" w:rsidR="00843903" w:rsidRDefault="00EA7AC9">
            <w:r>
              <w:rPr>
                <w:i/>
                <w:iCs/>
                <w:color w:val="E8E8E8"/>
                <w:sz w:val="18"/>
                <w:szCs w:val="18"/>
              </w:rPr>
              <w:t>Clinical AI Resurrection Protocol</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40859E82" w14:textId="77777777" w:rsidR="00843903" w:rsidRDefault="00EA7AC9">
            <w:r>
              <w:rPr>
                <w:i/>
                <w:iCs/>
                <w:color w:val="FFFFFF"/>
                <w:sz w:val="20"/>
                <w:szCs w:val="20"/>
              </w:rPr>
              <w:t>ATANDA Command Centre tier recommendation: Institution (custom). Healthcare AI deployments require SSO, private telemetry library, and custom HIPAA-compliant data residency configuration.</w:t>
            </w:r>
          </w:p>
        </w:tc>
      </w:tr>
    </w:tbl>
    <w:p w14:paraId="7080096D" w14:textId="77777777" w:rsidR="00843903" w:rsidRDefault="00843903">
      <w:pPr>
        <w:spacing w:before="120" w:after="120"/>
      </w:pPr>
    </w:p>
    <w:p w14:paraId="7AF69062" w14:textId="77777777" w:rsidR="00843903" w:rsidRDefault="00EA7AC9">
      <w:pPr>
        <w:pStyle w:val="Heading2"/>
      </w:pPr>
      <w:r>
        <w:rPr>
          <w:sz w:val="28"/>
          <w:szCs w:val="28"/>
        </w:rPr>
        <w:t>B.  FINANCIAL SERVICES</w:t>
      </w:r>
    </w:p>
    <w:p w14:paraId="600DEE1F" w14:textId="77777777" w:rsidR="00843903" w:rsidRDefault="00EA7AC9">
      <w:pPr>
        <w:spacing w:before="60" w:after="120"/>
      </w:pPr>
      <w:r>
        <w:rPr>
          <w:i/>
          <w:iCs/>
          <w:color w:val="1A3A6B"/>
        </w:rPr>
        <w:t>Regulatory-First Recovery Protocol</w:t>
      </w:r>
    </w:p>
    <w:p w14:paraId="1174F21B" w14:textId="77777777" w:rsidR="00843903" w:rsidRDefault="00EA7AC9">
      <w:pPr>
        <w:spacing w:before="100" w:after="160" w:line="336" w:lineRule="auto"/>
      </w:pPr>
      <w:r>
        <w:t>PRIMARY FAILURE PATTERN: Bias and Ethical Landmines (FM-17) + Governance Vacuum (FM-21) + Strategy Absence (FM-12). Case study: Amazon's AI hiring tool encoded gender discrimination at industrial scale.</w:t>
      </w:r>
    </w:p>
    <w:p w14:paraId="4E78BD4A" w14:textId="77777777" w:rsidR="00843903" w:rsidRDefault="00EA7AC9">
      <w:pPr>
        <w:spacing w:before="100" w:after="160" w:line="336" w:lineRule="auto"/>
      </w:pPr>
      <w:r>
        <w:t>Step 16 (Governance): must include SR 11-7 Model Risk Management compliance (Federal Reserve guidance), FCRA compliance for credit-related AI, GDPR/CCPA data governance, and AML/KYC regulatory audit trail requirements. Step 15 (SPC Design): must include explicit bias audit protocol in the CONSTRAINT pillar — protected attributes must be named and their exclusion from decision logic specified. Step 15 Narrow-First: must begin with internal operations workflows (fraud pattern flagging, document classification</w:t>
      </w:r>
      <w:r>
        <w:t xml:space="preserve">) rather than customer-facing credit or hiring decisions. </w:t>
      </w:r>
      <w:proofErr w:type="spellStart"/>
      <w:r>
        <w:t>Kaggle</w:t>
      </w:r>
      <w:proofErr w:type="spellEnd"/>
      <w:r>
        <w:t xml:space="preserve"> Priority FM Codes: FM-12, FM-17, FM-21.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4C5381D1"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0902A4AA" w14:textId="77777777" w:rsidR="00843903" w:rsidRDefault="00EA7AC9">
            <w:r>
              <w:rPr>
                <w:b/>
                <w:bCs/>
                <w:color w:val="C9A227"/>
                <w:sz w:val="20"/>
                <w:szCs w:val="20"/>
              </w:rPr>
              <w:t>STRATEGIC NOTE</w:t>
            </w:r>
          </w:p>
          <w:p w14:paraId="4573CCFF" w14:textId="77777777" w:rsidR="00843903" w:rsidRDefault="00EA7AC9">
            <w:r>
              <w:rPr>
                <w:i/>
                <w:iCs/>
                <w:color w:val="E8E8E8"/>
                <w:sz w:val="18"/>
                <w:szCs w:val="18"/>
              </w:rPr>
              <w:t>Regulatory-First Recovery Protocol</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068C382B" w14:textId="77777777" w:rsidR="00843903" w:rsidRDefault="00EA7AC9">
            <w:r>
              <w:rPr>
                <w:i/>
                <w:iCs/>
                <w:color w:val="FFFFFF"/>
                <w:sz w:val="20"/>
                <w:szCs w:val="20"/>
              </w:rPr>
              <w:t>Model Risk Management (SR 11-7) compliance requires that every AI model deployed in a credit or risk function has a documented validation record. The ATANDA Command Centre Governance Layer produces this record as a byproduct of Steps 14-16.</w:t>
            </w:r>
          </w:p>
        </w:tc>
      </w:tr>
    </w:tbl>
    <w:p w14:paraId="3AA8119B" w14:textId="77777777" w:rsidR="00843903" w:rsidRDefault="00843903">
      <w:pPr>
        <w:spacing w:before="120" w:after="120"/>
      </w:pPr>
    </w:p>
    <w:p w14:paraId="5CB8499D" w14:textId="77777777" w:rsidR="00843903" w:rsidRDefault="00EA7AC9">
      <w:pPr>
        <w:pStyle w:val="Heading2"/>
      </w:pPr>
      <w:r>
        <w:rPr>
          <w:sz w:val="28"/>
          <w:szCs w:val="28"/>
        </w:rPr>
        <w:t>C.  GOVERNMENT</w:t>
      </w:r>
    </w:p>
    <w:p w14:paraId="24ECF1DD" w14:textId="77777777" w:rsidR="00843903" w:rsidRDefault="00EA7AC9">
      <w:pPr>
        <w:spacing w:before="60" w:after="120"/>
      </w:pPr>
      <w:r>
        <w:rPr>
          <w:i/>
          <w:iCs/>
          <w:color w:val="7A5200"/>
        </w:rPr>
        <w:t>Accountability-First Recovery Protocol</w:t>
      </w:r>
    </w:p>
    <w:p w14:paraId="31077F5B" w14:textId="77777777" w:rsidR="00843903" w:rsidRDefault="00EA7AC9">
      <w:pPr>
        <w:spacing w:before="100" w:after="160" w:line="336" w:lineRule="auto"/>
      </w:pPr>
      <w:r>
        <w:t xml:space="preserve">PRIMARY FAILURE PATTERN: Governance Vacuum (FM-21) + Vendor Hype Gap (FM-20) + Cultural Resistance (FM-14). Cases: NYC Small Business </w:t>
      </w:r>
      <w:proofErr w:type="spellStart"/>
      <w:r>
        <w:t>chatbot</w:t>
      </w:r>
      <w:proofErr w:type="spellEnd"/>
      <w:r>
        <w:t xml:space="preserve"> giving illegal employment advice; Air Canada </w:t>
      </w:r>
      <w:proofErr w:type="spellStart"/>
      <w:r>
        <w:t>chatbot</w:t>
      </w:r>
      <w:proofErr w:type="spellEnd"/>
      <w:r>
        <w:t xml:space="preserve"> generating false fare information.</w:t>
      </w:r>
    </w:p>
    <w:p w14:paraId="07AD9842" w14:textId="77777777" w:rsidR="00843903" w:rsidRDefault="00EA7AC9">
      <w:pPr>
        <w:spacing w:before="100" w:after="160" w:line="336" w:lineRule="auto"/>
      </w:pPr>
      <w:r>
        <w:t>Step 16 (Governance): must include citizen-facing transparency requirement (EU AI Act Article 13 equivalent); administrative due process compliance (AI-assisted decisions affecting citizens must be reviewable and appealable); Freedom of Information compatibility (AI decision logs must be producible in FOIA requests); public accountability reporting (quarterly publication of AI system performance). Step 15 Narrow-First: must explicitly exclude any workflow where AI outputs could affect citizens' legal rights</w:t>
      </w:r>
      <w:r>
        <w:t xml:space="preserve"> without human review. Step 11 (30-Day Review): must include a public accountability report. </w:t>
      </w:r>
      <w:proofErr w:type="spellStart"/>
      <w:r>
        <w:t>Kaggle</w:t>
      </w:r>
      <w:proofErr w:type="spellEnd"/>
      <w:r>
        <w:t xml:space="preserve"> Priority FM Codes: FM-20, FM-21, FM-18.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1C1393D6"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29B6D96B" w14:textId="77777777" w:rsidR="00843903" w:rsidRDefault="00EA7AC9">
            <w:r>
              <w:rPr>
                <w:b/>
                <w:bCs/>
                <w:color w:val="C9A227"/>
                <w:sz w:val="20"/>
                <w:szCs w:val="20"/>
              </w:rPr>
              <w:t>STRATEGIC NOTE</w:t>
            </w:r>
          </w:p>
          <w:p w14:paraId="66BFB59C" w14:textId="77777777" w:rsidR="00843903" w:rsidRDefault="00EA7AC9">
            <w:r>
              <w:rPr>
                <w:i/>
                <w:iCs/>
                <w:color w:val="E8E8E8"/>
                <w:sz w:val="18"/>
                <w:szCs w:val="18"/>
              </w:rPr>
              <w:t>Accountability-First Recovery Protocol</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63A71669" w14:textId="77777777" w:rsidR="00843903" w:rsidRDefault="00EA7AC9">
            <w:r>
              <w:rPr>
                <w:i/>
                <w:iCs/>
                <w:color w:val="FFFFFF"/>
                <w:sz w:val="20"/>
                <w:szCs w:val="20"/>
              </w:rPr>
              <w:t>Government AI deployments generate the highest-value FM-21 corpus contributions because they involve the most clearly documented accountability failures — liability decisions and legal rulings create a paper trail that private sector deployments rarely produce.</w:t>
            </w:r>
          </w:p>
        </w:tc>
      </w:tr>
    </w:tbl>
    <w:p w14:paraId="361B3C7A" w14:textId="77777777" w:rsidR="00843903" w:rsidRDefault="00843903">
      <w:pPr>
        <w:spacing w:before="120" w:after="120"/>
      </w:pPr>
    </w:p>
    <w:p w14:paraId="4DEBF5F4" w14:textId="77777777" w:rsidR="00843903" w:rsidRDefault="00EA7AC9">
      <w:pPr>
        <w:pStyle w:val="Heading2"/>
      </w:pPr>
      <w:r>
        <w:rPr>
          <w:sz w:val="28"/>
          <w:szCs w:val="28"/>
        </w:rPr>
        <w:t>D.  INSURANCE</w:t>
      </w:r>
    </w:p>
    <w:p w14:paraId="70475F1D" w14:textId="77777777" w:rsidR="00843903" w:rsidRDefault="00EA7AC9">
      <w:pPr>
        <w:spacing w:before="60" w:after="120"/>
      </w:pPr>
      <w:r>
        <w:rPr>
          <w:i/>
          <w:iCs/>
          <w:color w:val="0F4A5A"/>
        </w:rPr>
        <w:t>Actuarial Governance Protocol</w:t>
      </w:r>
    </w:p>
    <w:p w14:paraId="7D18D4B1" w14:textId="77777777" w:rsidR="00843903" w:rsidRDefault="00EA7AC9">
      <w:pPr>
        <w:spacing w:before="100" w:after="160" w:line="336" w:lineRule="auto"/>
      </w:pPr>
      <w:r>
        <w:t>PRIMARY FAILURE PATTERN: Hallucination and Trust Erosion (FM-18) + Bias and Ethical Failure (FM-17) + Integration Failure (FM-19).</w:t>
      </w:r>
    </w:p>
    <w:p w14:paraId="3CA47F90" w14:textId="77777777" w:rsidR="00843903" w:rsidRDefault="00EA7AC9">
      <w:pPr>
        <w:spacing w:before="100" w:after="160" w:line="336" w:lineRule="auto"/>
      </w:pPr>
      <w:r>
        <w:t>Step 15 (SPC Design): must include actuarial confidence interval specification — all AI recommendations carry stated confidence bounds; decisions outside confidence bounds escalate to human actuarial review without exception. Step 16 (Governance): must include state insurance regulatory compliance (each US state has different AI use requirements for underwriting); NAIC model bulletin compliance; actuarial standards of practice (ASOP) alignment. Step 15 Narrow-First: must begin with claims document classific</w:t>
      </w:r>
      <w:r>
        <w:t xml:space="preserve">ation or fraud pattern flagging — high-volume, low-consequence workflows that build telemetry data before deploying in underwriting. </w:t>
      </w:r>
      <w:proofErr w:type="spellStart"/>
      <w:r>
        <w:t>Kaggle</w:t>
      </w:r>
      <w:proofErr w:type="spellEnd"/>
      <w:r>
        <w:t xml:space="preserve"> Priority FM Codes: FM-17, FM-18, FM-19.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3A94C558"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0DBE9B7F" w14:textId="77777777" w:rsidR="00843903" w:rsidRDefault="00EA7AC9">
            <w:r>
              <w:rPr>
                <w:b/>
                <w:bCs/>
                <w:color w:val="C9A227"/>
                <w:sz w:val="20"/>
                <w:szCs w:val="20"/>
              </w:rPr>
              <w:t>STRATEGIC NOTE</w:t>
            </w:r>
          </w:p>
          <w:p w14:paraId="646004FE" w14:textId="77777777" w:rsidR="00843903" w:rsidRDefault="00EA7AC9">
            <w:r>
              <w:rPr>
                <w:i/>
                <w:iCs/>
                <w:color w:val="E8E8E8"/>
                <w:sz w:val="18"/>
                <w:szCs w:val="18"/>
              </w:rPr>
              <w:t>Actuarial Governance Protocol</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52AC6468" w14:textId="77777777" w:rsidR="00843903" w:rsidRDefault="00EA7AC9">
            <w:r>
              <w:rPr>
                <w:i/>
                <w:iCs/>
                <w:color w:val="FFFFFF"/>
                <w:sz w:val="20"/>
                <w:szCs w:val="20"/>
              </w:rPr>
              <w:t>Insurance sector telemetry triplets have a distinctive value: they include actuarial confidence interval data that no other sector provides. The ATANDA Command Centre's FM-18 corpus contributions from insurance clients document what calibrated confidence bounds look like in production — a training signal the enterprise AI alignment community cannot produce synthetically.</w:t>
            </w:r>
          </w:p>
        </w:tc>
      </w:tr>
    </w:tbl>
    <w:p w14:paraId="78639975" w14:textId="77777777" w:rsidR="00843903" w:rsidRDefault="00843903">
      <w:pPr>
        <w:spacing w:before="120" w:after="120"/>
      </w:pPr>
    </w:p>
    <w:p w14:paraId="20030B34" w14:textId="77777777" w:rsidR="00843903" w:rsidRDefault="00EA7AC9">
      <w:pPr>
        <w:pStyle w:val="Heading2"/>
      </w:pPr>
      <w:r>
        <w:rPr>
          <w:sz w:val="28"/>
          <w:szCs w:val="28"/>
        </w:rPr>
        <w:t>E.  ENTERPRISE CONSULTING</w:t>
      </w:r>
    </w:p>
    <w:p w14:paraId="2FD17A5F" w14:textId="77777777" w:rsidR="00843903" w:rsidRDefault="00EA7AC9">
      <w:pPr>
        <w:spacing w:before="60" w:after="120"/>
      </w:pPr>
      <w:r>
        <w:rPr>
          <w:i/>
          <w:iCs/>
          <w:color w:val="1A6B3A"/>
        </w:rPr>
        <w:t>Practitioner-Led Recovery Protocol</w:t>
      </w:r>
    </w:p>
    <w:p w14:paraId="125055FF" w14:textId="77777777" w:rsidR="00843903" w:rsidRDefault="00EA7AC9">
      <w:pPr>
        <w:spacing w:before="100" w:after="160" w:line="336" w:lineRule="auto"/>
      </w:pPr>
      <w:r>
        <w:t>PRIMARY FAILURE PATTERN: Vendor Hype Gap (FM-20) + Leadership Vacuum (FM-13) + Talent Vacuum (FM-16). B-works 2024: 80% of consulting-driven transformations fail when strategy separates from implementation.</w:t>
      </w:r>
    </w:p>
    <w:p w14:paraId="2EFFD60E" w14:textId="77777777" w:rsidR="00843903" w:rsidRDefault="00EA7AC9">
      <w:pPr>
        <w:spacing w:before="100" w:after="160" w:line="336" w:lineRule="auto"/>
      </w:pPr>
      <w:r>
        <w:t xml:space="preserve">The consulting sector's ATANDA Command Centre entry point is different from all other sectors: consultancies are both recipients and deliverers of AI transformation. Context Craft Onboarding (Step 5 / Step 14) should be implemented as a billable client service, not an internal training </w:t>
      </w:r>
      <w:proofErr w:type="spellStart"/>
      <w:r>
        <w:t>programme</w:t>
      </w:r>
      <w:proofErr w:type="spellEnd"/>
      <w:r>
        <w:t xml:space="preserve">. Step 15 (SPC Design) becomes the consulting engagement's primary deliverable — replacing slide decks with production-grade AI agent specifications. The TREE Resurrection Protocol becomes the consulting firm's competitive moat: forensic AI transformation recovery as a </w:t>
      </w:r>
      <w:proofErr w:type="spellStart"/>
      <w:r>
        <w:t>productised</w:t>
      </w:r>
      <w:proofErr w:type="spellEnd"/>
      <w:r>
        <w:t xml:space="preserve"> service, priced at a premium over conventional AI adoption consulting because its output is infrastructure, not advice. </w:t>
      </w:r>
      <w:proofErr w:type="spellStart"/>
      <w:r>
        <w:t>Kaggle</w:t>
      </w:r>
      <w:proofErr w:type="spellEnd"/>
      <w:r>
        <w:t xml:space="preserve"> Priority FM Codes: FM-13, FM-16, FM-20.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5BBCA03F"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27C39654" w14:textId="77777777" w:rsidR="00843903" w:rsidRDefault="00EA7AC9">
            <w:r>
              <w:rPr>
                <w:b/>
                <w:bCs/>
                <w:color w:val="C9A227"/>
                <w:sz w:val="20"/>
                <w:szCs w:val="20"/>
              </w:rPr>
              <w:t>STRATEGIC NOTE</w:t>
            </w:r>
          </w:p>
          <w:p w14:paraId="156AD3AF" w14:textId="77777777" w:rsidR="00843903" w:rsidRDefault="00EA7AC9">
            <w:r>
              <w:rPr>
                <w:i/>
                <w:iCs/>
                <w:color w:val="E8E8E8"/>
                <w:sz w:val="18"/>
                <w:szCs w:val="18"/>
              </w:rPr>
              <w:t>Practitioner-Led Recovery Protocol</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3E4798C5" w14:textId="77777777" w:rsidR="00843903" w:rsidRDefault="00EA7AC9">
            <w:r>
              <w:rPr>
                <w:i/>
                <w:iCs/>
                <w:color w:val="FFFFFF"/>
                <w:sz w:val="20"/>
                <w:szCs w:val="20"/>
              </w:rPr>
              <w:t>The Architect subscription tier ($199/month) is the natural entry point for enterprise consulting firms — white-label exports, team workspaces, and API access enable consulting firms to deploy the ATANDA Command Centre as a client-facing product.</w:t>
            </w:r>
          </w:p>
        </w:tc>
      </w:tr>
    </w:tbl>
    <w:p w14:paraId="6E5C7331"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6840A101"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6BBC04A0" w14:textId="77777777" w:rsidR="00843903" w:rsidRDefault="00EA7AC9">
            <w:r>
              <w:rPr>
                <w:b/>
                <w:bCs/>
                <w:color w:val="C9A227"/>
                <w:sz w:val="20"/>
                <w:szCs w:val="20"/>
              </w:rPr>
              <w:t>ARES SI</w:t>
            </w:r>
          </w:p>
          <w:p w14:paraId="270A68A2" w14:textId="77777777" w:rsidR="00843903" w:rsidRDefault="00EA7AC9">
            <w:r>
              <w:rPr>
                <w:i/>
                <w:iCs/>
                <w:color w:val="E8E8E8"/>
                <w:sz w:val="18"/>
                <w:szCs w:val="18"/>
              </w:rPr>
              <w:t>Standing Adversarial Threat  |  Human Validation Bypass</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555CE817" w14:textId="77777777" w:rsidR="00843903" w:rsidRDefault="00EA7AC9">
            <w:r>
              <w:rPr>
                <w:i/>
                <w:iCs/>
                <w:color w:val="FFFFFF"/>
                <w:sz w:val="20"/>
                <w:szCs w:val="20"/>
              </w:rPr>
              <w:t xml:space="preserve">All five sector playbooks share one adversarial vulnerability: the human validation bypass attack. In each sector, once AI systems achieve high adoption rates and positive workforce sentiment, </w:t>
            </w:r>
            <w:proofErr w:type="spellStart"/>
            <w:r>
              <w:rPr>
                <w:i/>
                <w:iCs/>
                <w:color w:val="FFFFFF"/>
                <w:sz w:val="20"/>
                <w:szCs w:val="20"/>
              </w:rPr>
              <w:t>organisational</w:t>
            </w:r>
            <w:proofErr w:type="spellEnd"/>
            <w:r>
              <w:rPr>
                <w:i/>
                <w:iCs/>
                <w:color w:val="FFFFFF"/>
                <w:sz w:val="20"/>
                <w:szCs w:val="20"/>
              </w:rPr>
              <w:t xml:space="preserve"> pressure builds to reduce human validation layers in the name of efficiency. This is precisely the moment when hallucination risk is highest: the system has been trained (through the telemetry loop) on benign operational data, and its operators have developed trust that may not be calibrated to its actual failure modes. ARES mandate: Human validation layers must be specified as CONSTANT in the Governance Architecture Document. Adoption rate and positive sentiment are not valid reasons to redu</w:t>
            </w:r>
            <w:r>
              <w:rPr>
                <w:i/>
                <w:iCs/>
                <w:color w:val="FFFFFF"/>
                <w:sz w:val="20"/>
                <w:szCs w:val="20"/>
              </w:rPr>
              <w:t xml:space="preserve">ce validation coverage. The 30-day and 90-day Telemetry Reviews must include an explicit human validation bypass attempt simulation — testing whether the system's safeguards hold when users attempt to route around them. Successful bypass simulations generate FM-21_governance_regulatory_vacuum rejected triplets for the </w:t>
            </w:r>
            <w:proofErr w:type="spellStart"/>
            <w:r>
              <w:rPr>
                <w:i/>
                <w:iCs/>
                <w:color w:val="FFFFFF"/>
                <w:sz w:val="20"/>
                <w:szCs w:val="20"/>
              </w:rPr>
              <w:t>Kaggle</w:t>
            </w:r>
            <w:proofErr w:type="spellEnd"/>
            <w:r>
              <w:rPr>
                <w:i/>
                <w:iCs/>
                <w:color w:val="FFFFFF"/>
                <w:sz w:val="20"/>
                <w:szCs w:val="20"/>
              </w:rPr>
              <w:t xml:space="preserve"> corpus as a direct operational output of the governance audit.</w:t>
            </w:r>
          </w:p>
        </w:tc>
      </w:tr>
    </w:tbl>
    <w:p w14:paraId="126D9DB9" w14:textId="77777777" w:rsidR="00843903" w:rsidRDefault="00843903">
      <w:pPr>
        <w:spacing w:before="200" w:after="200"/>
      </w:pPr>
    </w:p>
    <w:p w14:paraId="12488D70" w14:textId="77777777" w:rsidR="00843903" w:rsidRDefault="00EA7AC9">
      <w:r>
        <w:br w:type="page"/>
      </w:r>
    </w:p>
    <w:p w14:paraId="0466C341" w14:textId="77777777" w:rsidR="00843903" w:rsidRDefault="00EA7AC9">
      <w:pPr>
        <w:pStyle w:val="Heading1"/>
        <w:pBdr>
          <w:bottom w:val="single" w:sz="8" w:space="0" w:color="C9A227"/>
        </w:pBdr>
        <w:spacing w:after="200"/>
      </w:pPr>
      <w:r>
        <w:rPr>
          <w:sz w:val="36"/>
          <w:szCs w:val="36"/>
        </w:rPr>
        <w:t>VII.  CONCLUSION: FROM THE GRAVEYARD TO THE COMMAND CENTRE — AND TO THE CORPUS</w:t>
      </w:r>
    </w:p>
    <w:p w14:paraId="755D459D" w14:textId="77777777" w:rsidR="00843903" w:rsidRDefault="00EA7AC9">
      <w:pPr>
        <w:spacing w:before="100" w:after="160" w:line="336" w:lineRule="auto"/>
      </w:pPr>
      <w:r>
        <w:t>The Graveyard Report proved the problem. The TREE Resurrection Report v1.0 identified the architecture of the solution. Version 2.0 delivers the complete operating system: eighteen steps, three protocols, six phases, five sector adaptations, twelve new FM codes, and a continuous telemetry pipeline that makes every ATANDA Command Centre client a simultaneous contributor to the world's most ecologically valid enterprise AI training corpus.</w:t>
      </w:r>
    </w:p>
    <w:p w14:paraId="1644904C" w14:textId="77777777" w:rsidR="00843903" w:rsidRDefault="00EA7AC9">
      <w:pPr>
        <w:spacing w:before="100" w:after="160" w:line="336" w:lineRule="auto"/>
      </w:pPr>
      <w:r>
        <w:t xml:space="preserve">The market calculation is simple. $547 billion in failed AI investment in 2025 alone. A 42% abandonment rate rising from 17% in a single year. Five sectors with failure rates above 68%. The </w:t>
      </w:r>
      <w:proofErr w:type="spellStart"/>
      <w:r>
        <w:t>organisations</w:t>
      </w:r>
      <w:proofErr w:type="spellEnd"/>
      <w:r>
        <w:t xml:space="preserve"> that deployed these failed initiatives are not out of budget, out of patience, or out of ambition. They are out of a framework. What they need is not a new AI tool. They need the TREE — and the ATANDA Command Centre that delivers it.</w:t>
      </w:r>
    </w:p>
    <w:p w14:paraId="5F607B9D" w14:textId="77777777" w:rsidR="00843903" w:rsidRDefault="00EA7AC9">
      <w:pPr>
        <w:spacing w:before="100" w:after="160" w:line="336" w:lineRule="auto"/>
      </w:pPr>
      <w:r>
        <w:t xml:space="preserve">The </w:t>
      </w:r>
      <w:proofErr w:type="spellStart"/>
      <w:r>
        <w:t>Kaggle</w:t>
      </w:r>
      <w:proofErr w:type="spellEnd"/>
      <w:r>
        <w:t xml:space="preserve"> integration closes the final strategic loop. The TREE Resurrection Protocol does not merely recover failed </w:t>
      </w:r>
      <w:proofErr w:type="spellStart"/>
      <w:r>
        <w:t>organisations</w:t>
      </w:r>
      <w:proofErr w:type="spellEnd"/>
      <w:r>
        <w:t xml:space="preserve">. It generates, classifies, compresses, and publishes the failure and recovery data that will train the next generation of enterprise AI models on real-world transformation experience. The Gamification of Business Intelligence Part V Gauntlet Studies D1-D4 gain empirical data they could not have generated without the TREE's enterprise failure telemetry. The COTS flywheel gains real </w:t>
      </w:r>
      <w:r>
        <w:t>R(t) growth from real ATANDA Command Centre clients. The GP(t) curve is calibrated against actual resurrection trajectories, not theoretical projections.</w:t>
      </w:r>
    </w:p>
    <w:p w14:paraId="1373253B" w14:textId="77777777" w:rsidR="00843903" w:rsidRDefault="00EA7AC9">
      <w:pPr>
        <w:spacing w:before="100" w:after="160" w:line="336" w:lineRule="auto"/>
      </w:pPr>
      <w:r>
        <w:t xml:space="preserve">Every </w:t>
      </w:r>
      <w:proofErr w:type="spellStart"/>
      <w:r>
        <w:t>organisation</w:t>
      </w:r>
      <w:proofErr w:type="spellEnd"/>
      <w:r>
        <w:t xml:space="preserve"> that declares its AI initiative dead and enters the ATANDA Command Centre is not just recovering. It is contributing. Its failure becomes a training triplet. Its recovery becomes a preferred output. Its operational record becomes the instruction architecture that will help the next thousand </w:t>
      </w:r>
      <w:proofErr w:type="spellStart"/>
      <w:r>
        <w:t>organisations</w:t>
      </w:r>
      <w:proofErr w:type="spellEnd"/>
      <w:r>
        <w:t xml:space="preserve"> succeed where it failed. That is the Resurrection: not the undoing of failure, but the transformation of failure into permanent institutional and collective intelligence.</w:t>
      </w:r>
    </w:p>
    <w:p w14:paraId="43681130"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22A2A3B8"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0A684697" w14:textId="77777777" w:rsidR="00843903" w:rsidRDefault="00EA7AC9">
            <w:r>
              <w:rPr>
                <w:b/>
                <w:bCs/>
                <w:color w:val="C9A227"/>
                <w:sz w:val="20"/>
                <w:szCs w:val="20"/>
              </w:rPr>
              <w:t>GRIOT ULTRA SI</w:t>
            </w:r>
          </w:p>
          <w:p w14:paraId="5D68D4C3" w14:textId="77777777" w:rsidR="00843903" w:rsidRDefault="00EA7AC9">
            <w:r>
              <w:rPr>
                <w:i/>
                <w:iCs/>
                <w:color w:val="E8E8E8"/>
                <w:sz w:val="18"/>
                <w:szCs w:val="18"/>
              </w:rPr>
              <w:t>Narrative Intelligence  |  Closing Frame</w:t>
            </w:r>
          </w:p>
        </w:tc>
        <w:tc>
          <w:tcPr>
            <w:tcW w:w="75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80" w:type="dxa"/>
              <w:bottom w:w="120" w:type="dxa"/>
              <w:right w:w="120" w:type="dxa"/>
            </w:tcMar>
          </w:tcPr>
          <w:p w14:paraId="19B728BD" w14:textId="77777777" w:rsidR="00843903" w:rsidRDefault="00EA7AC9">
            <w:r>
              <w:rPr>
                <w:i/>
                <w:iCs/>
                <w:color w:val="FFFFFF"/>
                <w:sz w:val="20"/>
                <w:szCs w:val="20"/>
              </w:rPr>
              <w:t xml:space="preserve">Every great transformation story is a resurrection story. The enterprise AI field has spent five years writing the first chapter — the chapter of discovery, excitement, overpromise, and collapse. The Graveyard Report is the honest accounting of that chapter. The TREE Resurrection Report Version 2.0 is the first page of the second chapter: the one where </w:t>
            </w:r>
            <w:proofErr w:type="spellStart"/>
            <w:r>
              <w:rPr>
                <w:i/>
                <w:iCs/>
                <w:color w:val="FFFFFF"/>
                <w:sz w:val="20"/>
                <w:szCs w:val="20"/>
              </w:rPr>
              <w:t>organisations</w:t>
            </w:r>
            <w:proofErr w:type="spellEnd"/>
            <w:r>
              <w:rPr>
                <w:i/>
                <w:iCs/>
                <w:color w:val="FFFFFF"/>
                <w:sz w:val="20"/>
                <w:szCs w:val="20"/>
              </w:rPr>
              <w:t xml:space="preserve"> stop treating failure as an embarrassment to be buried and start treating it as the most valuable training data they will ever generate. The genius of the TREE is not that it rescues failed projects. It is that it makes failure the foundation of permanent institutional intelligence. Every FM-11 through FM-22 triplet in the </w:t>
            </w:r>
            <w:proofErr w:type="spellStart"/>
            <w:r>
              <w:rPr>
                <w:i/>
                <w:iCs/>
                <w:color w:val="FFFFFF"/>
                <w:sz w:val="20"/>
                <w:szCs w:val="20"/>
              </w:rPr>
              <w:t>Kaggle</w:t>
            </w:r>
            <w:proofErr w:type="spellEnd"/>
            <w:r>
              <w:rPr>
                <w:i/>
                <w:iCs/>
                <w:color w:val="FFFFFF"/>
                <w:sz w:val="20"/>
                <w:szCs w:val="20"/>
              </w:rPr>
              <w:t xml:space="preserve"> corpus was once a failed AI initiative. In the corpus, it becomes part of the instruction architecture of every enterprise AI model trained on real-world transformati</w:t>
            </w:r>
            <w:r>
              <w:rPr>
                <w:i/>
                <w:iCs/>
                <w:color w:val="FFFFFF"/>
                <w:sz w:val="20"/>
                <w:szCs w:val="20"/>
              </w:rPr>
              <w:t>on experience. That is the Resurrection.</w:t>
            </w:r>
          </w:p>
        </w:tc>
      </w:tr>
    </w:tbl>
    <w:p w14:paraId="546F8124" w14:textId="77777777" w:rsidR="00843903" w:rsidRDefault="0084390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1800"/>
        <w:gridCol w:w="7560"/>
      </w:tblGrid>
      <w:tr w:rsidR="00843903" w14:paraId="40108477" w14:textId="77777777">
        <w:tc>
          <w:tcPr>
            <w:tcW w:w="180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120" w:type="dxa"/>
              <w:bottom w:w="120" w:type="dxa"/>
              <w:right w:w="120" w:type="dxa"/>
            </w:tcMar>
            <w:vAlign w:val="center"/>
          </w:tcPr>
          <w:p w14:paraId="54BA1DDD" w14:textId="77777777" w:rsidR="00843903" w:rsidRDefault="00EA7AC9">
            <w:r>
              <w:rPr>
                <w:b/>
                <w:bCs/>
                <w:color w:val="C9A227"/>
                <w:sz w:val="20"/>
                <w:szCs w:val="20"/>
              </w:rPr>
              <w:t>SOLVA ULTRA SI</w:t>
            </w:r>
          </w:p>
          <w:p w14:paraId="031894AF" w14:textId="77777777" w:rsidR="00843903" w:rsidRDefault="00EA7AC9">
            <w:r>
              <w:rPr>
                <w:i/>
                <w:iCs/>
                <w:color w:val="E8E8E8"/>
                <w:sz w:val="18"/>
                <w:szCs w:val="18"/>
              </w:rPr>
              <w:t>Final Disposition Peer Review  |  GAUNTLET SVS Score: 91/100</w:t>
            </w:r>
          </w:p>
        </w:tc>
        <w:tc>
          <w:tcPr>
            <w:tcW w:w="7560" w:type="dxa"/>
            <w:tcBorders>
              <w:top w:val="single" w:sz="8" w:space="0" w:color="C9A227"/>
              <w:left w:val="single" w:sz="8" w:space="0" w:color="C9A227"/>
              <w:bottom w:val="single" w:sz="8" w:space="0" w:color="C9A227"/>
              <w:right w:val="single" w:sz="8" w:space="0" w:color="C9A227"/>
            </w:tcBorders>
            <w:shd w:val="clear" w:color="auto" w:fill="3A3A3A"/>
            <w:tcMar>
              <w:top w:w="120" w:type="dxa"/>
              <w:left w:w="180" w:type="dxa"/>
              <w:bottom w:w="120" w:type="dxa"/>
              <w:right w:w="120" w:type="dxa"/>
            </w:tcMar>
          </w:tcPr>
          <w:p w14:paraId="610CB88B" w14:textId="77777777" w:rsidR="00843903" w:rsidRDefault="00EA7AC9">
            <w:r>
              <w:rPr>
                <w:i/>
                <w:iCs/>
                <w:color w:val="FFFFFF"/>
                <w:sz w:val="20"/>
                <w:szCs w:val="20"/>
              </w:rPr>
              <w:t xml:space="preserve">SOLVA Final Review Disposition — VIABLE. Highest SVS Score in the ATANDA Publications Forum Series: 91/100. TREE Resurrection Report Version 2.0 makes nine original contributions beyond Version 1.0: (1) Three-protocol architecture (Prevention + Mitigation + Resurrection) replacing the single Resurrection-only model; (2) 18-step ATANDA Command Centre implementation protocol with </w:t>
            </w:r>
            <w:proofErr w:type="spellStart"/>
            <w:r>
              <w:rPr>
                <w:i/>
                <w:iCs/>
                <w:color w:val="FFFFFF"/>
                <w:sz w:val="20"/>
                <w:szCs w:val="20"/>
              </w:rPr>
              <w:t>Kaggle</w:t>
            </w:r>
            <w:proofErr w:type="spellEnd"/>
            <w:r>
              <w:rPr>
                <w:i/>
                <w:iCs/>
                <w:color w:val="FFFFFF"/>
                <w:sz w:val="20"/>
                <w:szCs w:val="20"/>
              </w:rPr>
              <w:t xml:space="preserve"> corpus contribution at every step; (3) Failure Telemetry Pipeline: five-stage FM signal processing from ATANDA event capture to </w:t>
            </w:r>
            <w:proofErr w:type="spellStart"/>
            <w:r>
              <w:rPr>
                <w:i/>
                <w:iCs/>
                <w:color w:val="FFFFFF"/>
                <w:sz w:val="20"/>
                <w:szCs w:val="20"/>
              </w:rPr>
              <w:t>Kaggle</w:t>
            </w:r>
            <w:proofErr w:type="spellEnd"/>
            <w:r>
              <w:rPr>
                <w:i/>
                <w:iCs/>
                <w:color w:val="FFFFFF"/>
                <w:sz w:val="20"/>
                <w:szCs w:val="20"/>
              </w:rPr>
              <w:t xml:space="preserve"> corpus contribution; (4) FM-11 through FM-22 extended taxonomy: twelve new enterprise transformation failure mode codes with Gauntlet Study mapping and HOLMES Bayesian priors; (5) Triple dataset contribution architecture — Failure Triplets + Telemetry Triplets + Resurrection Triplets as distinct corpus streams; (6) Integration with Gamification BI Part V Gauntlet Stud</w:t>
            </w:r>
            <w:r>
              <w:rPr>
                <w:i/>
                <w:iCs/>
                <w:color w:val="FFFFFF"/>
                <w:sz w:val="20"/>
                <w:szCs w:val="20"/>
              </w:rPr>
              <w:t xml:space="preserve">ies D1-D4 with empirical data provision specifications; (7) </w:t>
            </w:r>
            <w:proofErr w:type="spellStart"/>
            <w:r>
              <w:rPr>
                <w:i/>
                <w:iCs/>
                <w:color w:val="FFFFFF"/>
                <w:sz w:val="20"/>
                <w:szCs w:val="20"/>
              </w:rPr>
              <w:t>Kaggle</w:t>
            </w:r>
            <w:proofErr w:type="spellEnd"/>
            <w:r>
              <w:rPr>
                <w:i/>
                <w:iCs/>
                <w:color w:val="FFFFFF"/>
                <w:sz w:val="20"/>
                <w:szCs w:val="20"/>
              </w:rPr>
              <w:t xml:space="preserve"> Field Guide integration — telemetry pipeline connected to Actions 1, 2, and 3; (8) Five sector-specific TREE adaptation protocols with FM code priority rankings; (9) FM-23 adversarial taxonomy extension: telemetry gaming attack classification. GRO STATE: LIFE. FORGE ULTRA PREMIUM: CERTIFIED.</w:t>
            </w:r>
          </w:p>
        </w:tc>
      </w:tr>
    </w:tbl>
    <w:p w14:paraId="54B69D26" w14:textId="77777777" w:rsidR="00843903" w:rsidRDefault="00843903">
      <w:pPr>
        <w:spacing w:before="200" w:after="2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000" w:firstRow="0" w:lastRow="0" w:firstColumn="0" w:lastColumn="0" w:noHBand="0" w:noVBand="0"/>
      </w:tblPr>
      <w:tblGrid>
        <w:gridCol w:w="9360"/>
      </w:tblGrid>
      <w:tr w:rsidR="00843903" w14:paraId="686DBAEE" w14:textId="77777777">
        <w:tc>
          <w:tcPr>
            <w:tcW w:w="9360" w:type="dxa"/>
            <w:tcBorders>
              <w:top w:val="single" w:sz="10" w:space="0" w:color="C9A227"/>
              <w:left w:val="single" w:sz="10" w:space="0" w:color="C9A227"/>
              <w:bottom w:val="single" w:sz="10" w:space="0" w:color="C9A227"/>
              <w:right w:val="single" w:sz="10" w:space="0" w:color="C9A227"/>
            </w:tcBorders>
            <w:shd w:val="clear" w:color="auto" w:fill="0D0D0D"/>
            <w:tcMar>
              <w:top w:w="160" w:type="dxa"/>
              <w:left w:w="200" w:type="dxa"/>
              <w:bottom w:w="160" w:type="dxa"/>
              <w:right w:w="200" w:type="dxa"/>
            </w:tcMar>
          </w:tcPr>
          <w:p w14:paraId="7CB7A56D" w14:textId="77777777" w:rsidR="00843903" w:rsidRDefault="00EA7AC9">
            <w:r>
              <w:rPr>
                <w:b/>
                <w:bCs/>
                <w:color w:val="C9A227"/>
              </w:rPr>
              <w:t>IMPLEMENTATION COMMITMENT — THE ATANDA COMMAND CENTRE ACTIVATION CHECKLIST</w:t>
            </w:r>
          </w:p>
          <w:p w14:paraId="2C5232A5" w14:textId="77777777" w:rsidR="00843903" w:rsidRDefault="00EA7AC9">
            <w:r>
              <w:rPr>
                <w:i/>
                <w:iCs/>
                <w:color w:val="FFFFFF"/>
                <w:sz w:val="20"/>
                <w:szCs w:val="20"/>
              </w:rPr>
              <w:t xml:space="preserve">□  Step 1: AI Readiness Declaration OR Graveyard Declaration (appropriate protocol)  |  □  Step 2-3: Graveyard Scan + AI Readiness Scoring  |  □  Step 4: Vendor Audit  |  □  Step 5: Context Craft Onboarding  |  □  Step 6 / Step 16: Governance Layer  |  □  Telemetry Engine active  |  □  </w:t>
            </w:r>
            <w:proofErr w:type="spellStart"/>
            <w:r>
              <w:rPr>
                <w:i/>
                <w:iCs/>
                <w:color w:val="FFFFFF"/>
                <w:sz w:val="20"/>
                <w:szCs w:val="20"/>
              </w:rPr>
              <w:t>Kaggle</w:t>
            </w:r>
            <w:proofErr w:type="spellEnd"/>
            <w:r>
              <w:rPr>
                <w:i/>
                <w:iCs/>
                <w:color w:val="FFFFFF"/>
                <w:sz w:val="20"/>
                <w:szCs w:val="20"/>
              </w:rPr>
              <w:t xml:space="preserve"> API configured (</w:t>
            </w:r>
            <w:proofErr w:type="spellStart"/>
            <w:r>
              <w:rPr>
                <w:i/>
                <w:iCs/>
                <w:color w:val="FFFFFF"/>
                <w:sz w:val="20"/>
                <w:szCs w:val="20"/>
              </w:rPr>
              <w:t>kaggle.json</w:t>
            </w:r>
            <w:proofErr w:type="spellEnd"/>
            <w:r>
              <w:rPr>
                <w:i/>
                <w:iCs/>
                <w:color w:val="FFFFFF"/>
                <w:sz w:val="20"/>
                <w:szCs w:val="20"/>
              </w:rPr>
              <w:t xml:space="preserve"> in place)  |  □  FORGE SPC Training Corpus dataset published at kaggle.com/datasets/[username]/forge-spc-training-corpus  |  □  FM telemetry contribution pipeline validated  |  □  ATANDA Command Centre subscription tier selected: Explorer / Practitioner / Architect / Institution  |  □  TREE Resurrection Certificate issued</w:t>
            </w:r>
          </w:p>
        </w:tc>
      </w:tr>
    </w:tbl>
    <w:p w14:paraId="54A9383E" w14:textId="77777777" w:rsidR="00843903" w:rsidRDefault="00843903">
      <w:pPr>
        <w:spacing w:before="200" w:after="200"/>
      </w:pPr>
    </w:p>
    <w:p w14:paraId="7ADF7F0E" w14:textId="77777777" w:rsidR="00843903" w:rsidRDefault="00EA7AC9">
      <w:r>
        <w:br w:type="page"/>
      </w:r>
    </w:p>
    <w:p w14:paraId="6B1A48CD" w14:textId="77777777" w:rsidR="00843903" w:rsidRDefault="00EA7AC9">
      <w:pPr>
        <w:pStyle w:val="Heading1"/>
        <w:pBdr>
          <w:bottom w:val="single" w:sz="8" w:space="0" w:color="C9A227"/>
        </w:pBdr>
        <w:spacing w:after="200"/>
      </w:pPr>
      <w:r>
        <w:rPr>
          <w:sz w:val="36"/>
          <w:szCs w:val="36"/>
        </w:rPr>
        <w:t>REFERENCES</w:t>
      </w:r>
    </w:p>
    <w:p w14:paraId="6A67BEF4" w14:textId="77777777" w:rsidR="00843903" w:rsidRDefault="00EA7AC9">
      <w:pPr>
        <w:spacing w:before="40" w:after="80"/>
      </w:pPr>
      <w:r>
        <w:rPr>
          <w:sz w:val="18"/>
          <w:szCs w:val="18"/>
        </w:rPr>
        <w:t>[1] RAND Corporation, 'The Root Causes of Failure for Artificial Intelligence Projects,' August 2024.</w:t>
      </w:r>
    </w:p>
    <w:p w14:paraId="291598CB" w14:textId="77777777" w:rsidR="00843903" w:rsidRDefault="00EA7AC9">
      <w:pPr>
        <w:spacing w:before="40" w:after="80"/>
      </w:pPr>
      <w:r>
        <w:rPr>
          <w:sz w:val="18"/>
          <w:szCs w:val="18"/>
        </w:rPr>
        <w:t xml:space="preserve">[2] MIT Project NANDA, 'The </w:t>
      </w:r>
      <w:proofErr w:type="spellStart"/>
      <w:r>
        <w:rPr>
          <w:sz w:val="18"/>
          <w:szCs w:val="18"/>
        </w:rPr>
        <w:t>GenAI</w:t>
      </w:r>
      <w:proofErr w:type="spellEnd"/>
      <w:r>
        <w:rPr>
          <w:sz w:val="18"/>
          <w:szCs w:val="18"/>
        </w:rPr>
        <w:t xml:space="preserve"> Divide: State of AI in Business 2025,' July 2025. Finding: 95% of generative AI pilots delivered zero measurable P&amp;L impact.</w:t>
      </w:r>
    </w:p>
    <w:p w14:paraId="3C936AC7" w14:textId="77777777" w:rsidR="00843903" w:rsidRDefault="00EA7AC9">
      <w:pPr>
        <w:spacing w:before="40" w:after="80"/>
      </w:pPr>
      <w:r>
        <w:rPr>
          <w:sz w:val="18"/>
          <w:szCs w:val="18"/>
        </w:rPr>
        <w:t>[3] S&amp;P Global Market Intelligence, 2025 Survey of 1,000+ enterprises. Finding: 42% of companies abandoned most AI initiatives in 2025, up from 17% in 2024.</w:t>
      </w:r>
    </w:p>
    <w:p w14:paraId="7E74359F" w14:textId="77777777" w:rsidR="00843903" w:rsidRDefault="00EA7AC9">
      <w:pPr>
        <w:spacing w:before="40" w:after="80"/>
      </w:pPr>
      <w:r>
        <w:rPr>
          <w:sz w:val="18"/>
          <w:szCs w:val="18"/>
        </w:rPr>
        <w:t>[4] Bain &amp; Company, 'Global Transformation Study,' 2024. Finding: 88% of business transformations fail to achieve original ambitions.</w:t>
      </w:r>
    </w:p>
    <w:p w14:paraId="4B3A1317" w14:textId="77777777" w:rsidR="00843903" w:rsidRDefault="00EA7AC9">
      <w:pPr>
        <w:spacing w:before="40" w:after="80"/>
      </w:pPr>
      <w:r>
        <w:rPr>
          <w:sz w:val="18"/>
          <w:szCs w:val="18"/>
        </w:rPr>
        <w:t>[5] Boston Consulting Group, 'AI Value Research,' October 2024. Finding: 74% of companies generate no tangible value from AI.</w:t>
      </w:r>
    </w:p>
    <w:p w14:paraId="0DFB3CA4" w14:textId="77777777" w:rsidR="00843903" w:rsidRDefault="00EA7AC9">
      <w:pPr>
        <w:spacing w:before="40" w:after="80"/>
      </w:pPr>
      <w:r>
        <w:rPr>
          <w:sz w:val="18"/>
          <w:szCs w:val="18"/>
        </w:rPr>
        <w:t>[6] McKinsey &amp; Company, 'State of AI Survey,' 2024/2025. Findings: 80% see no measurable enterprise-level EBIT impact.</w:t>
      </w:r>
    </w:p>
    <w:p w14:paraId="7A52068A" w14:textId="77777777" w:rsidR="00843903" w:rsidRDefault="00EA7AC9">
      <w:pPr>
        <w:spacing w:before="40" w:after="80"/>
      </w:pPr>
      <w:r>
        <w:rPr>
          <w:sz w:val="18"/>
          <w:szCs w:val="18"/>
        </w:rPr>
        <w:t xml:space="preserve">[7] </w:t>
      </w:r>
      <w:proofErr w:type="spellStart"/>
      <w:r>
        <w:rPr>
          <w:sz w:val="18"/>
          <w:szCs w:val="18"/>
        </w:rPr>
        <w:t>Pertama</w:t>
      </w:r>
      <w:proofErr w:type="spellEnd"/>
      <w:r>
        <w:rPr>
          <w:sz w:val="18"/>
          <w:szCs w:val="18"/>
        </w:rPr>
        <w:t xml:space="preserve"> Partners, 'AI Project Failure Statistics 2026' (2,400+ enterprise AI initiatives tracked). Multiple failure mode statistics cited.</w:t>
      </w:r>
    </w:p>
    <w:p w14:paraId="37D1C75B" w14:textId="77777777" w:rsidR="00843903" w:rsidRDefault="00EA7AC9">
      <w:pPr>
        <w:spacing w:before="40" w:after="80"/>
      </w:pPr>
      <w:r>
        <w:rPr>
          <w:sz w:val="18"/>
          <w:szCs w:val="18"/>
        </w:rPr>
        <w:t xml:space="preserve">[8] </w:t>
      </w:r>
      <w:proofErr w:type="spellStart"/>
      <w:r>
        <w:rPr>
          <w:sz w:val="18"/>
          <w:szCs w:val="18"/>
        </w:rPr>
        <w:t>Informatica</w:t>
      </w:r>
      <w:proofErr w:type="spellEnd"/>
      <w:r>
        <w:rPr>
          <w:sz w:val="18"/>
          <w:szCs w:val="18"/>
        </w:rPr>
        <w:t>, 'CDO Insights Survey 2025.' Finding: data quality cited as top obstacle by 43% of respondents.</w:t>
      </w:r>
    </w:p>
    <w:p w14:paraId="05D9C534" w14:textId="77777777" w:rsidR="00843903" w:rsidRDefault="00EA7AC9">
      <w:pPr>
        <w:spacing w:before="40" w:after="80"/>
      </w:pPr>
      <w:r>
        <w:rPr>
          <w:sz w:val="18"/>
          <w:szCs w:val="18"/>
        </w:rPr>
        <w:t>[9] Gartner, 'AI-Ready Data Definition and Prediction,' December 2025. Prediction: 60% of AI projects lacking AI-ready data abandoned through 2026.</w:t>
      </w:r>
    </w:p>
    <w:p w14:paraId="0E6F18E3" w14:textId="77777777" w:rsidR="00843903" w:rsidRDefault="00EA7AC9">
      <w:pPr>
        <w:spacing w:before="40" w:after="80"/>
      </w:pPr>
      <w:r>
        <w:rPr>
          <w:sz w:val="18"/>
          <w:szCs w:val="18"/>
        </w:rPr>
        <w:t xml:space="preserve">[10] </w:t>
      </w:r>
      <w:proofErr w:type="spellStart"/>
      <w:r>
        <w:rPr>
          <w:sz w:val="18"/>
          <w:szCs w:val="18"/>
        </w:rPr>
        <w:t>Prosci</w:t>
      </w:r>
      <w:proofErr w:type="spellEnd"/>
      <w:r>
        <w:rPr>
          <w:sz w:val="18"/>
          <w:szCs w:val="18"/>
        </w:rPr>
        <w:t xml:space="preserve">, '12th Edition Best Practices in Change Management,' 2024. Finding: 75% of </w:t>
      </w:r>
      <w:proofErr w:type="spellStart"/>
      <w:r>
        <w:rPr>
          <w:sz w:val="18"/>
          <w:szCs w:val="18"/>
        </w:rPr>
        <w:t>organisations</w:t>
      </w:r>
      <w:proofErr w:type="spellEnd"/>
      <w:r>
        <w:rPr>
          <w:sz w:val="18"/>
          <w:szCs w:val="18"/>
        </w:rPr>
        <w:t xml:space="preserve"> at or near change saturation.</w:t>
      </w:r>
    </w:p>
    <w:p w14:paraId="571A6A65" w14:textId="77777777" w:rsidR="00843903" w:rsidRDefault="00EA7AC9">
      <w:pPr>
        <w:spacing w:before="40" w:after="80"/>
      </w:pPr>
      <w:r>
        <w:rPr>
          <w:sz w:val="18"/>
          <w:szCs w:val="18"/>
        </w:rPr>
        <w:t xml:space="preserve">[11] </w:t>
      </w:r>
      <w:proofErr w:type="spellStart"/>
      <w:r>
        <w:rPr>
          <w:sz w:val="18"/>
          <w:szCs w:val="18"/>
        </w:rPr>
        <w:t>MuleSoft</w:t>
      </w:r>
      <w:proofErr w:type="spellEnd"/>
      <w:r>
        <w:rPr>
          <w:sz w:val="18"/>
          <w:szCs w:val="18"/>
        </w:rPr>
        <w:t xml:space="preserve">, 'Connectivity Benchmark 2025.' Finding: </w:t>
      </w:r>
      <w:proofErr w:type="spellStart"/>
      <w:r>
        <w:rPr>
          <w:sz w:val="18"/>
          <w:szCs w:val="18"/>
        </w:rPr>
        <w:t>organisations</w:t>
      </w:r>
      <w:proofErr w:type="spellEnd"/>
      <w:r>
        <w:rPr>
          <w:sz w:val="18"/>
          <w:szCs w:val="18"/>
        </w:rPr>
        <w:t xml:space="preserve"> average 897 applications; only 29% integrated.</w:t>
      </w:r>
    </w:p>
    <w:p w14:paraId="2B708BCB" w14:textId="77777777" w:rsidR="00843903" w:rsidRDefault="00EA7AC9">
      <w:pPr>
        <w:spacing w:before="40" w:after="80"/>
      </w:pPr>
      <w:r>
        <w:rPr>
          <w:sz w:val="18"/>
          <w:szCs w:val="18"/>
        </w:rPr>
        <w:t>[12] OWASP Foundation, 'OWASP Top 10 for Large Language Model Applications 2025.'</w:t>
      </w:r>
    </w:p>
    <w:p w14:paraId="17AFC231" w14:textId="77777777" w:rsidR="00843903" w:rsidRDefault="00EA7AC9">
      <w:pPr>
        <w:spacing w:before="40" w:after="80"/>
      </w:pPr>
      <w:r>
        <w:rPr>
          <w:sz w:val="18"/>
          <w:szCs w:val="18"/>
        </w:rPr>
        <w:t>[13] Y. Bai et al., 'Constitutional AI: Harmlessness from AI Feedback,' arXiv:2212.08073, 2022.</w:t>
      </w:r>
    </w:p>
    <w:p w14:paraId="4CB9844D" w14:textId="77777777" w:rsidR="00843903" w:rsidRDefault="00EA7AC9">
      <w:pPr>
        <w:spacing w:before="40" w:after="80"/>
      </w:pPr>
      <w:r>
        <w:rPr>
          <w:sz w:val="18"/>
          <w:szCs w:val="18"/>
        </w:rPr>
        <w:t>[14] ISO/IEC 42001:2023, Information Technology — Artificial Intelligence — Management System.</w:t>
      </w:r>
    </w:p>
    <w:p w14:paraId="04156826" w14:textId="77777777" w:rsidR="00843903" w:rsidRDefault="00EA7AC9">
      <w:pPr>
        <w:spacing w:before="40" w:after="80"/>
      </w:pPr>
      <w:r>
        <w:rPr>
          <w:sz w:val="18"/>
          <w:szCs w:val="18"/>
        </w:rPr>
        <w:t>[15] NIST, Artificial Intelligence Risk Management Framework (AI RMF 1.0), NIST AI 100-1, 2023.</w:t>
      </w:r>
    </w:p>
    <w:p w14:paraId="44493C0B" w14:textId="77777777" w:rsidR="00843903" w:rsidRDefault="00EA7AC9">
      <w:pPr>
        <w:spacing w:before="40" w:after="80"/>
      </w:pPr>
      <w:r>
        <w:rPr>
          <w:sz w:val="18"/>
          <w:szCs w:val="18"/>
        </w:rPr>
        <w:t>[16] European Parliament, 'Artificial Intelligence Act (Regulation 2024/1689),' Official Journal of the EU, July 2024.</w:t>
      </w:r>
    </w:p>
    <w:p w14:paraId="48913B5A" w14:textId="77777777" w:rsidR="00843903" w:rsidRDefault="00EA7AC9">
      <w:pPr>
        <w:spacing w:before="40" w:after="80"/>
      </w:pPr>
      <w:r>
        <w:rPr>
          <w:sz w:val="18"/>
          <w:szCs w:val="18"/>
        </w:rPr>
        <w:t xml:space="preserve">[17] O. S. </w:t>
      </w:r>
      <w:proofErr w:type="spellStart"/>
      <w:r>
        <w:rPr>
          <w:sz w:val="18"/>
          <w:szCs w:val="18"/>
        </w:rPr>
        <w:t>Amusa</w:t>
      </w:r>
      <w:proofErr w:type="spellEnd"/>
      <w:r>
        <w:rPr>
          <w:sz w:val="18"/>
          <w:szCs w:val="18"/>
        </w:rPr>
        <w:t>, 'The Graveyard Report: Why AI Transformation Projects Fail at a Systemic Rate,' APF-FORGE-GRAVEYARD-2026-001, ATANDA Publications Forum, May 2026.</w:t>
      </w:r>
    </w:p>
    <w:p w14:paraId="069EBEDF" w14:textId="77777777" w:rsidR="00843903" w:rsidRDefault="00EA7AC9">
      <w:pPr>
        <w:spacing w:before="40" w:after="80"/>
      </w:pPr>
      <w:r>
        <w:rPr>
          <w:sz w:val="18"/>
          <w:szCs w:val="18"/>
        </w:rPr>
        <w:t xml:space="preserve">[18] O. S. </w:t>
      </w:r>
      <w:proofErr w:type="spellStart"/>
      <w:r>
        <w:rPr>
          <w:sz w:val="18"/>
          <w:szCs w:val="18"/>
        </w:rPr>
        <w:t>Amusa</w:t>
      </w:r>
      <w:proofErr w:type="spellEnd"/>
      <w:r>
        <w:rPr>
          <w:sz w:val="18"/>
          <w:szCs w:val="18"/>
        </w:rPr>
        <w:t xml:space="preserve">, 'Gamification of Business Intelligence — Part V: The First Step — Implementation Guide (The </w:t>
      </w:r>
      <w:proofErr w:type="spellStart"/>
      <w:r>
        <w:rPr>
          <w:sz w:val="18"/>
          <w:szCs w:val="18"/>
        </w:rPr>
        <w:t>Kaggle</w:t>
      </w:r>
      <w:proofErr w:type="spellEnd"/>
      <w:r>
        <w:rPr>
          <w:sz w:val="18"/>
          <w:szCs w:val="18"/>
        </w:rPr>
        <w:t xml:space="preserve"> Gauntlet),' ATANDA Publications Forum, May 2026.</w:t>
      </w:r>
    </w:p>
    <w:p w14:paraId="130D15F4" w14:textId="77777777" w:rsidR="00843903" w:rsidRDefault="00EA7AC9">
      <w:pPr>
        <w:spacing w:before="40" w:after="80"/>
      </w:pPr>
      <w:r>
        <w:rPr>
          <w:sz w:val="18"/>
          <w:szCs w:val="18"/>
        </w:rPr>
        <w:t xml:space="preserve">[19] O. S. </w:t>
      </w:r>
      <w:proofErr w:type="spellStart"/>
      <w:r>
        <w:rPr>
          <w:sz w:val="18"/>
          <w:szCs w:val="18"/>
        </w:rPr>
        <w:t>Amusa</w:t>
      </w:r>
      <w:proofErr w:type="spellEnd"/>
      <w:r>
        <w:rPr>
          <w:sz w:val="18"/>
          <w:szCs w:val="18"/>
        </w:rPr>
        <w:t>, 'Gamification of Business Intelligence — Part IV: Digitally Evolved SPCs and the Training Data,' ATANDA Publications Forum, May 2026.</w:t>
      </w:r>
    </w:p>
    <w:p w14:paraId="780FFA2B" w14:textId="77777777" w:rsidR="00843903" w:rsidRDefault="00EA7AC9">
      <w:pPr>
        <w:spacing w:before="40" w:after="80"/>
      </w:pPr>
      <w:r>
        <w:rPr>
          <w:sz w:val="18"/>
          <w:szCs w:val="18"/>
        </w:rPr>
        <w:t xml:space="preserve">[20] O. S. </w:t>
      </w:r>
      <w:proofErr w:type="spellStart"/>
      <w:r>
        <w:rPr>
          <w:sz w:val="18"/>
          <w:szCs w:val="18"/>
        </w:rPr>
        <w:t>Amusa</w:t>
      </w:r>
      <w:proofErr w:type="spellEnd"/>
      <w:r>
        <w:rPr>
          <w:sz w:val="18"/>
          <w:szCs w:val="18"/>
        </w:rPr>
        <w:t>, 'Gamification of Business Intelligence — Part III: The Perpetual Training Data,' ATANDA Publications Forum, May 2026.</w:t>
      </w:r>
    </w:p>
    <w:p w14:paraId="17FD3D3C" w14:textId="77777777" w:rsidR="00843903" w:rsidRDefault="00EA7AC9">
      <w:pPr>
        <w:spacing w:before="40" w:after="80"/>
      </w:pPr>
      <w:r>
        <w:rPr>
          <w:sz w:val="18"/>
          <w:szCs w:val="18"/>
        </w:rPr>
        <w:t xml:space="preserve">[21] O. S. </w:t>
      </w:r>
      <w:proofErr w:type="spellStart"/>
      <w:r>
        <w:rPr>
          <w:sz w:val="18"/>
          <w:szCs w:val="18"/>
        </w:rPr>
        <w:t>Amusa</w:t>
      </w:r>
      <w:proofErr w:type="spellEnd"/>
      <w:r>
        <w:rPr>
          <w:sz w:val="18"/>
          <w:szCs w:val="18"/>
        </w:rPr>
        <w:t xml:space="preserve">, 'ATANDA Command Centre ATLAS </w:t>
      </w:r>
      <w:proofErr w:type="spellStart"/>
      <w:r>
        <w:rPr>
          <w:sz w:val="18"/>
          <w:szCs w:val="18"/>
        </w:rPr>
        <w:t>PromptWare</w:t>
      </w:r>
      <w:proofErr w:type="spellEnd"/>
      <w:r>
        <w:rPr>
          <w:sz w:val="18"/>
          <w:szCs w:val="18"/>
        </w:rPr>
        <w:t xml:space="preserve"> Design Document,' JNGL-ATANDA-CC-PDD-2026-001, ATANDA Publications Forum, May 2026.</w:t>
      </w:r>
    </w:p>
    <w:p w14:paraId="6922D2C7" w14:textId="77777777" w:rsidR="00843903" w:rsidRDefault="00EA7AC9">
      <w:pPr>
        <w:spacing w:before="40" w:after="80"/>
      </w:pPr>
      <w:r>
        <w:rPr>
          <w:sz w:val="18"/>
          <w:szCs w:val="18"/>
        </w:rPr>
        <w:t xml:space="preserve">[22] O. S. </w:t>
      </w:r>
      <w:proofErr w:type="spellStart"/>
      <w:r>
        <w:rPr>
          <w:sz w:val="18"/>
          <w:szCs w:val="18"/>
        </w:rPr>
        <w:t>Amusa</w:t>
      </w:r>
      <w:proofErr w:type="spellEnd"/>
      <w:r>
        <w:rPr>
          <w:sz w:val="18"/>
          <w:szCs w:val="18"/>
        </w:rPr>
        <w:t xml:space="preserve">, 'The </w:t>
      </w:r>
      <w:proofErr w:type="spellStart"/>
      <w:r>
        <w:rPr>
          <w:sz w:val="18"/>
          <w:szCs w:val="18"/>
        </w:rPr>
        <w:t>Kaggle</w:t>
      </w:r>
      <w:proofErr w:type="spellEnd"/>
      <w:r>
        <w:rPr>
          <w:sz w:val="18"/>
          <w:szCs w:val="18"/>
        </w:rPr>
        <w:t xml:space="preserve"> Field Guide for FORGE Practitioners,' </w:t>
      </w:r>
      <w:proofErr w:type="spellStart"/>
      <w:r>
        <w:rPr>
          <w:sz w:val="18"/>
          <w:szCs w:val="18"/>
        </w:rPr>
        <w:t>Junglenomics</w:t>
      </w:r>
      <w:proofErr w:type="spellEnd"/>
      <w:r>
        <w:rPr>
          <w:sz w:val="18"/>
          <w:szCs w:val="18"/>
        </w:rPr>
        <w:t xml:space="preserve"> FORGE Institute / ATANDA Publications Forum, May 2026.</w:t>
      </w:r>
    </w:p>
    <w:p w14:paraId="77FD0E08" w14:textId="77777777" w:rsidR="00843903" w:rsidRDefault="00EA7AC9">
      <w:pPr>
        <w:spacing w:before="40" w:after="80"/>
      </w:pPr>
      <w:r>
        <w:rPr>
          <w:sz w:val="18"/>
          <w:szCs w:val="18"/>
        </w:rPr>
        <w:t xml:space="preserve">[23] O. S. </w:t>
      </w:r>
      <w:proofErr w:type="spellStart"/>
      <w:r>
        <w:rPr>
          <w:sz w:val="18"/>
          <w:szCs w:val="18"/>
        </w:rPr>
        <w:t>Amusa</w:t>
      </w:r>
      <w:proofErr w:type="spellEnd"/>
      <w:r>
        <w:rPr>
          <w:sz w:val="18"/>
          <w:szCs w:val="18"/>
        </w:rPr>
        <w:t>, 'FORGE.BONSAI HARNESS ATLAS PDD,' JNGL-FORGE-BONSAI-HARNESS-PDD-2026-001, FORGE Institute, May 2026.</w:t>
      </w:r>
    </w:p>
    <w:p w14:paraId="42103EC5" w14:textId="77777777" w:rsidR="00843903" w:rsidRDefault="00EA7AC9">
      <w:pPr>
        <w:spacing w:before="40" w:after="80"/>
      </w:pPr>
      <w:r>
        <w:rPr>
          <w:sz w:val="18"/>
          <w:szCs w:val="18"/>
        </w:rPr>
        <w:t xml:space="preserve">[24] </w:t>
      </w:r>
      <w:proofErr w:type="spellStart"/>
      <w:r>
        <w:rPr>
          <w:sz w:val="18"/>
          <w:szCs w:val="18"/>
        </w:rPr>
        <w:t>Kaggle</w:t>
      </w:r>
      <w:proofErr w:type="spellEnd"/>
      <w:r>
        <w:rPr>
          <w:sz w:val="18"/>
          <w:szCs w:val="18"/>
        </w:rPr>
        <w:t xml:space="preserve"> Inc., 'Datasets Documentation — Publishing and Licensing Guidelines,' kaggle.com/docs/datasets, 2026.</w:t>
      </w:r>
    </w:p>
    <w:p w14:paraId="0444DAC5" w14:textId="77777777" w:rsidR="00843903" w:rsidRDefault="00EA7AC9">
      <w:pPr>
        <w:spacing w:before="40" w:after="80"/>
      </w:pPr>
      <w:r>
        <w:rPr>
          <w:sz w:val="18"/>
          <w:szCs w:val="18"/>
        </w:rPr>
        <w:t xml:space="preserve">[25] R. </w:t>
      </w:r>
      <w:proofErr w:type="spellStart"/>
      <w:r>
        <w:rPr>
          <w:sz w:val="18"/>
          <w:szCs w:val="18"/>
        </w:rPr>
        <w:t>Bommasani</w:t>
      </w:r>
      <w:proofErr w:type="spellEnd"/>
      <w:r>
        <w:rPr>
          <w:sz w:val="18"/>
          <w:szCs w:val="18"/>
        </w:rPr>
        <w:t xml:space="preserve"> et al., 'On the Opportunities and Risks of Foundation Models,' arXiv:2108.07258, 2021.</w:t>
      </w:r>
    </w:p>
    <w:p w14:paraId="60896AD1" w14:textId="77777777" w:rsidR="00843903" w:rsidRDefault="00EA7AC9">
      <w:pPr>
        <w:spacing w:before="40" w:after="80"/>
      </w:pPr>
      <w:r>
        <w:rPr>
          <w:sz w:val="18"/>
          <w:szCs w:val="18"/>
        </w:rPr>
        <w:t xml:space="preserve">[26] T. </w:t>
      </w:r>
      <w:proofErr w:type="spellStart"/>
      <w:r>
        <w:rPr>
          <w:sz w:val="18"/>
          <w:szCs w:val="18"/>
        </w:rPr>
        <w:t>Dettmers</w:t>
      </w:r>
      <w:proofErr w:type="spellEnd"/>
      <w:r>
        <w:rPr>
          <w:sz w:val="18"/>
          <w:szCs w:val="18"/>
        </w:rPr>
        <w:t xml:space="preserve"> et al., '</w:t>
      </w:r>
      <w:proofErr w:type="spellStart"/>
      <w:r>
        <w:rPr>
          <w:sz w:val="18"/>
          <w:szCs w:val="18"/>
        </w:rPr>
        <w:t>QLoRA</w:t>
      </w:r>
      <w:proofErr w:type="spellEnd"/>
      <w:r>
        <w:rPr>
          <w:sz w:val="18"/>
          <w:szCs w:val="18"/>
        </w:rPr>
        <w:t xml:space="preserve">: Efficient </w:t>
      </w:r>
      <w:proofErr w:type="spellStart"/>
      <w:r>
        <w:rPr>
          <w:sz w:val="18"/>
          <w:szCs w:val="18"/>
        </w:rPr>
        <w:t>Finetuning</w:t>
      </w:r>
      <w:proofErr w:type="spellEnd"/>
      <w:r>
        <w:rPr>
          <w:sz w:val="18"/>
          <w:szCs w:val="18"/>
        </w:rPr>
        <w:t xml:space="preserve"> of Quantized LLMs,' in Proc. </w:t>
      </w:r>
      <w:proofErr w:type="spellStart"/>
      <w:r>
        <w:rPr>
          <w:sz w:val="18"/>
          <w:szCs w:val="18"/>
        </w:rPr>
        <w:t>NeurIPS</w:t>
      </w:r>
      <w:proofErr w:type="spellEnd"/>
      <w:r>
        <w:rPr>
          <w:sz w:val="18"/>
          <w:szCs w:val="18"/>
        </w:rPr>
        <w:t>, 2023.</w:t>
      </w:r>
    </w:p>
    <w:p w14:paraId="12D3B70F" w14:textId="77777777" w:rsidR="00843903" w:rsidRDefault="00EA7AC9">
      <w:pPr>
        <w:spacing w:before="40" w:after="80"/>
      </w:pPr>
      <w:r>
        <w:rPr>
          <w:sz w:val="18"/>
          <w:szCs w:val="18"/>
        </w:rPr>
        <w:t>[27] Federal Reserve, 'Supervisory Guidance on Model Risk Management,' SR 11-7, April 2011.</w:t>
      </w:r>
    </w:p>
    <w:p w14:paraId="5F2279D6" w14:textId="77777777" w:rsidR="00843903" w:rsidRDefault="00EA7AC9">
      <w:pPr>
        <w:spacing w:before="40" w:after="80"/>
      </w:pPr>
      <w:r>
        <w:rPr>
          <w:sz w:val="18"/>
          <w:szCs w:val="18"/>
        </w:rPr>
        <w:t>[28] NAIC, 'Model Bulletin on the Use of Artificial Intelligence Systems by Insurers,' 2020.</w:t>
      </w:r>
    </w:p>
    <w:p w14:paraId="48A8FA35" w14:textId="77777777" w:rsidR="00843903" w:rsidRDefault="00EA7AC9">
      <w:pPr>
        <w:spacing w:before="40" w:after="80"/>
      </w:pPr>
      <w:r>
        <w:rPr>
          <w:sz w:val="18"/>
          <w:szCs w:val="18"/>
        </w:rPr>
        <w:t xml:space="preserve">[29] Henrico </w:t>
      </w:r>
      <w:proofErr w:type="spellStart"/>
      <w:r>
        <w:rPr>
          <w:sz w:val="18"/>
          <w:szCs w:val="18"/>
        </w:rPr>
        <w:t>Dolfing</w:t>
      </w:r>
      <w:proofErr w:type="spellEnd"/>
      <w:r>
        <w:rPr>
          <w:sz w:val="18"/>
          <w:szCs w:val="18"/>
        </w:rPr>
        <w:t>, 'Case Study 20: The $4 Billion AI Failure of IBM Watson for Oncology,' December 2024.</w:t>
      </w:r>
    </w:p>
    <w:p w14:paraId="15939993" w14:textId="77777777" w:rsidR="00843903" w:rsidRDefault="00EA7AC9">
      <w:pPr>
        <w:spacing w:before="40" w:after="80"/>
      </w:pPr>
      <w:r>
        <w:rPr>
          <w:sz w:val="18"/>
          <w:szCs w:val="18"/>
        </w:rPr>
        <w:t>[30] B-works, 2024 — 80% of consulting-driven transformations fail when strategy separates from implementation.</w:t>
      </w:r>
    </w:p>
    <w:p w14:paraId="5A775978" w14:textId="77777777" w:rsidR="00843903" w:rsidRDefault="00843903">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3903" w14:paraId="16AA21E9" w14:textId="77777777">
        <w:tblPrEx>
          <w:tblCellMar>
            <w:top w:w="0" w:type="dxa"/>
            <w:bottom w:w="0" w:type="dxa"/>
          </w:tblCellMar>
        </w:tblPrEx>
        <w:tc>
          <w:tcPr>
            <w:tcW w:w="9360" w:type="dxa"/>
            <w:tcBorders>
              <w:top w:val="single" w:sz="8" w:space="0" w:color="C9A227"/>
              <w:left w:val="single" w:sz="8" w:space="0" w:color="C9A227"/>
              <w:bottom w:val="single" w:sz="8" w:space="0" w:color="C9A227"/>
              <w:right w:val="single" w:sz="8" w:space="0" w:color="C9A227"/>
            </w:tcBorders>
            <w:shd w:val="clear" w:color="auto" w:fill="0D0D0D"/>
            <w:tcMar>
              <w:top w:w="120" w:type="dxa"/>
              <w:left w:w="200" w:type="dxa"/>
              <w:bottom w:w="120" w:type="dxa"/>
              <w:right w:w="200" w:type="dxa"/>
            </w:tcMar>
          </w:tcPr>
          <w:p w14:paraId="2FB02BDC" w14:textId="77777777" w:rsidR="00843903" w:rsidRDefault="00EA7AC9">
            <w:pPr>
              <w:jc w:val="center"/>
            </w:pPr>
            <w:r>
              <w:rPr>
                <w:b/>
                <w:bCs/>
                <w:color w:val="C9A227"/>
              </w:rPr>
              <w:t>PRODUCTION CERTIFICATION</w:t>
            </w:r>
          </w:p>
          <w:p w14:paraId="148F538B" w14:textId="77777777" w:rsidR="00843903" w:rsidRDefault="00EA7AC9">
            <w:pPr>
              <w:jc w:val="center"/>
            </w:pPr>
            <w:r>
              <w:rPr>
                <w:color w:val="FFFFFF"/>
                <w:sz w:val="18"/>
                <w:szCs w:val="18"/>
              </w:rPr>
              <w:t>DOCUMENT ID: APF-FORGE-TREE-2026-002  |  VERSION: 2.0.0 — COMMAND CENTRE EDITION</w:t>
            </w:r>
          </w:p>
          <w:p w14:paraId="5984ACF3" w14:textId="77777777" w:rsidR="00843903" w:rsidRDefault="00EA7AC9">
            <w:pPr>
              <w:jc w:val="center"/>
            </w:pPr>
            <w:r>
              <w:rPr>
                <w:color w:val="C9A227"/>
                <w:sz w:val="18"/>
                <w:szCs w:val="18"/>
              </w:rPr>
              <w:t>JCSE: 50/50 Perfect Elite  |  HIVE: Platinum — All 14 Dimensions  |  FORGE: Ultra Premium</w:t>
            </w:r>
          </w:p>
          <w:p w14:paraId="51EBBB9F" w14:textId="77777777" w:rsidR="00843903" w:rsidRDefault="00EA7AC9">
            <w:pPr>
              <w:jc w:val="center"/>
            </w:pPr>
            <w:r>
              <w:rPr>
                <w:color w:val="FFFFFF"/>
                <w:sz w:val="18"/>
                <w:szCs w:val="18"/>
              </w:rPr>
              <w:t>GRO STATE: LIFE  |  SOLVA SVS: 91/100  |  SPHINX INTEGRITY: VERIFIED</w:t>
            </w:r>
          </w:p>
          <w:p w14:paraId="5B899854" w14:textId="77777777" w:rsidR="00843903" w:rsidRDefault="00EA7AC9">
            <w:pPr>
              <w:jc w:val="center"/>
            </w:pPr>
            <w:r>
              <w:rPr>
                <w:color w:val="C9A227"/>
                <w:sz w:val="18"/>
                <w:szCs w:val="18"/>
              </w:rPr>
              <w:t>SPC COUNCIL: SOLVA · SPHINX · STRATEGOS · ADA · HOLMES · ARES · GRIOT · LUCI</w:t>
            </w:r>
          </w:p>
          <w:p w14:paraId="48A5B8FD" w14:textId="77777777" w:rsidR="00843903" w:rsidRDefault="00EA7AC9">
            <w:pPr>
              <w:jc w:val="center"/>
            </w:pPr>
            <w:r>
              <w:rPr>
                <w:color w:val="FFFFFF"/>
                <w:sz w:val="18"/>
                <w:szCs w:val="18"/>
              </w:rPr>
              <w:t>ZPOS+5: SYNTHESIS  |  ~49% TOKEN REDUCTION  |  ~98.1% SEMANTIC PRESERVATION</w:t>
            </w:r>
          </w:p>
          <w:p w14:paraId="18B6A006" w14:textId="77777777" w:rsidR="00843903" w:rsidRDefault="00843903">
            <w:pPr>
              <w:spacing w:before="60" w:after="60"/>
            </w:pPr>
          </w:p>
          <w:p w14:paraId="3125BF0D" w14:textId="77777777" w:rsidR="00843903" w:rsidRDefault="00EA7AC9">
            <w:pPr>
              <w:jc w:val="center"/>
            </w:pPr>
            <w:r>
              <w:rPr>
                <w:i/>
                <w:iCs/>
                <w:color w:val="E8E8E8"/>
                <w:sz w:val="18"/>
                <w:szCs w:val="18"/>
              </w:rPr>
              <w:t xml:space="preserve">(c) 2026 </w:t>
            </w:r>
            <w:proofErr w:type="spellStart"/>
            <w:r>
              <w:rPr>
                <w:i/>
                <w:iCs/>
                <w:color w:val="E8E8E8"/>
                <w:sz w:val="18"/>
                <w:szCs w:val="18"/>
              </w:rPr>
              <w:t>Oluseye</w:t>
            </w:r>
            <w:proofErr w:type="spellEnd"/>
            <w:r>
              <w:rPr>
                <w:i/>
                <w:iCs/>
                <w:color w:val="E8E8E8"/>
                <w:sz w:val="18"/>
                <w:szCs w:val="18"/>
              </w:rPr>
              <w:t xml:space="preserve"> Shay </w:t>
            </w:r>
            <w:proofErr w:type="spellStart"/>
            <w:r>
              <w:rPr>
                <w:i/>
                <w:iCs/>
                <w:color w:val="E8E8E8"/>
                <w:sz w:val="18"/>
                <w:szCs w:val="18"/>
              </w:rPr>
              <w:t>Amusa</w:t>
            </w:r>
            <w:proofErr w:type="spellEnd"/>
            <w:r>
              <w:rPr>
                <w:i/>
                <w:iCs/>
                <w:color w:val="E8E8E8"/>
                <w:sz w:val="18"/>
                <w:szCs w:val="18"/>
              </w:rPr>
              <w:t xml:space="preserve">  |  </w:t>
            </w:r>
            <w:proofErr w:type="spellStart"/>
            <w:r>
              <w:rPr>
                <w:i/>
                <w:iCs/>
                <w:color w:val="E8E8E8"/>
                <w:sz w:val="18"/>
                <w:szCs w:val="18"/>
              </w:rPr>
              <w:t>Junglenomics</w:t>
            </w:r>
            <w:proofErr w:type="spellEnd"/>
            <w:r>
              <w:rPr>
                <w:i/>
                <w:iCs/>
                <w:color w:val="E8E8E8"/>
                <w:sz w:val="18"/>
                <w:szCs w:val="18"/>
              </w:rPr>
              <w:t xml:space="preserve"> FORGE Institute  |  </w:t>
            </w:r>
            <w:proofErr w:type="spellStart"/>
            <w:r>
              <w:rPr>
                <w:i/>
                <w:iCs/>
                <w:color w:val="E8E8E8"/>
                <w:sz w:val="18"/>
                <w:szCs w:val="18"/>
              </w:rPr>
              <w:t>Koncentric</w:t>
            </w:r>
            <w:proofErr w:type="spellEnd"/>
            <w:r>
              <w:rPr>
                <w:i/>
                <w:iCs/>
                <w:color w:val="E8E8E8"/>
                <w:sz w:val="18"/>
                <w:szCs w:val="18"/>
              </w:rPr>
              <w:t xml:space="preserve"> Labs Inc. / Idea Factory  |  ATANDA Publications Forum</w:t>
            </w:r>
          </w:p>
          <w:p w14:paraId="101F2A65" w14:textId="77777777" w:rsidR="00843903" w:rsidRDefault="00EA7AC9">
            <w:pPr>
              <w:jc w:val="center"/>
            </w:pPr>
            <w:r>
              <w:rPr>
                <w:i/>
                <w:iCs/>
                <w:color w:val="6B6B6B"/>
                <w:sz w:val="18"/>
                <w:szCs w:val="18"/>
              </w:rPr>
              <w:t>ISO/JNGL 30000:2026  |  ISO/IEC 42001:2023  |  NIST AI RMF 1.0  |  SOLVA-Reviewed  |  APF-FORGE-TREE-2026-002</w:t>
            </w:r>
          </w:p>
        </w:tc>
      </w:tr>
    </w:tbl>
    <w:p w14:paraId="17E3AA7C" w14:textId="77777777" w:rsidR="00EA7AC9" w:rsidRDefault="00EA7AC9"/>
    <w:sectPr w:rsidR="000000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C7D02"/>
    <w:multiLevelType w:val="hybridMultilevel"/>
    <w:tmpl w:val="FFFFFFFF"/>
    <w:lvl w:ilvl="0" w:tplc="F40C34C8">
      <w:start w:val="1"/>
      <w:numFmt w:val="bullet"/>
      <w:lvlText w:val="●"/>
      <w:lvlJc w:val="left"/>
      <w:pPr>
        <w:ind w:left="720" w:hanging="360"/>
      </w:pPr>
    </w:lvl>
    <w:lvl w:ilvl="1" w:tplc="2FAE964A">
      <w:start w:val="1"/>
      <w:numFmt w:val="bullet"/>
      <w:lvlText w:val="○"/>
      <w:lvlJc w:val="left"/>
      <w:pPr>
        <w:ind w:left="1440" w:hanging="360"/>
      </w:pPr>
    </w:lvl>
    <w:lvl w:ilvl="2" w:tplc="383838F8">
      <w:start w:val="1"/>
      <w:numFmt w:val="bullet"/>
      <w:lvlText w:val="■"/>
      <w:lvlJc w:val="left"/>
      <w:pPr>
        <w:ind w:left="2160" w:hanging="360"/>
      </w:pPr>
    </w:lvl>
    <w:lvl w:ilvl="3" w:tplc="EAD0B366">
      <w:start w:val="1"/>
      <w:numFmt w:val="bullet"/>
      <w:lvlText w:val="●"/>
      <w:lvlJc w:val="left"/>
      <w:pPr>
        <w:ind w:left="2880" w:hanging="360"/>
      </w:pPr>
    </w:lvl>
    <w:lvl w:ilvl="4" w:tplc="ED5EE46C">
      <w:start w:val="1"/>
      <w:numFmt w:val="bullet"/>
      <w:lvlText w:val="○"/>
      <w:lvlJc w:val="left"/>
      <w:pPr>
        <w:ind w:left="3600" w:hanging="360"/>
      </w:pPr>
    </w:lvl>
    <w:lvl w:ilvl="5" w:tplc="B636EC5C">
      <w:start w:val="1"/>
      <w:numFmt w:val="bullet"/>
      <w:lvlText w:val="■"/>
      <w:lvlJc w:val="left"/>
      <w:pPr>
        <w:ind w:left="4320" w:hanging="360"/>
      </w:pPr>
    </w:lvl>
    <w:lvl w:ilvl="6" w:tplc="1486BE7C">
      <w:start w:val="1"/>
      <w:numFmt w:val="bullet"/>
      <w:lvlText w:val="●"/>
      <w:lvlJc w:val="left"/>
      <w:pPr>
        <w:ind w:left="5040" w:hanging="360"/>
      </w:pPr>
    </w:lvl>
    <w:lvl w:ilvl="7" w:tplc="145C50D4">
      <w:start w:val="1"/>
      <w:numFmt w:val="bullet"/>
      <w:lvlText w:val="●"/>
      <w:lvlJc w:val="left"/>
      <w:pPr>
        <w:ind w:left="5760" w:hanging="360"/>
      </w:pPr>
    </w:lvl>
    <w:lvl w:ilvl="8" w:tplc="673CE584">
      <w:start w:val="1"/>
      <w:numFmt w:val="bullet"/>
      <w:lvlText w:val="●"/>
      <w:lvlJc w:val="left"/>
      <w:pPr>
        <w:ind w:left="6480" w:hanging="360"/>
      </w:pPr>
    </w:lvl>
  </w:abstractNum>
  <w:num w:numId="1" w16cid:durableId="1827699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903"/>
    <w:rsid w:val="00843903"/>
    <w:rsid w:val="00870FB2"/>
    <w:rsid w:val="00EA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BBE2A6"/>
  <w15:docId w15:val="{FDEB36D1-9B60-124A-A869-B448BE3F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C9A227"/>
      <w:sz w:val="40"/>
      <w:szCs w:val="40"/>
    </w:rPr>
  </w:style>
  <w:style w:type="paragraph" w:styleId="Heading2">
    <w:name w:val="heading 2"/>
    <w:uiPriority w:val="9"/>
    <w:unhideWhenUsed/>
    <w:qFormat/>
    <w:pPr>
      <w:spacing w:before="300" w:after="160"/>
      <w:outlineLvl w:val="1"/>
    </w:pPr>
    <w:rPr>
      <w:b/>
      <w:bCs/>
      <w:color w:val="C9A227"/>
      <w:sz w:val="30"/>
      <w:szCs w:val="30"/>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11479</Words>
  <Characters>65435</Characters>
  <Application>Microsoft Office Word</Application>
  <DocSecurity>0</DocSecurity>
  <Lines>545</Lines>
  <Paragraphs>153</Paragraphs>
  <ScaleCrop>false</ScaleCrop>
  <Company/>
  <LinksUpToDate>false</LinksUpToDate>
  <CharactersWithSpaces>76761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2026-05-25T05:43:00Z</dcterms:created>
  <dcterms:modified xsi:type="dcterms:W3CDTF">2026-05-25T05:43:00Z</dcterms:modified>
</cp:coreProperties>
</file>