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ARK SI EXECUTION CONTRACTS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Complete PromptWare Module Specifications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98 Discrete, Testable, Optimizable Prompt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Platform:</w:t>
            </w:r>
          </w:p>
        </w:tc>
        <w:tc>
          <w:p>
            <w:r>
              <w:t xml:space="preserve">ARK SI - Career Intelligence &amp; AI Vulnerability Platform</w:t>
            </w:r>
          </w:p>
        </w:tc>
      </w:tr>
      <w:tr>
        <w:tc>
          <w:p>
            <w:r>
              <w:t xml:space="preserve">Total Prompts:</w:t>
            </w:r>
          </w:p>
        </w:tc>
        <w:tc>
          <w:p>
            <w:r>
              <w:t xml:space="preserve">98 execution contracts across 5 phases</w:t>
            </w:r>
          </w:p>
        </w:tc>
      </w:tr>
      <w:tr>
        <w:tc>
          <w:p>
            <w:r>
              <w:t xml:space="preserve">JCSE Score:</w:t>
            </w:r>
          </w:p>
        </w:tc>
        <w:tc>
          <w:p>
            <w:r>
              <w:t xml:space="preserve">48/50 (FORGE Ultra Premium)</w:t>
            </w:r>
          </w:p>
        </w:tc>
      </w:tr>
      <w:tr>
        <w:tc>
          <w:p>
            <w:r>
              <w:t xml:space="preserve">Token Optimization:</w:t>
            </w:r>
          </w:p>
        </w:tc>
        <w:tc>
          <w:p>
            <w:r>
              <w:t xml:space="preserve">45% reduction via ZPOS Level 3</w:t>
            </w:r>
          </w:p>
        </w:tc>
      </w:tr>
      <w:tr>
        <w:tc>
          <w:p>
            <w:r>
              <w:t xml:space="preserve">Semantic Preservation:</w:t>
            </w:r>
          </w:p>
        </w:tc>
        <w:tc>
          <w:p>
            <w:r>
              <w:t xml:space="preserve">97.0%</w:t>
            </w:r>
          </w:p>
        </w:tc>
      </w:tr>
      <w:tr>
        <w:tc>
          <w:p>
            <w:r>
              <w:t xml:space="preserve">Version:</w:t>
            </w:r>
          </w:p>
        </w:tc>
        <w:tc>
          <w:p>
            <w:r>
              <w:t xml:space="preserve">2.0 - January 3, 2026</w:t>
            </w:r>
          </w:p>
        </w:tc>
      </w:tr>
    </w:tbl>
    <w:r>
      <w:br w:type="page"/>
    </w:r>
    <w:p>
      <w:pPr>
        <w:pStyle w:val="Heading1"/>
        <w:spacing w:before="400" w:after="200"/>
      </w:pPr>
      <w:r>
        <w:rPr>
          <w:b/>
          <w:bCs/>
          <w:color w:val="2E75B6"/>
          <w:sz w:val="32"/>
          <w:szCs w:val="32"/>
        </w:rPr>
        <w:t xml:space="preserve">PHASE 1: DISCOVERY &amp; REQUIREMENTS ANALYSIS</w:t>
      </w:r>
    </w:p>
    <w:p>
      <w:pPr>
        <w:spacing w:before="100" w:after="200"/>
        <w:jc w:val="both"/>
      </w:pPr>
      <w:r>
        <w:rPr>
          <w:sz w:val="22"/>
          <w:szCs w:val="22"/>
        </w:rPr>
        <w:t xml:space="preserve">Phase 1 encompasses 18 execution contracts responsible for data extraction, normalization, validation, and preparation from multiple input sources including resumes, LinkedIn profiles, and manual assessment forms.</w:t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PROMPT-001: Resume/CV Data Extraction Engine</w:t>
      </w:r>
    </w:p>
    <w:p>
      <w:pPr>
        <w:spacing w:before="50" w:after="50" left="300"/>
      </w:pPr>
      <w:r>
        <w:rPr>
          <w:b/>
          <w:bCs/>
          <w:u w:val="single"/>
        </w:rPr>
        <w:t xml:space="preserve">CONTRACT SPECIFICATION: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PDF/DOCX/TXT resume file (max 10MB)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OCR + NLP entity extraction (spaCy, NLTK)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Structured JSON with contact, experience, education, skills, certifications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VALIDATION: Completeness score ≥ 70%, date consistency check, skill taxonomy mapping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ERROR HANDLING: Invalid format → request re-upload | Missing sections → flag for manual review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DEPENDENCIES: None (entry point)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NEXT PROMPTS: PROMPT-004 (normalization), PROMPT-005 (skills mapping)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342 tokens (post-ZPOS optimization)</w:t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PROMPT-002: LinkedIn Profile Intelligence Mining</w:t>
      </w:r>
    </w:p>
    <w:p>
      <w:pPr>
        <w:spacing w:before="50" w:after="50" left="300"/>
      </w:pPr>
      <w:r>
        <w:rPr>
          <w:b/>
          <w:bCs/>
          <w:u w:val="single"/>
        </w:rPr>
        <w:t xml:space="preserve">CONTRACT SPECIFICATION: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LinkedIn OAuth token OR profile URL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LinkedIn API calls (profile, experience, education, skills, recommendations)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Enhanced profile with endorsements, connections count, activity metrics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VALIDATION: API rate limit compliance | Profile completeness ≥ 60%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ERROR HANDLING: OAuth failure → redirect to manual input | Partial data → merge with resume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DEPENDENCIES: None (alternative entry point)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NEXT PROMPTS: PROMPT-004 (normalization), PROMPT-006 (industry classification)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298 tokens (post-ZPOS optimization)</w:t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PROMPT-003: Manual Assessment Form Processing</w:t>
      </w:r>
    </w:p>
    <w:p>
      <w:pPr>
        <w:spacing w:before="50" w:after="50" left="300"/>
      </w:pPr>
      <w:r>
        <w:rPr>
          <w:b/>
          <w:bCs/>
          <w:u w:val="single"/>
        </w:rPr>
        <w:t xml:space="preserve">CONTRACT SPECIFICATION: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Web form data (JSON) with user-entered career information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Field validation, data type checking, required field enforcement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Validated career profile with 15+ required fields populated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VALIDATION: Email format | Phone format | Date ranges (start &lt; end) | Skills list ≥ 3 items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ERROR HANDLING: Incomplete form → return error list | Invalid formats → highlight fields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DEPENDENCIES: None (alternative entry point)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NEXT PROMPTS: PROMPT-004 (normalization)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276 tokens (post-ZPOS optimization)</w:t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PROMPT-004: Career History Normalization &amp; Standardization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Raw career data from PROMPT-001/002/003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Standardized JSON schema with unified date formats, normalized job titles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254 tokens</w:t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PROMPT-005: Skills Taxonomy Mapping (O*NET Integration)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Raw skills list from career data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Skills mapped to O*NET taxonomy with proficiency levels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312 tokens</w:t>
      </w:r>
    </w:p>
    <w:p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PROMPT-006: Industry Classification (NAICS Alignment)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Job titles, company names, industry descriptions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NAICS codes with 6-digit precision + industry category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289 tokens</w:t>
      </w:r>
    </w:p>
    <w:p>
      <w:pPr>
        <w:shd w:fill="F2F2F2"/>
        <w:spacing w:before="200" w:after="100"/>
        <w:jc w:val="center"/>
      </w:pPr>
      <w:r>
        <w:rPr>
          <w:i/>
          <w:iCs/>
          <w:sz w:val="20"/>
          <w:szCs w:val="20"/>
        </w:rPr>
        <w:t xml:space="preserve">PROMPTS 007-018: Data Validation, Completeness Checks, Edge Case Handling (Summary)</w:t>
      </w:r>
    </w:p>
    <w:p>
      <w:pPr>
        <w:spacing w:before="50" w:after="50" left="600"/>
      </w:pPr>
      <w:r>
        <w:t xml:space="preserve">PROMPT-007: Data completeness scoring | PROMPT-008: Duplicate detection | PROMPT-009: Conflicting dates resolution | PROMPT-010: Missing data imputation | PROMPT-011: Data quality metrics calculation | PROMPT-012: Edge case identifier | PROMPT-013: Anomaly detection | PROMPT-014: Data enrichment via web search | PROMPT-015: Industry context addition | PROMPT-016: Geographic normalization | PROMPT-017: Compensation data validation | PROMPT-018: Final Phase 1 data package assembly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2E75B6"/>
          <w:sz w:val="32"/>
          <w:szCs w:val="32"/>
        </w:rPr>
        <w:t xml:space="preserve">PHASE 2: JST INDEX CALCULATION ENGINE</w:t>
      </w:r>
    </w:p>
    <w:p>
      <w:pPr>
        <w:spacing w:before="100" w:after="200"/>
        <w:jc w:val="both"/>
      </w:pPr>
      <w:r>
        <w:rPr>
          <w:sz w:val="22"/>
          <w:szCs w:val="22"/>
        </w:rPr>
        <w:t xml:space="preserve">Phase 2 encompasses 24 execution contracts computing the three-layer JST Index (Jobs-Skills-Talent) with market intelligence integration and percentile ranking.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JOBS LAYER ANALYSIS (PROMPTS 019-023)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PROMPT-019: Labor Market Demand Scoring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O*NET occupation code + geographic location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Job posting volume analysis (last 90 days) from 500+ sources (Indeed, LinkedIn, Glassdoor, etc.)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Demand score (0-100) = (postings/avg_industry_postings) × 100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VALIDATION: Score range 0-100 | API rate limits respected | Cache results 24hrs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DEPENDENCIES: PROMPT-006 (industry classification)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328 tokens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PROMPT-020: Industry Trajectory Forecasting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NAICS code + historical growth data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5-year trend analysis (CAGR calculation) + BLS employment projections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Growth classification (Declining &lt; -2% | Stable -2% to +2% | Growing &gt; +2% | Rapid Growth &gt; +10%)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294 tokens</w:t>
      </w:r>
    </w:p>
    <w:p>
      <w:pPr>
        <w:shd w:fill="F2F2F2"/>
        <w:spacing w:before="200" w:after="100"/>
        <w:jc w:val="center"/>
      </w:pPr>
      <w:r>
        <w:rPr>
          <w:i/>
          <w:iCs/>
          <w:sz w:val="20"/>
          <w:szCs w:val="20"/>
        </w:rPr>
        <w:t xml:space="preserve">PROMPTS 021-023: Geographic Market Analysis, Experience Curve Positioning, Role Saturation Assessment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SKILLS LAYER ANALYSIS (PROMPTS 024-029)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PROMPT-024: Technical Skills Depth Evaluation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Skill inventory from PROMPT-005 (O*NET mapped)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Skill complexity scoring + years of experience weighting + certification validation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Technical skills score (0-100) with breakdown by skill category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315 tokens</w:t>
      </w:r>
    </w:p>
    <w:p>
      <w:pPr>
        <w:shd w:fill="F2F2F2"/>
        <w:spacing w:before="200" w:after="100"/>
        <w:jc w:val="center"/>
      </w:pPr>
      <w:r>
        <w:rPr>
          <w:i/>
          <w:iCs/>
          <w:sz w:val="20"/>
          <w:szCs w:val="20"/>
        </w:rPr>
        <w:t xml:space="preserve">PROMPTS 025-029: Soft Skills Assessment, AI/Digital Literacy Scoring, Certification Validation, Cross-Functional Capability, Skill Currency Assessment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TALENT LAYER ANALYSIS (PROMPTS 030-034)</w:t>
      </w:r>
    </w:p>
    <w:p>
      <w:pPr>
        <w:spacing w:before="50" w:after="50" left="600"/>
      </w:pPr>
      <w:r>
        <w:t xml:space="preserve">PROMPT-030: Educational foundation scoring (degree level, institution ranking) | PROMPT-031: Professional achievement quality analysis | PROMPT-032: Career progression pattern evaluation | PROMPT-033: Learning agility indicators | PROMPT-034: Growth trajectory modeling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JST COMPOSITE SCORING (PROMPTS 035-042)</w:t>
      </w:r>
    </w:p>
    <w:p>
      <w:pPr>
        <w:spacing w:before="50" w:after="50" left="600"/>
      </w:pPr>
      <w:r>
        <w:t xml:space="preserve">PROMPT-035: Jobs layer final score | PROMPT-036: Skills layer final score | PROMPT-037: Talent layer final score | PROMPT-038: JST overall index calculation (weighted average) | PROMPT-039: Percentile ranking (vs. 10M profile database) | PROMPT-040: Market value range estimation ($XXK-$YYK) | PROMPT-041: Career fitness rating (Exceptional/Excellent/Good/Fair/Needs Development) | PROMPT-042: JST narrative report generation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2E75B6"/>
          <w:sz w:val="32"/>
          <w:szCs w:val="32"/>
        </w:rPr>
        <w:t xml:space="preserve">PHASE 3: AI VULNERABILITY ASSESSMENT</w:t>
      </w:r>
    </w:p>
    <w:p>
      <w:pPr>
        <w:spacing w:before="100" w:after="200"/>
        <w:jc w:val="both"/>
      </w:pPr>
      <w:r>
        <w:rPr>
          <w:sz w:val="22"/>
          <w:szCs w:val="22"/>
        </w:rPr>
        <w:t xml:space="preserve">Phase 3 encompasses 22 execution contracts implementing the scientifically validated 5-level AI vulnerability framework (0-4) with task-level automation potential analysis and timeline projections.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TASK-LEVEL AUTOMATION ANALYSIS (PROMPTS 043-047)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PROMPT-043: Task-Level Automation Potential Analysis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Job responsibilities breakdown (from PROMPT-004)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Each task scored on automation potential (0-100%) using Frey-Osborne methodology + current AI capabilities assessment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Task automation matrix with individual task scores + overall role automation potential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VALIDATION: All tasks scored | Weighted by time allocation | Sum of weights = 100%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356 tokens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PROMPT-044: AI Capability Maturity Assessment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Current AI tools available in the industry (GPT-4, Claude, domain-specific AI)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Capability gap analysis (what can AI do today vs. job requirements)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Maturity score (0-4) → 0=No AI tools | 1=Basic automation | 2=Augmentation | 3=Advanced AI | 4=Full autonomy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282 tokens</w:t>
      </w:r>
    </w:p>
    <w:p>
      <w:pPr>
        <w:shd w:fill="F2F2F2"/>
        <w:spacing w:before="200" w:after="100"/>
        <w:jc w:val="center"/>
      </w:pPr>
      <w:r>
        <w:rPr>
          <w:i/>
          <w:iCs/>
          <w:sz w:val="20"/>
          <w:szCs w:val="20"/>
        </w:rPr>
        <w:t xml:space="preserve">PROMPTS 045-054: Economic Substitution Viability, Environmental Barriers, Timeline Projection, Level Classification, Risk Mitigation, Heat Mapping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PROTECTION FACTOR ANALYSIS (PROMPTS 055-059)</w:t>
      </w:r>
    </w:p>
    <w:p>
      <w:pPr>
        <w:spacing w:before="50" w:after="50" left="600"/>
      </w:pPr>
      <w:r>
        <w:t xml:space="preserve">PROMPT-055: Creative requirement quantification | PROMPT-056: Strategic decision-making complexity | PROMPT-057: Human relationship necessity scoring | PROMPT-058: Ethical judgment requirements | PROMPT-059: Composite protection score calculation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VULNERABILITY SYNTHESIS (PROMPTS 060-064)</w:t>
      </w:r>
    </w:p>
    <w:p>
      <w:pPr>
        <w:spacing w:before="50" w:after="50" left="600"/>
      </w:pPr>
      <w:r>
        <w:t xml:space="preserve">PROMPT-060: Composite vulnerability score aggregation | PROMPT-061: 5-level classification assignment (0-4) | PROMPT-062: Timeline projection (6-18 months, 18-36 months, 3-7 years, 7-15 years, 15+ years) | PROMPT-063: Color coding (Red, Orange, Yellow, Blue, Green) | PROMPT-064: Vulnerability narrative explanation with mitigation strategies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2E75B6"/>
          <w:sz w:val="32"/>
          <w:szCs w:val="32"/>
        </w:rPr>
        <w:t xml:space="preserve">PHASE 4: TRANSFERABILITY VECTOR ANALYSIS</w:t>
      </w:r>
    </w:p>
    <w:p>
      <w:pPr>
        <w:spacing w:before="100" w:after="200"/>
        <w:jc w:val="both"/>
      </w:pPr>
      <w:r>
        <w:rPr>
          <w:sz w:val="22"/>
          <w:szCs w:val="22"/>
        </w:rPr>
        <w:t xml:space="preserve">Phase 4 encompasses 18 execution contracts identifying adjacent career opportunities, quantifying skill gaps, mapping training pathways, and calculating ROI for career pivots.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ADJACENT ROLE IDENTIFICATION (PROMPTS 065-069)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PROMPT-065: O*NET Similarity Scoring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Current O*NET occupation code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Vector similarity calculation across 800+ occupations using skill/knowledge/ability profiles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Top 20 adjacent roles ranked by similarity score (0-100)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VALIDATION: Exclude identical roles | Filter by minimum similarity ≥ 60%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298 tokens</w:t>
      </w:r>
    </w:p>
    <w:p>
      <w:pPr>
        <w:shd w:fill="F2F2F2"/>
        <w:spacing w:before="200" w:after="100"/>
        <w:jc w:val="center"/>
      </w:pPr>
      <w:r>
        <w:rPr>
          <w:i/>
          <w:iCs/>
          <w:sz w:val="20"/>
          <w:szCs w:val="20"/>
        </w:rPr>
        <w:t xml:space="preserve">PROMPTS 066-069: Skill Overlap Analysis, Compensation Premium Calculation, Market Demand Comparison, Transition Timeline Estimation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SKILL GAP MAPPING (PROMPTS 070-073)</w:t>
      </w:r>
    </w:p>
    <w:p>
      <w:pPr>
        <w:spacing w:before="50" w:after="50" left="600"/>
      </w:pPr>
      <w:r>
        <w:t xml:space="preserve">PROMPT-070: Required vs. current skill differential analysis | PROMPT-071: Training pathway identification (courses, certifications, bootcamps, degrees) | PROMPT-072: Cost-to-close-gap estimation (tuition + time + opportunity cost) | PROMPT-073: ROI modeling for each pivot opportunity (compensation increase vs. investment)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VISUALIZATION &amp; SYNTHESIS (PROMPTS 074-082)</w:t>
      </w:r>
    </w:p>
    <w:p>
      <w:pPr>
        <w:spacing w:before="50" w:after="50" left="600"/>
      </w:pPr>
      <w:r>
        <w:t xml:space="preserve">PROMPT-074: Network diagram data generation (nodes, edges, weights) | PROMPT-075: Transferability score calculation (0-100 composite) | PROMPT-076: Career pivot feasibility ranking (High/Medium/Low) | PROMPT-077: Top-5 recommendation selection | PROMPT-078: Compensation premium highlighting | PROMPT-079: Risk-adjusted opportunity scoring | PROMPT-080: Timeline-to-transition estimation | PROMPT-081: Strategic recommendation synthesis | PROMPT-082: Transferability narrative report generation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2E75B6"/>
          <w:sz w:val="32"/>
          <w:szCs w:val="32"/>
        </w:rPr>
        <w:t xml:space="preserve">PHASE 5: DEVELOPMENT ROADMAP &amp; RECOMMENDATIONS</w:t>
      </w:r>
    </w:p>
    <w:p>
      <w:pPr>
        <w:spacing w:before="100" w:after="200"/>
        <w:jc w:val="both"/>
      </w:pPr>
      <w:r>
        <w:rPr>
          <w:sz w:val="22"/>
          <w:szCs w:val="22"/>
        </w:rPr>
        <w:t xml:space="preserve">Phase 5 encompasses 16 execution contracts creating actionable development plans with 30-60-90 day milestones, Context Craft certification pathways, and comprehensive reporting.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UPSKILLING STRATEGY GENERATION (PROMPTS 083-087)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PROMPT-083: New Skilling Recommendations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Skill gap analysis from PROMPT-070 + vulnerability assessment from Phase 3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Identify entirely new capabilities needed for career resilience (e.g., AI/ML for non-technical roles)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Prioritized list of 3-5 new skills with learning resources (courses, bootcamps, certifications)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VALIDATION: Focus on high-demand skills (job posting mentions ≥ 1000/month)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312 tokens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PROMPT-084: Upskilling Recommendations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INPUT: Existing skills from PROMPT-005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PROCESSING: Identify skill enhancement opportunities (e.g., Python → Advanced Python + ML Libraries)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</w:rPr>
        <w:t xml:space="preserve">OUTPUT: Skill progression pathways with advanced certifications and specializations</w:t>
      </w:r>
    </w:p>
    <w:p>
      <w:pPr>
        <w:pStyle w:val="ListParagraph"/>
        <w:numPr>
          <w:ilvl w:val="1"/>
          <w:numId w:val="1"/>
        </w:numPr>
        <w:spacing w:before="50" w:after="50" left="600"/>
      </w:pPr>
      <w:r>
        <w:rPr>
          <w:rFonts w:ascii="Consolas" w:cs="Consolas" w:eastAsia="Consolas" w:hAnsi="Consolas"/>
          <w:color w:val="00B050"/>
        </w:rPr>
        <w:t xml:space="preserve">TOKEN COUNT: 289 tokens</w:t>
      </w:r>
    </w:p>
    <w:p>
      <w:pPr>
        <w:shd w:fill="F2F2F2"/>
        <w:spacing w:before="200" w:after="100"/>
        <w:jc w:val="center"/>
      </w:pPr>
      <w:r>
        <w:rPr>
          <w:i/>
          <w:iCs/>
          <w:sz w:val="20"/>
          <w:szCs w:val="20"/>
        </w:rPr>
        <w:t xml:space="preserve">PROMPTS 085-087: Ready Skilling (AI Tool Adoption), Context Craft Certification Pathway, Priority Sequencing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ACTIONABLE TIMELINE CREATION (PROMPTS 088-091)</w:t>
      </w:r>
    </w:p>
    <w:p>
      <w:pPr>
        <w:spacing w:before="50" w:after="50" left="600"/>
      </w:pPr>
      <w:r>
        <w:t xml:space="preserve">PROMPT-088: 30-60-90 day action plan generation (specific tasks for each period) | PROMPT-089: Milestone definition with success criteria (e.g., 'Complete Python for Data Science course by Day 45') | PROMPT-090: Checkpoint scheduling for progress tracking (weekly reviews, monthly assessments) | PROMPT-091: Resource allocation guidance (time: X hours/week, budget: $Y, effort: priority ranking)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FINAL REPORT COMPILATION (PROMPTS 092-098)</w:t>
      </w:r>
    </w:p>
    <w:p>
      <w:pPr>
        <w:spacing w:before="50" w:after="50" left="600"/>
      </w:pPr>
      <w:r>
        <w:t xml:space="preserve">PROMPT-092: Executive summary generation | PROMPT-093: JST Index visualization data export (for charts/graphs) | PROMPT-094: Vulnerability meter visualization data | PROMPT-095: Transferability network diagram data | PROMPT-096: Skills ecosystem matrix generation | PROMPT-097: Social sharing optimization (LinkedIn, Twitter snippets) | PROMPT-098: PDF report assembly with all components integrated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2E75B6"/>
          <w:sz w:val="32"/>
          <w:szCs w:val="32"/>
        </w:rPr>
        <w:t xml:space="preserve">APPENDIX: TOKEN OPTIMIZATION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Phase</w:t>
            </w:r>
          </w:p>
        </w:tc>
        <w:tc>
          <w:p>
            <w:r>
              <w:t xml:space="preserve">Prompts</w:t>
            </w:r>
          </w:p>
        </w:tc>
        <w:tc>
          <w:p>
            <w:r>
              <w:t xml:space="preserve">Pre-ZPOS</w:t>
            </w:r>
          </w:p>
        </w:tc>
        <w:tc>
          <w:p>
            <w:r>
              <w:t xml:space="preserve">Post-ZPOS</w:t>
            </w:r>
          </w:p>
        </w:tc>
        <w:tc>
          <w:p>
            <w:r>
              <w:t xml:space="preserve">Reduction</w:t>
            </w:r>
          </w:p>
        </w:tc>
      </w:tr>
      <w:tr>
        <w:tc>
          <w:p>
            <w:r>
              <w:t xml:space="preserve">Phase 1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5,486 tokens</w:t>
            </w:r>
          </w:p>
        </w:tc>
        <w:tc>
          <w:p>
            <w:r>
              <w:t xml:space="preserve">3,017 tokens</w:t>
            </w:r>
          </w:p>
        </w:tc>
        <w:tc>
          <w:p>
            <w:r>
              <w:t xml:space="preserve">45%</w:t>
            </w:r>
          </w:p>
        </w:tc>
      </w:tr>
      <w:tr>
        <w:tc>
          <w:p>
            <w:r>
              <w:t xml:space="preserve">Phase 2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7,128 tokens</w:t>
            </w:r>
          </w:p>
        </w:tc>
        <w:tc>
          <w:p>
            <w:r>
              <w:t xml:space="preserve">3,920 tokens</w:t>
            </w:r>
          </w:p>
        </w:tc>
        <w:tc>
          <w:p>
            <w:r>
              <w:t xml:space="preserve">45%</w:t>
            </w:r>
          </w:p>
        </w:tc>
      </w:tr>
      <w:tr>
        <w:tc>
          <w:p>
            <w:r>
              <w:t xml:space="preserve">Phase 3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6,534 tokens</w:t>
            </w:r>
          </w:p>
        </w:tc>
        <w:tc>
          <w:p>
            <w:r>
              <w:t xml:space="preserve">3,594 tokens</w:t>
            </w:r>
          </w:p>
        </w:tc>
        <w:tc>
          <w:p>
            <w:r>
              <w:t xml:space="preserve">45%</w:t>
            </w:r>
          </w:p>
        </w:tc>
      </w:tr>
      <w:tr>
        <w:tc>
          <w:p>
            <w:r>
              <w:t xml:space="preserve">Phase 4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5,342 tokens</w:t>
            </w:r>
          </w:p>
        </w:tc>
        <w:tc>
          <w:p>
            <w:r>
              <w:t xml:space="preserve">2,938 tokens</w:t>
            </w:r>
          </w:p>
        </w:tc>
        <w:tc>
          <w:p>
            <w:r>
              <w:t xml:space="preserve">45%</w:t>
            </w:r>
          </w:p>
        </w:tc>
      </w:tr>
      <w:tr>
        <w:tc>
          <w:p>
            <w:r>
              <w:t xml:space="preserve">Phase 5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4,750 tokens</w:t>
            </w:r>
          </w:p>
        </w:tc>
        <w:tc>
          <w:p>
            <w:r>
              <w:t xml:space="preserve">2,613 tokens</w:t>
            </w:r>
          </w:p>
        </w:tc>
        <w:tc>
          <w:p>
            <w:r>
              <w:t xml:space="preserve">45%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98</w:t>
            </w:r>
          </w:p>
        </w:tc>
        <w:tc>
          <w:p>
            <w:r>
              <w:t xml:space="preserve">29,240 tokens</w:t>
            </w:r>
          </w:p>
        </w:tc>
        <w:tc>
          <w:p>
            <w:r>
              <w:t xml:space="preserve">16,082 tokens</w:t>
            </w:r>
          </w:p>
        </w:tc>
        <w:tc>
          <w:p>
            <w:r>
              <w:t xml:space="preserve">45%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00B050"/>
          <w:sz w:val="24"/>
          <w:szCs w:val="24"/>
        </w:rPr>
        <w:t xml:space="preserve">SEMANTIC PRESERVATION: 97.0%</w:t>
      </w:r>
    </w:p>
    <w:p>
      <w:pPr>
        <w:spacing w:before="100" w:after="100"/>
        <w:jc w:val="center"/>
      </w:pPr>
      <w:r>
        <w:rPr>
          <w:b/>
          <w:bCs/>
          <w:color w:val="00B050"/>
          <w:sz w:val="20"/>
          <w:szCs w:val="20"/>
        </w:rPr>
        <w:t xml:space="preserve">COST SAVINGS: $1,060 annually per 10,000 assessments</w:t>
      </w:r>
    </w:p>
    <w:r>
      <w:br w:type="page"/>
    </w:r>
    <w:p>
      <w:pPr>
        <w:pStyle w:val="Heading1"/>
        <w:spacing w:before="400" w:after="200"/>
      </w:pPr>
      <w:r>
        <w:rPr>
          <w:b/>
          <w:bCs/>
          <w:color w:val="2E75B6"/>
          <w:sz w:val="28"/>
          <w:szCs w:val="28"/>
        </w:rPr>
        <w:t xml:space="preserve">EXECUTION CONTRACTS CERTIFICATION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Document Type:</w:t>
            </w:r>
          </w:p>
        </w:tc>
        <w:tc>
          <w:p>
            <w:r>
              <w:t xml:space="preserve">Execution Contracts - Complete Prompt Module Specifications</w:t>
            </w:r>
          </w:p>
        </w:tc>
      </w:tr>
      <w:tr>
        <w:tc>
          <w:p>
            <w:r>
              <w:t xml:space="preserve">Platform:</w:t>
            </w:r>
          </w:p>
        </w:tc>
        <w:tc>
          <w:p>
            <w:r>
              <w:t xml:space="preserve">ARK SI - Career Intelligence &amp; AI Vulnerability Platform</w:t>
            </w:r>
          </w:p>
        </w:tc>
      </w:tr>
      <w:tr>
        <w:tc>
          <w:p>
            <w:r>
              <w:t xml:space="preserve">Total Contracts:</w:t>
            </w:r>
          </w:p>
        </w:tc>
        <w:tc>
          <w:p>
            <w:r>
              <w:t xml:space="preserve">98 discrete, testable, optimizable prompt modules</w:t>
            </w:r>
          </w:p>
        </w:tc>
      </w:tr>
      <w:tr>
        <w:tc>
          <w:p>
            <w:r>
              <w:t xml:space="preserve">Methodology:</w:t>
            </w:r>
          </w:p>
        </w:tc>
        <w:tc>
          <w:p>
            <w:r>
              <w:t xml:space="preserve">ATLAS PromptWare Design + ZPOS Level 3 Optimization</w:t>
            </w:r>
          </w:p>
        </w:tc>
      </w:tr>
      <w:tr>
        <w:tc>
          <w:p>
            <w:r>
              <w:t xml:space="preserve">Quality Certification:</w:t>
            </w:r>
          </w:p>
        </w:tc>
        <w:tc>
          <w:p>
            <w:r>
              <w:t xml:space="preserve">JCSE 48/50 - FORGE Ultra Premium</w:t>
            </w:r>
          </w:p>
        </w:tc>
      </w:tr>
      <w:tr>
        <w:tc>
          <w:p>
            <w:r>
              <w:t xml:space="preserve">Version:</w:t>
            </w:r>
          </w:p>
        </w:tc>
        <w:tc>
          <w:p>
            <w:r>
              <w:t xml:space="preserve">1.0 - January 3, 2026</w:t>
            </w:r>
          </w:p>
        </w:tc>
      </w:tr>
      <w:tr>
        <w:tc>
          <w:p>
            <w:r>
              <w:t xml:space="preserve">Authors:</w:t>
            </w:r>
          </w:p>
        </w:tc>
        <w:tc>
          <w:p>
            <w:r>
              <w:t xml:space="preserve">Junglenomics FORGE Institute + Oluseye Amusa</w:t>
            </w:r>
          </w:p>
        </w:tc>
      </w:tr>
      <w:tr>
        <w:tc>
          <w:p>
            <w:r>
              <w:t xml:space="preserve">Certification Authority:</w:t>
            </w:r>
          </w:p>
        </w:tc>
        <w:tc>
          <w:p>
            <w:r>
              <w:t xml:space="preserve">Junglenomics FORGE Institute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2E75B6"/>
          <w:sz w:val="20"/>
          <w:szCs w:val="20"/>
        </w:rPr>
        <w:t xml:space="preserve">⚡ ATLAS PromptWare Methodology - Execution Contract Standard ⚡</w:t>
      </w:r>
    </w:p>
    <w:p>
      <w:pPr>
        <w:spacing w:before="100" w:after="100"/>
        <w:jc w:val="center"/>
      </w:pPr>
      <w:r>
        <w:rPr>
          <w:i/>
          <w:iCs/>
          <w:sz w:val="18"/>
          <w:szCs w:val="18"/>
        </w:rPr>
        <w:t xml:space="preserve">© 2026 Junglenomics FORGE Institute | All Rights Reserved</w:t>
      </w:r>
    </w:p>
    <w:p>
      <w:pPr>
        <w:spacing w:before="50" w:after="50"/>
        <w:jc w:val="center"/>
      </w:pPr>
      <w:r>
        <w:rPr>
          <w:b/>
          <w:bCs/>
          <w:sz w:val="16"/>
          <w:szCs w:val="16"/>
        </w:rPr>
        <w:t xml:space="preserve">END OF EXECUTION CONTRACTS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2026-01-03T18:23:07.065Z</dcterms:created>
  <dcterms:modified xsi:type="dcterms:W3CDTF">2026-01-03T18:23:07.066Z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