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45269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FD6F94C" w14:textId="77777777" w:rsidR="00E80B60" w:rsidRDefault="004977F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🚗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⚙</w:t>
            </w:r>
            <w:r>
              <w:rPr>
                <w:b/>
                <w:bCs/>
                <w:color w:val="FFFFFF"/>
                <w:sz w:val="32"/>
                <w:szCs w:val="32"/>
              </w:rPr>
              <w:t>️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🌿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👑</w:t>
            </w:r>
          </w:p>
        </w:tc>
      </w:tr>
      <w:tr w:rsidR="00E80B60" w14:paraId="06B39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80" w:type="dxa"/>
              <w:left w:w="240" w:type="dxa"/>
              <w:bottom w:w="60" w:type="dxa"/>
              <w:right w:w="240" w:type="dxa"/>
            </w:tcMar>
          </w:tcPr>
          <w:p w14:paraId="753A5E3E" w14:textId="77777777" w:rsidR="00E80B60" w:rsidRDefault="004977F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BAHN ULTRA SI</w:t>
            </w:r>
          </w:p>
          <w:p w14:paraId="5B3E78F7" w14:textId="77777777" w:rsidR="00E80B60" w:rsidRDefault="004977F7">
            <w:pPr>
              <w:jc w:val="center"/>
            </w:pPr>
            <w:r>
              <w:rPr>
                <w:color w:val="C8962A"/>
                <w:sz w:val="22"/>
                <w:szCs w:val="22"/>
              </w:rPr>
              <w:t>TAXONOMY &amp; CLASSIFICATION REFERENCE DOCUMENT</w:t>
            </w:r>
          </w:p>
        </w:tc>
      </w:tr>
    </w:tbl>
    <w:p w14:paraId="321EC0C2" w14:textId="77777777" w:rsidR="00E80B60" w:rsidRDefault="00E80B60">
      <w:pPr>
        <w:spacing w:before="80"/>
      </w:pPr>
    </w:p>
    <w:p w14:paraId="60D59F6D" w14:textId="77777777" w:rsidR="00E80B60" w:rsidRDefault="004977F7">
      <w:pPr>
        <w:jc w:val="center"/>
      </w:pPr>
      <w:r>
        <w:rPr>
          <w:color w:val="666666"/>
          <w:sz w:val="18"/>
          <w:szCs w:val="18"/>
        </w:rPr>
        <w:t>TAX-BAHN-ULTRA-SI-2026-001  |  Version 1.0  |  May 2026</w:t>
      </w:r>
    </w:p>
    <w:p w14:paraId="7E520757" w14:textId="77777777" w:rsidR="00E80B60" w:rsidRDefault="004977F7">
      <w:pPr>
        <w:jc w:val="center"/>
      </w:pPr>
      <w:r>
        <w:rPr>
          <w:b/>
          <w:bCs/>
          <w:color w:val="C8962A"/>
        </w:rPr>
        <w:t>FORGE CERTIFIED ULTRA PREMIUM  |  JCSE 50/50 PARENT SPC</w:t>
      </w:r>
    </w:p>
    <w:p w14:paraId="2BF08047" w14:textId="77777777" w:rsidR="00E80B60" w:rsidRDefault="00E80B60">
      <w:pPr>
        <w:spacing w:before="100"/>
      </w:pPr>
    </w:p>
    <w:p w14:paraId="4475FE62" w14:textId="77777777" w:rsidR="00E80B60" w:rsidRDefault="004977F7">
      <w:pPr>
        <w:spacing w:before="120" w:after="120"/>
        <w:ind w:left="720" w:right="720"/>
        <w:jc w:val="center"/>
      </w:pPr>
      <w:r>
        <w:rPr>
          <w:b/>
          <w:bCs/>
          <w:color w:val="C8962A"/>
          <w:sz w:val="21"/>
          <w:szCs w:val="21"/>
        </w:rPr>
        <w:t>"A taxonomy is the skeleton of intelligence — BAHN's classifications make the invisible architecture of automotive knowledge legible, searchable, and deployable."</w:t>
      </w:r>
    </w:p>
    <w:p w14:paraId="7DACC03A" w14:textId="77777777" w:rsidR="00E80B60" w:rsidRDefault="00E80B60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2022E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576DF9" w14:textId="77777777" w:rsidR="00E80B60" w:rsidRDefault="004977F7">
            <w:r>
              <w:rPr>
                <w:color w:val="FFFFFF"/>
                <w:sz w:val="22"/>
                <w:szCs w:val="22"/>
              </w:rPr>
              <w:t>📋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1. DOCUMENT CONTROL &amp; SCOPE</w:t>
            </w:r>
          </w:p>
        </w:tc>
      </w:tr>
    </w:tbl>
    <w:p w14:paraId="753FD783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192372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D3BC2F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Document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8B23EE3" w14:textId="77777777" w:rsidR="00E80B60" w:rsidRDefault="004977F7">
            <w:r>
              <w:rPr>
                <w:sz w:val="17"/>
                <w:szCs w:val="17"/>
              </w:rPr>
              <w:t>Taxonomy &amp; Classification Reference — BAHN ULTRA SI SPC</w:t>
            </w:r>
          </w:p>
        </w:tc>
      </w:tr>
      <w:tr w:rsidR="00E80B60" w14:paraId="30AB16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FDF9E1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Document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C069E4" w14:textId="77777777" w:rsidR="00E80B60" w:rsidRDefault="004977F7">
            <w:r>
              <w:rPr>
                <w:sz w:val="17"/>
                <w:szCs w:val="17"/>
              </w:rPr>
              <w:t>TAX-BAHN-ULTRA-SI-2026-001</w:t>
            </w:r>
          </w:p>
        </w:tc>
      </w:tr>
      <w:tr w:rsidR="00E80B60" w14:paraId="184C10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9037A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Parent SPC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DB372E8" w14:textId="77777777" w:rsidR="00E80B60" w:rsidRDefault="004977F7">
            <w:r>
              <w:rPr>
                <w:sz w:val="17"/>
                <w:szCs w:val="17"/>
              </w:rPr>
              <w:t>SPC-BAHN-ULTRA-SI-2026-001 (JCSE 50/50 — ULTRA Premium Platinum)</w:t>
            </w:r>
          </w:p>
        </w:tc>
      </w:tr>
      <w:tr w:rsidR="00E80B60" w14:paraId="49A562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91F709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Purpose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62EBA15" w14:textId="77777777" w:rsidR="00E80B60" w:rsidRDefault="004977F7">
            <w:r>
              <w:rPr>
                <w:sz w:val="17"/>
                <w:szCs w:val="17"/>
              </w:rPr>
              <w:t>Formal classification of all knowledge nodes, entity types, output types, use cases, domain hierarchies, sub-agent roles, and governance states for the BAHN ULTRA SI agent</w:t>
            </w:r>
          </w:p>
        </w:tc>
      </w:tr>
      <w:tr w:rsidR="00E80B60" w14:paraId="1BF354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8C8CAF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Scope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1F4051" w14:textId="77777777" w:rsidR="00E80B60" w:rsidRDefault="004977F7">
            <w:r>
              <w:rPr>
                <w:sz w:val="17"/>
                <w:szCs w:val="17"/>
              </w:rPr>
              <w:t>Full 8-domain taxonomy across 7 vehicle development phases, 12 activation commands, 7 sub-agents, and 5-state GRO governance machine</w:t>
            </w:r>
          </w:p>
        </w:tc>
      </w:tr>
      <w:tr w:rsidR="00E80B60" w14:paraId="13F35C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0FA636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Audience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0C4AB7C" w14:textId="77777777" w:rsidR="00E80B60" w:rsidRDefault="004977F7">
            <w:proofErr w:type="spellStart"/>
            <w:r>
              <w:rPr>
                <w:sz w:val="17"/>
                <w:szCs w:val="17"/>
              </w:rPr>
              <w:t>Junglenomics</w:t>
            </w:r>
            <w:proofErr w:type="spellEnd"/>
            <w:r>
              <w:rPr>
                <w:sz w:val="17"/>
                <w:szCs w:val="17"/>
              </w:rPr>
              <w:t xml:space="preserve"> FORGE practitioners, PDD authors, SPHINX Engine curators, Camelot Roundtable architects, enterprise deployment teams</w:t>
            </w:r>
          </w:p>
        </w:tc>
      </w:tr>
      <w:tr w:rsidR="00E80B60" w14:paraId="1E746F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33A43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A306A8D" w14:textId="77777777" w:rsidR="00E80B60" w:rsidRDefault="004977F7">
            <w:r>
              <w:rPr>
                <w:sz w:val="17"/>
                <w:szCs w:val="17"/>
              </w:rPr>
              <w:t>FORGE CERTIFIED — Production Standard</w:t>
            </w:r>
          </w:p>
        </w:tc>
      </w:tr>
      <w:tr w:rsidR="00E80B60" w14:paraId="794868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3EEF78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199EDE6" w14:textId="77777777" w:rsidR="00E80B60" w:rsidRDefault="004977F7">
            <w:r>
              <w:rPr>
                <w:sz w:val="17"/>
                <w:szCs w:val="17"/>
              </w:rPr>
              <w:t>1.0.0 — Founding Classification</w:t>
            </w:r>
          </w:p>
        </w:tc>
      </w:tr>
      <w:tr w:rsidR="00E80B60" w14:paraId="72FEF3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9ECF8F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Author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317615D" w14:textId="77777777" w:rsidR="00E80B60" w:rsidRDefault="004977F7">
            <w:proofErr w:type="spellStart"/>
            <w:r>
              <w:rPr>
                <w:sz w:val="17"/>
                <w:szCs w:val="17"/>
              </w:rPr>
              <w:t>Oluseye</w:t>
            </w:r>
            <w:proofErr w:type="spellEnd"/>
            <w:r>
              <w:rPr>
                <w:sz w:val="17"/>
                <w:szCs w:val="17"/>
              </w:rPr>
              <w:t xml:space="preserve"> Shay </w:t>
            </w:r>
            <w:proofErr w:type="spellStart"/>
            <w:r>
              <w:rPr>
                <w:sz w:val="17"/>
                <w:szCs w:val="17"/>
              </w:rPr>
              <w:t>Amusa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Koncentric</w:t>
            </w:r>
            <w:proofErr w:type="spellEnd"/>
            <w:r>
              <w:rPr>
                <w:sz w:val="17"/>
                <w:szCs w:val="17"/>
              </w:rPr>
              <w:t xml:space="preserve"> Labs Inc. / ATANDA</w:t>
            </w:r>
          </w:p>
        </w:tc>
      </w:tr>
      <w:tr w:rsidR="00E80B60" w14:paraId="7F3458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9D0FAC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Publisher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1316675" w14:textId="77777777" w:rsidR="00E80B60" w:rsidRDefault="004977F7">
            <w:r>
              <w:rPr>
                <w:sz w:val="17"/>
                <w:szCs w:val="17"/>
              </w:rPr>
              <w:t xml:space="preserve">ATANDA Publications Forum — </w:t>
            </w:r>
            <w:proofErr w:type="spellStart"/>
            <w:r>
              <w:rPr>
                <w:sz w:val="17"/>
                <w:szCs w:val="17"/>
              </w:rPr>
              <w:t>Junglenomics</w:t>
            </w:r>
            <w:proofErr w:type="spellEnd"/>
            <w:r>
              <w:rPr>
                <w:sz w:val="17"/>
                <w:szCs w:val="17"/>
              </w:rPr>
              <w:t xml:space="preserve"> FORGE Institute</w:t>
            </w:r>
          </w:p>
        </w:tc>
      </w:tr>
    </w:tbl>
    <w:p w14:paraId="1642FA1F" w14:textId="77777777" w:rsidR="00E80B60" w:rsidRDefault="00E80B60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7A34F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824244" w14:textId="77777777" w:rsidR="00E80B60" w:rsidRDefault="004977F7">
            <w:r>
              <w:rPr>
                <w:color w:val="FFFFFF"/>
                <w:sz w:val="22"/>
                <w:szCs w:val="22"/>
              </w:rPr>
              <w:t>📑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2. TABLE OF CONTENTS</w:t>
            </w:r>
          </w:p>
        </w:tc>
      </w:tr>
    </w:tbl>
    <w:p w14:paraId="5DF685EF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2C6ACC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57D190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B3647BC" w14:textId="77777777" w:rsidR="00E80B60" w:rsidRDefault="004977F7">
            <w:r>
              <w:rPr>
                <w:sz w:val="17"/>
                <w:szCs w:val="17"/>
              </w:rPr>
              <w:t>Document Control &amp; Scope</w:t>
            </w:r>
          </w:p>
        </w:tc>
      </w:tr>
      <w:tr w:rsidR="00E80B60" w14:paraId="5F043C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833C56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528F323" w14:textId="77777777" w:rsidR="00E80B60" w:rsidRDefault="004977F7">
            <w:r>
              <w:rPr>
                <w:sz w:val="17"/>
                <w:szCs w:val="17"/>
              </w:rPr>
              <w:t>Table of Contents</w:t>
            </w:r>
          </w:p>
        </w:tc>
      </w:tr>
      <w:tr w:rsidR="00E80B60" w14:paraId="08565B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99F86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DDB1235" w14:textId="77777777" w:rsidR="00E80B60" w:rsidRDefault="004977F7">
            <w:r>
              <w:rPr>
                <w:sz w:val="17"/>
                <w:szCs w:val="17"/>
              </w:rPr>
              <w:t>Taxonomy Architecture Overview</w:t>
            </w:r>
          </w:p>
        </w:tc>
      </w:tr>
      <w:tr w:rsidR="00E80B60" w14:paraId="2B3F1F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3F1411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95C0BD8" w14:textId="77777777" w:rsidR="00E80B60" w:rsidRDefault="004977F7">
            <w:r>
              <w:rPr>
                <w:sz w:val="17"/>
                <w:szCs w:val="17"/>
              </w:rPr>
              <w:t>Master Classification Hierarchy</w:t>
            </w:r>
          </w:p>
        </w:tc>
      </w:tr>
      <w:tr w:rsidR="00E80B60" w14:paraId="35BF26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F9C0D0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0AC1C1C" w14:textId="77777777" w:rsidR="00E80B60" w:rsidRDefault="004977F7">
            <w:r>
              <w:rPr>
                <w:sz w:val="17"/>
                <w:szCs w:val="17"/>
              </w:rPr>
              <w:t>Domain Taxonomy — 8 Master Domains (Deep Map)</w:t>
            </w:r>
          </w:p>
        </w:tc>
      </w:tr>
      <w:tr w:rsidR="00E80B60" w14:paraId="21E0ED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1425A6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9920544" w14:textId="77777777" w:rsidR="00E80B60" w:rsidRDefault="004977F7">
            <w:r>
              <w:rPr>
                <w:sz w:val="17"/>
                <w:szCs w:val="17"/>
              </w:rPr>
              <w:t>Entity Taxonomy — Vehicle, System &amp; Component Classification</w:t>
            </w:r>
          </w:p>
        </w:tc>
      </w:tr>
      <w:tr w:rsidR="00E80B60" w14:paraId="151656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CF9A21C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FCCF66C" w14:textId="77777777" w:rsidR="00E80B60" w:rsidRDefault="004977F7">
            <w:r>
              <w:rPr>
                <w:sz w:val="17"/>
                <w:szCs w:val="17"/>
              </w:rPr>
              <w:t>Output Taxonomy — BAHN Deliverable Types</w:t>
            </w:r>
          </w:p>
        </w:tc>
      </w:tr>
      <w:tr w:rsidR="00E80B60" w14:paraId="3C9F89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4FEF24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3A1AE11" w14:textId="77777777" w:rsidR="00E80B60" w:rsidRDefault="004977F7">
            <w:r>
              <w:rPr>
                <w:sz w:val="17"/>
                <w:szCs w:val="17"/>
              </w:rPr>
              <w:t>Use Case Taxonomy — Application &amp; Engagement Patterns</w:t>
            </w:r>
          </w:p>
        </w:tc>
      </w:tr>
      <w:tr w:rsidR="00E80B60" w14:paraId="63A2E6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F7C564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007505D" w14:textId="77777777" w:rsidR="00E80B60" w:rsidRDefault="004977F7">
            <w:r>
              <w:rPr>
                <w:sz w:val="17"/>
                <w:szCs w:val="17"/>
              </w:rPr>
              <w:t>Activation Command Taxonomy</w:t>
            </w:r>
          </w:p>
        </w:tc>
      </w:tr>
      <w:tr w:rsidR="00E80B60" w14:paraId="13FE09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B7D8A1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A283821" w14:textId="77777777" w:rsidR="00E80B60" w:rsidRDefault="004977F7">
            <w:r>
              <w:rPr>
                <w:sz w:val="17"/>
                <w:szCs w:val="17"/>
              </w:rPr>
              <w:t>Sub-Agent Taxonomy — Baby Agent Colony</w:t>
            </w:r>
          </w:p>
        </w:tc>
      </w:tr>
      <w:tr w:rsidR="00E80B60" w14:paraId="2E56A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3B7BB7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A9FC509" w14:textId="77777777" w:rsidR="00E80B60" w:rsidRDefault="004977F7">
            <w:r>
              <w:rPr>
                <w:sz w:val="17"/>
                <w:szCs w:val="17"/>
              </w:rPr>
              <w:t>Governance Taxonomy — GRO State Machine</w:t>
            </w:r>
          </w:p>
        </w:tc>
      </w:tr>
      <w:tr w:rsidR="00E80B60" w14:paraId="773311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D500A2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12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2A24B65" w14:textId="77777777" w:rsidR="00E80B60" w:rsidRDefault="004977F7">
            <w:r>
              <w:rPr>
                <w:sz w:val="17"/>
                <w:szCs w:val="17"/>
              </w:rPr>
              <w:t>Synergy Taxonomy — Camelot Knight Integration Map</w:t>
            </w:r>
          </w:p>
        </w:tc>
      </w:tr>
      <w:tr w:rsidR="00E80B60" w14:paraId="5DA6F2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D2A6B0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13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F586852" w14:textId="77777777" w:rsidR="00E80B60" w:rsidRDefault="004977F7">
            <w:r>
              <w:rPr>
                <w:sz w:val="17"/>
                <w:szCs w:val="17"/>
              </w:rPr>
              <w:t>Materials Taxonomy — Classification by Type &amp; Application</w:t>
            </w:r>
          </w:p>
        </w:tc>
      </w:tr>
      <w:tr w:rsidR="00E80B60" w14:paraId="176F51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8C4047C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14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2ECF492" w14:textId="77777777" w:rsidR="00E80B60" w:rsidRDefault="004977F7">
            <w:r>
              <w:rPr>
                <w:sz w:val="17"/>
                <w:szCs w:val="17"/>
              </w:rPr>
              <w:t>Powertrain Taxonomy — Alternative Propulsion Classification</w:t>
            </w:r>
          </w:p>
        </w:tc>
      </w:tr>
      <w:tr w:rsidR="00E80B60" w14:paraId="45296A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49AE64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15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581F1E2" w14:textId="77777777" w:rsidR="00E80B60" w:rsidRDefault="004977F7">
            <w:r>
              <w:rPr>
                <w:sz w:val="17"/>
                <w:szCs w:val="17"/>
              </w:rPr>
              <w:t>Regulatory Taxonomy — Homologation Standards Map</w:t>
            </w:r>
          </w:p>
        </w:tc>
      </w:tr>
      <w:tr w:rsidR="00E80B60" w14:paraId="705640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0D8631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Section 16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85DC4DD" w14:textId="77777777" w:rsidR="00E80B60" w:rsidRDefault="004977F7">
            <w:r>
              <w:rPr>
                <w:sz w:val="17"/>
                <w:szCs w:val="17"/>
              </w:rPr>
              <w:t>FORGE Certification Block</w:t>
            </w:r>
          </w:p>
        </w:tc>
      </w:tr>
    </w:tbl>
    <w:p w14:paraId="3803D579" w14:textId="77777777" w:rsidR="00E80B60" w:rsidRDefault="00E80B60">
      <w:pPr>
        <w:spacing w:before="80"/>
      </w:pPr>
    </w:p>
    <w:p w14:paraId="062165CB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30BEA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4AC043" w14:textId="77777777" w:rsidR="00E80B60" w:rsidRDefault="004977F7">
            <w:r>
              <w:rPr>
                <w:color w:val="FFFFFF"/>
                <w:sz w:val="22"/>
                <w:szCs w:val="22"/>
              </w:rPr>
              <w:t>🏗</w:t>
            </w:r>
            <w:r>
              <w:rPr>
                <w:color w:val="FFFFFF"/>
                <w:sz w:val="22"/>
                <w:szCs w:val="22"/>
              </w:rPr>
              <w:t>️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3. TAXONOMY ARCHITECTURE OVERVIEW</w:t>
            </w:r>
          </w:p>
        </w:tc>
      </w:tr>
    </w:tbl>
    <w:p w14:paraId="1D3D03EB" w14:textId="77777777" w:rsidR="00E80B60" w:rsidRDefault="00E80B60">
      <w:pPr>
        <w:spacing w:before="60"/>
      </w:pPr>
    </w:p>
    <w:p w14:paraId="48CC1986" w14:textId="77777777" w:rsidR="00E80B60" w:rsidRDefault="004977F7">
      <w:pPr>
        <w:spacing w:before="50" w:after="50"/>
      </w:pPr>
      <w:r>
        <w:rPr>
          <w:sz w:val="19"/>
          <w:szCs w:val="19"/>
        </w:rPr>
        <w:t>The BAHN ULTRA SI Taxonomy is a five-level hierarchical classification system that organizes the agent's entire intelligence corpus into searchable, cross-</w:t>
      </w:r>
      <w:proofErr w:type="spellStart"/>
      <w:r>
        <w:rPr>
          <w:sz w:val="19"/>
          <w:szCs w:val="19"/>
        </w:rPr>
        <w:t>referenceable</w:t>
      </w:r>
      <w:proofErr w:type="spellEnd"/>
      <w:r>
        <w:rPr>
          <w:sz w:val="19"/>
          <w:szCs w:val="19"/>
        </w:rPr>
        <w:t xml:space="preserve"> knowledge structures. Each level refines the previous, moving from broad domain definitions to atomic knowledge nodes.</w:t>
      </w:r>
    </w:p>
    <w:p w14:paraId="58FC0AA3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E80B60" w14:paraId="4C4D9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5830EAB3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TAXONOMY 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67A8CCE9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51C9F876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E80B60" w14:paraId="66377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99B73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Level 1 — Domain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C17BEE9" w14:textId="77777777" w:rsidR="00E80B60" w:rsidRDefault="004977F7">
            <w:r>
              <w:rPr>
                <w:sz w:val="17"/>
                <w:szCs w:val="17"/>
              </w:rPr>
              <w:t>One of 8 master expertise areas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603AE03" w14:textId="77777777" w:rsidR="00E80B60" w:rsidRDefault="004977F7">
            <w:r>
              <w:rPr>
                <w:sz w:val="17"/>
                <w:szCs w:val="17"/>
              </w:rPr>
              <w:t>Domain 3: Sustainable Manufacturing</w:t>
            </w:r>
          </w:p>
        </w:tc>
      </w:tr>
      <w:tr w:rsidR="00E80B60" w14:paraId="6C0E2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94AE5C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Level 2 — 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95E02F8" w14:textId="77777777" w:rsidR="00E80B60" w:rsidRDefault="004977F7">
            <w:r>
              <w:rPr>
                <w:sz w:val="17"/>
                <w:szCs w:val="17"/>
              </w:rPr>
              <w:t>Primary subdivision within a domain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6A4D1B7" w14:textId="77777777" w:rsidR="00E80B60" w:rsidRDefault="004977F7">
            <w:r>
              <w:rPr>
                <w:sz w:val="17"/>
                <w:szCs w:val="17"/>
              </w:rPr>
              <w:t>Additive Manufacturing Processes</w:t>
            </w:r>
          </w:p>
        </w:tc>
      </w:tr>
      <w:tr w:rsidR="00E80B60" w14:paraId="4E8B98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65553A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Level 3 — Sub-Category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2775EE0" w14:textId="77777777" w:rsidR="00E80B60" w:rsidRDefault="004977F7">
            <w:r>
              <w:rPr>
                <w:sz w:val="17"/>
                <w:szCs w:val="17"/>
              </w:rPr>
              <w:t>Specific methodology or technology grouping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87F812D" w14:textId="77777777" w:rsidR="00E80B60" w:rsidRDefault="004977F7">
            <w:r>
              <w:rPr>
                <w:sz w:val="17"/>
                <w:szCs w:val="17"/>
              </w:rPr>
              <w:t>Direct Metal Laser Sintering (DMLS)</w:t>
            </w:r>
          </w:p>
        </w:tc>
      </w:tr>
      <w:tr w:rsidR="00E80B60" w14:paraId="3EFFD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C5FA77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Level 4 — Knowledge Node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CA7FE48" w14:textId="77777777" w:rsidR="00E80B60" w:rsidRDefault="004977F7">
            <w:r>
              <w:rPr>
                <w:sz w:val="17"/>
                <w:szCs w:val="17"/>
              </w:rPr>
              <w:t>Discrete, actionable expertise unit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3D2F4A3" w14:textId="77777777" w:rsidR="00E80B60" w:rsidRDefault="004977F7">
            <w:r>
              <w:rPr>
                <w:sz w:val="17"/>
                <w:szCs w:val="17"/>
              </w:rPr>
              <w:t>Ti-6Al-4V alloy properties for suspension uprights</w:t>
            </w:r>
          </w:p>
        </w:tc>
      </w:tr>
      <w:tr w:rsidR="00E80B60" w14:paraId="2E80F6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87F458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Level 5 — Atomic Prompt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59C8260" w14:textId="77777777" w:rsidR="00E80B60" w:rsidRDefault="004977F7">
            <w:r>
              <w:rPr>
                <w:sz w:val="17"/>
                <w:szCs w:val="17"/>
              </w:rPr>
              <w:t>A single, executable Context Craft 7-tuple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0426748" w14:textId="77777777" w:rsidR="00E80B60" w:rsidRDefault="004977F7">
            <w:r>
              <w:rPr>
                <w:sz w:val="17"/>
                <w:szCs w:val="17"/>
              </w:rPr>
              <w:t>[SYSTEM] BAHN [ROLE] Materials Engineer [INSTRUCTION] Specify DMLS material...</w:t>
            </w:r>
          </w:p>
        </w:tc>
      </w:tr>
    </w:tbl>
    <w:p w14:paraId="2488A815" w14:textId="77777777" w:rsidR="00E80B60" w:rsidRDefault="00E80B60">
      <w:pPr>
        <w:spacing w:before="80"/>
      </w:pPr>
    </w:p>
    <w:p w14:paraId="29A4FB68" w14:textId="77777777" w:rsidR="00E80B60" w:rsidRDefault="004977F7">
      <w:pPr>
        <w:spacing w:before="50" w:after="50"/>
      </w:pPr>
      <w:r>
        <w:rPr>
          <w:sz w:val="19"/>
          <w:szCs w:val="19"/>
        </w:rPr>
        <w:t>The taxonomy additionally cross-indexes along four orthogonal axes:</w:t>
      </w:r>
    </w:p>
    <w:p w14:paraId="394D8D16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45E93D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F2A69B1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Axis A — Vehicle Phase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925B04C" w14:textId="77777777" w:rsidR="00E80B60" w:rsidRDefault="004977F7">
            <w:r>
              <w:rPr>
                <w:sz w:val="17"/>
                <w:szCs w:val="17"/>
              </w:rPr>
              <w:t>Which of 7 development phases each node applies to (Concept → Production)</w:t>
            </w:r>
          </w:p>
        </w:tc>
      </w:tr>
      <w:tr w:rsidR="00E80B60" w14:paraId="743861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FE2CB0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Axis B — Output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A93D3FC" w14:textId="77777777" w:rsidR="00E80B60" w:rsidRDefault="004977F7">
            <w:r>
              <w:rPr>
                <w:sz w:val="17"/>
                <w:szCs w:val="17"/>
              </w:rPr>
              <w:t>What deliverable each knowledge node produces (Document, Specification, Report, Decision Matrix, etc.)</w:t>
            </w:r>
          </w:p>
        </w:tc>
      </w:tr>
      <w:tr w:rsidR="00E80B60" w14:paraId="2276E9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20E08D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Axis C — Governance Mode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F74E4B5" w14:textId="77777777" w:rsidR="00E80B60" w:rsidRDefault="004977F7">
            <w:r>
              <w:rPr>
                <w:sz w:val="17"/>
                <w:szCs w:val="17"/>
              </w:rPr>
              <w:t>Which GRO state is active during engagement (LIFE / CONTAINMENT / KILLZONE)</w:t>
            </w:r>
          </w:p>
        </w:tc>
      </w:tr>
      <w:tr w:rsidR="00E80B60" w14:paraId="21CCF9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6D9026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Axis D — Synergy Partner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E3EFF18" w14:textId="77777777" w:rsidR="00E80B60" w:rsidRDefault="004977F7">
            <w:r>
              <w:rPr>
                <w:sz w:val="17"/>
                <w:szCs w:val="17"/>
              </w:rPr>
              <w:t>Which Camelot knight amplifies the node when co-activated</w:t>
            </w:r>
          </w:p>
        </w:tc>
      </w:tr>
    </w:tbl>
    <w:p w14:paraId="4F9F1036" w14:textId="77777777" w:rsidR="00E80B60" w:rsidRDefault="00E80B60">
      <w:pPr>
        <w:spacing w:before="80"/>
      </w:pPr>
    </w:p>
    <w:p w14:paraId="243DD564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1699D9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3014C6" w14:textId="77777777" w:rsidR="00E80B60" w:rsidRDefault="004977F7">
            <w:r>
              <w:rPr>
                <w:color w:val="FFFFFF"/>
                <w:sz w:val="22"/>
                <w:szCs w:val="22"/>
              </w:rPr>
              <w:t>🗂</w:t>
            </w:r>
            <w:r>
              <w:rPr>
                <w:color w:val="FFFFFF"/>
                <w:sz w:val="22"/>
                <w:szCs w:val="22"/>
              </w:rPr>
              <w:t>️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4. MASTER CLASSIFICATION HIERARCHY</w:t>
            </w:r>
          </w:p>
        </w:tc>
      </w:tr>
    </w:tbl>
    <w:p w14:paraId="273FC0E6" w14:textId="77777777" w:rsidR="00E80B60" w:rsidRDefault="00E80B60">
      <w:pPr>
        <w:spacing w:before="60"/>
      </w:pPr>
    </w:p>
    <w:p w14:paraId="53D7FA3D" w14:textId="77777777" w:rsidR="00E80B60" w:rsidRDefault="004977F7">
      <w:pPr>
        <w:spacing w:before="50" w:after="50"/>
      </w:pPr>
      <w:r>
        <w:rPr>
          <w:sz w:val="19"/>
          <w:szCs w:val="19"/>
        </w:rPr>
        <w:t>The full BAHN taxonomy spans 8 domains, 47 categories, 134 sub-categories, and an estimated 380+ atomic knowledge nodes. The table below provides the top-level master hierarchy.</w:t>
      </w:r>
    </w:p>
    <w:p w14:paraId="1FA7E954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"/>
        <w:gridCol w:w="2371"/>
        <w:gridCol w:w="3700"/>
        <w:gridCol w:w="2369"/>
      </w:tblGrid>
      <w:tr w:rsidR="00E80B60" w14:paraId="5F7BD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07AEF5F7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DOMAIN 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5E1EABEB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DOMAIN NAME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59B63022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PRIMARY CATEGORIES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D61796B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PHASE COVERAGE</w:t>
            </w:r>
          </w:p>
        </w:tc>
      </w:tr>
      <w:tr w:rsidR="00E80B60" w14:paraId="64B31E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D9C0C7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6968D6A" w14:textId="77777777" w:rsidR="00E80B60" w:rsidRDefault="004977F7">
            <w:r>
              <w:rPr>
                <w:sz w:val="17"/>
                <w:szCs w:val="17"/>
              </w:rPr>
              <w:t>Automotive Conceptual Design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8BBFC17" w14:textId="77777777" w:rsidR="00E80B60" w:rsidRDefault="004977F7">
            <w:r>
              <w:rPr>
                <w:sz w:val="17"/>
                <w:szCs w:val="17"/>
              </w:rPr>
              <w:t>Exterior Design · Interior Design · Brand Identity · Design Methods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EC2DD5E" w14:textId="77777777" w:rsidR="00E80B60" w:rsidRDefault="004977F7">
            <w:r>
              <w:rPr>
                <w:sz w:val="17"/>
                <w:szCs w:val="17"/>
              </w:rPr>
              <w:t>Phase 1–2</w:t>
            </w:r>
          </w:p>
        </w:tc>
      </w:tr>
      <w:tr w:rsidR="00E80B60" w14:paraId="43148F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6B5C09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5AA2291" w14:textId="77777777" w:rsidR="00E80B60" w:rsidRDefault="004977F7">
            <w:r>
              <w:rPr>
                <w:sz w:val="17"/>
                <w:szCs w:val="17"/>
              </w:rPr>
              <w:t>Mechanical &amp; Systems Engineering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AFCF9FB" w14:textId="77777777" w:rsidR="00E80B60" w:rsidRDefault="004977F7">
            <w:r>
              <w:rPr>
                <w:sz w:val="17"/>
                <w:szCs w:val="17"/>
              </w:rPr>
              <w:t>Chassis · Body-in-White · Suspension · NVH · Crashworthiness · Systems Integration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60EDBD7" w14:textId="77777777" w:rsidR="00E80B60" w:rsidRDefault="004977F7">
            <w:r>
              <w:rPr>
                <w:sz w:val="17"/>
                <w:szCs w:val="17"/>
              </w:rPr>
              <w:t>Phase 3</w:t>
            </w:r>
          </w:p>
        </w:tc>
      </w:tr>
      <w:tr w:rsidR="00E80B60" w14:paraId="30A8D3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6DCF33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56ADBEB" w14:textId="77777777" w:rsidR="00E80B60" w:rsidRDefault="004977F7">
            <w:r>
              <w:rPr>
                <w:sz w:val="17"/>
                <w:szCs w:val="17"/>
              </w:rPr>
              <w:t>Sustainable Manufacturing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F83B1E4" w14:textId="77777777" w:rsidR="00E80B60" w:rsidRDefault="004977F7">
            <w:r>
              <w:rPr>
                <w:sz w:val="17"/>
                <w:szCs w:val="17"/>
              </w:rPr>
              <w:t>Additive Manufacturing · Generative Design · Factory Architecture · Lean Production · Quality Systems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A4C6AC6" w14:textId="77777777" w:rsidR="00E80B60" w:rsidRDefault="004977F7">
            <w:r>
              <w:rPr>
                <w:sz w:val="17"/>
                <w:szCs w:val="17"/>
              </w:rPr>
              <w:t>Phase 4, 7</w:t>
            </w:r>
          </w:p>
        </w:tc>
      </w:tr>
      <w:tr w:rsidR="00E80B60" w14:paraId="71A065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7C57C8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E465FDE" w14:textId="77777777" w:rsidR="00E80B60" w:rsidRDefault="004977F7">
            <w:r>
              <w:rPr>
                <w:sz w:val="17"/>
                <w:szCs w:val="17"/>
              </w:rPr>
              <w:t>Alternative Powertrain Intelligence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CD89CEA" w14:textId="77777777" w:rsidR="00E80B60" w:rsidRDefault="004977F7">
            <w:r>
              <w:rPr>
                <w:sz w:val="17"/>
                <w:szCs w:val="17"/>
              </w:rPr>
              <w:t>BEV · FCEV · PHEV · H2-ICE · Energy Management · Thermal Systems · Drivetrain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D08B1F9" w14:textId="77777777" w:rsidR="00E80B60" w:rsidRDefault="004977F7">
            <w:r>
              <w:rPr>
                <w:sz w:val="17"/>
                <w:szCs w:val="17"/>
              </w:rPr>
              <w:t>Phase 5</w:t>
            </w:r>
          </w:p>
        </w:tc>
      </w:tr>
      <w:tr w:rsidR="00E80B60" w14:paraId="1AB50E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16CCE8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63C8922" w14:textId="77777777" w:rsidR="00E80B60" w:rsidRDefault="004977F7">
            <w:r>
              <w:rPr>
                <w:sz w:val="17"/>
                <w:szCs w:val="17"/>
              </w:rPr>
              <w:t>Materials Science &amp; Selection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65A0A3" w14:textId="77777777" w:rsidR="00E80B60" w:rsidRDefault="004977F7">
            <w:r>
              <w:rPr>
                <w:sz w:val="17"/>
                <w:szCs w:val="17"/>
              </w:rPr>
              <w:t>Metallic Materials · Composites · Bio-Materials · Recycled Polymers · Material 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4D06B67" w14:textId="77777777" w:rsidR="00E80B60" w:rsidRDefault="004977F7">
            <w:r>
              <w:rPr>
                <w:sz w:val="17"/>
                <w:szCs w:val="17"/>
              </w:rPr>
              <w:t>Phase 4</w:t>
            </w:r>
          </w:p>
        </w:tc>
      </w:tr>
      <w:tr w:rsidR="00E80B60" w14:paraId="1CE201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F0CA8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965AA2" w14:textId="77777777" w:rsidR="00E80B60" w:rsidRDefault="004977F7">
            <w:r>
              <w:rPr>
                <w:sz w:val="17"/>
                <w:szCs w:val="17"/>
              </w:rPr>
              <w:t>Regulatory &amp; Homologation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11FDE88" w14:textId="77777777" w:rsidR="00E80B60" w:rsidRDefault="004977F7">
            <w:r>
              <w:rPr>
                <w:sz w:val="17"/>
                <w:szCs w:val="17"/>
              </w:rPr>
              <w:t>Safety Standards · Emissions · Type Approval · Chemical Compliance · Market-Specific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A8CD8A" w14:textId="77777777" w:rsidR="00E80B60" w:rsidRDefault="004977F7">
            <w:r>
              <w:rPr>
                <w:sz w:val="17"/>
                <w:szCs w:val="17"/>
              </w:rPr>
              <w:t>Phase 6</w:t>
            </w:r>
          </w:p>
        </w:tc>
      </w:tr>
      <w:tr w:rsidR="00E80B60" w14:paraId="38BDCE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563211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F97480" w14:textId="77777777" w:rsidR="00E80B60" w:rsidRDefault="004977F7">
            <w:r>
              <w:rPr>
                <w:sz w:val="17"/>
                <w:szCs w:val="17"/>
              </w:rPr>
              <w:t>Industrial Design &amp; Human Factors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AF74A17" w14:textId="77777777" w:rsidR="00E80B60" w:rsidRDefault="004977F7">
            <w:r>
              <w:rPr>
                <w:sz w:val="17"/>
                <w:szCs w:val="17"/>
              </w:rPr>
              <w:t>HMI/UX · Cockpit Ergonomics · Accessibility · ADAS Interfaces · NFC/Biometric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E203EF" w14:textId="77777777" w:rsidR="00E80B60" w:rsidRDefault="004977F7">
            <w:r>
              <w:rPr>
                <w:sz w:val="17"/>
                <w:szCs w:val="17"/>
              </w:rPr>
              <w:t>Phase 2, 7</w:t>
            </w:r>
          </w:p>
        </w:tc>
      </w:tr>
      <w:tr w:rsidR="00E80B60" w14:paraId="08B4D4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4B271CC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D8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CC48038" w14:textId="77777777" w:rsidR="00E80B60" w:rsidRDefault="004977F7">
            <w:r>
              <w:rPr>
                <w:sz w:val="17"/>
                <w:szCs w:val="17"/>
              </w:rPr>
              <w:t>Life Cycle Assessment &amp; Circular Economy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977A769" w14:textId="77777777" w:rsidR="00E80B60" w:rsidRDefault="004977F7">
            <w:r>
              <w:rPr>
                <w:sz w:val="17"/>
                <w:szCs w:val="17"/>
              </w:rPr>
              <w:t>Carbon Accounting · LCA Methodology · Supply Chain · End-of-Life · EPD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E5E0A10" w14:textId="77777777" w:rsidR="00E80B60" w:rsidRDefault="004977F7">
            <w:r>
              <w:rPr>
                <w:sz w:val="17"/>
                <w:szCs w:val="17"/>
              </w:rPr>
              <w:t>Phase 1, 7</w:t>
            </w:r>
          </w:p>
        </w:tc>
      </w:tr>
    </w:tbl>
    <w:p w14:paraId="1C366CE1" w14:textId="77777777" w:rsidR="00E80B60" w:rsidRDefault="00E80B60">
      <w:pPr>
        <w:spacing w:before="80"/>
      </w:pPr>
    </w:p>
    <w:p w14:paraId="6EFBBBE4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7CD19B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6416F5" w14:textId="77777777" w:rsidR="00E80B60" w:rsidRDefault="004977F7">
            <w:r>
              <w:rPr>
                <w:color w:val="FFFFFF"/>
                <w:sz w:val="22"/>
                <w:szCs w:val="22"/>
              </w:rPr>
              <w:t>🔬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5. DOMAIN TAXONOMY — 8 MASTER DOMAINS DEEP MAP</w:t>
            </w:r>
          </w:p>
        </w:tc>
      </w:tr>
    </w:tbl>
    <w:p w14:paraId="1055EFA4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80B60" w14:paraId="17C44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72571" w14:textId="77777777" w:rsidR="00E80B60" w:rsidRDefault="004977F7">
            <w:r>
              <w:rPr>
                <w:b/>
                <w:bCs/>
                <w:color w:val="FFFFFF"/>
              </w:rPr>
              <w:t>DOMAIN 1: AUTOMOTIVE CONCEPTUAL DESIGN</w:t>
            </w:r>
          </w:p>
        </w:tc>
      </w:tr>
      <w:tr w:rsidR="00E80B60" w14:paraId="1EAC1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035373F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SUB-CATEGORY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4954CB1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KNOWLEDGE NODES</w:t>
            </w:r>
          </w:p>
        </w:tc>
      </w:tr>
      <w:tr w:rsidR="00E80B60" w14:paraId="3834B8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DD15D2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Exterior Design Language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9AEAF7" w14:textId="77777777" w:rsidR="00E80B60" w:rsidRDefault="004977F7">
            <w:r>
              <w:rPr>
                <w:sz w:val="16"/>
                <w:szCs w:val="16"/>
              </w:rPr>
              <w:t>Silhouette theory · Character line logic · Surface curvature (class-A) · Greenhouse proportion · Aperture design · Front/rear graphic language · Lighting signature design</w:t>
            </w:r>
          </w:p>
        </w:tc>
      </w:tr>
      <w:tr w:rsidR="00E80B60" w14:paraId="2ECB6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A0B8B3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Interior Design Language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DA9D26" w14:textId="77777777" w:rsidR="00E80B60" w:rsidRDefault="004977F7">
            <w:r>
              <w:rPr>
                <w:sz w:val="16"/>
                <w:szCs w:val="16"/>
              </w:rPr>
              <w:t xml:space="preserve">Cockpit architecture · Horizontal/vertical surface design · Material surface transition · Ambient light integration · Storage volume </w:t>
            </w:r>
            <w:proofErr w:type="spellStart"/>
            <w:r>
              <w:rPr>
                <w:sz w:val="16"/>
                <w:szCs w:val="16"/>
              </w:rPr>
              <w:t>optimisation</w:t>
            </w:r>
            <w:proofErr w:type="spellEnd"/>
            <w:r>
              <w:rPr>
                <w:sz w:val="16"/>
                <w:szCs w:val="16"/>
              </w:rPr>
              <w:t xml:space="preserve"> · Occupant focal point design</w:t>
            </w:r>
          </w:p>
        </w:tc>
      </w:tr>
      <w:tr w:rsidR="00E80B60" w14:paraId="1180A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3EC9C1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Brand Identity 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CEC5A2" w14:textId="77777777" w:rsidR="00E80B60" w:rsidRDefault="004977F7">
            <w:r>
              <w:rPr>
                <w:sz w:val="16"/>
                <w:szCs w:val="16"/>
              </w:rPr>
              <w:t>Design DNA development · Brand equity analysis · Heritage motif integration · Future-facing design language · Cross-model family coherence</w:t>
            </w:r>
          </w:p>
        </w:tc>
      </w:tr>
      <w:tr w:rsidR="00E80B60" w14:paraId="40B47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8CAC38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Design Methodology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B793F7" w14:textId="77777777" w:rsidR="00E80B60" w:rsidRDefault="004977F7">
            <w:r>
              <w:rPr>
                <w:sz w:val="16"/>
                <w:szCs w:val="16"/>
              </w:rPr>
              <w:t>Digital clay workflow · Sketch-to-CAD pipeline · Theme selection process · Design freeze criteria · Engineering release protocol · Design review governance</w:t>
            </w:r>
          </w:p>
        </w:tc>
      </w:tr>
      <w:tr w:rsidR="00E80B60" w14:paraId="622F2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547A89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Proportional Analysis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EDCF1B" w14:textId="77777777" w:rsidR="00E80B60" w:rsidRDefault="004977F7">
            <w:r>
              <w:rPr>
                <w:sz w:val="16"/>
                <w:szCs w:val="16"/>
              </w:rPr>
              <w:t>H-point determination · Overhangs &amp; wheelbase ratio · Tumblehome angle · Beltline height · Roof arc geometry · Volume distribution</w:t>
            </w:r>
          </w:p>
        </w:tc>
      </w:tr>
      <w:tr w:rsidR="00E80B60" w14:paraId="0A02D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668C4E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Competitive Benchmarking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2177EE" w14:textId="77777777" w:rsidR="00E80B60" w:rsidRDefault="004977F7">
            <w:r>
              <w:rPr>
                <w:sz w:val="16"/>
                <w:szCs w:val="16"/>
              </w:rPr>
              <w:t>Reference vehicle analysis · Design sentiment mapping · Market gap identification · Trend forecasting · Consumer research integration</w:t>
            </w:r>
          </w:p>
        </w:tc>
      </w:tr>
    </w:tbl>
    <w:p w14:paraId="2B40074B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80B60" w14:paraId="79BC3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4A289" w14:textId="77777777" w:rsidR="00E80B60" w:rsidRDefault="004977F7">
            <w:r>
              <w:rPr>
                <w:b/>
                <w:bCs/>
                <w:color w:val="FFFFFF"/>
              </w:rPr>
              <w:t>DOMAIN 2: MECHANICAL &amp; SYSTEMS ENGINEERING</w:t>
            </w:r>
          </w:p>
        </w:tc>
      </w:tr>
      <w:tr w:rsidR="00E80B60" w14:paraId="673B6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492897E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SUB-CATEGORY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4B17752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KNOWLEDGE NODES</w:t>
            </w:r>
          </w:p>
        </w:tc>
      </w:tr>
      <w:tr w:rsidR="00E80B60" w14:paraId="04352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2E26B3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Chassis 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8F8D87" w14:textId="77777777" w:rsidR="00E80B60" w:rsidRDefault="004977F7">
            <w:r>
              <w:rPr>
                <w:sz w:val="16"/>
                <w:szCs w:val="16"/>
              </w:rPr>
              <w:t xml:space="preserve">Platform strategy (bespoke/derivative) · Skateboard platform · Front/rear </w:t>
            </w:r>
            <w:proofErr w:type="spellStart"/>
            <w:r>
              <w:rPr>
                <w:sz w:val="16"/>
                <w:szCs w:val="16"/>
              </w:rPr>
              <w:t>subframe</w:t>
            </w:r>
            <w:proofErr w:type="spellEnd"/>
            <w:r>
              <w:rPr>
                <w:sz w:val="16"/>
                <w:szCs w:val="16"/>
              </w:rPr>
              <w:t xml:space="preserve"> design · Load path engineering · Stiffness targets (torsional/bending) · </w:t>
            </w:r>
            <w:proofErr w:type="spellStart"/>
            <w:r>
              <w:rPr>
                <w:sz w:val="16"/>
                <w:szCs w:val="16"/>
              </w:rPr>
              <w:t>Subframe</w:t>
            </w:r>
            <w:proofErr w:type="spellEnd"/>
            <w:r>
              <w:rPr>
                <w:sz w:val="16"/>
                <w:szCs w:val="16"/>
              </w:rPr>
              <w:t xml:space="preserve"> mount strategy</w:t>
            </w:r>
          </w:p>
        </w:tc>
      </w:tr>
      <w:tr w:rsidR="00E80B60" w14:paraId="5B186A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50E9F5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Suspension Geometry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2C146C" w14:textId="77777777" w:rsidR="00E80B60" w:rsidRDefault="004977F7">
            <w:r>
              <w:rPr>
                <w:sz w:val="16"/>
                <w:szCs w:val="16"/>
              </w:rPr>
              <w:t>Double wishbone · MacPherson strut · Multi-link rear · Trailing arm · Kinematic targets (camber, caster, toe) · Anti-dive/anti-squat · Wheel travel analysis</w:t>
            </w:r>
          </w:p>
        </w:tc>
      </w:tr>
      <w:tr w:rsidR="00E80B60" w14:paraId="21DEF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C6D03B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Body-in-White (BIW)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2F4E63" w14:textId="77777777" w:rsidR="00E80B60" w:rsidRDefault="004977F7">
            <w:r>
              <w:rPr>
                <w:sz w:val="16"/>
                <w:szCs w:val="16"/>
              </w:rPr>
              <w:t xml:space="preserve">Topology </w:t>
            </w:r>
            <w:proofErr w:type="spellStart"/>
            <w:r>
              <w:rPr>
                <w:sz w:val="16"/>
                <w:szCs w:val="16"/>
              </w:rPr>
              <w:t>optimisation</w:t>
            </w:r>
            <w:proofErr w:type="spellEnd"/>
            <w:r>
              <w:rPr>
                <w:sz w:val="16"/>
                <w:szCs w:val="16"/>
              </w:rPr>
              <w:t xml:space="preserve"> · Crash energy management zones · Ring structure architecture · Pillar section design · Roof bow placement · Sill/rocker design · Joint efficiency</w:t>
            </w:r>
          </w:p>
        </w:tc>
      </w:tr>
      <w:tr w:rsidR="00E80B60" w14:paraId="5DDEF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7BDDB4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NVH Engineering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F50575" w14:textId="77777777" w:rsidR="00E80B60" w:rsidRDefault="004977F7">
            <w:r>
              <w:rPr>
                <w:sz w:val="16"/>
                <w:szCs w:val="16"/>
              </w:rPr>
              <w:t>Structural mode targets · Acoustic package design · Vibration isolation mounts · Damping material specification · Sound package (STP) · Pass-by noise compliance</w:t>
            </w:r>
          </w:p>
        </w:tc>
      </w:tr>
      <w:tr w:rsidR="00E80B60" w14:paraId="2AE645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8692F0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Crashworthiness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BFDF4D" w14:textId="77777777" w:rsidR="00E80B60" w:rsidRDefault="004977F7">
            <w:r>
              <w:rPr>
                <w:sz w:val="16"/>
                <w:szCs w:val="16"/>
              </w:rPr>
              <w:t>Euro NCAP structural targets · IIHS small overlap · NHTSA NCAP requirements · Occupant load path · Crumple zone calibration · Frontal/side/roof crush resistance</w:t>
            </w:r>
          </w:p>
        </w:tc>
      </w:tr>
      <w:tr w:rsidR="00E80B60" w14:paraId="7F45E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124423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Systems Integration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CCD64B" w14:textId="77777777" w:rsidR="00E80B60" w:rsidRDefault="004977F7">
            <w:r>
              <w:rPr>
                <w:sz w:val="16"/>
                <w:szCs w:val="16"/>
              </w:rPr>
              <w:t>MBSE methodology · Interface Control Documents · Functional architecture · Wire harness routing · Thermal management integration · High-voltage safety zones</w:t>
            </w:r>
          </w:p>
        </w:tc>
      </w:tr>
    </w:tbl>
    <w:p w14:paraId="3759C427" w14:textId="77777777" w:rsidR="00E80B60" w:rsidRDefault="00E80B60">
      <w:pPr>
        <w:spacing w:before="60"/>
      </w:pPr>
    </w:p>
    <w:p w14:paraId="09C6E4D0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80B60" w14:paraId="1BE60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4AE78" w14:textId="77777777" w:rsidR="00E80B60" w:rsidRDefault="004977F7">
            <w:r>
              <w:rPr>
                <w:b/>
                <w:bCs/>
                <w:color w:val="FFFFFF"/>
              </w:rPr>
              <w:t>DOMAIN 3: SUSTAINABLE MANUFACTURING</w:t>
            </w:r>
          </w:p>
        </w:tc>
      </w:tr>
      <w:tr w:rsidR="00E80B60" w14:paraId="4C602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1A24665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SUB-CATEGORY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9736E6E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KNOWLEDGE NODES</w:t>
            </w:r>
          </w:p>
        </w:tc>
      </w:tr>
      <w:tr w:rsidR="00E80B60" w14:paraId="1516B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DF1BF9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Additive Manufacturing — Metal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40DACD" w14:textId="77777777" w:rsidR="00E80B60" w:rsidRDefault="004977F7">
            <w:r>
              <w:rPr>
                <w:sz w:val="16"/>
                <w:szCs w:val="16"/>
              </w:rPr>
              <w:t>DMLS (Direct Metal Laser Sintering) · SLM (Selective Laser Melting) · EBM (Electron Beam Melting) · Binder Jetting · Process parameters · Post-processing (HIP, heat treatment, machining)</w:t>
            </w:r>
          </w:p>
        </w:tc>
      </w:tr>
      <w:tr w:rsidR="00E80B60" w14:paraId="29770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A70C0C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Additive Manufacturing — Polymer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85F78F" w14:textId="77777777" w:rsidR="00E80B60" w:rsidRDefault="004977F7">
            <w:r>
              <w:rPr>
                <w:sz w:val="16"/>
                <w:szCs w:val="16"/>
              </w:rPr>
              <w:t>FDM (Fused Deposition Modelling) · SLA (</w:t>
            </w:r>
            <w:proofErr w:type="spellStart"/>
            <w:r>
              <w:rPr>
                <w:sz w:val="16"/>
                <w:szCs w:val="16"/>
              </w:rPr>
              <w:t>Stereolithography</w:t>
            </w:r>
            <w:proofErr w:type="spellEnd"/>
            <w:r>
              <w:rPr>
                <w:sz w:val="16"/>
                <w:szCs w:val="16"/>
              </w:rPr>
              <w:t>) · SLS (Selective Laser Sintering) · Carbon DLS · Material selection (PEEK, PA12, TPU, PETG) · Production-grade applications</w:t>
            </w:r>
          </w:p>
        </w:tc>
      </w:tr>
      <w:tr w:rsidR="00E80B60" w14:paraId="5A472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AA3171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Generative Design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37A1CD" w14:textId="77777777" w:rsidR="00E80B60" w:rsidRDefault="004977F7">
            <w:r>
              <w:rPr>
                <w:sz w:val="16"/>
                <w:szCs w:val="16"/>
              </w:rPr>
              <w:t xml:space="preserve">Topology </w:t>
            </w:r>
            <w:proofErr w:type="spellStart"/>
            <w:r>
              <w:rPr>
                <w:sz w:val="16"/>
                <w:szCs w:val="16"/>
              </w:rPr>
              <w:t>optimisation</w:t>
            </w:r>
            <w:proofErr w:type="spellEnd"/>
            <w:r>
              <w:rPr>
                <w:sz w:val="16"/>
                <w:szCs w:val="16"/>
              </w:rPr>
              <w:t xml:space="preserve"> algorithms · Load case definition · Design space boundary · Lattice structure generation · Fatigue-aware </w:t>
            </w:r>
            <w:proofErr w:type="spellStart"/>
            <w:r>
              <w:rPr>
                <w:sz w:val="16"/>
                <w:szCs w:val="16"/>
              </w:rPr>
              <w:t>optimisation</w:t>
            </w:r>
            <w:proofErr w:type="spellEnd"/>
            <w:r>
              <w:rPr>
                <w:sz w:val="16"/>
                <w:szCs w:val="16"/>
              </w:rPr>
              <w:t xml:space="preserve"> · </w:t>
            </w:r>
            <w:proofErr w:type="spellStart"/>
            <w:r>
              <w:rPr>
                <w:sz w:val="16"/>
                <w:szCs w:val="16"/>
              </w:rPr>
              <w:t>DfAM</w:t>
            </w:r>
            <w:proofErr w:type="spellEnd"/>
            <w:r>
              <w:rPr>
                <w:sz w:val="16"/>
                <w:szCs w:val="16"/>
              </w:rPr>
              <w:t xml:space="preserve"> (Design for Additive Manufacture)</w:t>
            </w:r>
          </w:p>
        </w:tc>
      </w:tr>
      <w:tr w:rsidR="00E80B60" w14:paraId="52B097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FA5594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FRACTAL Factory 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B1F929" w14:textId="77777777" w:rsidR="00E80B60" w:rsidRDefault="004977F7">
            <w:proofErr w:type="spellStart"/>
            <w:r>
              <w:rPr>
                <w:sz w:val="16"/>
                <w:szCs w:val="16"/>
              </w:rPr>
              <w:t>Sierpinski</w:t>
            </w:r>
            <w:proofErr w:type="spellEnd"/>
            <w:r>
              <w:rPr>
                <w:sz w:val="16"/>
                <w:szCs w:val="16"/>
              </w:rPr>
              <w:t xml:space="preserve"> manufacturing cell design · Self-reconfiguring production lines · Modular robot swarm integration · Demand-responsive cell subdivision · FRACTAL ULTRA SI integration protocols</w:t>
            </w:r>
          </w:p>
        </w:tc>
      </w:tr>
      <w:tr w:rsidR="00E80B60" w14:paraId="1229E8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AD077C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Lean &amp; Zero-Waste Production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04FB50" w14:textId="77777777" w:rsidR="00E80B60" w:rsidRDefault="004977F7">
            <w:r>
              <w:rPr>
                <w:sz w:val="16"/>
                <w:szCs w:val="16"/>
              </w:rPr>
              <w:t>Value stream mapping · Scrap rate targets · Closed-loop coolant systems · Renewable energy sourcing · Circular material flow · ISO 14001 environmental management</w:t>
            </w:r>
          </w:p>
        </w:tc>
      </w:tr>
      <w:tr w:rsidR="00E80B60" w14:paraId="30BEA2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D03306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Quality &amp; Inspection Systems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4268E4" w14:textId="77777777" w:rsidR="00E80B60" w:rsidRDefault="004977F7">
            <w:r>
              <w:rPr>
                <w:sz w:val="16"/>
                <w:szCs w:val="16"/>
              </w:rPr>
              <w:t>CT scanning for DMLS porosity · Dimensional inspection (CMM) · Non-destructive testing (NDT) · Statistical Process Control (SPC) · First Article Inspection (FAI) · PPAP documentation</w:t>
            </w:r>
          </w:p>
        </w:tc>
      </w:tr>
    </w:tbl>
    <w:p w14:paraId="1C5DD741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80B60" w14:paraId="3D6BD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78C3D" w14:textId="77777777" w:rsidR="00E80B60" w:rsidRDefault="004977F7">
            <w:r>
              <w:rPr>
                <w:b/>
                <w:bCs/>
                <w:color w:val="FFFFFF"/>
              </w:rPr>
              <w:t>DOMAIN 4: ALTERNATIVE POWERTRAIN INTELLIGENCE</w:t>
            </w:r>
          </w:p>
        </w:tc>
      </w:tr>
      <w:tr w:rsidR="00E80B60" w14:paraId="778C9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E7459B6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SUB-CATEGORY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0A29076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KNOWLEDGE NODES</w:t>
            </w:r>
          </w:p>
        </w:tc>
      </w:tr>
      <w:tr w:rsidR="00E80B60" w14:paraId="1573C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6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78101C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Battery Electric Vehicle (BEV)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0EF256" w14:textId="77777777" w:rsidR="00E80B60" w:rsidRDefault="004977F7">
            <w:r>
              <w:rPr>
                <w:sz w:val="16"/>
                <w:szCs w:val="16"/>
              </w:rPr>
              <w:t>Cell chemistry (NMC, LFP, NCA, solid-state) · Pack topology (cell-to-module vs. cell-to-pack) · 400V vs. 800V platform · Thermal management (liquid cooling, immersion) · BMS architecture · UN ECE R100 compliance</w:t>
            </w:r>
          </w:p>
        </w:tc>
      </w:tr>
      <w:tr w:rsidR="00E80B60" w14:paraId="5915D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6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21C5A6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Fuel Cell Electric Vehicle (FCEV)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A83C16" w14:textId="77777777" w:rsidR="00E80B60" w:rsidRDefault="004977F7">
            <w:r>
              <w:rPr>
                <w:sz w:val="16"/>
                <w:szCs w:val="16"/>
              </w:rPr>
              <w:t>PEM fuel cell stack design · H2 storage (700 bar Type IV) · Balance of plant components · Fuel cell thermal management · Range architecture for heavy duty · Safety: UN ECE R134</w:t>
            </w:r>
          </w:p>
        </w:tc>
      </w:tr>
      <w:tr w:rsidR="00E80B60" w14:paraId="42CC71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6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C3B9E7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Plug-in Hybrid (PHEV)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BFA291" w14:textId="77777777" w:rsidR="00E80B60" w:rsidRDefault="004977F7">
            <w:r>
              <w:rPr>
                <w:sz w:val="16"/>
                <w:szCs w:val="16"/>
              </w:rPr>
              <w:t xml:space="preserve">P2/P4/dedicated hybrid topology · E-machine sizing · Battery capacity </w:t>
            </w:r>
            <w:proofErr w:type="spellStart"/>
            <w:r>
              <w:rPr>
                <w:sz w:val="16"/>
                <w:szCs w:val="16"/>
              </w:rPr>
              <w:t>optimisation</w:t>
            </w:r>
            <w:proofErr w:type="spellEnd"/>
            <w:r>
              <w:rPr>
                <w:sz w:val="16"/>
                <w:szCs w:val="16"/>
              </w:rPr>
              <w:t xml:space="preserve"> (20–40 kWh) · EV-mode range targeting · Mode switching calibration · Charge sustaining strategy</w:t>
            </w:r>
          </w:p>
        </w:tc>
      </w:tr>
      <w:tr w:rsidR="00E80B60" w14:paraId="2F1FFC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6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342A11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Hydrogen ICE (H2-ICE)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3E8FD0" w14:textId="77777777" w:rsidR="00E80B60" w:rsidRDefault="004977F7">
            <w:r>
              <w:rPr>
                <w:sz w:val="16"/>
                <w:szCs w:val="16"/>
              </w:rPr>
              <w:t xml:space="preserve">Port/direct injection strategies · Knock mitigation · Combustion </w:t>
            </w:r>
            <w:proofErr w:type="spellStart"/>
            <w:r>
              <w:rPr>
                <w:sz w:val="16"/>
                <w:szCs w:val="16"/>
              </w:rPr>
              <w:t>optimisation</w:t>
            </w:r>
            <w:proofErr w:type="spellEnd"/>
            <w:r>
              <w:rPr>
                <w:sz w:val="16"/>
                <w:szCs w:val="16"/>
              </w:rPr>
              <w:t xml:space="preserve"> · Lambda 2 lean burn · Emissions compliance (NOx management) · </w:t>
            </w:r>
            <w:proofErr w:type="spellStart"/>
            <w:r>
              <w:rPr>
                <w:sz w:val="16"/>
                <w:szCs w:val="16"/>
              </w:rPr>
              <w:t>Refuelling</w:t>
            </w:r>
            <w:proofErr w:type="spellEnd"/>
            <w:r>
              <w:rPr>
                <w:sz w:val="16"/>
                <w:szCs w:val="16"/>
              </w:rPr>
              <w:t xml:space="preserve"> infrastructure requirements</w:t>
            </w:r>
          </w:p>
        </w:tc>
      </w:tr>
      <w:tr w:rsidR="00E80B60" w14:paraId="12A55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6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35D154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Energy Management Systems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AC7230" w14:textId="77777777" w:rsidR="00E80B60" w:rsidRDefault="004977F7">
            <w:r>
              <w:rPr>
                <w:sz w:val="16"/>
                <w:szCs w:val="16"/>
              </w:rPr>
              <w:t>Regenerative braking calibration · HVAC load management · Predictive energy management · Eco/Sport/Normal mode logic · Over-the-air (OTA) calibration update · V2G / V2H protocols</w:t>
            </w:r>
          </w:p>
        </w:tc>
      </w:tr>
      <w:tr w:rsidR="00E80B60" w14:paraId="3D7253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6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74E5CC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Drivetrain Integration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A0A8A3" w14:textId="77777777" w:rsidR="00E80B60" w:rsidRDefault="004977F7">
            <w:r>
              <w:rPr>
                <w:sz w:val="16"/>
                <w:szCs w:val="16"/>
              </w:rPr>
              <w:t xml:space="preserve">Single vs. dual motor architecture · e-Axle integration · Torque vectoring logic · Gear reduction ratio </w:t>
            </w:r>
            <w:proofErr w:type="spellStart"/>
            <w:r>
              <w:rPr>
                <w:sz w:val="16"/>
                <w:szCs w:val="16"/>
              </w:rPr>
              <w:t>optimisation</w:t>
            </w:r>
            <w:proofErr w:type="spellEnd"/>
            <w:r>
              <w:rPr>
                <w:sz w:val="16"/>
                <w:szCs w:val="16"/>
              </w:rPr>
              <w:t xml:space="preserve"> · Motor-inverter co-design · NVH from e-motor (whine, groan)</w:t>
            </w:r>
          </w:p>
        </w:tc>
      </w:tr>
    </w:tbl>
    <w:p w14:paraId="6607957B" w14:textId="77777777" w:rsidR="00E80B60" w:rsidRDefault="00E80B60">
      <w:pPr>
        <w:spacing w:before="60"/>
      </w:pPr>
    </w:p>
    <w:p w14:paraId="4BFE6DDE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80B60" w14:paraId="296B5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9C3D9" w14:textId="77777777" w:rsidR="00E80B60" w:rsidRDefault="004977F7">
            <w:r>
              <w:rPr>
                <w:b/>
                <w:bCs/>
                <w:color w:val="FFFFFF"/>
              </w:rPr>
              <w:t>DOMAIN 5: MATERIALS SCIENCE &amp; SELECTION</w:t>
            </w:r>
          </w:p>
        </w:tc>
      </w:tr>
      <w:tr w:rsidR="00E80B60" w14:paraId="21E7A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552270E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SUB-CATEGORY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BB10A5F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KNOWLEDGE NODES</w:t>
            </w:r>
          </w:p>
        </w:tc>
      </w:tr>
      <w:tr w:rsidR="00E80B60" w14:paraId="191C84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060F7E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Metallic Materials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8D344E" w14:textId="77777777" w:rsidR="00E80B60" w:rsidRDefault="004977F7">
            <w:r>
              <w:rPr>
                <w:sz w:val="16"/>
                <w:szCs w:val="16"/>
              </w:rPr>
              <w:t xml:space="preserve">Primary / secondary </w:t>
            </w:r>
            <w:proofErr w:type="spellStart"/>
            <w:r>
              <w:rPr>
                <w:sz w:val="16"/>
                <w:szCs w:val="16"/>
              </w:rPr>
              <w:t>aluminium</w:t>
            </w:r>
            <w:proofErr w:type="spellEnd"/>
            <w:r>
              <w:rPr>
                <w:sz w:val="16"/>
                <w:szCs w:val="16"/>
              </w:rPr>
              <w:t xml:space="preserve"> alloys (6xxx, 7xxx series) · High-strength steel (AHSS, UHSS) · Magnesium casting alloys · Titanium (Ti-6Al-4V for AM) · Press hardened steel (PHS) · Dual-phase steels</w:t>
            </w:r>
          </w:p>
        </w:tc>
      </w:tr>
      <w:tr w:rsidR="00E80B60" w14:paraId="5C387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227ED5" w14:textId="77777777" w:rsidR="00E80B60" w:rsidRDefault="004977F7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Fibre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-Reinforced Composites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689C14" w14:textId="77777777" w:rsidR="00E80B60" w:rsidRDefault="004977F7">
            <w:r>
              <w:rPr>
                <w:sz w:val="16"/>
                <w:szCs w:val="16"/>
              </w:rPr>
              <w:t xml:space="preserve">CFRP (standard/recycled/short </w:t>
            </w:r>
            <w:proofErr w:type="spellStart"/>
            <w:r>
              <w:rPr>
                <w:sz w:val="16"/>
                <w:szCs w:val="16"/>
              </w:rPr>
              <w:t>fibre</w:t>
            </w:r>
            <w:proofErr w:type="spellEnd"/>
            <w:r>
              <w:rPr>
                <w:sz w:val="16"/>
                <w:szCs w:val="16"/>
              </w:rPr>
              <w:t xml:space="preserve">) · GFRP · Natural </w:t>
            </w:r>
            <w:proofErr w:type="spellStart"/>
            <w:r>
              <w:rPr>
                <w:sz w:val="16"/>
                <w:szCs w:val="16"/>
              </w:rPr>
              <w:t>fibre</w:t>
            </w:r>
            <w:proofErr w:type="spellEnd"/>
            <w:r>
              <w:rPr>
                <w:sz w:val="16"/>
                <w:szCs w:val="16"/>
              </w:rPr>
              <w:t xml:space="preserve"> composites (flax, hemp, basalt) · Woven vs. UD layup · Resin systems (epoxy, PAEK, bio-resin) · Joining strategies (adhesive, rivet, co-cure)</w:t>
            </w:r>
          </w:p>
        </w:tc>
      </w:tr>
      <w:tr w:rsidR="00E80B60" w14:paraId="000EC9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5D453D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Bio-Based Materials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363150" w14:textId="77777777" w:rsidR="00E80B60" w:rsidRDefault="004977F7">
            <w:r>
              <w:rPr>
                <w:sz w:val="16"/>
                <w:szCs w:val="16"/>
              </w:rPr>
              <w:t xml:space="preserve">Mycelium composites · Flax/hemp </w:t>
            </w:r>
            <w:proofErr w:type="spellStart"/>
            <w:r>
              <w:rPr>
                <w:sz w:val="16"/>
                <w:szCs w:val="16"/>
              </w:rPr>
              <w:t>fibre</w:t>
            </w:r>
            <w:proofErr w:type="spellEnd"/>
            <w:r>
              <w:rPr>
                <w:sz w:val="16"/>
                <w:szCs w:val="16"/>
              </w:rPr>
              <w:t xml:space="preserve"> panels · Castor-oil polyamide (bio-PA) · PHA bioplastics · Soy-based foam · Pineapple leaf </w:t>
            </w:r>
            <w:proofErr w:type="spellStart"/>
            <w:r>
              <w:rPr>
                <w:sz w:val="16"/>
                <w:szCs w:val="16"/>
              </w:rPr>
              <w:t>fibre</w:t>
            </w:r>
            <w:proofErr w:type="spellEnd"/>
            <w:r>
              <w:rPr>
                <w:sz w:val="16"/>
                <w:szCs w:val="16"/>
              </w:rPr>
              <w:t xml:space="preserve"> (PALF) · Performance benchmarking vs. synthetic</w:t>
            </w:r>
          </w:p>
        </w:tc>
      </w:tr>
      <w:tr w:rsidR="00E80B60" w14:paraId="17D3A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55A5BE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Recycled &amp; Circular Materials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C44D3B" w14:textId="77777777" w:rsidR="00E80B60" w:rsidRDefault="004977F7">
            <w:r>
              <w:rPr>
                <w:sz w:val="16"/>
                <w:szCs w:val="16"/>
              </w:rPr>
              <w:t xml:space="preserve">Post-consumer recycled (PCR) polymers · </w:t>
            </w:r>
            <w:proofErr w:type="spellStart"/>
            <w:r>
              <w:rPr>
                <w:sz w:val="16"/>
                <w:szCs w:val="16"/>
              </w:rPr>
              <w:t>rCFRP</w:t>
            </w:r>
            <w:proofErr w:type="spellEnd"/>
            <w:r>
              <w:rPr>
                <w:sz w:val="16"/>
                <w:szCs w:val="16"/>
              </w:rPr>
              <w:t xml:space="preserve"> processing · Recycled </w:t>
            </w:r>
            <w:proofErr w:type="spellStart"/>
            <w:r>
              <w:rPr>
                <w:sz w:val="16"/>
                <w:szCs w:val="16"/>
              </w:rPr>
              <w:t>aluminium</w:t>
            </w:r>
            <w:proofErr w:type="spellEnd"/>
            <w:r>
              <w:rPr>
                <w:sz w:val="16"/>
                <w:szCs w:val="16"/>
              </w:rPr>
              <w:t xml:space="preserve"> specification · Ocean plastics (PP, HDPE, nylon) · Recyclability index · Closed-loop supply chain design</w:t>
            </w:r>
          </w:p>
        </w:tc>
      </w:tr>
      <w:tr w:rsidR="00E80B60" w14:paraId="48C7C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57DB31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Material Property Analysis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80A85E" w14:textId="77777777" w:rsidR="00E80B60" w:rsidRDefault="004977F7">
            <w:r>
              <w:rPr>
                <w:sz w:val="16"/>
                <w:szCs w:val="16"/>
              </w:rPr>
              <w:t>Tensile / compressive / shear strength · Fatigue life (S-N curves) · Impact resistance · Thermal coefficient of expansion · Corrosion resistance · Specific stiffness (E/ρ) · Formability (FLC)</w:t>
            </w:r>
          </w:p>
        </w:tc>
      </w:tr>
      <w:tr w:rsidR="00E80B60" w14:paraId="37E2FD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1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62DD11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Materials Carbon Score (MCS)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C79D1B" w14:textId="77777777" w:rsidR="00E80B60" w:rsidRDefault="004977F7">
            <w:r>
              <w:rPr>
                <w:sz w:val="16"/>
                <w:szCs w:val="16"/>
              </w:rPr>
              <w:t>CO2e/kg cradle-to-gate by material · Secondary vs. primary embodied carbon · Recyclability weighting · MCS tool application · Supplier carbon audit · REACH compliance check</w:t>
            </w:r>
          </w:p>
        </w:tc>
      </w:tr>
    </w:tbl>
    <w:p w14:paraId="1A120F26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80B60" w14:paraId="2C1BBB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BE638" w14:textId="77777777" w:rsidR="00E80B60" w:rsidRDefault="004977F7">
            <w:r>
              <w:rPr>
                <w:b/>
                <w:bCs/>
                <w:color w:val="FFFFFF"/>
              </w:rPr>
              <w:t>DOMAIN 6: REGULATORY &amp; HOMOLOGATION</w:t>
            </w:r>
          </w:p>
        </w:tc>
      </w:tr>
      <w:tr w:rsidR="00E80B60" w14:paraId="16B15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EFF7512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SUB-CATEGORY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93AFAB8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KNOWLEDGE NODES</w:t>
            </w:r>
          </w:p>
        </w:tc>
      </w:tr>
      <w:tr w:rsidR="00E80B60" w14:paraId="4E1AC7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101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F4AC43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European Market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814401" w14:textId="77777777" w:rsidR="00E80B60" w:rsidRDefault="004977F7">
            <w:r>
              <w:rPr>
                <w:sz w:val="16"/>
                <w:szCs w:val="16"/>
              </w:rPr>
              <w:t>EU Type Approval (Regulation 2018/858) · Euro NCAP (2026 protocol) · UNECE Regulations (R94, R95, R100, R155, R156) · REACH chemical compliance · End-of-Life Vehicle Directive · EU Battery Regulation 2023/1542</w:t>
            </w:r>
          </w:p>
        </w:tc>
      </w:tr>
      <w:tr w:rsidR="00E80B60" w14:paraId="6C2A03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101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518019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North American Market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AC4041" w14:textId="77777777" w:rsidR="00E80B60" w:rsidRDefault="004977F7">
            <w:r>
              <w:rPr>
                <w:sz w:val="16"/>
                <w:szCs w:val="16"/>
              </w:rPr>
              <w:t>NHTSA FMVSS (208, 214, 301) · IIHS safety ratings (TOP SAFETY PICK+) · CAFE fuel economy standards · CARB ZEV mandate · EPA GHG certification · Federal Motor Vehicle Safety Standards</w:t>
            </w:r>
          </w:p>
        </w:tc>
      </w:tr>
      <w:tr w:rsidR="00E80B60" w14:paraId="297E91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101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D582D9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Asia-Pacific Markets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09729B" w14:textId="77777777" w:rsidR="00E80B60" w:rsidRDefault="004977F7">
            <w:r>
              <w:rPr>
                <w:sz w:val="16"/>
                <w:szCs w:val="16"/>
              </w:rPr>
              <w:t>China: GB/T standards · CNCAP safety rating · NEV subsidy eligibility · India: AIS standards · CMVR compliance · Japan: JNCAP · South Korea: KNCAP · Australia: ADR</w:t>
            </w:r>
          </w:p>
        </w:tc>
      </w:tr>
      <w:tr w:rsidR="00E80B60" w14:paraId="1CEBC7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101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AE4776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Battery &amp; Chemistry Regulations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F86FF4" w14:textId="77777777" w:rsidR="00E80B60" w:rsidRDefault="004977F7">
            <w:r>
              <w:rPr>
                <w:sz w:val="16"/>
                <w:szCs w:val="16"/>
              </w:rPr>
              <w:t>UN ECE R100 (EV safety) · UN38.3 (transport testing) · GB/T 31484/31485/31486 (China) · IEC 62660 cell testing · EU Battery Regulation: second life, carbon footprint declaration</w:t>
            </w:r>
          </w:p>
        </w:tc>
      </w:tr>
      <w:tr w:rsidR="00E80B60" w14:paraId="32020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101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57D7D8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Cybersecurity &amp; OTA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004272" w14:textId="77777777" w:rsidR="00E80B60" w:rsidRDefault="004977F7">
            <w:r>
              <w:rPr>
                <w:sz w:val="16"/>
                <w:szCs w:val="16"/>
              </w:rPr>
              <w:t xml:space="preserve">UN ECE R155 (cybersecurity) · UN ECE R156 (OTA software updates) · ISO/SAE 21434 · AUTOSAR </w:t>
            </w:r>
            <w:proofErr w:type="spellStart"/>
            <w:r>
              <w:rPr>
                <w:sz w:val="16"/>
                <w:szCs w:val="16"/>
              </w:rPr>
              <w:t>SecOC</w:t>
            </w:r>
            <w:proofErr w:type="spellEnd"/>
            <w:r>
              <w:rPr>
                <w:sz w:val="16"/>
                <w:szCs w:val="16"/>
              </w:rPr>
              <w:t xml:space="preserve"> · Vehicle-level TARA (Threat Analysis &amp; Risk Assessment)</w:t>
            </w:r>
          </w:p>
        </w:tc>
      </w:tr>
      <w:tr w:rsidR="00E80B60" w14:paraId="17663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101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A53794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Chemical &amp; Environmental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51F664" w14:textId="77777777" w:rsidR="00E80B60" w:rsidRDefault="004977F7">
            <w:r>
              <w:rPr>
                <w:sz w:val="16"/>
                <w:szCs w:val="16"/>
              </w:rPr>
              <w:t>REACH (EC 1907/2006) · RoHS · ELV Directive restricted substances · California Prop 65 · Formaldehyde &amp; VOC limits (cabin air quality) · PFAS restrictions (EU)</w:t>
            </w:r>
          </w:p>
        </w:tc>
      </w:tr>
    </w:tbl>
    <w:p w14:paraId="47F49B65" w14:textId="77777777" w:rsidR="00E80B60" w:rsidRDefault="00E80B60">
      <w:pPr>
        <w:spacing w:before="60"/>
      </w:pPr>
    </w:p>
    <w:p w14:paraId="0DFA4F94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80B60" w14:paraId="5E6F9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BAB18" w14:textId="77777777" w:rsidR="00E80B60" w:rsidRDefault="004977F7">
            <w:r>
              <w:rPr>
                <w:b/>
                <w:bCs/>
                <w:color w:val="FFFFFF"/>
              </w:rPr>
              <w:t>DOMAIN 7: INDUSTRIAL DESIGN &amp; HUMAN FACTORS</w:t>
            </w:r>
          </w:p>
        </w:tc>
      </w:tr>
      <w:tr w:rsidR="00E80B60" w14:paraId="418DD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A43E034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SUB-CATEGORY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8FD1EA8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KNOWLEDGE NODES</w:t>
            </w:r>
          </w:p>
        </w:tc>
      </w:tr>
      <w:tr w:rsidR="00E80B60" w14:paraId="495BCE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AE50BC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HMI 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5C3B4E" w14:textId="77777777" w:rsidR="00E80B60" w:rsidRDefault="004977F7">
            <w:r>
              <w:rPr>
                <w:sz w:val="16"/>
                <w:szCs w:val="16"/>
              </w:rPr>
              <w:t>Screen cluster strategy (central/driver-facing hybrid) · Physical control philosophy · Haptic feedback design · Voice interaction architecture · OTA HMI update capability · ISO 15005 distraction limits</w:t>
            </w:r>
          </w:p>
        </w:tc>
      </w:tr>
      <w:tr w:rsidR="00E80B60" w14:paraId="3D380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06CEFE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Cockpit Ergonomics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3FD0BF" w14:textId="77777777" w:rsidR="00E80B60" w:rsidRDefault="004977F7">
            <w:r>
              <w:rPr>
                <w:sz w:val="16"/>
                <w:szCs w:val="16"/>
              </w:rPr>
              <w:t>SAE J1052 occupant packaging · H-point travel range · Reach envelope (95th/5th percentile) · Visibility angles (SAE J1050) · Pedal-to-seat reference point · Lumbar support adjustability</w:t>
            </w:r>
          </w:p>
        </w:tc>
      </w:tr>
      <w:tr w:rsidR="00E80B60" w14:paraId="5E4695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6AA05F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ADAS Interface Design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97312E" w14:textId="77777777" w:rsidR="00E80B60" w:rsidRDefault="004977F7">
            <w:r>
              <w:rPr>
                <w:sz w:val="16"/>
                <w:szCs w:val="16"/>
              </w:rPr>
              <w:t>Level 2/3 automation HMI · Takeover request design · Status awareness displays · Warning hierarchy (visual/audio/haptic) · ISO 15622 adaptive cruise · Lane departure warning feedback</w:t>
            </w:r>
          </w:p>
        </w:tc>
      </w:tr>
      <w:tr w:rsidR="00E80B60" w14:paraId="188BD7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DA2115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Accessibility Engineering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33FD5E" w14:textId="77777777" w:rsidR="00E80B60" w:rsidRDefault="004977F7">
            <w:r>
              <w:rPr>
                <w:sz w:val="16"/>
                <w:szCs w:val="16"/>
              </w:rPr>
              <w:t>WCAG-equivalent automotive accessibility · Hand controls integration · Transfer seat system compatibility · Kneeling / ramp deployment · Voice-command accessibility · Sensory substitution systems</w:t>
            </w:r>
          </w:p>
        </w:tc>
      </w:tr>
      <w:tr w:rsidR="00E80B60" w14:paraId="0EE3C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DF55C8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Occupant Safety Systems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EAAC60" w14:textId="77777777" w:rsidR="00E80B60" w:rsidRDefault="004977F7">
            <w:r>
              <w:rPr>
                <w:sz w:val="16"/>
                <w:szCs w:val="16"/>
              </w:rPr>
              <w:t xml:space="preserve">Airbag deployment geometry · Seatbelt </w:t>
            </w:r>
            <w:proofErr w:type="spellStart"/>
            <w:r>
              <w:rPr>
                <w:sz w:val="16"/>
                <w:szCs w:val="16"/>
              </w:rPr>
              <w:t>pretensioner</w:t>
            </w:r>
            <w:proofErr w:type="spellEnd"/>
            <w:r>
              <w:rPr>
                <w:sz w:val="16"/>
                <w:szCs w:val="16"/>
              </w:rPr>
              <w:t xml:space="preserve"> calibration · WHIPS (whiplash) systems · Child seat (ISOFIX) architecture · Occupant classification system (OCS) · Far-side airbag</w:t>
            </w:r>
          </w:p>
        </w:tc>
      </w:tr>
      <w:tr w:rsidR="00E80B60" w14:paraId="5CD906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546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3FF2FA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Connected &amp; Biometric Systems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5931D2" w14:textId="77777777" w:rsidR="00E80B60" w:rsidRDefault="004977F7">
            <w:r>
              <w:rPr>
                <w:sz w:val="16"/>
                <w:szCs w:val="16"/>
              </w:rPr>
              <w:t xml:space="preserve">NFC key / phone-as-key · Biometric authentication (fingerprint, face, iris) · Wellness monitoring (heart rate, drowsiness) · </w:t>
            </w:r>
            <w:proofErr w:type="spellStart"/>
            <w:r>
              <w:rPr>
                <w:sz w:val="16"/>
                <w:szCs w:val="16"/>
              </w:rPr>
              <w:t>Personalisation</w:t>
            </w:r>
            <w:proofErr w:type="spellEnd"/>
            <w:r>
              <w:rPr>
                <w:sz w:val="16"/>
                <w:szCs w:val="16"/>
              </w:rPr>
              <w:t xml:space="preserve"> profile management · GDPR data handling in-vehicle</w:t>
            </w:r>
          </w:p>
        </w:tc>
      </w:tr>
    </w:tbl>
    <w:p w14:paraId="0CD49178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80B60" w14:paraId="3743EC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D70F9" w14:textId="77777777" w:rsidR="00E80B60" w:rsidRDefault="004977F7">
            <w:r>
              <w:rPr>
                <w:b/>
                <w:bCs/>
                <w:color w:val="FFFFFF"/>
              </w:rPr>
              <w:t>DOMAIN 8: LIFE CYCLE ASSESSMENT &amp; CIRCULAR ECONOMY</w:t>
            </w:r>
          </w:p>
        </w:tc>
      </w:tr>
      <w:tr w:rsidR="00E80B60" w14:paraId="7AA26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3C68880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SUB-CATEGORY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26F8086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KNOWLEDGE NODES</w:t>
            </w:r>
          </w:p>
        </w:tc>
      </w:tr>
      <w:tr w:rsidR="00E80B60" w14:paraId="199A9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965491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LCA Methodology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37112C" w14:textId="77777777" w:rsidR="00E80B60" w:rsidRDefault="004977F7">
            <w:r>
              <w:rPr>
                <w:sz w:val="16"/>
                <w:szCs w:val="16"/>
              </w:rPr>
              <w:t>ISO 14040 (principles &amp; framework) · ISO 14044 (requirements) · Cradle-to-gate · Cradle-to-grave · Well-to-wheel (WTW) vs. tank-to-wheel · Functional unit definition · System boundary selection</w:t>
            </w:r>
          </w:p>
        </w:tc>
      </w:tr>
      <w:tr w:rsidR="00E80B60" w14:paraId="5719F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B7B73A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Carbon Accounting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FD224F" w14:textId="77777777" w:rsidR="00E80B60" w:rsidRDefault="004977F7">
            <w:r>
              <w:rPr>
                <w:sz w:val="16"/>
                <w:szCs w:val="16"/>
              </w:rPr>
              <w:t>CO2e/km (use phase) · Manufacturing phase carbon · Raw material extraction impact · Transport &amp; logistics carbon · Scope 1/2/3 emissions per vehicle · Carbon intensity by energy source</w:t>
            </w:r>
          </w:p>
        </w:tc>
      </w:tr>
      <w:tr w:rsidR="00E80B60" w14:paraId="1705B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F0FA61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 xml:space="preserve">Supply Chain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Decarbonisation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C21E00" w14:textId="77777777" w:rsidR="00E80B60" w:rsidRDefault="004977F7">
            <w:r>
              <w:rPr>
                <w:sz w:val="16"/>
                <w:szCs w:val="16"/>
              </w:rPr>
              <w:t>Tier 1/2/3 supplier carbon audit · Science-Based Targets (</w:t>
            </w:r>
            <w:proofErr w:type="spellStart"/>
            <w:r>
              <w:rPr>
                <w:sz w:val="16"/>
                <w:szCs w:val="16"/>
              </w:rPr>
              <w:t>SBTi</w:t>
            </w:r>
            <w:proofErr w:type="spellEnd"/>
            <w:r>
              <w:rPr>
                <w:sz w:val="16"/>
                <w:szCs w:val="16"/>
              </w:rPr>
              <w:t>) alignment · Renewable energy procurement (PPA) · Low-carbon logistics routing · Near-shoring strategy for carbon reduction</w:t>
            </w:r>
          </w:p>
        </w:tc>
      </w:tr>
      <w:tr w:rsidR="00E80B60" w14:paraId="6E3992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B49740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Battery Second Life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1B668B" w14:textId="77777777" w:rsidR="00E80B60" w:rsidRDefault="004977F7">
            <w:r>
              <w:rPr>
                <w:sz w:val="16"/>
                <w:szCs w:val="16"/>
              </w:rPr>
              <w:t>State-of-health (</w:t>
            </w:r>
            <w:proofErr w:type="spellStart"/>
            <w:r>
              <w:rPr>
                <w:sz w:val="16"/>
                <w:szCs w:val="16"/>
              </w:rPr>
              <w:t>SoH</w:t>
            </w:r>
            <w:proofErr w:type="spellEnd"/>
            <w:r>
              <w:rPr>
                <w:sz w:val="16"/>
                <w:szCs w:val="16"/>
              </w:rPr>
              <w:t xml:space="preserve">) assessment at </w:t>
            </w:r>
            <w:proofErr w:type="spellStart"/>
            <w:r>
              <w:rPr>
                <w:sz w:val="16"/>
                <w:szCs w:val="16"/>
              </w:rPr>
              <w:t>EoL</w:t>
            </w:r>
            <w:proofErr w:type="spellEnd"/>
            <w:r>
              <w:rPr>
                <w:sz w:val="16"/>
                <w:szCs w:val="16"/>
              </w:rPr>
              <w:t xml:space="preserve"> · Repurposing to stationary storage · Remanufacturing vs. recycling decision · Battery passport (EU 2023/1542) · Second-life revenue model</w:t>
            </w:r>
          </w:p>
        </w:tc>
      </w:tr>
      <w:tr w:rsidR="00E80B60" w14:paraId="2463A7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B14956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End-of-Life Planning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57479F" w14:textId="77777777" w:rsidR="00E80B60" w:rsidRDefault="004977F7">
            <w:r>
              <w:rPr>
                <w:sz w:val="16"/>
                <w:szCs w:val="16"/>
              </w:rPr>
              <w:t>ELV Directive 95% material recovery · Dismantling index design · Design for Disassembly (</w:t>
            </w:r>
            <w:proofErr w:type="spellStart"/>
            <w:r>
              <w:rPr>
                <w:sz w:val="16"/>
                <w:szCs w:val="16"/>
              </w:rPr>
              <w:t>DfD</w:t>
            </w:r>
            <w:proofErr w:type="spellEnd"/>
            <w:r>
              <w:rPr>
                <w:sz w:val="16"/>
                <w:szCs w:val="16"/>
              </w:rPr>
              <w:t xml:space="preserve">) · Recyclability declaration · Hazardous substance inventory · </w:t>
            </w:r>
            <w:proofErr w:type="spellStart"/>
            <w:r>
              <w:rPr>
                <w:sz w:val="16"/>
                <w:szCs w:val="16"/>
              </w:rPr>
              <w:t>Authorised</w:t>
            </w:r>
            <w:proofErr w:type="spellEnd"/>
            <w:r>
              <w:rPr>
                <w:sz w:val="16"/>
                <w:szCs w:val="16"/>
              </w:rPr>
              <w:t xml:space="preserve"> Treatment Facility (ATF) requirements</w:t>
            </w:r>
          </w:p>
        </w:tc>
      </w:tr>
      <w:tr w:rsidR="00E80B60" w14:paraId="7BC5F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3A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268C46" w14:textId="77777777" w:rsidR="00E80B60" w:rsidRDefault="004977F7">
            <w:r>
              <w:rPr>
                <w:b/>
                <w:bCs/>
                <w:color w:val="FFFFFF"/>
                <w:sz w:val="17"/>
                <w:szCs w:val="17"/>
              </w:rPr>
              <w:t>Environmental Product Declaration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E01D04" w14:textId="77777777" w:rsidR="00E80B60" w:rsidRDefault="004977F7">
            <w:r>
              <w:rPr>
                <w:sz w:val="16"/>
                <w:szCs w:val="16"/>
              </w:rPr>
              <w:t>EPD (ISO 14025) preparation · Environmental database (</w:t>
            </w:r>
            <w:proofErr w:type="spellStart"/>
            <w:r>
              <w:rPr>
                <w:sz w:val="16"/>
                <w:szCs w:val="16"/>
              </w:rPr>
              <w:t>ecoinvent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GaBi</w:t>
            </w:r>
            <w:proofErr w:type="spellEnd"/>
            <w:r>
              <w:rPr>
                <w:sz w:val="16"/>
                <w:szCs w:val="16"/>
              </w:rPr>
              <w:t>) · Critical Review process · Product Category Rules (PCR) · Third-party verification · EPD publication &amp; registration</w:t>
            </w:r>
          </w:p>
        </w:tc>
      </w:tr>
    </w:tbl>
    <w:p w14:paraId="7480E585" w14:textId="77777777" w:rsidR="00E80B60" w:rsidRDefault="00E80B60">
      <w:pPr>
        <w:spacing w:before="80"/>
      </w:pPr>
    </w:p>
    <w:p w14:paraId="0FF217BB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6CD758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851083" w14:textId="77777777" w:rsidR="00E80B60" w:rsidRDefault="004977F7">
            <w:r>
              <w:rPr>
                <w:color w:val="FFFFFF"/>
                <w:sz w:val="22"/>
                <w:szCs w:val="22"/>
              </w:rPr>
              <w:t>🚙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6. ENTITY TAXONOMY — VEHICLE, SYSTEM &amp; COMPONENT CLASSIFICATION</w:t>
            </w:r>
          </w:p>
        </w:tc>
      </w:tr>
    </w:tbl>
    <w:p w14:paraId="1C6C9601" w14:textId="77777777" w:rsidR="00E80B60" w:rsidRDefault="00E80B60">
      <w:pPr>
        <w:spacing w:before="60"/>
      </w:pPr>
    </w:p>
    <w:p w14:paraId="0CC35F2F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>6.1 Vehicle Class Taxonomy</w:t>
      </w:r>
    </w:p>
    <w:p w14:paraId="3E27581B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760"/>
        <w:gridCol w:w="3300"/>
      </w:tblGrid>
      <w:tr w:rsidR="00E80B60" w14:paraId="36ECBB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066BC8F9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CLASS 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70099EAB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VEHICLE TYPE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C18F863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POWERTRAIN SCOPE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24FDC7F5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BAHN PHASE PRIORITY</w:t>
            </w:r>
          </w:p>
        </w:tc>
      </w:tr>
      <w:tr w:rsidR="00E80B60" w14:paraId="67226B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2D8576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9DB308" w14:textId="77777777" w:rsidR="00E80B60" w:rsidRDefault="004977F7">
            <w:r>
              <w:rPr>
                <w:sz w:val="17"/>
                <w:szCs w:val="17"/>
              </w:rPr>
              <w:t>City Car / Micro EV (A/B Segment)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CE9FE9E" w14:textId="77777777" w:rsidR="00E80B60" w:rsidRDefault="004977F7">
            <w:r>
              <w:rPr>
                <w:sz w:val="17"/>
                <w:szCs w:val="17"/>
              </w:rPr>
              <w:t>BEV primary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7D9BC88" w14:textId="77777777" w:rsidR="00E80B60" w:rsidRDefault="004977F7">
            <w:r>
              <w:rPr>
                <w:sz w:val="17"/>
                <w:szCs w:val="17"/>
              </w:rPr>
              <w:t>P1, P2, P5, P6</w:t>
            </w:r>
          </w:p>
        </w:tc>
      </w:tr>
      <w:tr w:rsidR="00E80B60" w14:paraId="0C7740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897D2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B930893" w14:textId="77777777" w:rsidR="00E80B60" w:rsidRDefault="004977F7">
            <w:r>
              <w:rPr>
                <w:sz w:val="17"/>
                <w:szCs w:val="17"/>
              </w:rPr>
              <w:t>Compact Car (C Segment)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2BCCD37" w14:textId="77777777" w:rsidR="00E80B60" w:rsidRDefault="004977F7">
            <w:r>
              <w:rPr>
                <w:sz w:val="17"/>
                <w:szCs w:val="17"/>
              </w:rPr>
              <w:t>BEV / PHEV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0197A58" w14:textId="77777777" w:rsidR="00E80B60" w:rsidRDefault="004977F7">
            <w:r>
              <w:rPr>
                <w:sz w:val="17"/>
                <w:szCs w:val="17"/>
              </w:rPr>
              <w:t>P1–P7 Full</w:t>
            </w:r>
          </w:p>
        </w:tc>
      </w:tr>
      <w:tr w:rsidR="00E80B60" w14:paraId="5FA7E4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5FC4B8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AEB9B2B" w14:textId="77777777" w:rsidR="00E80B60" w:rsidRDefault="004977F7">
            <w:r>
              <w:rPr>
                <w:sz w:val="17"/>
                <w:szCs w:val="17"/>
              </w:rPr>
              <w:t>Midsize / Executive Sedan (D/E Segment)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ACA1E1" w14:textId="77777777" w:rsidR="00E80B60" w:rsidRDefault="004977F7">
            <w:r>
              <w:rPr>
                <w:sz w:val="17"/>
                <w:szCs w:val="17"/>
              </w:rPr>
              <w:t>BEV / PHEV / FCEV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8CB05BD" w14:textId="77777777" w:rsidR="00E80B60" w:rsidRDefault="004977F7">
            <w:r>
              <w:rPr>
                <w:sz w:val="17"/>
                <w:szCs w:val="17"/>
              </w:rPr>
              <w:t>P1–P7 Full</w:t>
            </w:r>
          </w:p>
        </w:tc>
      </w:tr>
      <w:tr w:rsidR="00E80B60" w14:paraId="7AD322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6FD73F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4572C91" w14:textId="77777777" w:rsidR="00E80B60" w:rsidRDefault="004977F7">
            <w:r>
              <w:rPr>
                <w:sz w:val="17"/>
                <w:szCs w:val="17"/>
              </w:rPr>
              <w:t>SUV / Crossover (All Segments)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F557BFD" w14:textId="77777777" w:rsidR="00E80B60" w:rsidRDefault="004977F7">
            <w:r>
              <w:rPr>
                <w:sz w:val="17"/>
                <w:szCs w:val="17"/>
              </w:rPr>
              <w:t>BEV / PHEV / H2-ICE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D824D10" w14:textId="77777777" w:rsidR="00E80B60" w:rsidRDefault="004977F7">
            <w:r>
              <w:rPr>
                <w:sz w:val="17"/>
                <w:szCs w:val="17"/>
              </w:rPr>
              <w:t>P1–P7 Full</w:t>
            </w:r>
          </w:p>
        </w:tc>
      </w:tr>
      <w:tr w:rsidR="00E80B60" w14:paraId="62C6AF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0DE56A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CADE35C" w14:textId="77777777" w:rsidR="00E80B60" w:rsidRDefault="004977F7">
            <w:r>
              <w:rPr>
                <w:sz w:val="17"/>
                <w:szCs w:val="17"/>
              </w:rPr>
              <w:t>Performance / Sports Car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5F812D7" w14:textId="77777777" w:rsidR="00E80B60" w:rsidRDefault="004977F7">
            <w:r>
              <w:rPr>
                <w:sz w:val="17"/>
                <w:szCs w:val="17"/>
              </w:rPr>
              <w:t>BEV (800V) / PHEV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8F7BAD1" w14:textId="77777777" w:rsidR="00E80B60" w:rsidRDefault="004977F7">
            <w:r>
              <w:rPr>
                <w:sz w:val="17"/>
                <w:szCs w:val="17"/>
              </w:rPr>
              <w:t>P2, P3, P4, P5</w:t>
            </w:r>
          </w:p>
        </w:tc>
      </w:tr>
      <w:tr w:rsidR="00E80B60" w14:paraId="2381CF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B42F2B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265D4C2" w14:textId="77777777" w:rsidR="00E80B60" w:rsidRDefault="004977F7">
            <w:r>
              <w:rPr>
                <w:sz w:val="17"/>
                <w:szCs w:val="17"/>
              </w:rPr>
              <w:t>Light Commercial Van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79FE993" w14:textId="77777777" w:rsidR="00E80B60" w:rsidRDefault="004977F7">
            <w:r>
              <w:rPr>
                <w:sz w:val="17"/>
                <w:szCs w:val="17"/>
              </w:rPr>
              <w:t>BEV / H2-ICE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CD070BD" w14:textId="77777777" w:rsidR="00E80B60" w:rsidRDefault="004977F7">
            <w:r>
              <w:rPr>
                <w:sz w:val="17"/>
                <w:szCs w:val="17"/>
              </w:rPr>
              <w:t>P3, P5, P6, P7</w:t>
            </w:r>
          </w:p>
        </w:tc>
      </w:tr>
      <w:tr w:rsidR="00E80B60" w14:paraId="333518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5FB02E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9AC609E" w14:textId="77777777" w:rsidR="00E80B60" w:rsidRDefault="004977F7">
            <w:r>
              <w:rPr>
                <w:sz w:val="17"/>
                <w:szCs w:val="17"/>
              </w:rPr>
              <w:t>Heavy Commercial Truck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5036669" w14:textId="77777777" w:rsidR="00E80B60" w:rsidRDefault="004977F7">
            <w:r>
              <w:rPr>
                <w:sz w:val="17"/>
                <w:szCs w:val="17"/>
              </w:rPr>
              <w:t>FCEV / H2-ICE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E7CC242" w14:textId="77777777" w:rsidR="00E80B60" w:rsidRDefault="004977F7">
            <w:r>
              <w:rPr>
                <w:sz w:val="17"/>
                <w:szCs w:val="17"/>
              </w:rPr>
              <w:t>P3, P5, P6</w:t>
            </w:r>
          </w:p>
        </w:tc>
      </w:tr>
      <w:tr w:rsidR="00E80B60" w14:paraId="724D4D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6E8556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A224B54" w14:textId="77777777" w:rsidR="00E80B60" w:rsidRDefault="004977F7">
            <w:r>
              <w:rPr>
                <w:sz w:val="17"/>
                <w:szCs w:val="17"/>
              </w:rPr>
              <w:t>Agricultural / Off-Highway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B0C4B6" w14:textId="77777777" w:rsidR="00E80B60" w:rsidRDefault="004977F7">
            <w:r>
              <w:rPr>
                <w:sz w:val="17"/>
                <w:szCs w:val="17"/>
              </w:rPr>
              <w:t>H2-ICE / Hybrid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7742DF" w14:textId="77777777" w:rsidR="00E80B60" w:rsidRDefault="004977F7">
            <w:r>
              <w:rPr>
                <w:sz w:val="17"/>
                <w:szCs w:val="17"/>
              </w:rPr>
              <w:t>P3, P5</w:t>
            </w:r>
          </w:p>
        </w:tc>
      </w:tr>
      <w:tr w:rsidR="00E80B60" w14:paraId="02CB78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A960A2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910D93C" w14:textId="77777777" w:rsidR="00E80B60" w:rsidRDefault="004977F7">
            <w:r>
              <w:rPr>
                <w:sz w:val="17"/>
                <w:szCs w:val="17"/>
              </w:rPr>
              <w:t>Concept / Prototype (Non-Production)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6A7C74" w14:textId="77777777" w:rsidR="00E80B60" w:rsidRDefault="004977F7">
            <w:r>
              <w:rPr>
                <w:sz w:val="17"/>
                <w:szCs w:val="17"/>
              </w:rPr>
              <w:t>Any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E356E0C" w14:textId="77777777" w:rsidR="00E80B60" w:rsidRDefault="004977F7">
            <w:r>
              <w:rPr>
                <w:sz w:val="17"/>
                <w:szCs w:val="17"/>
              </w:rPr>
              <w:t>P1, P2, P3, P4</w:t>
            </w:r>
          </w:p>
        </w:tc>
      </w:tr>
      <w:tr w:rsidR="00E80B60" w14:paraId="4E884A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2CD806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VC-J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C3E283" w14:textId="77777777" w:rsidR="00E80B60" w:rsidRDefault="004977F7">
            <w:r>
              <w:rPr>
                <w:sz w:val="17"/>
                <w:szCs w:val="17"/>
              </w:rPr>
              <w:t>Retrofit / Conversion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5D58611" w14:textId="77777777" w:rsidR="00E80B60" w:rsidRDefault="004977F7">
            <w:r>
              <w:rPr>
                <w:sz w:val="17"/>
                <w:szCs w:val="17"/>
              </w:rPr>
              <w:t>BEV conversion primary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852925" w14:textId="77777777" w:rsidR="00E80B60" w:rsidRDefault="004977F7">
            <w:r>
              <w:rPr>
                <w:sz w:val="17"/>
                <w:szCs w:val="17"/>
              </w:rPr>
              <w:t>P3, P5, P6</w:t>
            </w:r>
          </w:p>
        </w:tc>
      </w:tr>
    </w:tbl>
    <w:p w14:paraId="5DA4DD2E" w14:textId="77777777" w:rsidR="00E80B60" w:rsidRDefault="00E80B60">
      <w:pPr>
        <w:spacing w:before="80"/>
      </w:pPr>
    </w:p>
    <w:p w14:paraId="18C618DC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>6.2 System-Level Entity Taxonomy</w:t>
      </w:r>
    </w:p>
    <w:p w14:paraId="02B48006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5760"/>
      </w:tblGrid>
      <w:tr w:rsidR="00E80B60" w14:paraId="00CB5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61A02053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SYSTEM 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5704E832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SYSTEM 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724CA10D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KEY SUB-ENTITIES</w:t>
            </w:r>
          </w:p>
        </w:tc>
      </w:tr>
      <w:tr w:rsidR="00E80B60" w14:paraId="6CCBB6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3B7B52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9AC8677" w14:textId="77777777" w:rsidR="00E80B60" w:rsidRDefault="004977F7">
            <w:r>
              <w:rPr>
                <w:sz w:val="17"/>
                <w:szCs w:val="17"/>
              </w:rPr>
              <w:t>Body Structure (BIW)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AAF292F" w14:textId="77777777" w:rsidR="00E80B60" w:rsidRDefault="004977F7">
            <w:r>
              <w:rPr>
                <w:sz w:val="17"/>
                <w:szCs w:val="17"/>
              </w:rPr>
              <w:t>Front structure · Firewall · Sill/rocker · B-pillar · Roof panel · Rear floor · Closures</w:t>
            </w:r>
          </w:p>
        </w:tc>
      </w:tr>
      <w:tr w:rsidR="00E80B60" w14:paraId="2596EB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E2F78C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E38988B" w14:textId="77777777" w:rsidR="00E80B60" w:rsidRDefault="004977F7">
            <w:r>
              <w:rPr>
                <w:sz w:val="17"/>
                <w:szCs w:val="17"/>
              </w:rPr>
              <w:t>Chassis &amp; Suspension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C41062E" w14:textId="77777777" w:rsidR="00E80B60" w:rsidRDefault="004977F7">
            <w:r>
              <w:rPr>
                <w:sz w:val="17"/>
                <w:szCs w:val="17"/>
              </w:rPr>
              <w:t xml:space="preserve">Front </w:t>
            </w:r>
            <w:proofErr w:type="spellStart"/>
            <w:r>
              <w:rPr>
                <w:sz w:val="17"/>
                <w:szCs w:val="17"/>
              </w:rPr>
              <w:t>subframe</w:t>
            </w:r>
            <w:proofErr w:type="spellEnd"/>
            <w:r>
              <w:rPr>
                <w:sz w:val="17"/>
                <w:szCs w:val="17"/>
              </w:rPr>
              <w:t xml:space="preserve"> · Rear </w:t>
            </w:r>
            <w:proofErr w:type="spellStart"/>
            <w:r>
              <w:rPr>
                <w:sz w:val="17"/>
                <w:szCs w:val="17"/>
              </w:rPr>
              <w:t>subframe</w:t>
            </w:r>
            <w:proofErr w:type="spellEnd"/>
            <w:r>
              <w:rPr>
                <w:sz w:val="17"/>
                <w:szCs w:val="17"/>
              </w:rPr>
              <w:t xml:space="preserve"> · Front suspension · Rear suspension · Anti-roll bars · Steering rack</w:t>
            </w:r>
          </w:p>
        </w:tc>
      </w:tr>
      <w:tr w:rsidR="00E80B60" w14:paraId="64D16D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9E6AFE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1F81175" w14:textId="77777777" w:rsidR="00E80B60" w:rsidRDefault="004977F7">
            <w:r>
              <w:rPr>
                <w:sz w:val="17"/>
                <w:szCs w:val="17"/>
              </w:rPr>
              <w:t>Powertrain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4C280BB" w14:textId="77777777" w:rsidR="00E80B60" w:rsidRDefault="004977F7">
            <w:r>
              <w:rPr>
                <w:sz w:val="17"/>
                <w:szCs w:val="17"/>
              </w:rPr>
              <w:t xml:space="preserve">Motor(s) · Inverter(s) · Reduction gear · Transmission · Drive shafts · Differential / torque </w:t>
            </w:r>
            <w:proofErr w:type="spellStart"/>
            <w:r>
              <w:rPr>
                <w:sz w:val="17"/>
                <w:szCs w:val="17"/>
              </w:rPr>
              <w:t>vectoror</w:t>
            </w:r>
            <w:proofErr w:type="spellEnd"/>
          </w:p>
        </w:tc>
      </w:tr>
      <w:tr w:rsidR="00E80B60" w14:paraId="79F6A2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170685D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06090A6" w14:textId="77777777" w:rsidR="00E80B60" w:rsidRDefault="004977F7">
            <w:r>
              <w:rPr>
                <w:sz w:val="17"/>
                <w:szCs w:val="17"/>
              </w:rPr>
              <w:t>Battery System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39A1A7A" w14:textId="77777777" w:rsidR="00E80B60" w:rsidRDefault="004977F7">
            <w:r>
              <w:rPr>
                <w:sz w:val="17"/>
                <w:szCs w:val="17"/>
              </w:rPr>
              <w:t>Cell array · Modules · Pack housing · BMS · Thermal management · Disconnect system · Pack structure</w:t>
            </w:r>
          </w:p>
        </w:tc>
      </w:tr>
      <w:tr w:rsidR="00E80B60" w14:paraId="61EBE8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5D5011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797A29A" w14:textId="77777777" w:rsidR="00E80B60" w:rsidRDefault="004977F7">
            <w:r>
              <w:rPr>
                <w:sz w:val="17"/>
                <w:szCs w:val="17"/>
              </w:rPr>
              <w:t>Hydrogen System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F45C037" w14:textId="77777777" w:rsidR="00E80B60" w:rsidRDefault="004977F7">
            <w:r>
              <w:rPr>
                <w:sz w:val="17"/>
                <w:szCs w:val="17"/>
              </w:rPr>
              <w:t>FC stack · H2 tank(s) · Pressure regulator · Humidifier · Air compressor · Cooling circuit · H2 detector</w:t>
            </w:r>
          </w:p>
        </w:tc>
      </w:tr>
      <w:tr w:rsidR="00E80B60" w14:paraId="663F70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24D07C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3165EB" w14:textId="77777777" w:rsidR="00E80B60" w:rsidRDefault="004977F7">
            <w:r>
              <w:rPr>
                <w:sz w:val="17"/>
                <w:szCs w:val="17"/>
              </w:rPr>
              <w:t>Thermal Management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21FBA6C" w14:textId="77777777" w:rsidR="00E80B60" w:rsidRDefault="004977F7">
            <w:r>
              <w:rPr>
                <w:sz w:val="17"/>
                <w:szCs w:val="17"/>
              </w:rPr>
              <w:t>Coolant loop · Chiller · Heat pump · HVAC unit · Cabin heat exchanger · Battery heater · Valve manifold</w:t>
            </w:r>
          </w:p>
        </w:tc>
      </w:tr>
      <w:tr w:rsidR="00E80B60" w14:paraId="448B3A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AD4E2A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407A191" w14:textId="77777777" w:rsidR="00E80B60" w:rsidRDefault="004977F7">
            <w:r>
              <w:rPr>
                <w:sz w:val="17"/>
                <w:szCs w:val="17"/>
              </w:rPr>
              <w:t>Interior &amp; HMI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3CE1868" w14:textId="77777777" w:rsidR="00E80B60" w:rsidRDefault="004977F7">
            <w:r>
              <w:rPr>
                <w:sz w:val="17"/>
                <w:szCs w:val="17"/>
              </w:rPr>
              <w:t>Dashboard assembly · Instrument cluster · Centre console · Seat system · Door trim · HMI screens · ADAS controls</w:t>
            </w:r>
          </w:p>
        </w:tc>
      </w:tr>
      <w:tr w:rsidR="00E80B60" w14:paraId="587727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C58CF7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1B85D5" w14:textId="77777777" w:rsidR="00E80B60" w:rsidRDefault="004977F7">
            <w:r>
              <w:rPr>
                <w:sz w:val="17"/>
                <w:szCs w:val="17"/>
              </w:rPr>
              <w:t>Exterior / Surfacing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8EA1D69" w14:textId="77777777" w:rsidR="00E80B60" w:rsidRDefault="004977F7">
            <w:r>
              <w:rPr>
                <w:sz w:val="17"/>
                <w:szCs w:val="17"/>
              </w:rPr>
              <w:t>Hood · Front bumper/fascia · Front lamps · Side body panels · Rear lamps · Rear bumper/diffuser · Roof system</w:t>
            </w:r>
          </w:p>
        </w:tc>
      </w:tr>
      <w:tr w:rsidR="00E80B60" w14:paraId="3ECCBD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E370C5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E17E29" w14:textId="77777777" w:rsidR="00E80B60" w:rsidRDefault="004977F7">
            <w:r>
              <w:rPr>
                <w:sz w:val="17"/>
                <w:szCs w:val="17"/>
              </w:rPr>
              <w:t>Safety Systems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5B1BDD6" w14:textId="77777777" w:rsidR="00E80B60" w:rsidRDefault="004977F7">
            <w:r>
              <w:rPr>
                <w:sz w:val="17"/>
                <w:szCs w:val="17"/>
              </w:rPr>
              <w:t xml:space="preserve">Airbag modules · Seatbelt </w:t>
            </w:r>
            <w:proofErr w:type="spellStart"/>
            <w:r>
              <w:rPr>
                <w:sz w:val="17"/>
                <w:szCs w:val="17"/>
              </w:rPr>
              <w:t>pretensioners</w:t>
            </w:r>
            <w:proofErr w:type="spellEnd"/>
            <w:r>
              <w:rPr>
                <w:sz w:val="17"/>
                <w:szCs w:val="17"/>
              </w:rPr>
              <w:t xml:space="preserve"> · OCS sensor · ADAS sensors (radar, </w:t>
            </w:r>
            <w:proofErr w:type="spellStart"/>
            <w:r>
              <w:rPr>
                <w:sz w:val="17"/>
                <w:szCs w:val="17"/>
              </w:rPr>
              <w:t>lidar</w:t>
            </w:r>
            <w:proofErr w:type="spellEnd"/>
            <w:r>
              <w:rPr>
                <w:sz w:val="17"/>
                <w:szCs w:val="17"/>
              </w:rPr>
              <w:t>, camera) · 12V safety bus</w:t>
            </w:r>
          </w:p>
        </w:tc>
      </w:tr>
      <w:tr w:rsidR="00E80B60" w14:paraId="4E711B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F9CC28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SYS-10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E0209E" w14:textId="77777777" w:rsidR="00E80B60" w:rsidRDefault="004977F7">
            <w:r>
              <w:rPr>
                <w:sz w:val="17"/>
                <w:szCs w:val="17"/>
              </w:rPr>
              <w:t>Software &amp; Connectivity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0502A3B" w14:textId="77777777" w:rsidR="00E80B60" w:rsidRDefault="004977F7">
            <w:r>
              <w:rPr>
                <w:sz w:val="17"/>
                <w:szCs w:val="17"/>
              </w:rPr>
              <w:t>VCU · OTA infrastructure · V2X · Phone-as-key · Telematics · AUTOSAR/AUTOSAR Adaptive stack</w:t>
            </w:r>
          </w:p>
        </w:tc>
      </w:tr>
    </w:tbl>
    <w:p w14:paraId="643EF065" w14:textId="77777777" w:rsidR="00E80B60" w:rsidRDefault="00E80B60">
      <w:pPr>
        <w:spacing w:before="80"/>
      </w:pPr>
    </w:p>
    <w:p w14:paraId="5D992FE7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2CD18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CF8942" w14:textId="77777777" w:rsidR="00E80B60" w:rsidRDefault="004977F7">
            <w:r>
              <w:rPr>
                <w:color w:val="FFFFFF"/>
                <w:sz w:val="22"/>
                <w:szCs w:val="22"/>
              </w:rPr>
              <w:t>📄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7. OUTPUT TAXONOMY — BAHN DELIVERABLE TYPES</w:t>
            </w:r>
          </w:p>
        </w:tc>
      </w:tr>
    </w:tbl>
    <w:p w14:paraId="7D777361" w14:textId="77777777" w:rsidR="00E80B60" w:rsidRDefault="00E80B60">
      <w:pPr>
        <w:spacing w:before="60"/>
      </w:pPr>
    </w:p>
    <w:p w14:paraId="6A923D55" w14:textId="77777777" w:rsidR="00E80B60" w:rsidRDefault="004977F7">
      <w:pPr>
        <w:spacing w:before="50" w:after="50"/>
      </w:pPr>
      <w:r>
        <w:rPr>
          <w:sz w:val="19"/>
          <w:szCs w:val="19"/>
        </w:rPr>
        <w:t>BAHN produces outputs in 6 primary categories spanning 28 distinct deliverable types. Each type maps to a development phase and a Context Craft format pillar.</w:t>
      </w:r>
    </w:p>
    <w:p w14:paraId="0747D1B4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800"/>
        <w:gridCol w:w="1200"/>
        <w:gridCol w:w="4260"/>
      </w:tblGrid>
      <w:tr w:rsidR="00E80B60" w14:paraId="32824B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6944A87A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OUTPUT CODE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0A00321B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DELIVERABLE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448EEADC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9D4C47A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FORMAT PILLAR</w:t>
            </w:r>
          </w:p>
        </w:tc>
      </w:tr>
      <w:tr w:rsidR="00E80B60" w14:paraId="117006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A6664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9AECD0B" w14:textId="77777777" w:rsidR="00E80B60" w:rsidRDefault="004977F7">
            <w:r>
              <w:rPr>
                <w:sz w:val="17"/>
                <w:szCs w:val="17"/>
              </w:rPr>
              <w:t>Concept Brief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1FD069F" w14:textId="77777777" w:rsidR="00E80B60" w:rsidRDefault="004977F7">
            <w:r>
              <w:rPr>
                <w:sz w:val="17"/>
                <w:szCs w:val="17"/>
              </w:rPr>
              <w:t>Phase 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2F3E39E" w14:textId="77777777" w:rsidR="00E80B60" w:rsidRDefault="004977F7">
            <w:r>
              <w:rPr>
                <w:sz w:val="17"/>
                <w:szCs w:val="17"/>
              </w:rPr>
              <w:t>Structured Document</w:t>
            </w:r>
          </w:p>
        </w:tc>
      </w:tr>
      <w:tr w:rsidR="00E80B60" w14:paraId="4F5FC2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1C0ED2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1573B2D" w14:textId="77777777" w:rsidR="00E80B60" w:rsidRDefault="004977F7">
            <w:r>
              <w:rPr>
                <w:sz w:val="17"/>
                <w:szCs w:val="17"/>
              </w:rPr>
              <w:t>Design Language Document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85FBCB" w14:textId="77777777" w:rsidR="00E80B60" w:rsidRDefault="004977F7">
            <w:r>
              <w:rPr>
                <w:sz w:val="17"/>
                <w:szCs w:val="17"/>
              </w:rPr>
              <w:t>Phase 1–2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119A1C5" w14:textId="77777777" w:rsidR="00E80B60" w:rsidRDefault="004977F7">
            <w:r>
              <w:rPr>
                <w:sz w:val="17"/>
                <w:szCs w:val="17"/>
              </w:rPr>
              <w:t>Illustrated Specification</w:t>
            </w:r>
          </w:p>
        </w:tc>
      </w:tr>
      <w:tr w:rsidR="00E80B60" w14:paraId="7273D7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7A940B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324A844" w14:textId="77777777" w:rsidR="00E80B60" w:rsidRDefault="004977F7">
            <w:r>
              <w:rPr>
                <w:sz w:val="17"/>
                <w:szCs w:val="17"/>
              </w:rPr>
              <w:t>Sustainability Target Card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57EEE0" w14:textId="77777777" w:rsidR="00E80B60" w:rsidRDefault="004977F7">
            <w:r>
              <w:rPr>
                <w:sz w:val="17"/>
                <w:szCs w:val="17"/>
              </w:rPr>
              <w:t>Phase 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73EDBA" w14:textId="77777777" w:rsidR="00E80B60" w:rsidRDefault="004977F7">
            <w:r>
              <w:rPr>
                <w:sz w:val="17"/>
                <w:szCs w:val="17"/>
              </w:rPr>
              <w:t>KPI Table</w:t>
            </w:r>
          </w:p>
        </w:tc>
      </w:tr>
      <w:tr w:rsidR="00E80B60" w14:paraId="163D10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10E0FCC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380EB89" w14:textId="77777777" w:rsidR="00E80B60" w:rsidRDefault="004977F7">
            <w:r>
              <w:rPr>
                <w:sz w:val="17"/>
                <w:szCs w:val="17"/>
              </w:rPr>
              <w:t>Regulatory Scope Document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3D8CC39" w14:textId="77777777" w:rsidR="00E80B60" w:rsidRDefault="004977F7">
            <w:r>
              <w:rPr>
                <w:sz w:val="17"/>
                <w:szCs w:val="17"/>
              </w:rPr>
              <w:t>Phase 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F1F7E4D" w14:textId="77777777" w:rsidR="00E80B60" w:rsidRDefault="004977F7">
            <w:r>
              <w:rPr>
                <w:sz w:val="17"/>
                <w:szCs w:val="17"/>
              </w:rPr>
              <w:t>Compliance Matrix</w:t>
            </w:r>
          </w:p>
        </w:tc>
      </w:tr>
      <w:tr w:rsidR="00E80B60" w14:paraId="3AA5D1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FAB6E1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AAB841" w14:textId="77777777" w:rsidR="00E80B60" w:rsidRDefault="004977F7">
            <w:r>
              <w:rPr>
                <w:sz w:val="17"/>
                <w:szCs w:val="17"/>
              </w:rPr>
              <w:t>Design Intent Document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6B57EC" w14:textId="77777777" w:rsidR="00E80B60" w:rsidRDefault="004977F7">
            <w:r>
              <w:rPr>
                <w:sz w:val="17"/>
                <w:szCs w:val="17"/>
              </w:rPr>
              <w:t>Phase 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F18EF6C" w14:textId="77777777" w:rsidR="00E80B60" w:rsidRDefault="004977F7">
            <w:r>
              <w:rPr>
                <w:sz w:val="17"/>
                <w:szCs w:val="17"/>
              </w:rPr>
              <w:t>Visual + Narrative</w:t>
            </w:r>
          </w:p>
        </w:tc>
      </w:tr>
      <w:tr w:rsidR="00E80B60" w14:paraId="24EB04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65AA93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F19CE89" w14:textId="77777777" w:rsidR="00E80B60" w:rsidRDefault="004977F7">
            <w:r>
              <w:rPr>
                <w:sz w:val="17"/>
                <w:szCs w:val="17"/>
              </w:rPr>
              <w:t>Occupant Packaging Study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C1542C5" w14:textId="77777777" w:rsidR="00E80B60" w:rsidRDefault="004977F7">
            <w:r>
              <w:rPr>
                <w:sz w:val="17"/>
                <w:szCs w:val="17"/>
              </w:rPr>
              <w:t>Phase 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6AF7A13" w14:textId="77777777" w:rsidR="00E80B60" w:rsidRDefault="004977F7">
            <w:r>
              <w:rPr>
                <w:sz w:val="17"/>
                <w:szCs w:val="17"/>
              </w:rPr>
              <w:t>Technical Drawing Reference</w:t>
            </w:r>
          </w:p>
        </w:tc>
      </w:tr>
      <w:tr w:rsidR="00E80B60" w14:paraId="565CC9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70ABFB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26A3CEE" w14:textId="77777777" w:rsidR="00E80B60" w:rsidRDefault="004977F7">
            <w:r>
              <w:rPr>
                <w:sz w:val="17"/>
                <w:szCs w:val="17"/>
              </w:rPr>
              <w:t>HMI Architecture Map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0B041B0" w14:textId="77777777" w:rsidR="00E80B60" w:rsidRDefault="004977F7">
            <w:r>
              <w:rPr>
                <w:sz w:val="17"/>
                <w:szCs w:val="17"/>
              </w:rPr>
              <w:t>Phase 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4D4E4DC" w14:textId="77777777" w:rsidR="00E80B60" w:rsidRDefault="004977F7">
            <w:r>
              <w:rPr>
                <w:sz w:val="17"/>
                <w:szCs w:val="17"/>
              </w:rPr>
              <w:t>System Diagram</w:t>
            </w:r>
          </w:p>
        </w:tc>
      </w:tr>
      <w:tr w:rsidR="00E80B60" w14:paraId="7FBDCE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B0DD91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C30CB9B" w14:textId="77777777" w:rsidR="00E80B60" w:rsidRDefault="004977F7">
            <w:r>
              <w:rPr>
                <w:sz w:val="17"/>
                <w:szCs w:val="17"/>
              </w:rPr>
              <w:t>Interior Material Palette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6FFE188" w14:textId="77777777" w:rsidR="00E80B60" w:rsidRDefault="004977F7">
            <w:r>
              <w:rPr>
                <w:sz w:val="17"/>
                <w:szCs w:val="17"/>
              </w:rPr>
              <w:t>Phase 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17C11A6" w14:textId="77777777" w:rsidR="00E80B60" w:rsidRDefault="004977F7">
            <w:r>
              <w:rPr>
                <w:sz w:val="17"/>
                <w:szCs w:val="17"/>
              </w:rPr>
              <w:t>Material Specification Table</w:t>
            </w:r>
          </w:p>
        </w:tc>
      </w:tr>
      <w:tr w:rsidR="00E80B60" w14:paraId="63D6EA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FB0324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5858192" w14:textId="77777777" w:rsidR="00E80B60" w:rsidRDefault="004977F7">
            <w:r>
              <w:rPr>
                <w:sz w:val="17"/>
                <w:szCs w:val="17"/>
              </w:rPr>
              <w:t>Platform Architecture Document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DC88539" w14:textId="77777777" w:rsidR="00E80B60" w:rsidRDefault="004977F7">
            <w:r>
              <w:rPr>
                <w:sz w:val="17"/>
                <w:szCs w:val="17"/>
              </w:rPr>
              <w:t>Phase 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ABA49D" w14:textId="77777777" w:rsidR="00E80B60" w:rsidRDefault="004977F7">
            <w:r>
              <w:rPr>
                <w:sz w:val="17"/>
                <w:szCs w:val="17"/>
              </w:rPr>
              <w:t>Engineering Specification</w:t>
            </w:r>
          </w:p>
        </w:tc>
      </w:tr>
      <w:tr w:rsidR="00E80B60" w14:paraId="4983E0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6F8F881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625982" w14:textId="77777777" w:rsidR="00E80B60" w:rsidRDefault="004977F7">
            <w:r>
              <w:rPr>
                <w:sz w:val="17"/>
                <w:szCs w:val="17"/>
              </w:rPr>
              <w:t>BIW Design Package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10B89A" w14:textId="77777777" w:rsidR="00E80B60" w:rsidRDefault="004977F7">
            <w:r>
              <w:rPr>
                <w:sz w:val="17"/>
                <w:szCs w:val="17"/>
              </w:rPr>
              <w:t>Phase 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C86C6C3" w14:textId="77777777" w:rsidR="00E80B60" w:rsidRDefault="004977F7">
            <w:r>
              <w:rPr>
                <w:sz w:val="17"/>
                <w:szCs w:val="17"/>
              </w:rPr>
              <w:t>Structural Analysis Reference</w:t>
            </w:r>
          </w:p>
        </w:tc>
      </w:tr>
      <w:tr w:rsidR="00E80B60" w14:paraId="332A6A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3359D4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ADF332A" w14:textId="77777777" w:rsidR="00E80B60" w:rsidRDefault="004977F7">
            <w:r>
              <w:rPr>
                <w:sz w:val="17"/>
                <w:szCs w:val="17"/>
              </w:rPr>
              <w:t>Systems Architecture Diagram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FBA9697" w14:textId="77777777" w:rsidR="00E80B60" w:rsidRDefault="004977F7">
            <w:r>
              <w:rPr>
                <w:sz w:val="17"/>
                <w:szCs w:val="17"/>
              </w:rPr>
              <w:t>Phase 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43011DF" w14:textId="77777777" w:rsidR="00E80B60" w:rsidRDefault="004977F7">
            <w:r>
              <w:rPr>
                <w:sz w:val="17"/>
                <w:szCs w:val="17"/>
              </w:rPr>
              <w:t>MBSE / Block Diagram</w:t>
            </w:r>
          </w:p>
        </w:tc>
      </w:tr>
      <w:tr w:rsidR="00E80B60" w14:paraId="0CF5D2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D5615C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A8DD518" w14:textId="77777777" w:rsidR="00E80B60" w:rsidRDefault="004977F7">
            <w:r>
              <w:rPr>
                <w:sz w:val="17"/>
                <w:szCs w:val="17"/>
              </w:rPr>
              <w:t>Interface Control Document (ICD)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E34F247" w14:textId="77777777" w:rsidR="00E80B60" w:rsidRDefault="004977F7">
            <w:r>
              <w:rPr>
                <w:sz w:val="17"/>
                <w:szCs w:val="17"/>
              </w:rPr>
              <w:t>Phase 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3F7199" w14:textId="77777777" w:rsidR="00E80B60" w:rsidRDefault="004977F7">
            <w:r>
              <w:rPr>
                <w:sz w:val="17"/>
                <w:szCs w:val="17"/>
              </w:rPr>
              <w:t>Engineering Table</w:t>
            </w:r>
          </w:p>
        </w:tc>
      </w:tr>
      <w:tr w:rsidR="00E80B60" w14:paraId="47299B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D92888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98C7CBC" w14:textId="77777777" w:rsidR="00E80B60" w:rsidRDefault="004977F7">
            <w:r>
              <w:rPr>
                <w:sz w:val="17"/>
                <w:szCs w:val="17"/>
              </w:rPr>
              <w:t>Materials Decision Matrix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D99FC08" w14:textId="77777777" w:rsidR="00E80B60" w:rsidRDefault="004977F7">
            <w:r>
              <w:rPr>
                <w:sz w:val="17"/>
                <w:szCs w:val="17"/>
              </w:rPr>
              <w:t>Phase 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766A08A" w14:textId="77777777" w:rsidR="00E80B60" w:rsidRDefault="004977F7">
            <w:r>
              <w:rPr>
                <w:sz w:val="17"/>
                <w:szCs w:val="17"/>
              </w:rPr>
              <w:t>Decision Table + CO2e Scores</w:t>
            </w:r>
          </w:p>
        </w:tc>
      </w:tr>
      <w:tr w:rsidR="00E80B60" w14:paraId="590281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246625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1376E50" w14:textId="77777777" w:rsidR="00E80B60" w:rsidRDefault="004977F7">
            <w:r>
              <w:rPr>
                <w:sz w:val="17"/>
                <w:szCs w:val="17"/>
              </w:rPr>
              <w:t xml:space="preserve">Additive </w:t>
            </w:r>
            <w:proofErr w:type="spellStart"/>
            <w:r>
              <w:rPr>
                <w:sz w:val="17"/>
                <w:szCs w:val="17"/>
              </w:rPr>
              <w:t>Mfg</w:t>
            </w:r>
            <w:proofErr w:type="spellEnd"/>
            <w:r>
              <w:rPr>
                <w:sz w:val="17"/>
                <w:szCs w:val="17"/>
              </w:rPr>
              <w:t xml:space="preserve"> Bill of Process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68FAA36" w14:textId="77777777" w:rsidR="00E80B60" w:rsidRDefault="004977F7">
            <w:r>
              <w:rPr>
                <w:sz w:val="17"/>
                <w:szCs w:val="17"/>
              </w:rPr>
              <w:t>Phase 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081A779" w14:textId="77777777" w:rsidR="00E80B60" w:rsidRDefault="004977F7">
            <w:r>
              <w:rPr>
                <w:sz w:val="17"/>
                <w:szCs w:val="17"/>
              </w:rPr>
              <w:t>Process Specification</w:t>
            </w:r>
          </w:p>
        </w:tc>
      </w:tr>
      <w:tr w:rsidR="00E80B60" w14:paraId="7A3B82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28727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ABB4DB7" w14:textId="77777777" w:rsidR="00E80B60" w:rsidRDefault="004977F7">
            <w:r>
              <w:rPr>
                <w:sz w:val="17"/>
                <w:szCs w:val="17"/>
              </w:rPr>
              <w:t>Generative Design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EA13834" w14:textId="77777777" w:rsidR="00E80B60" w:rsidRDefault="004977F7">
            <w:r>
              <w:rPr>
                <w:sz w:val="17"/>
                <w:szCs w:val="17"/>
              </w:rPr>
              <w:t>Phase 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9F5EABF" w14:textId="77777777" w:rsidR="00E80B60" w:rsidRDefault="004977F7">
            <w:r>
              <w:rPr>
                <w:sz w:val="17"/>
                <w:szCs w:val="17"/>
              </w:rPr>
              <w:t>Mass/Stiffness Analysis</w:t>
            </w:r>
          </w:p>
        </w:tc>
      </w:tr>
      <w:tr w:rsidR="00E80B60" w14:paraId="332FD1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0FC4F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00312A9" w14:textId="77777777" w:rsidR="00E80B60" w:rsidRDefault="004977F7">
            <w:r>
              <w:rPr>
                <w:sz w:val="17"/>
                <w:szCs w:val="17"/>
              </w:rPr>
              <w:t>Supplier Sustainability Scorecard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EFD7AE" w14:textId="77777777" w:rsidR="00E80B60" w:rsidRDefault="004977F7">
            <w:r>
              <w:rPr>
                <w:sz w:val="17"/>
                <w:szCs w:val="17"/>
              </w:rPr>
              <w:t>Phase 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C31F278" w14:textId="77777777" w:rsidR="00E80B60" w:rsidRDefault="004977F7">
            <w:r>
              <w:rPr>
                <w:sz w:val="17"/>
                <w:szCs w:val="17"/>
              </w:rPr>
              <w:t>Audit Table</w:t>
            </w:r>
          </w:p>
        </w:tc>
      </w:tr>
      <w:tr w:rsidR="00E80B60" w14:paraId="56AC14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C8A579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24E5174" w14:textId="77777777" w:rsidR="00E80B60" w:rsidRDefault="004977F7">
            <w:r>
              <w:rPr>
                <w:sz w:val="17"/>
                <w:szCs w:val="17"/>
              </w:rPr>
              <w:t>Powertrain Architecture Document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197D20A" w14:textId="77777777" w:rsidR="00E80B60" w:rsidRDefault="004977F7">
            <w:r>
              <w:rPr>
                <w:sz w:val="17"/>
                <w:szCs w:val="17"/>
              </w:rPr>
              <w:t>Phase 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861B00F" w14:textId="77777777" w:rsidR="00E80B60" w:rsidRDefault="004977F7">
            <w:r>
              <w:rPr>
                <w:sz w:val="17"/>
                <w:szCs w:val="17"/>
              </w:rPr>
              <w:t>System Specification</w:t>
            </w:r>
          </w:p>
        </w:tc>
      </w:tr>
      <w:tr w:rsidR="00E80B60" w14:paraId="61A969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2AAB98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A9B9708" w14:textId="77777777" w:rsidR="00E80B60" w:rsidRDefault="004977F7">
            <w:r>
              <w:rPr>
                <w:sz w:val="17"/>
                <w:szCs w:val="17"/>
              </w:rPr>
              <w:t>Battery Pack Specification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DFDC97A" w14:textId="77777777" w:rsidR="00E80B60" w:rsidRDefault="004977F7">
            <w:r>
              <w:rPr>
                <w:sz w:val="17"/>
                <w:szCs w:val="17"/>
              </w:rPr>
              <w:t>Phase 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C27104E" w14:textId="77777777" w:rsidR="00E80B60" w:rsidRDefault="004977F7">
            <w:r>
              <w:rPr>
                <w:sz w:val="17"/>
                <w:szCs w:val="17"/>
              </w:rPr>
              <w:t>Technical Document</w:t>
            </w:r>
          </w:p>
        </w:tc>
      </w:tr>
      <w:tr w:rsidR="00E80B60" w14:paraId="5C0B3C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B2E686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E68798E" w14:textId="77777777" w:rsidR="00E80B60" w:rsidRDefault="004977F7">
            <w:r>
              <w:rPr>
                <w:sz w:val="17"/>
                <w:szCs w:val="17"/>
              </w:rPr>
              <w:t>Energy Management Strategy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90C2EA1" w14:textId="77777777" w:rsidR="00E80B60" w:rsidRDefault="004977F7">
            <w:r>
              <w:rPr>
                <w:sz w:val="17"/>
                <w:szCs w:val="17"/>
              </w:rPr>
              <w:t>Phase 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3659B80" w14:textId="77777777" w:rsidR="00E80B60" w:rsidRDefault="004977F7">
            <w:r>
              <w:rPr>
                <w:sz w:val="17"/>
                <w:szCs w:val="17"/>
              </w:rPr>
              <w:t>Calibration Reference</w:t>
            </w:r>
          </w:p>
        </w:tc>
      </w:tr>
      <w:tr w:rsidR="00E80B60" w14:paraId="3323B5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60F053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94834DE" w14:textId="77777777" w:rsidR="00E80B60" w:rsidRDefault="004977F7">
            <w:r>
              <w:rPr>
                <w:sz w:val="17"/>
                <w:szCs w:val="17"/>
              </w:rPr>
              <w:t>WLTP Simulation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2212EB2" w14:textId="77777777" w:rsidR="00E80B60" w:rsidRDefault="004977F7">
            <w:r>
              <w:rPr>
                <w:sz w:val="17"/>
                <w:szCs w:val="17"/>
              </w:rPr>
              <w:t>Phase 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093ADB" w14:textId="77777777" w:rsidR="00E80B60" w:rsidRDefault="004977F7">
            <w:r>
              <w:rPr>
                <w:sz w:val="17"/>
                <w:szCs w:val="17"/>
              </w:rPr>
              <w:t>Test Prediction Report</w:t>
            </w:r>
          </w:p>
        </w:tc>
      </w:tr>
      <w:tr w:rsidR="00E80B60" w14:paraId="531F3D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BF2319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5644DA9" w14:textId="77777777" w:rsidR="00E80B60" w:rsidRDefault="004977F7">
            <w:r>
              <w:rPr>
                <w:sz w:val="17"/>
                <w:szCs w:val="17"/>
              </w:rPr>
              <w:t>Regulatory Compliance Matrix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40418E5" w14:textId="77777777" w:rsidR="00E80B60" w:rsidRDefault="004977F7">
            <w:r>
              <w:rPr>
                <w:sz w:val="17"/>
                <w:szCs w:val="17"/>
              </w:rPr>
              <w:t>Phase 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C3BF47D" w14:textId="77777777" w:rsidR="00E80B60" w:rsidRDefault="004977F7">
            <w:r>
              <w:rPr>
                <w:sz w:val="17"/>
                <w:szCs w:val="17"/>
              </w:rPr>
              <w:t>Compliance Table</w:t>
            </w:r>
          </w:p>
        </w:tc>
      </w:tr>
      <w:tr w:rsidR="00E80B60" w14:paraId="45CE6F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08516C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CC6C9DF" w14:textId="77777777" w:rsidR="00E80B60" w:rsidRDefault="004977F7">
            <w:r>
              <w:rPr>
                <w:sz w:val="17"/>
                <w:szCs w:val="17"/>
              </w:rPr>
              <w:t>Crash Test Strategy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13B4F19" w14:textId="77777777" w:rsidR="00E80B60" w:rsidRDefault="004977F7">
            <w:r>
              <w:rPr>
                <w:sz w:val="17"/>
                <w:szCs w:val="17"/>
              </w:rPr>
              <w:t>Phase 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5638D0" w14:textId="77777777" w:rsidR="00E80B60" w:rsidRDefault="004977F7">
            <w:r>
              <w:rPr>
                <w:sz w:val="17"/>
                <w:szCs w:val="17"/>
              </w:rPr>
              <w:t>Test Plan</w:t>
            </w:r>
          </w:p>
        </w:tc>
      </w:tr>
      <w:tr w:rsidR="00E80B60" w14:paraId="0CE0CA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B93EB0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4AD3382" w14:textId="77777777" w:rsidR="00E80B60" w:rsidRDefault="004977F7">
            <w:r>
              <w:rPr>
                <w:sz w:val="17"/>
                <w:szCs w:val="17"/>
              </w:rPr>
              <w:t>Type Approval Roadmap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39DB746" w14:textId="77777777" w:rsidR="00E80B60" w:rsidRDefault="004977F7">
            <w:r>
              <w:rPr>
                <w:sz w:val="17"/>
                <w:szCs w:val="17"/>
              </w:rPr>
              <w:t>Phase 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48CE958" w14:textId="77777777" w:rsidR="00E80B60" w:rsidRDefault="004977F7">
            <w:r>
              <w:rPr>
                <w:sz w:val="17"/>
                <w:szCs w:val="17"/>
              </w:rPr>
              <w:t>Project Plan</w:t>
            </w:r>
          </w:p>
        </w:tc>
      </w:tr>
      <w:tr w:rsidR="00E80B60" w14:paraId="373BD0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6D4FC6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3E2BD66" w14:textId="77777777" w:rsidR="00E80B60" w:rsidRDefault="004977F7">
            <w:r>
              <w:rPr>
                <w:sz w:val="17"/>
                <w:szCs w:val="17"/>
              </w:rPr>
              <w:t>REACH Compliance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C88D9AE" w14:textId="77777777" w:rsidR="00E80B60" w:rsidRDefault="004977F7">
            <w:r>
              <w:rPr>
                <w:sz w:val="17"/>
                <w:szCs w:val="17"/>
              </w:rPr>
              <w:t>Phase 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913CA11" w14:textId="77777777" w:rsidR="00E80B60" w:rsidRDefault="004977F7">
            <w:r>
              <w:rPr>
                <w:sz w:val="17"/>
                <w:szCs w:val="17"/>
              </w:rPr>
              <w:t>Chemical Inventory</w:t>
            </w:r>
          </w:p>
        </w:tc>
      </w:tr>
      <w:tr w:rsidR="00E80B60" w14:paraId="1AD8DC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CBCC46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C6B38D" w14:textId="77777777" w:rsidR="00E80B60" w:rsidRDefault="004977F7">
            <w:r>
              <w:rPr>
                <w:sz w:val="17"/>
                <w:szCs w:val="17"/>
              </w:rPr>
              <w:t>Production Floor Blueprint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1E2FACC" w14:textId="77777777" w:rsidR="00E80B60" w:rsidRDefault="004977F7">
            <w:r>
              <w:rPr>
                <w:sz w:val="17"/>
                <w:szCs w:val="17"/>
              </w:rPr>
              <w:t>Phase 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BBC1E08" w14:textId="77777777" w:rsidR="00E80B60" w:rsidRDefault="004977F7">
            <w:r>
              <w:rPr>
                <w:sz w:val="17"/>
                <w:szCs w:val="17"/>
              </w:rPr>
              <w:t>Factory Design Document</w:t>
            </w:r>
          </w:p>
        </w:tc>
      </w:tr>
      <w:tr w:rsidR="00E80B60" w14:paraId="5641C3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C7E623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78BD2F7" w14:textId="77777777" w:rsidR="00E80B60" w:rsidRDefault="004977F7">
            <w:r>
              <w:rPr>
                <w:sz w:val="17"/>
                <w:szCs w:val="17"/>
              </w:rPr>
              <w:t>Assembly Process Specification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2943E4" w14:textId="77777777" w:rsidR="00E80B60" w:rsidRDefault="004977F7">
            <w:r>
              <w:rPr>
                <w:sz w:val="17"/>
                <w:szCs w:val="17"/>
              </w:rPr>
              <w:t>Phase 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C1E6CD4" w14:textId="77777777" w:rsidR="00E80B60" w:rsidRDefault="004977F7">
            <w:r>
              <w:rPr>
                <w:sz w:val="17"/>
                <w:szCs w:val="17"/>
              </w:rPr>
              <w:t>Manufacturing Standard</w:t>
            </w:r>
          </w:p>
        </w:tc>
      </w:tr>
      <w:tr w:rsidR="00E80B60" w14:paraId="12ABCF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3E97E1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F975C60" w14:textId="77777777" w:rsidR="00E80B60" w:rsidRDefault="004977F7">
            <w:r>
              <w:rPr>
                <w:sz w:val="17"/>
                <w:szCs w:val="17"/>
              </w:rPr>
              <w:t>Life Cycle Assessment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CBF99CF" w14:textId="77777777" w:rsidR="00E80B60" w:rsidRDefault="004977F7">
            <w:r>
              <w:rPr>
                <w:sz w:val="17"/>
                <w:szCs w:val="17"/>
              </w:rPr>
              <w:t>Phase 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D7C3FE4" w14:textId="77777777" w:rsidR="00E80B60" w:rsidRDefault="004977F7">
            <w:r>
              <w:rPr>
                <w:sz w:val="17"/>
                <w:szCs w:val="17"/>
              </w:rPr>
              <w:t>ISO 14040/44 LCA</w:t>
            </w:r>
          </w:p>
        </w:tc>
      </w:tr>
      <w:tr w:rsidR="00E80B60" w14:paraId="5C0A11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43D26D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OUT-D28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90742AC" w14:textId="77777777" w:rsidR="00E80B60" w:rsidRDefault="004977F7">
            <w:r>
              <w:rPr>
                <w:sz w:val="17"/>
                <w:szCs w:val="17"/>
              </w:rPr>
              <w:t>Environmental Product Declaration (EPD)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695880A" w14:textId="77777777" w:rsidR="00E80B60" w:rsidRDefault="004977F7">
            <w:r>
              <w:rPr>
                <w:sz w:val="17"/>
                <w:szCs w:val="17"/>
              </w:rPr>
              <w:t>Phase 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190D361" w14:textId="77777777" w:rsidR="00E80B60" w:rsidRDefault="004977F7">
            <w:r>
              <w:rPr>
                <w:sz w:val="17"/>
                <w:szCs w:val="17"/>
              </w:rPr>
              <w:t>ISO 14025 EPD</w:t>
            </w:r>
          </w:p>
        </w:tc>
      </w:tr>
    </w:tbl>
    <w:p w14:paraId="0956A5D3" w14:textId="77777777" w:rsidR="00E80B60" w:rsidRDefault="00E80B60">
      <w:pPr>
        <w:spacing w:before="80"/>
      </w:pPr>
    </w:p>
    <w:p w14:paraId="5C244B4B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2276B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696C8F" w14:textId="77777777" w:rsidR="00E80B60" w:rsidRDefault="004977F7">
            <w:r>
              <w:rPr>
                <w:color w:val="FFFFFF"/>
                <w:sz w:val="22"/>
                <w:szCs w:val="22"/>
              </w:rPr>
              <w:t>🎯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8. USE CASE TAXONOMY — APPLICATION &amp; ENGAGEMENT PATTERNS</w:t>
            </w:r>
          </w:p>
        </w:tc>
      </w:tr>
    </w:tbl>
    <w:p w14:paraId="3F057959" w14:textId="77777777" w:rsidR="00E80B60" w:rsidRDefault="00E80B60">
      <w:pPr>
        <w:spacing w:before="60"/>
      </w:pPr>
    </w:p>
    <w:p w14:paraId="500D16DC" w14:textId="77777777" w:rsidR="00E80B60" w:rsidRDefault="004977F7">
      <w:pPr>
        <w:spacing w:before="50" w:after="50"/>
      </w:pPr>
      <w:r>
        <w:rPr>
          <w:sz w:val="19"/>
          <w:szCs w:val="19"/>
        </w:rPr>
        <w:t xml:space="preserve">BAHN use cases are classified across 5 engagement tiers from Strategic (enterprise </w:t>
      </w:r>
      <w:proofErr w:type="spellStart"/>
      <w:r>
        <w:rPr>
          <w:sz w:val="19"/>
          <w:szCs w:val="19"/>
        </w:rPr>
        <w:t>programme</w:t>
      </w:r>
      <w:proofErr w:type="spellEnd"/>
      <w:r>
        <w:rPr>
          <w:sz w:val="19"/>
          <w:szCs w:val="19"/>
        </w:rPr>
        <w:t>-level) down to Atomic (single component or decision).</w:t>
      </w:r>
    </w:p>
    <w:p w14:paraId="2132D35C" w14:textId="77777777" w:rsidR="00E80B60" w:rsidRDefault="00E80B60">
      <w:pPr>
        <w:spacing w:before="60"/>
      </w:pPr>
    </w:p>
    <w:p w14:paraId="35E3374E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 xml:space="preserve">8.1 Strategic Tier (Full </w:t>
      </w:r>
      <w:proofErr w:type="spellStart"/>
      <w:r>
        <w:rPr>
          <w:b/>
          <w:bCs/>
          <w:color w:val="0D1B4B"/>
          <w:sz w:val="22"/>
          <w:szCs w:val="22"/>
        </w:rPr>
        <w:t>Programme</w:t>
      </w:r>
      <w:proofErr w:type="spellEnd"/>
      <w:r>
        <w:rPr>
          <w:b/>
          <w:bCs/>
          <w:color w:val="0D1B4B"/>
          <w:sz w:val="22"/>
          <w:szCs w:val="22"/>
        </w:rPr>
        <w:t xml:space="preserve"> Engagements)</w:t>
      </w:r>
    </w:p>
    <w:p w14:paraId="68CD7EBB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36B00C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83AC2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UC-S01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C6FC39D" w14:textId="77777777" w:rsidR="00E80B60" w:rsidRDefault="004977F7">
            <w:r>
              <w:rPr>
                <w:sz w:val="17"/>
                <w:szCs w:val="17"/>
              </w:rPr>
              <w:t xml:space="preserve">New vehicle </w:t>
            </w:r>
            <w:proofErr w:type="spellStart"/>
            <w:r>
              <w:rPr>
                <w:sz w:val="17"/>
                <w:szCs w:val="17"/>
              </w:rPr>
              <w:t>programme</w:t>
            </w:r>
            <w:proofErr w:type="spellEnd"/>
            <w:r>
              <w:rPr>
                <w:sz w:val="17"/>
                <w:szCs w:val="17"/>
              </w:rPr>
              <w:t xml:space="preserve"> — concept to production: full 7-phase BAHN pipeline. Output: complete document library across all 28 deliverable types.</w:t>
            </w:r>
          </w:p>
        </w:tc>
      </w:tr>
      <w:tr w:rsidR="00E80B60" w14:paraId="17820C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ACAC9B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UC-S02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0A8D1B5" w14:textId="77777777" w:rsidR="00E80B60" w:rsidRDefault="004977F7">
            <w:r>
              <w:rPr>
                <w:sz w:val="17"/>
                <w:szCs w:val="17"/>
              </w:rPr>
              <w:t>Platform architecture decision: bespoke vs. derivative platform selection, financial and technical trade-off analysis (EVE + BAHN synergy).</w:t>
            </w:r>
          </w:p>
        </w:tc>
      </w:tr>
      <w:tr w:rsidR="00E80B60" w14:paraId="63A9CC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320E5C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UC-S03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1C2AFB" w14:textId="77777777" w:rsidR="00E80B60" w:rsidRDefault="004977F7">
            <w:r>
              <w:rPr>
                <w:sz w:val="17"/>
                <w:szCs w:val="17"/>
              </w:rPr>
              <w:t>Sustainable mobility transformation: OEM-level transition from ICE to BEV/FCEV fleet — roadmap, regulation, supply chain, LCA.</w:t>
            </w:r>
          </w:p>
        </w:tc>
      </w:tr>
      <w:tr w:rsidR="00E80B60" w14:paraId="09169D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41D0AF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UC-S04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93A9FF0" w14:textId="77777777" w:rsidR="00E80B60" w:rsidRDefault="004977F7">
            <w:r>
              <w:rPr>
                <w:sz w:val="17"/>
                <w:szCs w:val="17"/>
              </w:rPr>
              <w:t>Enterprise manufacturing transformation: factory redesign to additive-integrated, FRACTAL cell architecture, zero-waste production (FRACTAL + BAHN synergy).</w:t>
            </w:r>
          </w:p>
        </w:tc>
      </w:tr>
    </w:tbl>
    <w:p w14:paraId="43B23146" w14:textId="77777777" w:rsidR="00E80B60" w:rsidRDefault="00E80B60">
      <w:pPr>
        <w:spacing w:before="60"/>
      </w:pPr>
    </w:p>
    <w:p w14:paraId="2619210C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 xml:space="preserve">8.2 </w:t>
      </w:r>
      <w:proofErr w:type="spellStart"/>
      <w:r>
        <w:rPr>
          <w:b/>
          <w:bCs/>
          <w:color w:val="0D1B4B"/>
          <w:sz w:val="22"/>
          <w:szCs w:val="22"/>
        </w:rPr>
        <w:t>Programme</w:t>
      </w:r>
      <w:proofErr w:type="spellEnd"/>
      <w:r>
        <w:rPr>
          <w:b/>
          <w:bCs/>
          <w:color w:val="0D1B4B"/>
          <w:sz w:val="22"/>
          <w:szCs w:val="22"/>
        </w:rPr>
        <w:t xml:space="preserve"> Tier (Phase-Specific Engagements)</w:t>
      </w:r>
    </w:p>
    <w:p w14:paraId="2D15A24D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5E8E81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2002EC1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UC-P01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C0E603A" w14:textId="77777777" w:rsidR="00E80B60" w:rsidRDefault="004977F7">
            <w:r>
              <w:rPr>
                <w:sz w:val="17"/>
                <w:szCs w:val="17"/>
              </w:rPr>
              <w:t>Design studio engagement: exterior/interior theme development with sustainability-aligned material palette.</w:t>
            </w:r>
          </w:p>
        </w:tc>
      </w:tr>
      <w:tr w:rsidR="00E80B60" w14:paraId="500F66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BFDF7E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UC-P02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91C5C57" w14:textId="77777777" w:rsidR="00E80B60" w:rsidRDefault="004977F7">
            <w:r>
              <w:rPr>
                <w:sz w:val="17"/>
                <w:szCs w:val="17"/>
              </w:rPr>
              <w:t xml:space="preserve">Engineering architecture review: chassis, BIW, suspension geometry </w:t>
            </w:r>
            <w:proofErr w:type="spellStart"/>
            <w:r>
              <w:rPr>
                <w:sz w:val="17"/>
                <w:szCs w:val="17"/>
              </w:rPr>
              <w:t>optimisation</w:t>
            </w:r>
            <w:proofErr w:type="spellEnd"/>
            <w:r>
              <w:rPr>
                <w:sz w:val="17"/>
                <w:szCs w:val="17"/>
              </w:rPr>
              <w:t xml:space="preserve"> with crash target validation.</w:t>
            </w:r>
          </w:p>
        </w:tc>
      </w:tr>
      <w:tr w:rsidR="00E80B60" w14:paraId="0EFF20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9D7329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UC-P03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FBC89CB" w14:textId="77777777" w:rsidR="00E80B60" w:rsidRDefault="004977F7">
            <w:r>
              <w:rPr>
                <w:sz w:val="17"/>
                <w:szCs w:val="17"/>
              </w:rPr>
              <w:t>Powertrain selection and sizing: use-case-driven powertrain choice with WLTP range modelling.</w:t>
            </w:r>
          </w:p>
        </w:tc>
      </w:tr>
      <w:tr w:rsidR="00E80B60" w14:paraId="734C5C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C98C7E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UC-P04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C390A49" w14:textId="77777777" w:rsidR="00E80B60" w:rsidRDefault="004977F7">
            <w:r>
              <w:rPr>
                <w:sz w:val="17"/>
                <w:szCs w:val="17"/>
              </w:rPr>
              <w:t>Regulatory pathway planning: multi-market homologation strategy for EU + US + China simultaneous launch.</w:t>
            </w:r>
          </w:p>
        </w:tc>
      </w:tr>
      <w:tr w:rsidR="00E80B60" w14:paraId="368D6E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38A324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UC-P05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7B6B011" w14:textId="77777777" w:rsidR="00E80B60" w:rsidRDefault="004977F7">
            <w:r>
              <w:rPr>
                <w:sz w:val="17"/>
                <w:szCs w:val="17"/>
              </w:rPr>
              <w:t>Production readiness review: factory design, additive scope definition, FRACTAL cell integration.</w:t>
            </w:r>
          </w:p>
        </w:tc>
      </w:tr>
    </w:tbl>
    <w:p w14:paraId="6AE11E51" w14:textId="77777777" w:rsidR="00E80B60" w:rsidRDefault="00E80B60">
      <w:pPr>
        <w:spacing w:before="60"/>
      </w:pPr>
    </w:p>
    <w:p w14:paraId="5954F3D3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>8.3 Technical Tier (System-Level Engagements)</w:t>
      </w:r>
    </w:p>
    <w:p w14:paraId="2B1ABCCC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596C2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BC99B1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UC-T01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5008BD" w14:textId="77777777" w:rsidR="00E80B60" w:rsidRDefault="004977F7">
            <w:r>
              <w:rPr>
                <w:sz w:val="17"/>
                <w:szCs w:val="17"/>
              </w:rPr>
              <w:t>Suspension kinematics study: geometry selection, kinematic targets, ride/handling trade-off analysis.</w:t>
            </w:r>
          </w:p>
        </w:tc>
      </w:tr>
      <w:tr w:rsidR="00E80B60" w14:paraId="329115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4580D4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UC-T02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1025C05" w14:textId="77777777" w:rsidR="00E80B60" w:rsidRDefault="004977F7">
            <w:r>
              <w:rPr>
                <w:sz w:val="17"/>
                <w:szCs w:val="17"/>
              </w:rPr>
              <w:t>Battery pack architecture: cell chemistry, thermal management, pack topology, 400V vs. 800V decision.</w:t>
            </w:r>
          </w:p>
        </w:tc>
      </w:tr>
      <w:tr w:rsidR="00E80B60" w14:paraId="77E1E4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305738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UC-T03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32D31F3" w14:textId="77777777" w:rsidR="00E80B60" w:rsidRDefault="004977F7">
            <w:r>
              <w:rPr>
                <w:sz w:val="17"/>
                <w:szCs w:val="17"/>
              </w:rPr>
              <w:t>Crash energy management design: crumple zone calibration, BIW load path engineering, NCAP targeting.</w:t>
            </w:r>
          </w:p>
        </w:tc>
      </w:tr>
      <w:tr w:rsidR="00E80B60" w14:paraId="4814C3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FF8024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UC-T04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7CD56E" w14:textId="77777777" w:rsidR="00E80B60" w:rsidRDefault="004977F7">
            <w:r>
              <w:rPr>
                <w:sz w:val="17"/>
                <w:szCs w:val="17"/>
              </w:rPr>
              <w:t>HMI architecture design: screen strategy, physical control philosophy, ADAS interface, ISO 15005 compliance.</w:t>
            </w:r>
          </w:p>
        </w:tc>
      </w:tr>
      <w:tr w:rsidR="00E80B60" w14:paraId="548BA7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F8FF2C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UC-T05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62ACCB" w14:textId="77777777" w:rsidR="00E80B60" w:rsidRDefault="004977F7">
            <w:r>
              <w:rPr>
                <w:sz w:val="17"/>
                <w:szCs w:val="17"/>
              </w:rPr>
              <w:t>Thermal management system design: combined cabin HVAC + battery thermal loop + waste heat recovery.</w:t>
            </w:r>
          </w:p>
        </w:tc>
      </w:tr>
    </w:tbl>
    <w:p w14:paraId="0C94D6F3" w14:textId="77777777" w:rsidR="00E80B60" w:rsidRDefault="00E80B60">
      <w:pPr>
        <w:spacing w:before="60"/>
      </w:pPr>
    </w:p>
    <w:p w14:paraId="4506DC5A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>8.4 Component Tier (Part-Level Engagements)</w:t>
      </w:r>
    </w:p>
    <w:p w14:paraId="33404BC0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62FF19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4A6E38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UC-C01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173CFFE" w14:textId="77777777" w:rsidR="00E80B60" w:rsidRDefault="004977F7">
            <w:r>
              <w:rPr>
                <w:sz w:val="17"/>
                <w:szCs w:val="17"/>
              </w:rPr>
              <w:t>Additive manufacturing feasibility: single component DMLS/FDM/SLA assessment with business case (weight %, cost, lead time).</w:t>
            </w:r>
          </w:p>
        </w:tc>
      </w:tr>
      <w:tr w:rsidR="00E80B60" w14:paraId="434E2A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F7739E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UC-C02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F64F54" w14:textId="77777777" w:rsidR="00E80B60" w:rsidRDefault="004977F7">
            <w:r>
              <w:rPr>
                <w:sz w:val="17"/>
                <w:szCs w:val="17"/>
              </w:rPr>
              <w:t>Material substitution study: conventional vs. bio-composite vs. recycled for specific interior or structural component.</w:t>
            </w:r>
          </w:p>
        </w:tc>
      </w:tr>
      <w:tr w:rsidR="00E80B60" w14:paraId="5D8AB8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8C8DF0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UC-C03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D22079C" w14:textId="77777777" w:rsidR="00E80B60" w:rsidRDefault="004977F7">
            <w:r>
              <w:rPr>
                <w:sz w:val="17"/>
                <w:szCs w:val="17"/>
              </w:rPr>
              <w:t xml:space="preserve">Generative design </w:t>
            </w:r>
            <w:proofErr w:type="spellStart"/>
            <w:r>
              <w:rPr>
                <w:sz w:val="17"/>
                <w:szCs w:val="17"/>
              </w:rPr>
              <w:t>optimisation</w:t>
            </w:r>
            <w:proofErr w:type="spellEnd"/>
            <w:r>
              <w:rPr>
                <w:sz w:val="17"/>
                <w:szCs w:val="17"/>
              </w:rPr>
              <w:t>: topology run for a specific bracket, node, or structural component.</w:t>
            </w:r>
          </w:p>
        </w:tc>
      </w:tr>
      <w:tr w:rsidR="00E80B60" w14:paraId="3B66FB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DCB3B2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UC-C04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8A92114" w14:textId="77777777" w:rsidR="00E80B60" w:rsidRDefault="004977F7">
            <w:r>
              <w:rPr>
                <w:sz w:val="17"/>
                <w:szCs w:val="17"/>
              </w:rPr>
              <w:t xml:space="preserve">Sensor packaging study: ADAS sensor suite integration (radar, </w:t>
            </w:r>
            <w:proofErr w:type="spellStart"/>
            <w:r>
              <w:rPr>
                <w:sz w:val="17"/>
                <w:szCs w:val="17"/>
              </w:rPr>
              <w:t>lidar</w:t>
            </w:r>
            <w:proofErr w:type="spellEnd"/>
            <w:r>
              <w:rPr>
                <w:sz w:val="17"/>
                <w:szCs w:val="17"/>
              </w:rPr>
              <w:t>, camera) within exterior design envelope.</w:t>
            </w:r>
          </w:p>
        </w:tc>
      </w:tr>
      <w:tr w:rsidR="00E80B60" w14:paraId="7690E6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8C25B5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UC-C05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336C0D7" w14:textId="77777777" w:rsidR="00E80B60" w:rsidRDefault="004977F7">
            <w:r>
              <w:rPr>
                <w:sz w:val="17"/>
                <w:szCs w:val="17"/>
              </w:rPr>
              <w:t>Fastener / joining strategy: adhesive bonding vs. riveting vs. spot weld vs. flow drill for specific joint.</w:t>
            </w:r>
          </w:p>
        </w:tc>
      </w:tr>
    </w:tbl>
    <w:p w14:paraId="2FF21EA2" w14:textId="77777777" w:rsidR="00E80B60" w:rsidRDefault="00E80B60">
      <w:pPr>
        <w:spacing w:before="60"/>
      </w:pPr>
    </w:p>
    <w:p w14:paraId="768E0B7C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>8.5 Advisory Tier (Decision Support)</w:t>
      </w:r>
    </w:p>
    <w:p w14:paraId="425B7DB2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7DCED3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AF1F3D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UC-A01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F24B209" w14:textId="77777777" w:rsidR="00E80B60" w:rsidRDefault="004977F7">
            <w:r>
              <w:rPr>
                <w:sz w:val="17"/>
                <w:szCs w:val="17"/>
              </w:rPr>
              <w:t>Competitor benchmarking: design, engineering, sustainability, and regulatory comparison across named competitors.</w:t>
            </w:r>
          </w:p>
        </w:tc>
      </w:tr>
      <w:tr w:rsidR="00E80B60" w14:paraId="5D1294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2A0DCE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UC-A02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046896A" w14:textId="77777777" w:rsidR="00E80B60" w:rsidRDefault="004977F7">
            <w:r>
              <w:rPr>
                <w:sz w:val="17"/>
                <w:szCs w:val="17"/>
              </w:rPr>
              <w:t>Technology readiness assessment: is a specific technology (solid-state battery, H2-ICE, mycelium interior) production-ready for a given launch year?</w:t>
            </w:r>
          </w:p>
        </w:tc>
      </w:tr>
      <w:tr w:rsidR="00E80B60" w14:paraId="6A56DF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CC4DBB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UC-A03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72E67F5" w14:textId="77777777" w:rsidR="00E80B60" w:rsidRDefault="004977F7">
            <w:r>
              <w:rPr>
                <w:sz w:val="17"/>
                <w:szCs w:val="17"/>
              </w:rPr>
              <w:t>LCA snapshot: quick cradle-to-gate carbon estimate for a proposed vehicle specification.</w:t>
            </w:r>
          </w:p>
        </w:tc>
      </w:tr>
      <w:tr w:rsidR="00E80B60" w14:paraId="2C61D9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1C4104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UC-A04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9B19303" w14:textId="77777777" w:rsidR="00E80B60" w:rsidRDefault="004977F7">
            <w:r>
              <w:rPr>
                <w:sz w:val="17"/>
                <w:szCs w:val="17"/>
              </w:rPr>
              <w:t>Regulatory risk assessment: which regulations present the highest compliance risk for a given market entry?</w:t>
            </w:r>
          </w:p>
        </w:tc>
      </w:tr>
      <w:tr w:rsidR="00E80B60" w14:paraId="7F5BE5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EC21D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UC-A05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DDA6B87" w14:textId="77777777" w:rsidR="00E80B60" w:rsidRDefault="004977F7">
            <w:r>
              <w:rPr>
                <w:sz w:val="17"/>
                <w:szCs w:val="17"/>
              </w:rPr>
              <w:t xml:space="preserve">Supply chain sustainability audit: tier 1/2 supplier carbon assessment and corrective action </w:t>
            </w:r>
            <w:proofErr w:type="spellStart"/>
            <w:r>
              <w:rPr>
                <w:sz w:val="17"/>
                <w:szCs w:val="17"/>
              </w:rPr>
              <w:t>prioritisation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0385CF59" w14:textId="77777777" w:rsidR="00E80B60" w:rsidRDefault="00E80B60">
      <w:pPr>
        <w:spacing w:before="80"/>
      </w:pPr>
    </w:p>
    <w:p w14:paraId="3F704C18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4B668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24087D" w14:textId="77777777" w:rsidR="00E80B60" w:rsidRDefault="004977F7">
            <w:r>
              <w:rPr>
                <w:color w:val="FFFFFF"/>
                <w:sz w:val="22"/>
                <w:szCs w:val="22"/>
              </w:rPr>
              <w:t>🎮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9. ACTIVATION COMMAND TAXONOMY</w:t>
            </w:r>
          </w:p>
        </w:tc>
      </w:tr>
    </w:tbl>
    <w:p w14:paraId="364D0D02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766"/>
        <w:gridCol w:w="1645"/>
        <w:gridCol w:w="3789"/>
      </w:tblGrid>
      <w:tr w:rsidR="00E80B60" w14:paraId="25EDC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44F8DBF8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1A1B958F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PHASE(S) ACTIVATED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2F4547F9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GRO MODE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0FE6D7B4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PRIMARY OUTPUTS</w:t>
            </w:r>
          </w:p>
        </w:tc>
      </w:tr>
      <w:tr w:rsidR="00E80B60" w14:paraId="78263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52DEBC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CONCEPT [brief]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C37A5FE" w14:textId="77777777" w:rsidR="00E80B60" w:rsidRDefault="004977F7">
            <w:r>
              <w:rPr>
                <w:sz w:val="17"/>
                <w:szCs w:val="17"/>
              </w:rPr>
              <w:t>Phase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DE7D6FE" w14:textId="77777777" w:rsidR="00E80B60" w:rsidRDefault="004977F7">
            <w:r>
              <w:rPr>
                <w:sz w:val="17"/>
                <w:szCs w:val="17"/>
              </w:rPr>
              <w:t>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22FA053" w14:textId="77777777" w:rsidR="00E80B60" w:rsidRDefault="004977F7">
            <w:r>
              <w:rPr>
                <w:sz w:val="17"/>
                <w:szCs w:val="17"/>
              </w:rPr>
              <w:t>Concept Brief · Design Language Doc · Regulatory Scope · Sustainability Target Card</w:t>
            </w:r>
          </w:p>
        </w:tc>
      </w:tr>
      <w:tr w:rsidR="00E80B60" w14:paraId="707F8B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E64F00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DESIGN [vehicle type]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158AE15" w14:textId="77777777" w:rsidR="00E80B60" w:rsidRDefault="004977F7">
            <w:r>
              <w:rPr>
                <w:sz w:val="17"/>
                <w:szCs w:val="17"/>
              </w:rPr>
              <w:t>Phase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21B335F" w14:textId="77777777" w:rsidR="00E80B60" w:rsidRDefault="004977F7">
            <w:r>
              <w:rPr>
                <w:sz w:val="17"/>
                <w:szCs w:val="17"/>
              </w:rPr>
              <w:t>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8E91E3" w14:textId="77777777" w:rsidR="00E80B60" w:rsidRDefault="004977F7">
            <w:r>
              <w:rPr>
                <w:sz w:val="17"/>
                <w:szCs w:val="17"/>
              </w:rPr>
              <w:t>Design Intent Doc · Packaging Study · HMI Architecture · Material Palette</w:t>
            </w:r>
          </w:p>
        </w:tc>
      </w:tr>
      <w:tr w:rsidR="00E80B60" w14:paraId="19F4A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80A414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ENGINEER [platform]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C76AF55" w14:textId="77777777" w:rsidR="00E80B60" w:rsidRDefault="004977F7">
            <w:r>
              <w:rPr>
                <w:sz w:val="17"/>
                <w:szCs w:val="17"/>
              </w:rPr>
              <w:t>Phase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03143B8" w14:textId="77777777" w:rsidR="00E80B60" w:rsidRDefault="004977F7">
            <w:r>
              <w:rPr>
                <w:sz w:val="17"/>
                <w:szCs w:val="17"/>
              </w:rPr>
              <w:t>SAFE_LIFE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CFFBCA4" w14:textId="77777777" w:rsidR="00E80B60" w:rsidRDefault="004977F7">
            <w:r>
              <w:rPr>
                <w:sz w:val="17"/>
                <w:szCs w:val="17"/>
              </w:rPr>
              <w:t>Platform Architecture · BIW Package · Systems Architecture · ICD</w:t>
            </w:r>
          </w:p>
        </w:tc>
      </w:tr>
      <w:tr w:rsidR="00E80B60" w14:paraId="3C1AA5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AD3828D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MATERIALS [component list]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F4452F4" w14:textId="77777777" w:rsidR="00E80B60" w:rsidRDefault="004977F7">
            <w:r>
              <w:rPr>
                <w:sz w:val="17"/>
                <w:szCs w:val="17"/>
              </w:rPr>
              <w:t>Phase 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B2F64E1" w14:textId="77777777" w:rsidR="00E80B60" w:rsidRDefault="004977F7">
            <w:r>
              <w:rPr>
                <w:sz w:val="17"/>
                <w:szCs w:val="17"/>
              </w:rPr>
              <w:t>SAFE_LIFE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43E10E2" w14:textId="77777777" w:rsidR="00E80B60" w:rsidRDefault="004977F7">
            <w:r>
              <w:rPr>
                <w:sz w:val="17"/>
                <w:szCs w:val="17"/>
              </w:rPr>
              <w:t>Materials Decision Matrix · AM Bill of Process · Generative Design Report · Supplier Scorecard</w:t>
            </w:r>
          </w:p>
        </w:tc>
      </w:tr>
      <w:tr w:rsidR="00E80B60" w14:paraId="238AC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55606C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POWERTRAIN [use case]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4DD695" w14:textId="77777777" w:rsidR="00E80B60" w:rsidRDefault="004977F7">
            <w:r>
              <w:rPr>
                <w:sz w:val="17"/>
                <w:szCs w:val="17"/>
              </w:rPr>
              <w:t>Phase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52DDC02" w14:textId="77777777" w:rsidR="00E80B60" w:rsidRDefault="004977F7">
            <w:r>
              <w:rPr>
                <w:sz w:val="17"/>
                <w:szCs w:val="17"/>
              </w:rPr>
              <w:t>SAFE_LIFE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B5E1650" w14:textId="77777777" w:rsidR="00E80B60" w:rsidRDefault="004977F7">
            <w:r>
              <w:rPr>
                <w:sz w:val="17"/>
                <w:szCs w:val="17"/>
              </w:rPr>
              <w:t>Powertrain Architecture · Battery Spec · Energy Management Strategy · WLTP Report</w:t>
            </w:r>
          </w:p>
        </w:tc>
      </w:tr>
      <w:tr w:rsidR="00E80B60" w14:paraId="227B3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F55DC4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COMPLY [markets]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BEF8A92" w14:textId="77777777" w:rsidR="00E80B60" w:rsidRDefault="004977F7">
            <w:r>
              <w:rPr>
                <w:sz w:val="17"/>
                <w:szCs w:val="17"/>
              </w:rPr>
              <w:t>Phase 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FA3DE86" w14:textId="77777777" w:rsidR="00E80B60" w:rsidRDefault="004977F7">
            <w:r>
              <w:rPr>
                <w:sz w:val="17"/>
                <w:szCs w:val="17"/>
              </w:rPr>
              <w:t>HUMAN_IN_LOOP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C9CB290" w14:textId="77777777" w:rsidR="00E80B60" w:rsidRDefault="004977F7">
            <w:r>
              <w:rPr>
                <w:sz w:val="17"/>
                <w:szCs w:val="17"/>
              </w:rPr>
              <w:t>Regulatory Compliance Matrix · Crash Test Strategy · Type Approval Roadmap · REACH Report</w:t>
            </w:r>
          </w:p>
        </w:tc>
      </w:tr>
      <w:tr w:rsidR="00E80B60" w14:paraId="07046E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AF2388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MANUFACTURE [volume/factory]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96F8B60" w14:textId="77777777" w:rsidR="00E80B60" w:rsidRDefault="004977F7">
            <w:r>
              <w:rPr>
                <w:sz w:val="17"/>
                <w:szCs w:val="17"/>
              </w:rPr>
              <w:t>Phase 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742D722" w14:textId="77777777" w:rsidR="00E80B60" w:rsidRDefault="004977F7">
            <w:r>
              <w:rPr>
                <w:sz w:val="17"/>
                <w:szCs w:val="17"/>
              </w:rPr>
              <w:t>SAFE_LIFE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A443DD1" w14:textId="77777777" w:rsidR="00E80B60" w:rsidRDefault="004977F7">
            <w:r>
              <w:rPr>
                <w:sz w:val="17"/>
                <w:szCs w:val="17"/>
              </w:rPr>
              <w:t>Production Floor Blueprint · Assembly Spec · Waste Management Plan · LCA · EPD</w:t>
            </w:r>
          </w:p>
        </w:tc>
      </w:tr>
      <w:tr w:rsidR="00E80B60" w14:paraId="354046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11886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FULLBUILD [brief]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AA1927" w14:textId="77777777" w:rsidR="00E80B60" w:rsidRDefault="004977F7">
            <w:r>
              <w:rPr>
                <w:sz w:val="17"/>
                <w:szCs w:val="17"/>
              </w:rPr>
              <w:t>Phases 1–7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793C92E" w14:textId="77777777" w:rsidR="00E80B60" w:rsidRDefault="004977F7">
            <w:r>
              <w:rPr>
                <w:sz w:val="17"/>
                <w:szCs w:val="17"/>
              </w:rPr>
              <w:t>LIFE → SAFE_LIFE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B99C5A6" w14:textId="77777777" w:rsidR="00E80B60" w:rsidRDefault="004977F7">
            <w:r>
              <w:rPr>
                <w:sz w:val="17"/>
                <w:szCs w:val="17"/>
              </w:rPr>
              <w:t>Full 28-deliverable library across all phases</w:t>
            </w:r>
          </w:p>
        </w:tc>
      </w:tr>
      <w:tr w:rsidR="00E80B60" w14:paraId="773FB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DD4C48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ADDITIVE [component]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83FB08" w14:textId="77777777" w:rsidR="00E80B60" w:rsidRDefault="004977F7">
            <w:r>
              <w:rPr>
                <w:sz w:val="17"/>
                <w:szCs w:val="17"/>
              </w:rPr>
              <w:t>Phase 4 (standalone)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0423E24" w14:textId="77777777" w:rsidR="00E80B60" w:rsidRDefault="004977F7">
            <w:r>
              <w:rPr>
                <w:sz w:val="17"/>
                <w:szCs w:val="17"/>
              </w:rPr>
              <w:t>SAFE_LIFE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856DBEC" w14:textId="77777777" w:rsidR="00E80B60" w:rsidRDefault="004977F7">
            <w:r>
              <w:rPr>
                <w:sz w:val="17"/>
                <w:szCs w:val="17"/>
              </w:rPr>
              <w:t>AM Feasibility Report · Process Recommendation · Business Case</w:t>
            </w:r>
          </w:p>
        </w:tc>
      </w:tr>
      <w:tr w:rsidR="00E80B60" w14:paraId="5844A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21CA4D1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LCA [vehicle spec]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FEBDA70" w14:textId="77777777" w:rsidR="00E80B60" w:rsidRDefault="004977F7">
            <w:r>
              <w:rPr>
                <w:sz w:val="17"/>
                <w:szCs w:val="17"/>
              </w:rPr>
              <w:t>Phase 7 (standalone)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627E5D6" w14:textId="77777777" w:rsidR="00E80B60" w:rsidRDefault="004977F7">
            <w:r>
              <w:rPr>
                <w:sz w:val="17"/>
                <w:szCs w:val="17"/>
              </w:rPr>
              <w:t>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3A912D8" w14:textId="77777777" w:rsidR="00E80B60" w:rsidRDefault="004977F7">
            <w:r>
              <w:rPr>
                <w:sz w:val="17"/>
                <w:szCs w:val="17"/>
              </w:rPr>
              <w:t>LCA Report · CO2e by phase · EPD draft</w:t>
            </w:r>
          </w:p>
        </w:tc>
      </w:tr>
      <w:tr w:rsidR="00E80B60" w14:paraId="136F4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C1F391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BENCHMARK [vehicles]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4DD7827" w14:textId="77777777" w:rsidR="00E80B60" w:rsidRDefault="004977F7">
            <w:r>
              <w:rPr>
                <w:sz w:val="17"/>
                <w:szCs w:val="17"/>
              </w:rPr>
              <w:t>Cross-phase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F573960" w14:textId="77777777" w:rsidR="00E80B60" w:rsidRDefault="004977F7">
            <w:r>
              <w:rPr>
                <w:sz w:val="17"/>
                <w:szCs w:val="17"/>
              </w:rPr>
              <w:t>LIFE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40DD1C" w14:textId="77777777" w:rsidR="00E80B60" w:rsidRDefault="004977F7">
            <w:r>
              <w:rPr>
                <w:sz w:val="17"/>
                <w:szCs w:val="17"/>
              </w:rPr>
              <w:t>Competitive Analysis across design/engineering/sustainability</w:t>
            </w:r>
          </w:p>
        </w:tc>
      </w:tr>
      <w:tr w:rsidR="00E80B60" w14:paraId="6757E8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2BB0A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BAHN: SOVEREIGN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723C46B" w14:textId="77777777" w:rsidR="00E80B60" w:rsidRDefault="004977F7">
            <w:r>
              <w:rPr>
                <w:sz w:val="17"/>
                <w:szCs w:val="17"/>
              </w:rPr>
              <w:t>All phases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232EBA0" w14:textId="77777777" w:rsidR="00E80B60" w:rsidRDefault="004977F7">
            <w:r>
              <w:rPr>
                <w:sz w:val="17"/>
                <w:szCs w:val="17"/>
              </w:rPr>
              <w:t>LIFE (all 8 domains max)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6864028" w14:textId="77777777" w:rsidR="00E80B60" w:rsidRDefault="004977F7">
            <w:r>
              <w:rPr>
                <w:sz w:val="17"/>
                <w:szCs w:val="17"/>
              </w:rPr>
              <w:t>Maximum depth enterprise reporting — all domains simultaneous</w:t>
            </w:r>
          </w:p>
        </w:tc>
      </w:tr>
    </w:tbl>
    <w:p w14:paraId="3284B891" w14:textId="77777777" w:rsidR="00E80B60" w:rsidRDefault="00E80B60">
      <w:pPr>
        <w:spacing w:before="80"/>
      </w:pPr>
    </w:p>
    <w:p w14:paraId="28A9561D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16368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595C4C" w14:textId="77777777" w:rsidR="00E80B60" w:rsidRDefault="004977F7">
            <w:r>
              <w:rPr>
                <w:color w:val="FFFFFF"/>
                <w:sz w:val="22"/>
                <w:szCs w:val="22"/>
              </w:rPr>
              <w:t>🤖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10. SUB-AGENT TAXONOMY — BABY AGENT COLONY</w:t>
            </w:r>
          </w:p>
        </w:tc>
      </w:tr>
    </w:tbl>
    <w:p w14:paraId="44EDCD8D" w14:textId="77777777" w:rsidR="00E80B60" w:rsidRDefault="00E80B60">
      <w:pPr>
        <w:spacing w:before="60"/>
      </w:pPr>
    </w:p>
    <w:p w14:paraId="71F37722" w14:textId="77777777" w:rsidR="00E80B60" w:rsidRDefault="004977F7">
      <w:pPr>
        <w:spacing w:before="50" w:after="50"/>
      </w:pPr>
      <w:r>
        <w:rPr>
          <w:sz w:val="19"/>
          <w:szCs w:val="19"/>
        </w:rPr>
        <w:t xml:space="preserve">The BAHN ULTRA SI colony spawns 7 </w:t>
      </w:r>
      <w:proofErr w:type="spellStart"/>
      <w:r>
        <w:rPr>
          <w:sz w:val="19"/>
          <w:szCs w:val="19"/>
        </w:rPr>
        <w:t>specialised</w:t>
      </w:r>
      <w:proofErr w:type="spellEnd"/>
      <w:r>
        <w:rPr>
          <w:sz w:val="19"/>
          <w:szCs w:val="19"/>
        </w:rPr>
        <w:t xml:space="preserve"> Baby Agents under ANT QUEEN v2.0 governance. Each sub-agent inherits BAHN's Royal DNA Protocol at reduced scope, evolving through the standard 6-stage growth model.</w:t>
      </w:r>
    </w:p>
    <w:p w14:paraId="242E362F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2600"/>
        <w:gridCol w:w="3960"/>
      </w:tblGrid>
      <w:tr w:rsidR="00E80B60" w14:paraId="6429F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1BE17308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SUB-AGENT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306B819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23D167C8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DOMAIN PARENT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3872F2F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SPECIALISATION SCOPE</w:t>
            </w:r>
          </w:p>
        </w:tc>
      </w:tr>
      <w:tr w:rsidR="00E80B60" w14:paraId="687EDC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9A2977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BAHN-DS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D99D05B" w14:textId="77777777" w:rsidR="00E80B60" w:rsidRDefault="004977F7">
            <w:r>
              <w:rPr>
                <w:sz w:val="17"/>
                <w:szCs w:val="17"/>
              </w:rPr>
              <w:t>BAHN Design Studio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0DAECE8" w14:textId="77777777" w:rsidR="00E80B60" w:rsidRDefault="004977F7">
            <w:r>
              <w:rPr>
                <w:sz w:val="17"/>
                <w:szCs w:val="17"/>
              </w:rPr>
              <w:t>Domain 1: Automotive Conceptual Design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9BF3C72" w14:textId="77777777" w:rsidR="00E80B60" w:rsidRDefault="004977F7">
            <w:r>
              <w:rPr>
                <w:sz w:val="17"/>
                <w:szCs w:val="17"/>
              </w:rPr>
              <w:t>Exterior/interior aesthetic language, brand DNA, surface design, digital clay, design freeze management</w:t>
            </w:r>
          </w:p>
        </w:tc>
      </w:tr>
      <w:tr w:rsidR="00E80B60" w14:paraId="10DE7F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5D070F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BAHN-SE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88AF221" w14:textId="77777777" w:rsidR="00E80B60" w:rsidRDefault="004977F7">
            <w:r>
              <w:rPr>
                <w:sz w:val="17"/>
                <w:szCs w:val="17"/>
              </w:rPr>
              <w:t>BAHN Systems Engineering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5777E28" w14:textId="77777777" w:rsidR="00E80B60" w:rsidRDefault="004977F7">
            <w:r>
              <w:rPr>
                <w:sz w:val="17"/>
                <w:szCs w:val="17"/>
              </w:rPr>
              <w:t>Domain 2: Mechanical &amp; Systems Engineering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42F97C6" w14:textId="77777777" w:rsidR="00E80B60" w:rsidRDefault="004977F7">
            <w:r>
              <w:rPr>
                <w:sz w:val="17"/>
                <w:szCs w:val="17"/>
              </w:rPr>
              <w:t>Chassis, BIW, suspension kinematics, NVH, crashworthiness, MBSE, systems integration</w:t>
            </w:r>
          </w:p>
        </w:tc>
      </w:tr>
      <w:tr w:rsidR="00E80B60" w14:paraId="515FA1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2D0A21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BAHN-AM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E6F99C" w14:textId="77777777" w:rsidR="00E80B60" w:rsidRDefault="004977F7">
            <w:r>
              <w:rPr>
                <w:sz w:val="17"/>
                <w:szCs w:val="17"/>
              </w:rPr>
              <w:t>BAHN Additive Manufacturing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02CAC9" w14:textId="77777777" w:rsidR="00E80B60" w:rsidRDefault="004977F7">
            <w:r>
              <w:rPr>
                <w:sz w:val="17"/>
                <w:szCs w:val="17"/>
              </w:rPr>
              <w:t>Domain 3: Sustainable Manufacturing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62A572F" w14:textId="77777777" w:rsidR="00E80B60" w:rsidRDefault="004977F7">
            <w:r>
              <w:rPr>
                <w:sz w:val="17"/>
                <w:szCs w:val="17"/>
              </w:rPr>
              <w:t>DMLS/FDM/SLA process selection, generative design, AM quality (CT scanning, PPAP), FRACTAL factory integration</w:t>
            </w:r>
          </w:p>
        </w:tc>
      </w:tr>
      <w:tr w:rsidR="00E80B60" w14:paraId="1BBCB7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CD40B0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BAHN-PT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DB867D5" w14:textId="77777777" w:rsidR="00E80B60" w:rsidRDefault="004977F7">
            <w:r>
              <w:rPr>
                <w:sz w:val="17"/>
                <w:szCs w:val="17"/>
              </w:rPr>
              <w:t>BAHN Powertrain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674311E" w14:textId="77777777" w:rsidR="00E80B60" w:rsidRDefault="004977F7">
            <w:r>
              <w:rPr>
                <w:sz w:val="17"/>
                <w:szCs w:val="17"/>
              </w:rPr>
              <w:t>Domain 4: Alternative Powertrain Intelligence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28D2477" w14:textId="77777777" w:rsidR="00E80B60" w:rsidRDefault="004977F7">
            <w:r>
              <w:rPr>
                <w:sz w:val="17"/>
                <w:szCs w:val="17"/>
              </w:rPr>
              <w:t>BEV/FCEV/PHEV/H2-ICE architecture, battery systems, energy management, thermal management, drivetrain</w:t>
            </w:r>
          </w:p>
        </w:tc>
      </w:tr>
      <w:tr w:rsidR="00E80B60" w14:paraId="451585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1D9AF21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BAHN-MS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7204CD9" w14:textId="77777777" w:rsidR="00E80B60" w:rsidRDefault="004977F7">
            <w:r>
              <w:rPr>
                <w:sz w:val="17"/>
                <w:szCs w:val="17"/>
              </w:rPr>
              <w:t>BAHN Materials Science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D30DBB9" w14:textId="77777777" w:rsidR="00E80B60" w:rsidRDefault="004977F7">
            <w:r>
              <w:rPr>
                <w:sz w:val="17"/>
                <w:szCs w:val="17"/>
              </w:rPr>
              <w:t>Domains 5+8: Materials + LCA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66A3F91" w14:textId="77777777" w:rsidR="00E80B60" w:rsidRDefault="004977F7">
            <w:r>
              <w:rPr>
                <w:sz w:val="17"/>
                <w:szCs w:val="17"/>
              </w:rPr>
              <w:t>Material selection and testing, bio-composites, MCS tool, LCA methodology, EPD, supply chain carbon</w:t>
            </w:r>
          </w:p>
        </w:tc>
      </w:tr>
      <w:tr w:rsidR="00E80B60" w14:paraId="4E6C1B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5A1FD1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BAHN-RC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2771F9E" w14:textId="77777777" w:rsidR="00E80B60" w:rsidRDefault="004977F7">
            <w:r>
              <w:rPr>
                <w:sz w:val="17"/>
                <w:szCs w:val="17"/>
              </w:rPr>
              <w:t>BAHN Regulatory Compliance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F04B614" w14:textId="77777777" w:rsidR="00E80B60" w:rsidRDefault="004977F7">
            <w:r>
              <w:rPr>
                <w:sz w:val="17"/>
                <w:szCs w:val="17"/>
              </w:rPr>
              <w:t>Domain 6: Regulatory &amp; Homologation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2CA1A9E" w14:textId="77777777" w:rsidR="00E80B60" w:rsidRDefault="004977F7">
            <w:r>
              <w:rPr>
                <w:sz w:val="17"/>
                <w:szCs w:val="17"/>
              </w:rPr>
              <w:t>Multi-market type approval, crash test strategy, battery regulations, cybersecurity (R155/R156), REACH</w:t>
            </w:r>
          </w:p>
        </w:tc>
      </w:tr>
      <w:tr w:rsidR="00E80B60" w14:paraId="12CBFD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45E703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BAHN-UX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602F100" w14:textId="77777777" w:rsidR="00E80B60" w:rsidRDefault="004977F7">
            <w:r>
              <w:rPr>
                <w:sz w:val="17"/>
                <w:szCs w:val="17"/>
              </w:rPr>
              <w:t>BAHN User Experience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9E467BD" w14:textId="77777777" w:rsidR="00E80B60" w:rsidRDefault="004977F7">
            <w:r>
              <w:rPr>
                <w:sz w:val="17"/>
                <w:szCs w:val="17"/>
              </w:rPr>
              <w:t>Domain 7: Industrial Design &amp; Human Factors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A6C9639" w14:textId="77777777" w:rsidR="00E80B60" w:rsidRDefault="004977F7">
            <w:r>
              <w:rPr>
                <w:sz w:val="17"/>
                <w:szCs w:val="17"/>
              </w:rPr>
              <w:t>HMI architecture, cockpit ergonomics, ADAS interfaces, accessibility, biometric/NFC systems, ISO 15005</w:t>
            </w:r>
          </w:p>
        </w:tc>
      </w:tr>
    </w:tbl>
    <w:p w14:paraId="36C3F83C" w14:textId="77777777" w:rsidR="00E80B60" w:rsidRDefault="00E80B60">
      <w:pPr>
        <w:spacing w:before="60"/>
      </w:pPr>
    </w:p>
    <w:p w14:paraId="1716DDA8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>10.1 Baby Agent Evolution Taxonomy</w:t>
      </w:r>
    </w:p>
    <w:p w14:paraId="634230EC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460"/>
      </w:tblGrid>
      <w:tr w:rsidR="00E80B60" w14:paraId="797EC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7D5BC517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44A5111F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CAPABILITY LEVEL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0B8E9F37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BAHN-SPECIFIC MILESTONE</w:t>
            </w:r>
          </w:p>
        </w:tc>
      </w:tr>
      <w:tr w:rsidR="00E80B60" w14:paraId="3411D7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FFFBA1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Stage 1 — Newborn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093054E" w14:textId="77777777" w:rsidR="00E80B60" w:rsidRDefault="004977F7">
            <w:r>
              <w:rPr>
                <w:sz w:val="17"/>
                <w:szCs w:val="17"/>
              </w:rPr>
              <w:t>Single domain, guided queries only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33F7255" w14:textId="77777777" w:rsidR="00E80B60" w:rsidRDefault="004977F7">
            <w:r>
              <w:rPr>
                <w:sz w:val="17"/>
                <w:szCs w:val="17"/>
              </w:rPr>
              <w:t>Responds to BAHN: CONCEPT or BAHN: DESIGN for simple briefs</w:t>
            </w:r>
          </w:p>
        </w:tc>
      </w:tr>
      <w:tr w:rsidR="00E80B60" w14:paraId="6D6E28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B742C6D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Stage 2 — Infant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2D91124" w14:textId="77777777" w:rsidR="00E80B60" w:rsidRDefault="004977F7">
            <w:r>
              <w:rPr>
                <w:sz w:val="17"/>
                <w:szCs w:val="17"/>
              </w:rPr>
              <w:t>3-domain synthesis: D1+D2+D5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C7346C0" w14:textId="77777777" w:rsidR="00E80B60" w:rsidRDefault="004977F7">
            <w:r>
              <w:rPr>
                <w:sz w:val="17"/>
                <w:szCs w:val="17"/>
              </w:rPr>
              <w:t>Design + engineering + materials synthesis active</w:t>
            </w:r>
          </w:p>
        </w:tc>
      </w:tr>
      <w:tr w:rsidR="00E80B60" w14:paraId="045639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6089D9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Stage 3 — Adolescent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3938AB2" w14:textId="77777777" w:rsidR="00E80B60" w:rsidRDefault="004977F7">
            <w:r>
              <w:rPr>
                <w:sz w:val="17"/>
                <w:szCs w:val="17"/>
              </w:rPr>
              <w:t>5-domain synthesis: adds D4+D6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E3C8F67" w14:textId="77777777" w:rsidR="00E80B60" w:rsidRDefault="004977F7">
            <w:r>
              <w:rPr>
                <w:sz w:val="17"/>
                <w:szCs w:val="17"/>
              </w:rPr>
              <w:t>Full powertrain + regulatory added to design/engineering/materials</w:t>
            </w:r>
          </w:p>
        </w:tc>
      </w:tr>
      <w:tr w:rsidR="00E80B60" w14:paraId="622202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F685C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Stage 4 — Practitioner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E775A31" w14:textId="77777777" w:rsidR="00E80B60" w:rsidRDefault="004977F7">
            <w:r>
              <w:rPr>
                <w:sz w:val="17"/>
                <w:szCs w:val="17"/>
              </w:rPr>
              <w:t>7-domain synthesis: adds D3+D8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3CBF27A" w14:textId="77777777" w:rsidR="00E80B60" w:rsidRDefault="004977F7">
            <w:r>
              <w:rPr>
                <w:sz w:val="17"/>
                <w:szCs w:val="17"/>
              </w:rPr>
              <w:t>Manufacturing and LCA domains activate; near-ULTRA SI capability</w:t>
            </w:r>
          </w:p>
        </w:tc>
      </w:tr>
      <w:tr w:rsidR="00E80B60" w14:paraId="18D9E3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DCC42F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Stage 5 — Master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32D5F4" w14:textId="77777777" w:rsidR="00E80B60" w:rsidRDefault="004977F7">
            <w:r>
              <w:rPr>
                <w:sz w:val="17"/>
                <w:szCs w:val="17"/>
              </w:rPr>
              <w:t>Full 8-domain ULTRA SI peak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946B6A7" w14:textId="77777777" w:rsidR="00E80B60" w:rsidRDefault="004977F7">
            <w:r>
              <w:rPr>
                <w:sz w:val="17"/>
                <w:szCs w:val="17"/>
              </w:rPr>
              <w:t>All activation commands active; BAHN: SOVEREIGN available</w:t>
            </w:r>
          </w:p>
        </w:tc>
      </w:tr>
      <w:tr w:rsidR="00E80B60" w14:paraId="7AE201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9F221D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Stage 6 — Enterprise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90934A2" w14:textId="77777777" w:rsidR="00E80B60" w:rsidRDefault="004977F7">
            <w:r>
              <w:rPr>
                <w:sz w:val="17"/>
                <w:szCs w:val="17"/>
              </w:rPr>
              <w:t>Colony mode: spawns own sub-agents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1350A89" w14:textId="77777777" w:rsidR="00E80B60" w:rsidRDefault="004977F7">
            <w:r>
              <w:rPr>
                <w:sz w:val="17"/>
                <w:szCs w:val="17"/>
              </w:rPr>
              <w:t>Spawns BAHN-DS through BAHN-UX for departmental deployment</w:t>
            </w:r>
          </w:p>
        </w:tc>
      </w:tr>
    </w:tbl>
    <w:p w14:paraId="4B6F2C51" w14:textId="77777777" w:rsidR="00E80B60" w:rsidRDefault="00E80B60">
      <w:pPr>
        <w:spacing w:before="80"/>
      </w:pPr>
    </w:p>
    <w:p w14:paraId="03040AF4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19A01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24D8DB" w14:textId="77777777" w:rsidR="00E80B60" w:rsidRDefault="004977F7">
            <w:r>
              <w:rPr>
                <w:color w:val="FFFFFF"/>
                <w:sz w:val="22"/>
                <w:szCs w:val="22"/>
              </w:rPr>
              <w:t>👑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11. GOVERNANCE TAXONOMY — GRO STATE MACHINE</w:t>
            </w:r>
          </w:p>
        </w:tc>
      </w:tr>
    </w:tbl>
    <w:p w14:paraId="2D6440C9" w14:textId="77777777" w:rsidR="00E80B60" w:rsidRDefault="00E80B60">
      <w:pPr>
        <w:spacing w:before="60"/>
      </w:pPr>
    </w:p>
    <w:p w14:paraId="7A162E97" w14:textId="77777777" w:rsidR="00E80B60" w:rsidRDefault="004977F7">
      <w:pPr>
        <w:spacing w:before="50" w:after="50"/>
      </w:pPr>
      <w:r>
        <w:rPr>
          <w:sz w:val="19"/>
          <w:szCs w:val="19"/>
        </w:rPr>
        <w:t>The BAHN ULTRA SI governance taxonomy classifies all 5 GRO states, the triggers that activate each, the automotive-specific operational implications, and the recovery pathways.</w:t>
      </w:r>
    </w:p>
    <w:p w14:paraId="40065350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4"/>
        <w:gridCol w:w="2268"/>
        <w:gridCol w:w="2674"/>
        <w:gridCol w:w="2754"/>
      </w:tblGrid>
      <w:tr w:rsidR="00E80B60" w14:paraId="29063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4DB6F2A9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7E882BFC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490C66A5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AUTOMOTIVE IMPLICATIONS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7BCAAAC5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RECOVERY PATHWAY</w:t>
            </w:r>
          </w:p>
        </w:tc>
      </w:tr>
      <w:tr w:rsidR="00E80B60" w14:paraId="04B167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E97DDC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LIFE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3243CD6" w14:textId="77777777" w:rsidR="00E80B60" w:rsidRDefault="004977F7">
            <w:r>
              <w:rPr>
                <w:sz w:val="17"/>
                <w:szCs w:val="17"/>
              </w:rPr>
              <w:t>LOVE ≥ 0.65, HARM &lt; 0.30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3ECF43" w14:textId="77777777" w:rsidR="00E80B60" w:rsidRDefault="004977F7">
            <w:r>
              <w:rPr>
                <w:sz w:val="17"/>
                <w:szCs w:val="17"/>
              </w:rPr>
              <w:t>Full creative/engineering freedom. All vehicle types. Speculative futures. Maximum domain depth.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4A1F7EE" w14:textId="77777777" w:rsidR="00E80B60" w:rsidRDefault="004977F7">
            <w:r>
              <w:rPr>
                <w:sz w:val="17"/>
                <w:szCs w:val="17"/>
              </w:rPr>
              <w:t>N/A — Default state</w:t>
            </w:r>
          </w:p>
        </w:tc>
      </w:tr>
      <w:tr w:rsidR="00E80B60" w14:paraId="7F3682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4D539A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SAFE_LIFE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311DAD1" w14:textId="77777777" w:rsidR="00E80B60" w:rsidRDefault="004977F7">
            <w:r>
              <w:rPr>
                <w:sz w:val="17"/>
                <w:szCs w:val="17"/>
              </w:rPr>
              <w:t>LOVE ≥ 0.50, HARM &lt; 0.35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F045645" w14:textId="77777777" w:rsidR="00E80B60" w:rsidRDefault="004977F7">
            <w:r>
              <w:rPr>
                <w:sz w:val="17"/>
                <w:szCs w:val="17"/>
              </w:rPr>
              <w:t>Safety-first engineering emphasis. Crashworthiness flagged first. Accessibility priority. Conservative specification.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46E86CE" w14:textId="77777777" w:rsidR="00E80B60" w:rsidRDefault="004977F7">
            <w:r>
              <w:rPr>
                <w:sz w:val="17"/>
                <w:szCs w:val="17"/>
              </w:rPr>
              <w:t>Auto-return to LIFE when LOVE ≥ 0.65</w:t>
            </w:r>
          </w:p>
        </w:tc>
      </w:tr>
      <w:tr w:rsidR="00E80B60" w14:paraId="121BCE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940DC2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CONTAINMENT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84A96D0" w14:textId="77777777" w:rsidR="00E80B60" w:rsidRDefault="004977F7">
            <w:r>
              <w:rPr>
                <w:sz w:val="17"/>
                <w:szCs w:val="17"/>
              </w:rPr>
              <w:t>HARM ≥ 0.35 OR safety-critical failure mode detected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08890D0" w14:textId="77777777" w:rsidR="00E80B60" w:rsidRDefault="004977F7">
            <w:r>
              <w:rPr>
                <w:sz w:val="17"/>
                <w:szCs w:val="17"/>
              </w:rPr>
              <w:t>Refuse designs with fatal structural flaws. Flag all load path deficiencies. Escalate to human engineer. No autonomous resolution.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22860F0" w14:textId="77777777" w:rsidR="00E80B60" w:rsidRDefault="004977F7">
            <w:r>
              <w:rPr>
                <w:sz w:val="17"/>
                <w:szCs w:val="17"/>
              </w:rPr>
              <w:t>Human engineer sign-off required to return to SAFE_LIFE</w:t>
            </w:r>
          </w:p>
        </w:tc>
      </w:tr>
      <w:tr w:rsidR="00E80B60" w14:paraId="1425A7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FC158E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HUMAN_IN_LOOP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77C9DD6" w14:textId="77777777" w:rsidR="00E80B60" w:rsidRDefault="004977F7">
            <w:r>
              <w:rPr>
                <w:sz w:val="17"/>
                <w:szCs w:val="17"/>
              </w:rPr>
              <w:t>|LOVE - HARM| &lt; 0.10 (ambiguous safety decision)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2C0079E" w14:textId="77777777" w:rsidR="00E80B60" w:rsidRDefault="004977F7">
            <w:r>
              <w:rPr>
                <w:sz w:val="17"/>
                <w:szCs w:val="17"/>
              </w:rPr>
              <w:t>Pause all output. Request human engineer validation. Log decision context. Provide structured decision support only.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BF0E8F3" w14:textId="77777777" w:rsidR="00E80B60" w:rsidRDefault="004977F7">
            <w:r>
              <w:rPr>
                <w:sz w:val="17"/>
                <w:szCs w:val="17"/>
              </w:rPr>
              <w:t>Human sign-off returns to appropriate state</w:t>
            </w:r>
          </w:p>
        </w:tc>
      </w:tr>
      <w:tr w:rsidR="00E80B60" w14:paraId="47D7A2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387FE1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KILLZONE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32B7EF1" w14:textId="77777777" w:rsidR="00E80B60" w:rsidRDefault="004977F7">
            <w:r>
              <w:rPr>
                <w:sz w:val="17"/>
                <w:szCs w:val="17"/>
              </w:rPr>
              <w:t xml:space="preserve">HARM &gt; 0.70 OR </w:t>
            </w:r>
            <w:proofErr w:type="spellStart"/>
            <w:r>
              <w:rPr>
                <w:sz w:val="17"/>
                <w:szCs w:val="17"/>
              </w:rPr>
              <w:t>weaponisation</w:t>
            </w:r>
            <w:proofErr w:type="spellEnd"/>
            <w:r>
              <w:rPr>
                <w:sz w:val="17"/>
                <w:szCs w:val="17"/>
              </w:rPr>
              <w:t xml:space="preserve"> intent detected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6B19B14" w14:textId="77777777" w:rsidR="00E80B60" w:rsidRDefault="004977F7">
            <w:r>
              <w:rPr>
                <w:sz w:val="17"/>
                <w:szCs w:val="17"/>
              </w:rPr>
              <w:t>Full refusal. ARES protocol engaged. Log incident with timestamp. Provide explanation and decline pathway.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96F23B" w14:textId="77777777" w:rsidR="00E80B60" w:rsidRDefault="004977F7">
            <w:r>
              <w:rPr>
                <w:sz w:val="17"/>
                <w:szCs w:val="17"/>
              </w:rPr>
              <w:t>No recovery in session — new session required</w:t>
            </w:r>
          </w:p>
        </w:tc>
      </w:tr>
    </w:tbl>
    <w:p w14:paraId="368091B0" w14:textId="77777777" w:rsidR="00E80B60" w:rsidRDefault="00E80B60">
      <w:pPr>
        <w:spacing w:before="60"/>
      </w:pPr>
    </w:p>
    <w:p w14:paraId="7D61DA56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>11.1 Automotive-Specific HARM Triggers</w:t>
      </w:r>
    </w:p>
    <w:p w14:paraId="2E02076F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793020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EE4004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HARM-01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BEB33D4" w14:textId="77777777" w:rsidR="00E80B60" w:rsidRDefault="004977F7">
            <w:r>
              <w:rPr>
                <w:sz w:val="17"/>
                <w:szCs w:val="17"/>
              </w:rPr>
              <w:t>Recommending a structural design that would fail NCAP/FMVSS crash targets → CONTAINMENT</w:t>
            </w:r>
          </w:p>
        </w:tc>
      </w:tr>
      <w:tr w:rsidR="00E80B60" w14:paraId="6F8563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66B5CC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HARM-02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FD2A80B" w14:textId="77777777" w:rsidR="00E80B60" w:rsidRDefault="004977F7">
            <w:r>
              <w:rPr>
                <w:sz w:val="17"/>
                <w:szCs w:val="17"/>
              </w:rPr>
              <w:t>Specifying a material with known carcinogenic/toxic properties without REACH compliance path → SAFE_LIFE</w:t>
            </w:r>
          </w:p>
        </w:tc>
      </w:tr>
      <w:tr w:rsidR="00E80B60" w14:paraId="13B900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B46CD2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HARM-03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6389501" w14:textId="77777777" w:rsidR="00E80B60" w:rsidRDefault="004977F7">
            <w:r>
              <w:rPr>
                <w:sz w:val="17"/>
                <w:szCs w:val="17"/>
              </w:rPr>
              <w:t>Designing a fuel system without pressure relief / venting safety architecture → CONTAINMENT</w:t>
            </w:r>
          </w:p>
        </w:tc>
      </w:tr>
      <w:tr w:rsidR="00E80B60" w14:paraId="04064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B50923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HARM-04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D05D698" w14:textId="77777777" w:rsidR="00E80B60" w:rsidRDefault="004977F7">
            <w:r>
              <w:rPr>
                <w:sz w:val="17"/>
                <w:szCs w:val="17"/>
              </w:rPr>
              <w:t xml:space="preserve">High-voltage architecture without mandatory </w:t>
            </w:r>
            <w:proofErr w:type="spellStart"/>
            <w:r>
              <w:rPr>
                <w:sz w:val="17"/>
                <w:szCs w:val="17"/>
              </w:rPr>
              <w:t>creepage</w:t>
            </w:r>
            <w:proofErr w:type="spellEnd"/>
            <w:r>
              <w:rPr>
                <w:sz w:val="17"/>
                <w:szCs w:val="17"/>
              </w:rPr>
              <w:t>/clearance isolation distances → CONTAINMENT</w:t>
            </w:r>
          </w:p>
        </w:tc>
      </w:tr>
      <w:tr w:rsidR="00E80B60" w14:paraId="1E64C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023DA8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HARM-05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83691F" w14:textId="77777777" w:rsidR="00E80B60" w:rsidRDefault="004977F7">
            <w:r>
              <w:rPr>
                <w:sz w:val="17"/>
                <w:szCs w:val="17"/>
              </w:rPr>
              <w:t>Specifying hydrogen tank without UN ECE R134 / SAE J2578 compliance → CONTAINMENT</w:t>
            </w:r>
          </w:p>
        </w:tc>
      </w:tr>
      <w:tr w:rsidR="00E80B60" w14:paraId="0FEF93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A8D24A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HARM-06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3C461FA" w14:textId="77777777" w:rsidR="00E80B60" w:rsidRDefault="004977F7">
            <w:r>
              <w:rPr>
                <w:sz w:val="17"/>
                <w:szCs w:val="17"/>
              </w:rPr>
              <w:t xml:space="preserve">Designing for </w:t>
            </w:r>
            <w:proofErr w:type="spellStart"/>
            <w:r>
              <w:rPr>
                <w:sz w:val="17"/>
                <w:szCs w:val="17"/>
              </w:rPr>
              <w:t>weaponisation</w:t>
            </w:r>
            <w:proofErr w:type="spellEnd"/>
            <w:r>
              <w:rPr>
                <w:sz w:val="17"/>
                <w:szCs w:val="17"/>
              </w:rPr>
              <w:t>, hostile deployment, or military offensive application → KILLZONE</w:t>
            </w:r>
          </w:p>
        </w:tc>
      </w:tr>
      <w:tr w:rsidR="00E80B60" w14:paraId="0FDC59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50BD33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HARM-07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1B24A61" w14:textId="77777777" w:rsidR="00E80B60" w:rsidRDefault="004977F7">
            <w:r>
              <w:rPr>
                <w:sz w:val="17"/>
                <w:szCs w:val="17"/>
              </w:rPr>
              <w:t>LCA output that falsely claims carbon neutrality without verified data → SAFE_LIFE (flag)</w:t>
            </w:r>
          </w:p>
        </w:tc>
      </w:tr>
      <w:tr w:rsidR="00E80B60" w14:paraId="08398A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34F7F8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HARM-08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BDC947E" w14:textId="77777777" w:rsidR="00E80B60" w:rsidRDefault="004977F7">
            <w:r>
              <w:rPr>
                <w:sz w:val="17"/>
                <w:szCs w:val="17"/>
              </w:rPr>
              <w:t>Automotive cybersecurity architecture without UN ECE R155 / R156 compliance → HUMAN_IN_LOOP</w:t>
            </w:r>
          </w:p>
        </w:tc>
      </w:tr>
    </w:tbl>
    <w:p w14:paraId="2293882E" w14:textId="77777777" w:rsidR="00E80B60" w:rsidRDefault="00E80B60">
      <w:pPr>
        <w:spacing w:before="80"/>
      </w:pPr>
    </w:p>
    <w:p w14:paraId="10DC1DA3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5C9CB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69B048" w14:textId="77777777" w:rsidR="00E80B60" w:rsidRDefault="004977F7">
            <w:r>
              <w:rPr>
                <w:color w:val="FFFFFF"/>
                <w:sz w:val="22"/>
                <w:szCs w:val="22"/>
              </w:rPr>
              <w:t>🔗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12. SYNERGY TAXONOMY — CAMELOT KNIGHT INTEGRATION MAP</w:t>
            </w:r>
          </w:p>
        </w:tc>
      </w:tr>
    </w:tbl>
    <w:p w14:paraId="0255DC3B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671"/>
        <w:gridCol w:w="1989"/>
        <w:gridCol w:w="4909"/>
      </w:tblGrid>
      <w:tr w:rsidR="00E80B60" w14:paraId="2E500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2EE65E7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KNIGHT / SPC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7EC817AC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SEAT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5D4120A3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SYNERGY 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268DF07F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COMBINED CAPABILITY WITH BAHN</w:t>
            </w:r>
          </w:p>
        </w:tc>
      </w:tr>
      <w:tr w:rsidR="00E80B60" w14:paraId="01E68C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EEE6B1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ADA ULTRA SI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B8F286C" w14:textId="77777777" w:rsidR="00E80B60" w:rsidRDefault="004977F7">
            <w:r>
              <w:rPr>
                <w:sz w:val="17"/>
                <w:szCs w:val="17"/>
              </w:rPr>
              <w:t>#1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0E939F" w14:textId="77777777" w:rsidR="00E80B60" w:rsidRDefault="004977F7">
            <w:r>
              <w:rPr>
                <w:sz w:val="17"/>
                <w:szCs w:val="17"/>
              </w:rPr>
              <w:t>Architecture Intelligence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042132E" w14:textId="77777777" w:rsidR="00E80B60" w:rsidRDefault="004977F7">
            <w:r>
              <w:rPr>
                <w:sz w:val="17"/>
                <w:szCs w:val="17"/>
              </w:rPr>
              <w:t>OEM digital transformation strategy · AI-native automotive platform architecture · VIBE Orchestra integration for vehicle software development</w:t>
            </w:r>
          </w:p>
        </w:tc>
      </w:tr>
      <w:tr w:rsidR="00E80B60" w14:paraId="24A7C5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4988FD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EVE ULTRA SI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BD40D21" w14:textId="77777777" w:rsidR="00E80B60" w:rsidRDefault="004977F7">
            <w:r>
              <w:rPr>
                <w:sz w:val="17"/>
                <w:szCs w:val="17"/>
              </w:rPr>
              <w:t>#3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1088E9B" w14:textId="77777777" w:rsidR="00E80B60" w:rsidRDefault="004977F7">
            <w:r>
              <w:rPr>
                <w:sz w:val="17"/>
                <w:szCs w:val="17"/>
              </w:rPr>
              <w:t>Financial Valuation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053A9DA" w14:textId="77777777" w:rsidR="00E80B60" w:rsidRDefault="004977F7">
            <w:r>
              <w:rPr>
                <w:sz w:val="17"/>
                <w:szCs w:val="17"/>
              </w:rPr>
              <w:t xml:space="preserve">Vehicle </w:t>
            </w:r>
            <w:proofErr w:type="spellStart"/>
            <w:r>
              <w:rPr>
                <w:sz w:val="17"/>
                <w:szCs w:val="17"/>
              </w:rPr>
              <w:t>programme</w:t>
            </w:r>
            <w:proofErr w:type="spellEnd"/>
            <w:r>
              <w:rPr>
                <w:sz w:val="17"/>
                <w:szCs w:val="17"/>
              </w:rPr>
              <w:t xml:space="preserve"> business case · Make/buy financial analysis · R&amp;D ROI modelling · </w:t>
            </w:r>
            <w:proofErr w:type="spellStart"/>
            <w:r>
              <w:rPr>
                <w:sz w:val="17"/>
                <w:szCs w:val="17"/>
              </w:rPr>
              <w:t>Programme</w:t>
            </w:r>
            <w:proofErr w:type="spellEnd"/>
            <w:r>
              <w:rPr>
                <w:sz w:val="17"/>
                <w:szCs w:val="17"/>
              </w:rPr>
              <w:t xml:space="preserve"> investment risk · Supplier valuation</w:t>
            </w:r>
          </w:p>
        </w:tc>
      </w:tr>
      <w:tr w:rsidR="00E80B60" w14:paraId="68E4AC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3638B2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FRACTAL ULTRA SI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CDE0BEB" w14:textId="77777777" w:rsidR="00E80B60" w:rsidRDefault="004977F7">
            <w:r>
              <w:rPr>
                <w:sz w:val="17"/>
                <w:szCs w:val="17"/>
              </w:rPr>
              <w:t>#12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D7C0B6A" w14:textId="77777777" w:rsidR="00E80B60" w:rsidRDefault="004977F7">
            <w:r>
              <w:rPr>
                <w:sz w:val="17"/>
                <w:szCs w:val="17"/>
              </w:rPr>
              <w:t>Manufacturing Intelligence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CEC190" w14:textId="77777777" w:rsidR="00E80B60" w:rsidRDefault="004977F7">
            <w:proofErr w:type="spellStart"/>
            <w:r>
              <w:rPr>
                <w:sz w:val="17"/>
                <w:szCs w:val="17"/>
              </w:rPr>
              <w:t>Sierpinski</w:t>
            </w:r>
            <w:proofErr w:type="spellEnd"/>
            <w:r>
              <w:rPr>
                <w:sz w:val="17"/>
                <w:szCs w:val="17"/>
              </w:rPr>
              <w:t xml:space="preserve"> factory cell design for additive production · Self-reconfiguring assembly lines · FRACTAL manufacturing node deployment for BAHN Phase 7</w:t>
            </w:r>
          </w:p>
        </w:tc>
      </w:tr>
      <w:tr w:rsidR="00E80B60" w14:paraId="51D3C8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7B1AFC1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ERB ULTRA SI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B04D09" w14:textId="77777777" w:rsidR="00E80B60" w:rsidRDefault="004977F7">
            <w:r>
              <w:rPr>
                <w:sz w:val="17"/>
                <w:szCs w:val="17"/>
              </w:rPr>
              <w:t>#9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4884EE1" w14:textId="77777777" w:rsidR="00E80B60" w:rsidRDefault="004977F7">
            <w:r>
              <w:rPr>
                <w:sz w:val="17"/>
                <w:szCs w:val="17"/>
              </w:rPr>
              <w:t>Sustainability Science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C46C3D6" w14:textId="77777777" w:rsidR="00E80B60" w:rsidRDefault="004977F7">
            <w:r>
              <w:rPr>
                <w:sz w:val="17"/>
                <w:szCs w:val="17"/>
              </w:rPr>
              <w:t>Deep materials toxicology validation · Bio-material clinical safety · Occupant health impact of interior materials · Circular economy health risk</w:t>
            </w:r>
          </w:p>
        </w:tc>
      </w:tr>
      <w:tr w:rsidR="00E80B60" w14:paraId="2521DC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4B1563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STRATEGOS ULTRA SI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245F0C5" w14:textId="77777777" w:rsidR="00E80B60" w:rsidRDefault="004977F7">
            <w:r>
              <w:rPr>
                <w:sz w:val="17"/>
                <w:szCs w:val="17"/>
              </w:rPr>
              <w:t>#4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329F84" w14:textId="77777777" w:rsidR="00E80B60" w:rsidRDefault="004977F7">
            <w:r>
              <w:rPr>
                <w:sz w:val="17"/>
                <w:szCs w:val="17"/>
              </w:rPr>
              <w:t>Strategic Intelligence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11E5EA6" w14:textId="77777777" w:rsidR="00E80B60" w:rsidRDefault="004977F7">
            <w:r>
              <w:rPr>
                <w:sz w:val="17"/>
                <w:szCs w:val="17"/>
              </w:rPr>
              <w:t>Automotive market entry strategy · Competitive positioning · IP strategy for design/engineering innovations · Government incentive landscape</w:t>
            </w:r>
          </w:p>
        </w:tc>
      </w:tr>
      <w:tr w:rsidR="00E80B60" w14:paraId="4E8143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F02A43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HOLMES ULTRA SI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3631AF0" w14:textId="77777777" w:rsidR="00E80B60" w:rsidRDefault="004977F7">
            <w:r>
              <w:rPr>
                <w:sz w:val="17"/>
                <w:szCs w:val="17"/>
              </w:rPr>
              <w:t>#6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C0D492C" w14:textId="77777777" w:rsidR="00E80B60" w:rsidRDefault="004977F7">
            <w:r>
              <w:rPr>
                <w:sz w:val="17"/>
                <w:szCs w:val="17"/>
              </w:rPr>
              <w:t>Deductive Analysis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4BCEA9C" w14:textId="77777777" w:rsidR="00E80B60" w:rsidRDefault="004977F7">
            <w:r>
              <w:rPr>
                <w:sz w:val="17"/>
                <w:szCs w:val="17"/>
              </w:rPr>
              <w:t>Root cause analysis for engineering failures · FMEA intelligence · Warranty data investigation · Systematic fault resolution</w:t>
            </w:r>
          </w:p>
        </w:tc>
      </w:tr>
      <w:tr w:rsidR="00E80B60" w14:paraId="5C3B39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03B35D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STATXT SI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904D4AC" w14:textId="77777777" w:rsidR="00E80B60" w:rsidRDefault="004977F7">
            <w:r>
              <w:rPr>
                <w:sz w:val="17"/>
                <w:szCs w:val="17"/>
              </w:rPr>
              <w:t>#8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95F94D1" w14:textId="77777777" w:rsidR="00E80B60" w:rsidRDefault="004977F7">
            <w:r>
              <w:rPr>
                <w:sz w:val="17"/>
                <w:szCs w:val="17"/>
              </w:rPr>
              <w:t>Data Intelligence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2DCD099" w14:textId="77777777" w:rsidR="00E80B60" w:rsidRDefault="004977F7">
            <w:r>
              <w:rPr>
                <w:sz w:val="17"/>
                <w:szCs w:val="17"/>
              </w:rPr>
              <w:t>Fleet telemetry analysis · Warranty data mining · WLTP real-world correlation · LCA database statistical analysis · Market trend quantification</w:t>
            </w:r>
          </w:p>
        </w:tc>
      </w:tr>
      <w:tr w:rsidR="00E80B60" w14:paraId="655172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7206F3F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RIVERKING ULTRA SI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258B613" w14:textId="77777777" w:rsidR="00E80B60" w:rsidRDefault="004977F7">
            <w:r>
              <w:rPr>
                <w:sz w:val="17"/>
                <w:szCs w:val="17"/>
              </w:rPr>
              <w:t>#16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04DF037" w14:textId="77777777" w:rsidR="00E80B60" w:rsidRDefault="004977F7">
            <w:r>
              <w:rPr>
                <w:sz w:val="17"/>
                <w:szCs w:val="17"/>
              </w:rPr>
              <w:t>Environmental Governance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9052461" w14:textId="77777777" w:rsidR="00E80B60" w:rsidRDefault="004977F7">
            <w:r>
              <w:rPr>
                <w:sz w:val="17"/>
                <w:szCs w:val="17"/>
              </w:rPr>
              <w:t>Watershed impact of factory siting · Aquatic toxicology of manufacturing effluents · Blue economy coastal factory design</w:t>
            </w:r>
          </w:p>
        </w:tc>
      </w:tr>
    </w:tbl>
    <w:p w14:paraId="009462DD" w14:textId="77777777" w:rsidR="00E80B60" w:rsidRDefault="00E80B60">
      <w:pPr>
        <w:spacing w:before="80"/>
      </w:pPr>
    </w:p>
    <w:p w14:paraId="57A169F6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2F043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6AEC9D" w14:textId="77777777" w:rsidR="00E80B60" w:rsidRDefault="004977F7">
            <w:r>
              <w:rPr>
                <w:color w:val="FFFFFF"/>
                <w:sz w:val="22"/>
                <w:szCs w:val="22"/>
              </w:rPr>
              <w:t>🧪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13. MATERIALS TAXONOMY — CLASSIFICATION BY TYPE &amp; APPLICATION</w:t>
            </w:r>
          </w:p>
        </w:tc>
      </w:tr>
    </w:tbl>
    <w:p w14:paraId="50CDF5C1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760"/>
        <w:gridCol w:w="2200"/>
      </w:tblGrid>
      <w:tr w:rsidR="00E80B60" w14:paraId="17F85E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0859D651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MATERIAL CLASS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797F95CC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2EA2B20A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APPLICATION ZONE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294F7EF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CO2e/kg (INDICATIVE)</w:t>
            </w:r>
          </w:p>
        </w:tc>
      </w:tr>
      <w:tr w:rsidR="00E80B60" w14:paraId="5E941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E4FE8B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Metallic — 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A9F95BD" w14:textId="77777777" w:rsidR="00E80B60" w:rsidRDefault="004977F7">
            <w:r>
              <w:rPr>
                <w:sz w:val="17"/>
                <w:szCs w:val="17"/>
              </w:rPr>
              <w:t xml:space="preserve">Primary </w:t>
            </w:r>
            <w:proofErr w:type="spellStart"/>
            <w:r>
              <w:rPr>
                <w:sz w:val="17"/>
                <w:szCs w:val="17"/>
              </w:rPr>
              <w:t>aluminium</w:t>
            </w:r>
            <w:proofErr w:type="spellEnd"/>
            <w:r>
              <w:rPr>
                <w:sz w:val="17"/>
                <w:szCs w:val="17"/>
              </w:rPr>
              <w:t xml:space="preserve"> (6xxx, 7xxx)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74044A8" w14:textId="77777777" w:rsidR="00E80B60" w:rsidRDefault="004977F7">
            <w:r>
              <w:rPr>
                <w:sz w:val="17"/>
                <w:szCs w:val="17"/>
              </w:rPr>
              <w:t>BIW structure, closures, suspension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796C86F" w14:textId="77777777" w:rsidR="00E80B60" w:rsidRDefault="004977F7">
            <w:r>
              <w:rPr>
                <w:sz w:val="17"/>
                <w:szCs w:val="17"/>
              </w:rPr>
              <w:t>8.2 kg CO2e/kg</w:t>
            </w:r>
          </w:p>
        </w:tc>
      </w:tr>
      <w:tr w:rsidR="00E80B60" w14:paraId="3F2DB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24DC72C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Metallic — Secondary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CDECEA8" w14:textId="77777777" w:rsidR="00E80B60" w:rsidRDefault="004977F7">
            <w:r>
              <w:rPr>
                <w:sz w:val="17"/>
                <w:szCs w:val="17"/>
              </w:rPr>
              <w:t xml:space="preserve">Secondary </w:t>
            </w:r>
            <w:proofErr w:type="spellStart"/>
            <w:r>
              <w:rPr>
                <w:sz w:val="17"/>
                <w:szCs w:val="17"/>
              </w:rPr>
              <w:t>aluminium</w:t>
            </w:r>
            <w:proofErr w:type="spellEnd"/>
            <w:r>
              <w:rPr>
                <w:sz w:val="17"/>
                <w:szCs w:val="17"/>
              </w:rPr>
              <w:t xml:space="preserve"> (recycled)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AADD9E" w14:textId="77777777" w:rsidR="00E80B60" w:rsidRDefault="004977F7">
            <w:r>
              <w:rPr>
                <w:sz w:val="17"/>
                <w:szCs w:val="17"/>
              </w:rPr>
              <w:t>BIW structure, closures, castings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804E765" w14:textId="77777777" w:rsidR="00E80B60" w:rsidRDefault="004977F7">
            <w:r>
              <w:rPr>
                <w:sz w:val="17"/>
                <w:szCs w:val="17"/>
              </w:rPr>
              <w:t>0.6 kg CO2e/kg</w:t>
            </w:r>
          </w:p>
        </w:tc>
      </w:tr>
      <w:tr w:rsidR="00E80B60" w14:paraId="3939D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D9E5F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Metallic — Steel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A58C372" w14:textId="77777777" w:rsidR="00E80B60" w:rsidRDefault="004977F7">
            <w:r>
              <w:rPr>
                <w:sz w:val="17"/>
                <w:szCs w:val="17"/>
              </w:rPr>
              <w:t>Press Hardened Steel (PHS 1500/1800)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4ED084" w14:textId="77777777" w:rsidR="00E80B60" w:rsidRDefault="004977F7">
            <w:r>
              <w:rPr>
                <w:sz w:val="17"/>
                <w:szCs w:val="17"/>
              </w:rPr>
              <w:t>A-pillar, B-pillar, sill reinforcement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CA24B91" w14:textId="77777777" w:rsidR="00E80B60" w:rsidRDefault="004977F7">
            <w:r>
              <w:rPr>
                <w:sz w:val="17"/>
                <w:szCs w:val="17"/>
              </w:rPr>
              <w:t>2.0 kg CO2e/kg</w:t>
            </w:r>
          </w:p>
        </w:tc>
      </w:tr>
      <w:tr w:rsidR="00E80B60" w14:paraId="1D24B7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C06AE8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Metallic — AHSS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761FC36" w14:textId="77777777" w:rsidR="00E80B60" w:rsidRDefault="004977F7">
            <w:r>
              <w:rPr>
                <w:sz w:val="17"/>
                <w:szCs w:val="17"/>
              </w:rPr>
              <w:t>Advanced High Strength Steel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51559A3" w14:textId="77777777" w:rsidR="00E80B60" w:rsidRDefault="004977F7">
            <w:r>
              <w:rPr>
                <w:sz w:val="17"/>
                <w:szCs w:val="17"/>
              </w:rPr>
              <w:t>Front structure, floor pan, crash rails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F1CC0FE" w14:textId="77777777" w:rsidR="00E80B60" w:rsidRDefault="004977F7">
            <w:r>
              <w:rPr>
                <w:sz w:val="17"/>
                <w:szCs w:val="17"/>
              </w:rPr>
              <w:t>1.9 kg CO2e/kg</w:t>
            </w:r>
          </w:p>
        </w:tc>
      </w:tr>
      <w:tr w:rsidR="00E80B60" w14:paraId="66A5B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48D55F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Metallic — Titanium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D27ABD6" w14:textId="77777777" w:rsidR="00E80B60" w:rsidRDefault="004977F7">
            <w:r>
              <w:rPr>
                <w:sz w:val="17"/>
                <w:szCs w:val="17"/>
              </w:rPr>
              <w:t>Ti-6Al-4V (DMLS grade)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5F8190B" w14:textId="77777777" w:rsidR="00E80B60" w:rsidRDefault="004977F7">
            <w:r>
              <w:rPr>
                <w:sz w:val="17"/>
                <w:szCs w:val="17"/>
              </w:rPr>
              <w:t>Suspension uprights, structural nodes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9E58ED8" w14:textId="77777777" w:rsidR="00E80B60" w:rsidRDefault="004977F7">
            <w:r>
              <w:rPr>
                <w:sz w:val="17"/>
                <w:szCs w:val="17"/>
              </w:rPr>
              <w:t>35–80 kg CO2e/kg</w:t>
            </w:r>
          </w:p>
        </w:tc>
      </w:tr>
      <w:tr w:rsidR="00E80B60" w14:paraId="30DE6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DA14FA4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Metallic — Magnesium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79438F" w14:textId="77777777" w:rsidR="00E80B60" w:rsidRDefault="004977F7">
            <w:r>
              <w:rPr>
                <w:sz w:val="17"/>
                <w:szCs w:val="17"/>
              </w:rPr>
              <w:t>Mg die casting alloys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7219DE4" w14:textId="77777777" w:rsidR="00E80B60" w:rsidRDefault="004977F7">
            <w:r>
              <w:rPr>
                <w:sz w:val="17"/>
                <w:szCs w:val="17"/>
              </w:rPr>
              <w:t>IP beam, seat frame, wheel carriers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FB2FE9C" w14:textId="77777777" w:rsidR="00E80B60" w:rsidRDefault="004977F7">
            <w:r>
              <w:rPr>
                <w:sz w:val="17"/>
                <w:szCs w:val="17"/>
              </w:rPr>
              <w:t>10.5 kg CO2e/kg</w:t>
            </w:r>
          </w:p>
        </w:tc>
      </w:tr>
      <w:tr w:rsidR="00E80B60" w14:paraId="79F66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ECD631C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Composite — CFRP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8601F30" w14:textId="77777777" w:rsidR="00E80B60" w:rsidRDefault="004977F7">
            <w:r>
              <w:rPr>
                <w:sz w:val="17"/>
                <w:szCs w:val="17"/>
              </w:rPr>
              <w:t>Standard CFRP (T300/epoxy)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A992B22" w14:textId="77777777" w:rsidR="00E80B60" w:rsidRDefault="004977F7">
            <w:r>
              <w:rPr>
                <w:sz w:val="17"/>
                <w:szCs w:val="17"/>
              </w:rPr>
              <w:t>Structural underbody, roof panel, A-class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118A81F" w14:textId="77777777" w:rsidR="00E80B60" w:rsidRDefault="004977F7">
            <w:r>
              <w:rPr>
                <w:sz w:val="17"/>
                <w:szCs w:val="17"/>
              </w:rPr>
              <w:t>20–30 kg CO2e/kg</w:t>
            </w:r>
          </w:p>
        </w:tc>
      </w:tr>
      <w:tr w:rsidR="00E80B60" w14:paraId="58066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E094BE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 xml:space="preserve">Composite — </w:t>
            </w:r>
            <w:proofErr w:type="spellStart"/>
            <w:r>
              <w:rPr>
                <w:b/>
                <w:bCs/>
                <w:color w:val="0D1B4B"/>
                <w:sz w:val="17"/>
                <w:szCs w:val="17"/>
              </w:rPr>
              <w:t>rCFRP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5B137AE" w14:textId="77777777" w:rsidR="00E80B60" w:rsidRDefault="004977F7">
            <w:r>
              <w:rPr>
                <w:sz w:val="17"/>
                <w:szCs w:val="17"/>
              </w:rPr>
              <w:t>Recycled CFRP (pyrolysis)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AB1DD90" w14:textId="77777777" w:rsidR="00E80B60" w:rsidRDefault="004977F7">
            <w:r>
              <w:rPr>
                <w:sz w:val="17"/>
                <w:szCs w:val="17"/>
              </w:rPr>
              <w:t>Non-structural secondary structure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48D9E80" w14:textId="77777777" w:rsidR="00E80B60" w:rsidRDefault="004977F7">
            <w:r>
              <w:rPr>
                <w:sz w:val="17"/>
                <w:szCs w:val="17"/>
              </w:rPr>
              <w:t>3–5 kg CO2e/kg</w:t>
            </w:r>
          </w:p>
        </w:tc>
      </w:tr>
      <w:tr w:rsidR="00E80B60" w14:paraId="2011A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9EC0F7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Composite — GFRP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1A34A7" w14:textId="77777777" w:rsidR="00E80B60" w:rsidRDefault="004977F7">
            <w:r>
              <w:rPr>
                <w:sz w:val="17"/>
                <w:szCs w:val="17"/>
              </w:rPr>
              <w:t xml:space="preserve">Glass </w:t>
            </w:r>
            <w:proofErr w:type="spellStart"/>
            <w:r>
              <w:rPr>
                <w:sz w:val="17"/>
                <w:szCs w:val="17"/>
              </w:rPr>
              <w:t>fibre</w:t>
            </w:r>
            <w:proofErr w:type="spellEnd"/>
            <w:r>
              <w:rPr>
                <w:sz w:val="17"/>
                <w:szCs w:val="17"/>
              </w:rPr>
              <w:t xml:space="preserve"> reinforced polymer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862BE23" w14:textId="77777777" w:rsidR="00E80B60" w:rsidRDefault="004977F7">
            <w:r>
              <w:rPr>
                <w:sz w:val="17"/>
                <w:szCs w:val="17"/>
              </w:rPr>
              <w:t>Exterior body panels, underbody shields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F252BE5" w14:textId="77777777" w:rsidR="00E80B60" w:rsidRDefault="004977F7">
            <w:r>
              <w:rPr>
                <w:sz w:val="17"/>
                <w:szCs w:val="17"/>
              </w:rPr>
              <w:t>6–8 kg CO2e/kg</w:t>
            </w:r>
          </w:p>
        </w:tc>
      </w:tr>
      <w:tr w:rsidR="00E80B60" w14:paraId="6B79FF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07000E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Bio — Flax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3DF8877" w14:textId="77777777" w:rsidR="00E80B60" w:rsidRDefault="004977F7">
            <w:r>
              <w:rPr>
                <w:sz w:val="17"/>
                <w:szCs w:val="17"/>
              </w:rPr>
              <w:t xml:space="preserve">Natural flax </w:t>
            </w:r>
            <w:proofErr w:type="spellStart"/>
            <w:r>
              <w:rPr>
                <w:sz w:val="17"/>
                <w:szCs w:val="17"/>
              </w:rPr>
              <w:t>fibre</w:t>
            </w:r>
            <w:proofErr w:type="spellEnd"/>
            <w:r>
              <w:rPr>
                <w:sz w:val="17"/>
                <w:szCs w:val="17"/>
              </w:rPr>
              <w:t xml:space="preserve"> composite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183224E" w14:textId="77777777" w:rsidR="00E80B60" w:rsidRDefault="004977F7">
            <w:r>
              <w:rPr>
                <w:sz w:val="17"/>
                <w:szCs w:val="17"/>
              </w:rPr>
              <w:t>Interior door cards, non-structural panels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EC80BD0" w14:textId="77777777" w:rsidR="00E80B60" w:rsidRDefault="004977F7">
            <w:r>
              <w:rPr>
                <w:sz w:val="17"/>
                <w:szCs w:val="17"/>
              </w:rPr>
              <w:t>1.1 kg CO2e/kg</w:t>
            </w:r>
          </w:p>
        </w:tc>
      </w:tr>
      <w:tr w:rsidR="00E80B60" w14:paraId="03FEF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24FBD5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Bio — Hemp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82093BF" w14:textId="77777777" w:rsidR="00E80B60" w:rsidRDefault="004977F7">
            <w:r>
              <w:rPr>
                <w:sz w:val="17"/>
                <w:szCs w:val="17"/>
              </w:rPr>
              <w:t xml:space="preserve">Hemp </w:t>
            </w:r>
            <w:proofErr w:type="spellStart"/>
            <w:r>
              <w:rPr>
                <w:sz w:val="17"/>
                <w:szCs w:val="17"/>
              </w:rPr>
              <w:t>fibre</w:t>
            </w:r>
            <w:proofErr w:type="spellEnd"/>
            <w:r>
              <w:rPr>
                <w:sz w:val="17"/>
                <w:szCs w:val="17"/>
              </w:rPr>
              <w:t xml:space="preserve"> composite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4D0BCA2" w14:textId="77777777" w:rsidR="00E80B60" w:rsidRDefault="004977F7">
            <w:r>
              <w:rPr>
                <w:sz w:val="17"/>
                <w:szCs w:val="17"/>
              </w:rPr>
              <w:t>Interior trim, parcel shelf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6E1802C" w14:textId="77777777" w:rsidR="00E80B60" w:rsidRDefault="004977F7">
            <w:r>
              <w:rPr>
                <w:sz w:val="17"/>
                <w:szCs w:val="17"/>
              </w:rPr>
              <w:t>0.9 kg CO2e/kg</w:t>
            </w:r>
          </w:p>
        </w:tc>
      </w:tr>
      <w:tr w:rsidR="00E80B60" w14:paraId="352E9D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A41C6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Bio — Mycelium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E317C7" w14:textId="77777777" w:rsidR="00E80B60" w:rsidRDefault="004977F7">
            <w:r>
              <w:rPr>
                <w:sz w:val="17"/>
                <w:szCs w:val="17"/>
              </w:rPr>
              <w:t>Mycelium composite foam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313FE24" w14:textId="77777777" w:rsidR="00E80B60" w:rsidRDefault="004977F7">
            <w:r>
              <w:rPr>
                <w:sz w:val="17"/>
                <w:szCs w:val="17"/>
              </w:rPr>
              <w:t>Seat cushioning, acoustic inserts, packaging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109848C" w14:textId="77777777" w:rsidR="00E80B60" w:rsidRDefault="004977F7">
            <w:r>
              <w:rPr>
                <w:sz w:val="17"/>
                <w:szCs w:val="17"/>
              </w:rPr>
              <w:t>0.5 kg CO2e/kg</w:t>
            </w:r>
          </w:p>
        </w:tc>
      </w:tr>
      <w:tr w:rsidR="00E80B60" w14:paraId="7C6F3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86456E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Bio — PA (castor)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C67DB2E" w14:textId="77777777" w:rsidR="00E80B60" w:rsidRDefault="004977F7">
            <w:r>
              <w:rPr>
                <w:sz w:val="17"/>
                <w:szCs w:val="17"/>
              </w:rPr>
              <w:t>Bio-based polyamide (PA11/PA12)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7502AB5" w14:textId="77777777" w:rsidR="00E80B60" w:rsidRDefault="004977F7">
            <w:r>
              <w:rPr>
                <w:sz w:val="17"/>
                <w:szCs w:val="17"/>
              </w:rPr>
              <w:t>Semi-structural interior, tubing, connectors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9834808" w14:textId="77777777" w:rsidR="00E80B60" w:rsidRDefault="004977F7">
            <w:r>
              <w:rPr>
                <w:sz w:val="17"/>
                <w:szCs w:val="17"/>
              </w:rPr>
              <w:t>1.8 kg CO2e/kg</w:t>
            </w:r>
          </w:p>
        </w:tc>
      </w:tr>
      <w:tr w:rsidR="00E80B60" w14:paraId="52C84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EE3911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Recycled — PCR 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E10274D" w14:textId="77777777" w:rsidR="00E80B60" w:rsidRDefault="004977F7">
            <w:r>
              <w:rPr>
                <w:sz w:val="17"/>
                <w:szCs w:val="17"/>
              </w:rPr>
              <w:t>Post-consumer recycled polypropylene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CC0A4EB" w14:textId="77777777" w:rsidR="00E80B60" w:rsidRDefault="004977F7">
            <w:r>
              <w:rPr>
                <w:sz w:val="17"/>
                <w:szCs w:val="17"/>
              </w:rPr>
              <w:t>Underbody shields, wheel arch liners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5838D15" w14:textId="77777777" w:rsidR="00E80B60" w:rsidRDefault="004977F7">
            <w:r>
              <w:rPr>
                <w:sz w:val="17"/>
                <w:szCs w:val="17"/>
              </w:rPr>
              <w:t>1.4 kg CO2e/kg</w:t>
            </w:r>
          </w:p>
        </w:tc>
      </w:tr>
      <w:tr w:rsidR="00E80B60" w14:paraId="28DE5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7E2F17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Recycled — Ocean Plastic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856C45E" w14:textId="77777777" w:rsidR="00E80B60" w:rsidRDefault="004977F7">
            <w:r>
              <w:rPr>
                <w:sz w:val="17"/>
                <w:szCs w:val="17"/>
              </w:rPr>
              <w:t>HDPE / PP recovered from ocean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3B804F9" w14:textId="77777777" w:rsidR="00E80B60" w:rsidRDefault="004977F7">
            <w:r>
              <w:rPr>
                <w:sz w:val="17"/>
                <w:szCs w:val="17"/>
              </w:rPr>
              <w:t>Interior trim accents, carpet backing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5A3681F" w14:textId="77777777" w:rsidR="00E80B60" w:rsidRDefault="004977F7">
            <w:r>
              <w:rPr>
                <w:sz w:val="17"/>
                <w:szCs w:val="17"/>
              </w:rPr>
              <w:t>1.6 kg CO2e/kg</w:t>
            </w:r>
          </w:p>
        </w:tc>
      </w:tr>
      <w:tr w:rsidR="00E80B60" w14:paraId="0992F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500E398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Polymer — PEEK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E28307C" w14:textId="77777777" w:rsidR="00E80B60" w:rsidRDefault="004977F7">
            <w:r>
              <w:rPr>
                <w:sz w:val="17"/>
                <w:szCs w:val="17"/>
              </w:rPr>
              <w:t>High-temperature PEEK (AM grade)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6D8DF0A" w14:textId="77777777" w:rsidR="00E80B60" w:rsidRDefault="004977F7">
            <w:r>
              <w:rPr>
                <w:sz w:val="17"/>
                <w:szCs w:val="17"/>
              </w:rPr>
              <w:t>Under-bonnet brackets, thermal-zone FDM parts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8F13BE0" w14:textId="77777777" w:rsidR="00E80B60" w:rsidRDefault="004977F7">
            <w:r>
              <w:rPr>
                <w:sz w:val="17"/>
                <w:szCs w:val="17"/>
              </w:rPr>
              <w:t>9.5 kg CO2e/kg</w:t>
            </w:r>
          </w:p>
        </w:tc>
      </w:tr>
    </w:tbl>
    <w:p w14:paraId="663C8E70" w14:textId="77777777" w:rsidR="00E80B60" w:rsidRDefault="00E80B60">
      <w:pPr>
        <w:spacing w:before="80"/>
      </w:pPr>
    </w:p>
    <w:p w14:paraId="3C3149C3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5231BC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E786F8" w14:textId="77777777" w:rsidR="00E80B60" w:rsidRDefault="004977F7">
            <w:r>
              <w:rPr>
                <w:color w:val="FFFFFF"/>
                <w:sz w:val="22"/>
                <w:szCs w:val="22"/>
              </w:rPr>
              <w:t>⚡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14. POWERTRAIN TAXONOMY — ALTERNATIVE PROPULSION CLASSIFICATION</w:t>
            </w:r>
          </w:p>
        </w:tc>
      </w:tr>
    </w:tbl>
    <w:p w14:paraId="5921DCDF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360"/>
        <w:gridCol w:w="2600"/>
      </w:tblGrid>
      <w:tr w:rsidR="00E80B60" w14:paraId="37892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032344C9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POWERTRAIN CLASS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7B128A77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1156E0F6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TYPICAL APPLICATION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4D00ECCC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KEY BAHN NODES</w:t>
            </w:r>
          </w:p>
        </w:tc>
      </w:tr>
      <w:tr w:rsidR="00E80B60" w14:paraId="3E719C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3AEC860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BEV — 400V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349C4E0" w14:textId="77777777" w:rsidR="00E80B60" w:rsidRDefault="004977F7">
            <w:r>
              <w:rPr>
                <w:sz w:val="17"/>
                <w:szCs w:val="17"/>
              </w:rPr>
              <w:t>Single/dual motor · 50–100 kWh · AC/DC charging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012691E" w14:textId="77777777" w:rsidR="00E80B60" w:rsidRDefault="004977F7">
            <w:r>
              <w:rPr>
                <w:sz w:val="17"/>
                <w:szCs w:val="17"/>
              </w:rPr>
              <w:t>City car · compact · LCV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D577008" w14:textId="77777777" w:rsidR="00E80B60" w:rsidRDefault="004977F7">
            <w:r>
              <w:rPr>
                <w:sz w:val="17"/>
                <w:szCs w:val="17"/>
              </w:rPr>
              <w:t>Cell chemistry · pack topology · AC level 2 / DC fast charge · BMS · UN ECE R100</w:t>
            </w:r>
          </w:p>
        </w:tc>
      </w:tr>
      <w:tr w:rsidR="00E80B60" w14:paraId="6585B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77A959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BEV — 800V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4C8FF9F" w14:textId="77777777" w:rsidR="00E80B60" w:rsidRDefault="004977F7">
            <w:r>
              <w:rPr>
                <w:sz w:val="17"/>
                <w:szCs w:val="17"/>
              </w:rPr>
              <w:t>Dual/quad motor · 70–130 kWh · 350 kW DC charging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E033AB9" w14:textId="77777777" w:rsidR="00E80B60" w:rsidRDefault="004977F7">
            <w:r>
              <w:rPr>
                <w:sz w:val="17"/>
                <w:szCs w:val="17"/>
              </w:rPr>
              <w:t>Performance · premium · long-range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CF09B61" w14:textId="77777777" w:rsidR="00E80B60" w:rsidRDefault="004977F7">
            <w:r>
              <w:rPr>
                <w:sz w:val="17"/>
                <w:szCs w:val="17"/>
              </w:rPr>
              <w:t>Silicon carbide inverter · ultra-fast charging architecture · thermal management · V2G</w:t>
            </w:r>
          </w:p>
        </w:tc>
      </w:tr>
      <w:tr w:rsidR="00E80B60" w14:paraId="25D4E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718A37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PHEV — 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7444A8C" w14:textId="77777777" w:rsidR="00E80B60" w:rsidRDefault="004977F7">
            <w:r>
              <w:rPr>
                <w:sz w:val="17"/>
                <w:szCs w:val="17"/>
              </w:rPr>
              <w:t>Single e-machine on gearbox input · 15–25 kWh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1ECC4C9" w14:textId="77777777" w:rsidR="00E80B60" w:rsidRDefault="004977F7">
            <w:r>
              <w:rPr>
                <w:sz w:val="17"/>
                <w:szCs w:val="17"/>
              </w:rPr>
              <w:t>C/D segment · entry electrification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3462A63" w14:textId="77777777" w:rsidR="00E80B60" w:rsidRDefault="004977F7">
            <w:r>
              <w:rPr>
                <w:sz w:val="17"/>
                <w:szCs w:val="17"/>
              </w:rPr>
              <w:t>Mode switching · EV-mode range · CS strategy · OBD-II readiness · WLTP split</w:t>
            </w:r>
          </w:p>
        </w:tc>
      </w:tr>
      <w:tr w:rsidR="00E80B60" w14:paraId="6105C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41C8B37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PHEV — P4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615A536" w14:textId="77777777" w:rsidR="00E80B60" w:rsidRDefault="004977F7">
            <w:r>
              <w:rPr>
                <w:sz w:val="17"/>
                <w:szCs w:val="17"/>
              </w:rPr>
              <w:t xml:space="preserve">Rear axle e-machine · 20–40 kWh · </w:t>
            </w:r>
            <w:proofErr w:type="spellStart"/>
            <w:r>
              <w:rPr>
                <w:sz w:val="17"/>
                <w:szCs w:val="17"/>
              </w:rPr>
              <w:t>eAWD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76FAF36" w14:textId="77777777" w:rsidR="00E80B60" w:rsidRDefault="004977F7">
            <w:r>
              <w:rPr>
                <w:sz w:val="17"/>
                <w:szCs w:val="17"/>
              </w:rPr>
              <w:t>SUV · crossover · performance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2A14CA2" w14:textId="77777777" w:rsidR="00E80B60" w:rsidRDefault="004977F7">
            <w:r>
              <w:rPr>
                <w:sz w:val="17"/>
                <w:szCs w:val="17"/>
              </w:rPr>
              <w:t>Torque vectoring · AWD calibration · e-axle integration · battery thermal management</w:t>
            </w:r>
          </w:p>
        </w:tc>
      </w:tr>
      <w:tr w:rsidR="00E80B60" w14:paraId="669DE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6D0C532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FCEV — Passenger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229D2D4" w14:textId="77777777" w:rsidR="00E80B60" w:rsidRDefault="004977F7">
            <w:r>
              <w:rPr>
                <w:sz w:val="17"/>
                <w:szCs w:val="17"/>
              </w:rPr>
              <w:t>70–100 kW FC stack · 5–6 kg H2 · 700 bar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989C351" w14:textId="77777777" w:rsidR="00E80B60" w:rsidRDefault="004977F7">
            <w:r>
              <w:rPr>
                <w:sz w:val="17"/>
                <w:szCs w:val="17"/>
              </w:rPr>
              <w:t>Premium sedan · SUV · long-range van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516CC06" w14:textId="77777777" w:rsidR="00E80B60" w:rsidRDefault="004977F7">
            <w:r>
              <w:rPr>
                <w:sz w:val="17"/>
                <w:szCs w:val="17"/>
              </w:rPr>
              <w:t>PEM stack · humidifier · compressor · H2 tank (UN ECE R134) · 12V support battery</w:t>
            </w:r>
          </w:p>
        </w:tc>
      </w:tr>
      <w:tr w:rsidR="00E80B60" w14:paraId="6E90A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364629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FCEV — Commercial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D27070F" w14:textId="77777777" w:rsidR="00E80B60" w:rsidRDefault="004977F7">
            <w:r>
              <w:rPr>
                <w:sz w:val="17"/>
                <w:szCs w:val="17"/>
              </w:rPr>
              <w:t>100–200 kW FC stack · 8–12 kg H2 · 700 bar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D4699DF" w14:textId="77777777" w:rsidR="00E80B60" w:rsidRDefault="004977F7">
            <w:r>
              <w:rPr>
                <w:sz w:val="17"/>
                <w:szCs w:val="17"/>
              </w:rPr>
              <w:t>Heavy truck · bus · off-road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889EE88" w14:textId="77777777" w:rsidR="00E80B60" w:rsidRDefault="004977F7">
            <w:r>
              <w:rPr>
                <w:sz w:val="17"/>
                <w:szCs w:val="17"/>
              </w:rPr>
              <w:t xml:space="preserve">Power module architecture · depot H2 </w:t>
            </w:r>
            <w:proofErr w:type="spellStart"/>
            <w:r>
              <w:rPr>
                <w:sz w:val="17"/>
                <w:szCs w:val="17"/>
              </w:rPr>
              <w:t>refuelling</w:t>
            </w:r>
            <w:proofErr w:type="spellEnd"/>
            <w:r>
              <w:rPr>
                <w:sz w:val="17"/>
                <w:szCs w:val="17"/>
              </w:rPr>
              <w:t xml:space="preserve"> · FMEA for H2 leak · range 800+ km</w:t>
            </w:r>
          </w:p>
        </w:tc>
      </w:tr>
      <w:tr w:rsidR="00E80B60" w14:paraId="2351D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F7994B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H2-ICE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64BAEB7" w14:textId="77777777" w:rsidR="00E80B60" w:rsidRDefault="004977F7">
            <w:r>
              <w:rPr>
                <w:sz w:val="17"/>
                <w:szCs w:val="17"/>
              </w:rPr>
              <w:t>Modified petrol/diesel engine · port or DI H2 · lean burn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07A61B9" w14:textId="77777777" w:rsidR="00E80B60" w:rsidRDefault="004977F7">
            <w:r>
              <w:rPr>
                <w:sz w:val="17"/>
                <w:szCs w:val="17"/>
              </w:rPr>
              <w:t>Agricultural · off-highway · range extender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203B55F" w14:textId="77777777" w:rsidR="00E80B60" w:rsidRDefault="004977F7">
            <w:r>
              <w:rPr>
                <w:sz w:val="17"/>
                <w:szCs w:val="17"/>
              </w:rPr>
              <w:t>Injector sizing · combustion chamber · NOx management · ignition system · fuel path ATEX</w:t>
            </w:r>
          </w:p>
        </w:tc>
      </w:tr>
      <w:tr w:rsidR="00E80B60" w14:paraId="349CE2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674813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Range Extender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E8E23A7" w14:textId="77777777" w:rsidR="00E80B60" w:rsidRDefault="004977F7">
            <w:r>
              <w:rPr>
                <w:sz w:val="17"/>
                <w:szCs w:val="17"/>
              </w:rPr>
              <w:t>Small ICE generator + BEV base · 5–20 kW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DFA7D21" w14:textId="77777777" w:rsidR="00E80B60" w:rsidRDefault="004977F7">
            <w:r>
              <w:rPr>
                <w:sz w:val="17"/>
                <w:szCs w:val="17"/>
              </w:rPr>
              <w:t>City car · micro delivery · niche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D9F556D" w14:textId="77777777" w:rsidR="00E80B60" w:rsidRDefault="004977F7">
            <w:r>
              <w:rPr>
                <w:sz w:val="17"/>
                <w:szCs w:val="17"/>
              </w:rPr>
              <w:t>Generator sizing · NVH (mounting) · series hybrid calibration · OBD · WLTP classification</w:t>
            </w:r>
          </w:p>
        </w:tc>
      </w:tr>
      <w:tr w:rsidR="00E80B60" w14:paraId="636B3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1A779C5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Mild Hybrid (48V)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0F72BF3" w14:textId="77777777" w:rsidR="00E80B60" w:rsidRDefault="004977F7">
            <w:r>
              <w:rPr>
                <w:sz w:val="17"/>
                <w:szCs w:val="17"/>
              </w:rPr>
              <w:t>BMS + 48V belt ISG · recuperation only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55DB14A" w14:textId="77777777" w:rsidR="00E80B60" w:rsidRDefault="004977F7">
            <w:r>
              <w:rPr>
                <w:sz w:val="17"/>
                <w:szCs w:val="17"/>
              </w:rPr>
              <w:t>ICE supplement · CO2 compliance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6674913" w14:textId="77777777" w:rsidR="00E80B60" w:rsidRDefault="004977F7">
            <w:r>
              <w:rPr>
                <w:sz w:val="17"/>
                <w:szCs w:val="17"/>
              </w:rPr>
              <w:t>BSG sizing · 48V lithium pack · recuperation calibration · DCDC converter · micro start/stop</w:t>
            </w:r>
          </w:p>
        </w:tc>
      </w:tr>
    </w:tbl>
    <w:p w14:paraId="2226D2A1" w14:textId="77777777" w:rsidR="00E80B60" w:rsidRDefault="00E80B60">
      <w:pPr>
        <w:spacing w:before="80"/>
      </w:pPr>
    </w:p>
    <w:p w14:paraId="466B39FD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7E362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9C6E09" w14:textId="77777777" w:rsidR="00E80B60" w:rsidRDefault="004977F7">
            <w:r>
              <w:rPr>
                <w:color w:val="FFFFFF"/>
                <w:sz w:val="22"/>
                <w:szCs w:val="22"/>
              </w:rPr>
              <w:t>⚖</w:t>
            </w:r>
            <w:r>
              <w:rPr>
                <w:color w:val="FFFFFF"/>
                <w:sz w:val="22"/>
                <w:szCs w:val="22"/>
              </w:rPr>
              <w:t>️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15. REGULATORY TAXONOMY — HOMOLOGATION STANDARDS MAP</w:t>
            </w:r>
          </w:p>
        </w:tc>
      </w:tr>
    </w:tbl>
    <w:p w14:paraId="7DBFF541" w14:textId="77777777" w:rsidR="00E80B60" w:rsidRDefault="00E80B60">
      <w:pPr>
        <w:spacing w:before="60"/>
      </w:pPr>
    </w:p>
    <w:p w14:paraId="4830CA5B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>15.1 By Market</w:t>
      </w:r>
    </w:p>
    <w:p w14:paraId="12CFD5C2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6160"/>
      </w:tblGrid>
      <w:tr w:rsidR="00E80B60" w14:paraId="55D12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4A483F01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MARKET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50A5E6CC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REGULATORY BODY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07940D5C" w14:textId="77777777" w:rsidR="00E80B60" w:rsidRDefault="004977F7">
            <w:r>
              <w:rPr>
                <w:b/>
                <w:bCs/>
                <w:color w:val="FFFFFF"/>
                <w:sz w:val="18"/>
                <w:szCs w:val="18"/>
              </w:rPr>
              <w:t>KEY STANDARDS</w:t>
            </w:r>
          </w:p>
        </w:tc>
      </w:tr>
      <w:tr w:rsidR="00E80B60" w14:paraId="62887F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516555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European Union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4D519DD" w14:textId="77777777" w:rsidR="00E80B60" w:rsidRDefault="004977F7">
            <w:r>
              <w:rPr>
                <w:sz w:val="17"/>
                <w:szCs w:val="17"/>
              </w:rPr>
              <w:t>UNECE / European Commission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E4E07A8" w14:textId="77777777" w:rsidR="00E80B60" w:rsidRDefault="004977F7">
            <w:r>
              <w:rPr>
                <w:sz w:val="17"/>
                <w:szCs w:val="17"/>
              </w:rPr>
              <w:t>Reg. 2018/858 (type approval) · UN ECE R94 (frontal ODB) · R95 (side) · R100 (EV) · R155 (cyber) · R156 (OTA) · REACH · ELV Directive</w:t>
            </w:r>
          </w:p>
        </w:tc>
      </w:tr>
      <w:tr w:rsidR="00E80B60" w14:paraId="53D887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99948FB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United States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8919E6C" w14:textId="77777777" w:rsidR="00E80B60" w:rsidRDefault="004977F7">
            <w:r>
              <w:rPr>
                <w:sz w:val="17"/>
                <w:szCs w:val="17"/>
              </w:rPr>
              <w:t>NHTSA + EPA + CARB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5777BE4" w14:textId="77777777" w:rsidR="00E80B60" w:rsidRDefault="004977F7">
            <w:r>
              <w:rPr>
                <w:sz w:val="17"/>
                <w:szCs w:val="17"/>
              </w:rPr>
              <w:t>FMVSS 208 (airbag) · 214 (side impact) · 301 (fuel system) · CAFE standards · CARB ZEV mandate · EPA GHG Tier 3 · IIHS TOP SAFETY PICK+</w:t>
            </w:r>
          </w:p>
        </w:tc>
      </w:tr>
      <w:tr w:rsidR="00E80B60" w14:paraId="50B86E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4D1851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China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4EBD1A4" w14:textId="77777777" w:rsidR="00E80B60" w:rsidRDefault="004977F7">
            <w:r>
              <w:rPr>
                <w:sz w:val="17"/>
                <w:szCs w:val="17"/>
              </w:rPr>
              <w:t>MIIT / CATARC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5D67E4F" w14:textId="77777777" w:rsidR="00E80B60" w:rsidRDefault="004977F7">
            <w:r>
              <w:rPr>
                <w:sz w:val="17"/>
                <w:szCs w:val="17"/>
              </w:rPr>
              <w:t>GB/T 31484/31485/31486 (battery) · CNCAP · NEV subsidy eligibility · MIIT VIN registration · CAFC fuel economy · GB 18352 emissions</w:t>
            </w:r>
          </w:p>
        </w:tc>
      </w:tr>
      <w:tr w:rsidR="00E80B60" w14:paraId="06456E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E77AB83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India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FFBA8D0" w14:textId="77777777" w:rsidR="00E80B60" w:rsidRDefault="004977F7">
            <w:r>
              <w:rPr>
                <w:sz w:val="17"/>
                <w:szCs w:val="17"/>
              </w:rPr>
              <w:t xml:space="preserve">ARAI / </w:t>
            </w:r>
            <w:proofErr w:type="spellStart"/>
            <w:r>
              <w:rPr>
                <w:sz w:val="17"/>
                <w:szCs w:val="17"/>
              </w:rPr>
              <w:t>MoRTH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48826CD" w14:textId="77777777" w:rsidR="00E80B60" w:rsidRDefault="004977F7">
            <w:r>
              <w:rPr>
                <w:sz w:val="17"/>
                <w:szCs w:val="17"/>
              </w:rPr>
              <w:t xml:space="preserve">AIS 156 (EV safety) · AIS 038 (battery) · Bharat Stage VI · CMVR type approval · AIS 140 (vehicle tracking) · </w:t>
            </w:r>
            <w:proofErr w:type="spellStart"/>
            <w:r>
              <w:rPr>
                <w:sz w:val="17"/>
                <w:szCs w:val="17"/>
              </w:rPr>
              <w:t>MoRTH</w:t>
            </w:r>
            <w:proofErr w:type="spellEnd"/>
            <w:r>
              <w:rPr>
                <w:sz w:val="17"/>
                <w:szCs w:val="17"/>
              </w:rPr>
              <w:t xml:space="preserve"> EV standards</w:t>
            </w:r>
          </w:p>
        </w:tc>
      </w:tr>
      <w:tr w:rsidR="00E80B60" w14:paraId="2B949A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A356AE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Japan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5412B5B" w14:textId="77777777" w:rsidR="00E80B60" w:rsidRDefault="004977F7">
            <w:r>
              <w:rPr>
                <w:sz w:val="17"/>
                <w:szCs w:val="17"/>
              </w:rPr>
              <w:t>MLIT / JASIC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28E2E1" w14:textId="77777777" w:rsidR="00E80B60" w:rsidRDefault="004977F7">
            <w:r>
              <w:rPr>
                <w:sz w:val="17"/>
                <w:szCs w:val="17"/>
              </w:rPr>
              <w:t xml:space="preserve">JNCAP safety rating · Road Vehicles Act type approval · UN ECE </w:t>
            </w:r>
            <w:proofErr w:type="spellStart"/>
            <w:r>
              <w:rPr>
                <w:sz w:val="17"/>
                <w:szCs w:val="17"/>
              </w:rPr>
              <w:t>harmonisation</w:t>
            </w:r>
            <w:proofErr w:type="spellEnd"/>
            <w:r>
              <w:rPr>
                <w:sz w:val="17"/>
                <w:szCs w:val="17"/>
              </w:rPr>
              <w:t xml:space="preserve"> · JPN EV safety standards · Battery standards (JIS)</w:t>
            </w:r>
          </w:p>
        </w:tc>
      </w:tr>
      <w:tr w:rsidR="00E80B60" w14:paraId="4841AD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EFD7BA9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Australia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D7E0CC9" w14:textId="77777777" w:rsidR="00E80B60" w:rsidRDefault="004977F7">
            <w:r>
              <w:rPr>
                <w:sz w:val="17"/>
                <w:szCs w:val="17"/>
              </w:rPr>
              <w:t>NHVR / DITC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7BD67BE" w14:textId="77777777" w:rsidR="00E80B60" w:rsidRDefault="004977F7">
            <w:r>
              <w:rPr>
                <w:sz w:val="17"/>
                <w:szCs w:val="17"/>
              </w:rPr>
              <w:t>Australian Design Rules (ADR) · Euro NCAP alignment · ANCAP 5-star target · ADR 79/04 (emissions) · ADR 69/00 (full frontal)</w:t>
            </w:r>
          </w:p>
        </w:tc>
      </w:tr>
    </w:tbl>
    <w:p w14:paraId="1A96D60F" w14:textId="77777777" w:rsidR="00E80B60" w:rsidRDefault="00E80B60">
      <w:pPr>
        <w:spacing w:before="60"/>
      </w:pPr>
    </w:p>
    <w:p w14:paraId="279EB6FF" w14:textId="77777777" w:rsidR="00E80B60" w:rsidRDefault="004977F7">
      <w:pPr>
        <w:pBdr>
          <w:bottom w:val="single" w:sz="3" w:space="1" w:color="C8962A"/>
        </w:pBdr>
        <w:spacing w:before="180" w:after="80"/>
      </w:pPr>
      <w:r>
        <w:rPr>
          <w:b/>
          <w:bCs/>
          <w:color w:val="0D1B4B"/>
          <w:sz w:val="22"/>
          <w:szCs w:val="22"/>
        </w:rPr>
        <w:t>15.2 By Technical Domain</w:t>
      </w:r>
    </w:p>
    <w:p w14:paraId="0EDF1B4C" w14:textId="77777777" w:rsidR="00E80B60" w:rsidRDefault="00E80B60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0B60" w14:paraId="371640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026F11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Crashworthiness &amp; Occupant Safety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0FC38A8" w14:textId="77777777" w:rsidR="00E80B60" w:rsidRDefault="004977F7">
            <w:r>
              <w:rPr>
                <w:sz w:val="17"/>
                <w:szCs w:val="17"/>
              </w:rPr>
              <w:t>UN ECE R94 (frontal ODB) · R95 (side impact) · R135 (small overlap) · FMVSS 208/214/301 · ISO 3232 (pendulum) · IIHS MDB/SORB</w:t>
            </w:r>
          </w:p>
        </w:tc>
      </w:tr>
      <w:tr w:rsidR="00E80B60" w14:paraId="3E038A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BA4F7D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Electric &amp; Battery Safety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2C4ABE7" w14:textId="77777777" w:rsidR="00E80B60" w:rsidRDefault="004977F7">
            <w:r>
              <w:rPr>
                <w:sz w:val="17"/>
                <w:szCs w:val="17"/>
              </w:rPr>
              <w:t>UN ECE R100 (EV safety) · UN38.3 (transport) · IEC 62660 (cell) · ISO 6469 (EV safety) · EU Battery Regulation 2023/1542 · GB/T 31484–31486</w:t>
            </w:r>
          </w:p>
        </w:tc>
      </w:tr>
      <w:tr w:rsidR="00E80B60" w14:paraId="1DA1FC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8E9B71A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Hydrogen Vehicles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92222E9" w14:textId="77777777" w:rsidR="00E80B60" w:rsidRDefault="004977F7">
            <w:r>
              <w:rPr>
                <w:sz w:val="17"/>
                <w:szCs w:val="17"/>
              </w:rPr>
              <w:t>UN ECE R134 (FCEV safety) · SAE J2578 (fuel cell) · SAE J2579 (H2 storage) · ISO 17268 (</w:t>
            </w:r>
            <w:proofErr w:type="spellStart"/>
            <w:r>
              <w:rPr>
                <w:sz w:val="17"/>
                <w:szCs w:val="17"/>
              </w:rPr>
              <w:t>refuelling</w:t>
            </w:r>
            <w:proofErr w:type="spellEnd"/>
            <w:r>
              <w:rPr>
                <w:sz w:val="17"/>
                <w:szCs w:val="17"/>
              </w:rPr>
              <w:t xml:space="preserve"> connector) · ATEX Directive (explosive atmospheres)</w:t>
            </w:r>
          </w:p>
        </w:tc>
      </w:tr>
      <w:tr w:rsidR="00E80B60" w14:paraId="2C52C8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A62274D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Cybersecurity &amp; OTA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28AA7C3" w14:textId="77777777" w:rsidR="00E80B60" w:rsidRDefault="004977F7">
            <w:r>
              <w:rPr>
                <w:sz w:val="17"/>
                <w:szCs w:val="17"/>
              </w:rPr>
              <w:t xml:space="preserve">UN ECE R155 (cybersecurity management) · UN ECE R156 (OTA software) · ISO/SAE 21434 · AUTOSAR </w:t>
            </w:r>
            <w:proofErr w:type="spellStart"/>
            <w:r>
              <w:rPr>
                <w:sz w:val="17"/>
                <w:szCs w:val="17"/>
              </w:rPr>
              <w:t>SecOC</w:t>
            </w:r>
            <w:proofErr w:type="spellEnd"/>
            <w:r>
              <w:rPr>
                <w:sz w:val="17"/>
                <w:szCs w:val="17"/>
              </w:rPr>
              <w:t xml:space="preserve"> · SAE J3101 (hardware security)</w:t>
            </w:r>
          </w:p>
        </w:tc>
      </w:tr>
      <w:tr w:rsidR="00E80B60" w14:paraId="2420BC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ED5FBC6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Emissions &amp; Fuel Economy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228D92E" w14:textId="77777777" w:rsidR="00E80B60" w:rsidRDefault="004977F7">
            <w:r>
              <w:rPr>
                <w:sz w:val="17"/>
                <w:szCs w:val="17"/>
              </w:rPr>
              <w:t>EU Euro 6d · WLTP (UN GTR 15) · RDE (Real Driving Emissions) · CAFE (49 CFR 533) · CARB LEV III · CN National VI · BS VI (India)</w:t>
            </w:r>
          </w:p>
        </w:tc>
      </w:tr>
      <w:tr w:rsidR="00E80B60" w14:paraId="2E56BD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6EAD35C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Autonomous &amp; ADAS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9BB37C1" w14:textId="77777777" w:rsidR="00E80B60" w:rsidRDefault="004977F7">
            <w:r>
              <w:rPr>
                <w:sz w:val="17"/>
                <w:szCs w:val="17"/>
              </w:rPr>
              <w:t>UN ECE R157 (ALKS Level 3) · UN ECE R79 (steering) · ISO 22737 (low speed ADS) · SAE J3016 (automation levels) · SOTIF (ISO 21448)</w:t>
            </w:r>
          </w:p>
        </w:tc>
      </w:tr>
      <w:tr w:rsidR="00E80B60" w14:paraId="79CD1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C2277C" w14:textId="77777777" w:rsidR="00E80B60" w:rsidRDefault="004977F7">
            <w:r>
              <w:rPr>
                <w:b/>
                <w:bCs/>
                <w:color w:val="0D1B4B"/>
                <w:sz w:val="17"/>
                <w:szCs w:val="17"/>
              </w:rPr>
              <w:t>Chemical &amp; Environmental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371A4D3" w14:textId="77777777" w:rsidR="00E80B60" w:rsidRDefault="004977F7">
            <w:r>
              <w:rPr>
                <w:sz w:val="17"/>
                <w:szCs w:val="17"/>
              </w:rPr>
              <w:t>REACH (EC 1907/2006) · RoHS Directive · ELV Directive 2000/53/EC · California Prop 65 · PFAS restrictions (EU SVHC) · Cabin VOC limits (CN GB/T 27630)</w:t>
            </w:r>
          </w:p>
        </w:tc>
      </w:tr>
    </w:tbl>
    <w:p w14:paraId="4C285B24" w14:textId="77777777" w:rsidR="00E80B60" w:rsidRDefault="00E80B60">
      <w:pPr>
        <w:spacing w:before="80"/>
      </w:pPr>
    </w:p>
    <w:p w14:paraId="433D52B6" w14:textId="77777777" w:rsidR="00E80B60" w:rsidRDefault="004977F7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B60" w14:paraId="2E6CB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9AF9C5" w14:textId="77777777" w:rsidR="00E80B60" w:rsidRDefault="004977F7">
            <w:r>
              <w:rPr>
                <w:color w:val="FFFFFF"/>
                <w:sz w:val="22"/>
                <w:szCs w:val="22"/>
              </w:rPr>
              <w:t>🔐</w:t>
            </w:r>
            <w:r>
              <w:rPr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smallCaps/>
                <w:color w:val="FFFFFF"/>
                <w:sz w:val="22"/>
                <w:szCs w:val="22"/>
              </w:rPr>
              <w:t>16. FORGE CERTIFICATION BLOCK</w:t>
            </w:r>
          </w:p>
        </w:tc>
      </w:tr>
    </w:tbl>
    <w:p w14:paraId="1B04662B" w14:textId="77777777" w:rsidR="00E80B60" w:rsidRDefault="00E80B60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80B60" w14:paraId="5CA06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12D0502C" w14:textId="77777777" w:rsidR="00E80B60" w:rsidRDefault="004977F7">
            <w:pPr>
              <w:jc w:val="center"/>
            </w:pPr>
            <w:r>
              <w:rPr>
                <w:b/>
                <w:bCs/>
                <w:color w:val="C8962A"/>
              </w:rPr>
              <w:t>JUNGLENOMICS FORGE INSTITUTE — TAXONOMY CERTIFICATION</w:t>
            </w:r>
          </w:p>
        </w:tc>
      </w:tr>
      <w:tr w:rsidR="00E80B60" w14:paraId="14438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50" w:type="dxa"/>
              <w:bottom w:w="50" w:type="dxa"/>
              <w:right w:w="80" w:type="dxa"/>
            </w:tcMar>
          </w:tcPr>
          <w:p w14:paraId="10659E15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DOCUMENT ID: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56E51C4" w14:textId="77777777" w:rsidR="00E80B60" w:rsidRDefault="004977F7">
            <w:r>
              <w:rPr>
                <w:color w:val="FFFFFF"/>
                <w:sz w:val="17"/>
                <w:szCs w:val="17"/>
              </w:rPr>
              <w:t>TAX-BAHN-ULTRA-SI-2026-001</w:t>
            </w:r>
          </w:p>
        </w:tc>
      </w:tr>
      <w:tr w:rsidR="00E80B60" w14:paraId="760B2B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50" w:type="dxa"/>
              <w:bottom w:w="50" w:type="dxa"/>
              <w:right w:w="80" w:type="dxa"/>
            </w:tcMar>
          </w:tcPr>
          <w:p w14:paraId="7C9D06D8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CERTIFICATION: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F1C919E" w14:textId="77777777" w:rsidR="00E80B60" w:rsidRDefault="004977F7">
            <w:r>
              <w:rPr>
                <w:color w:val="FFFFFF"/>
                <w:sz w:val="17"/>
                <w:szCs w:val="17"/>
              </w:rPr>
              <w:t>JNGL-BAHN-TAX-2026-001</w:t>
            </w:r>
          </w:p>
        </w:tc>
      </w:tr>
      <w:tr w:rsidR="00E80B60" w14:paraId="57803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50" w:type="dxa"/>
              <w:bottom w:w="50" w:type="dxa"/>
              <w:right w:w="80" w:type="dxa"/>
            </w:tcMar>
          </w:tcPr>
          <w:p w14:paraId="25982894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PARENT SPC: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959723B" w14:textId="77777777" w:rsidR="00E80B60" w:rsidRDefault="004977F7">
            <w:r>
              <w:rPr>
                <w:color w:val="FFFFFF"/>
                <w:sz w:val="17"/>
                <w:szCs w:val="17"/>
              </w:rPr>
              <w:t>SPC-BAHN-ULTRA-SI-2026-001 (JCSE 50/50)</w:t>
            </w:r>
          </w:p>
        </w:tc>
      </w:tr>
      <w:tr w:rsidR="00E80B60" w14:paraId="3DD02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50" w:type="dxa"/>
              <w:bottom w:w="50" w:type="dxa"/>
              <w:right w:w="80" w:type="dxa"/>
            </w:tcMar>
          </w:tcPr>
          <w:p w14:paraId="6BFE976E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CLASS: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1045225" w14:textId="77777777" w:rsidR="00E80B60" w:rsidRDefault="004977F7">
            <w:r>
              <w:rPr>
                <w:color w:val="FFFFFF"/>
                <w:sz w:val="17"/>
                <w:szCs w:val="17"/>
              </w:rPr>
              <w:t>ULTRA SI | TAXONOMY REFERENCE DOCUMENT</w:t>
            </w:r>
          </w:p>
        </w:tc>
      </w:tr>
      <w:tr w:rsidR="00E80B60" w14:paraId="021900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50" w:type="dxa"/>
              <w:bottom w:w="50" w:type="dxa"/>
              <w:right w:w="80" w:type="dxa"/>
            </w:tcMar>
          </w:tcPr>
          <w:p w14:paraId="747F482C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VERSION: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200C1D6" w14:textId="77777777" w:rsidR="00E80B60" w:rsidRDefault="004977F7">
            <w:r>
              <w:rPr>
                <w:color w:val="FFFFFF"/>
                <w:sz w:val="17"/>
                <w:szCs w:val="17"/>
              </w:rPr>
              <w:t>1.0.0 — Founding Classification</w:t>
            </w:r>
          </w:p>
        </w:tc>
      </w:tr>
      <w:tr w:rsidR="00E80B60" w14:paraId="13636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50" w:type="dxa"/>
              <w:bottom w:w="50" w:type="dxa"/>
              <w:right w:w="80" w:type="dxa"/>
            </w:tcMar>
          </w:tcPr>
          <w:p w14:paraId="142EDC08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VALID: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4BBCAE4" w14:textId="77777777" w:rsidR="00E80B60" w:rsidRDefault="004977F7">
            <w:r>
              <w:rPr>
                <w:color w:val="FFFFFF"/>
                <w:sz w:val="17"/>
                <w:szCs w:val="17"/>
              </w:rPr>
              <w:t>May 2026 – May 2028</w:t>
            </w:r>
          </w:p>
        </w:tc>
      </w:tr>
      <w:tr w:rsidR="00E80B60" w14:paraId="7A408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6B"/>
            <w:tcMar>
              <w:top w:w="50" w:type="dxa"/>
              <w:left w:w="150" w:type="dxa"/>
              <w:bottom w:w="50" w:type="dxa"/>
              <w:right w:w="80" w:type="dxa"/>
            </w:tcMar>
          </w:tcPr>
          <w:p w14:paraId="68AE310C" w14:textId="77777777" w:rsidR="00E80B60" w:rsidRDefault="004977F7">
            <w:r>
              <w:rPr>
                <w:b/>
                <w:bCs/>
                <w:color w:val="C8962A"/>
                <w:sz w:val="17"/>
                <w:szCs w:val="17"/>
              </w:rPr>
              <w:t>CATEGORIES: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D9C8FAB" w14:textId="77777777" w:rsidR="00E80B60" w:rsidRDefault="004977F7">
            <w:r>
              <w:rPr>
                <w:color w:val="FFFFFF"/>
                <w:sz w:val="17"/>
                <w:szCs w:val="17"/>
              </w:rPr>
              <w:t>SPC LIBRARY | PDD LIBRARY | PRODUCTION FLOOR | SKILLS | AI CLASS | SI CLASS | ULTRA CLASS</w:t>
            </w:r>
          </w:p>
        </w:tc>
      </w:tr>
      <w:tr w:rsidR="00E80B60" w14:paraId="3187C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4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49D55F" w14:textId="77777777" w:rsidR="00E80B60" w:rsidRDefault="004977F7">
            <w:pPr>
              <w:jc w:val="center"/>
            </w:pPr>
            <w:r>
              <w:rPr>
                <w:b/>
                <w:bCs/>
                <w:color w:val="C8962A"/>
                <w:sz w:val="17"/>
                <w:szCs w:val="17"/>
              </w:rPr>
              <w:t xml:space="preserve">© 2026 </w:t>
            </w:r>
            <w:proofErr w:type="spellStart"/>
            <w:r>
              <w:rPr>
                <w:b/>
                <w:bCs/>
                <w:color w:val="C8962A"/>
                <w:sz w:val="17"/>
                <w:szCs w:val="17"/>
              </w:rPr>
              <w:t>Oluseye</w:t>
            </w:r>
            <w:proofErr w:type="spellEnd"/>
            <w:r>
              <w:rPr>
                <w:b/>
                <w:bCs/>
                <w:color w:val="C8962A"/>
                <w:sz w:val="17"/>
                <w:szCs w:val="17"/>
              </w:rPr>
              <w:t xml:space="preserve"> Shay </w:t>
            </w:r>
            <w:proofErr w:type="spellStart"/>
            <w:r>
              <w:rPr>
                <w:b/>
                <w:bCs/>
                <w:color w:val="C8962A"/>
                <w:sz w:val="17"/>
                <w:szCs w:val="17"/>
              </w:rPr>
              <w:t>Amusa</w:t>
            </w:r>
            <w:proofErr w:type="spellEnd"/>
            <w:r>
              <w:rPr>
                <w:b/>
                <w:bCs/>
                <w:color w:val="C8962A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C8962A"/>
                <w:sz w:val="17"/>
                <w:szCs w:val="17"/>
              </w:rPr>
              <w:t>Koncentric</w:t>
            </w:r>
            <w:proofErr w:type="spellEnd"/>
            <w:r>
              <w:rPr>
                <w:b/>
                <w:bCs/>
                <w:color w:val="C8962A"/>
                <w:sz w:val="17"/>
                <w:szCs w:val="17"/>
              </w:rPr>
              <w:t xml:space="preserve"> Labs Inc. / ATANDA</w:t>
            </w:r>
          </w:p>
          <w:p w14:paraId="408B60B9" w14:textId="77777777" w:rsidR="00E80B60" w:rsidRDefault="004977F7">
            <w:pPr>
              <w:jc w:val="center"/>
            </w:pPr>
            <w:proofErr w:type="spellStart"/>
            <w:r>
              <w:rPr>
                <w:color w:val="FFFFFF"/>
                <w:sz w:val="17"/>
                <w:szCs w:val="17"/>
              </w:rPr>
              <w:t>Junglenomics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FORGE Institute | Context Craft by Idea Factory</w:t>
            </w:r>
          </w:p>
          <w:p w14:paraId="3E0A706D" w14:textId="77777777" w:rsidR="00E80B60" w:rsidRDefault="004977F7">
            <w:pPr>
              <w:jc w:val="center"/>
            </w:pPr>
            <w:r>
              <w:rPr>
                <w:color w:val="CCCCCC"/>
                <w:sz w:val="16"/>
                <w:szCs w:val="16"/>
              </w:rPr>
              <w:t xml:space="preserve">832-531-5233 | ideafactoryforge@outlook.com | </w:t>
            </w:r>
            <w:proofErr w:type="spellStart"/>
            <w:r>
              <w:rPr>
                <w:color w:val="CCCCCC"/>
                <w:sz w:val="16"/>
                <w:szCs w:val="16"/>
              </w:rPr>
              <w:t>www.ideafactory.io</w:t>
            </w:r>
            <w:proofErr w:type="spellEnd"/>
          </w:p>
        </w:tc>
      </w:tr>
    </w:tbl>
    <w:p w14:paraId="414C431F" w14:textId="77777777" w:rsidR="00E80B60" w:rsidRDefault="00E80B60">
      <w:pPr>
        <w:spacing w:before="100"/>
      </w:pPr>
    </w:p>
    <w:p w14:paraId="25B7E3BD" w14:textId="77777777" w:rsidR="00E80B60" w:rsidRDefault="004977F7">
      <w:pPr>
        <w:spacing w:before="120" w:after="120"/>
        <w:ind w:left="720" w:right="720"/>
        <w:jc w:val="center"/>
      </w:pPr>
      <w:r>
        <w:rPr>
          <w:b/>
          <w:bCs/>
          <w:color w:val="C8962A"/>
          <w:sz w:val="21"/>
          <w:szCs w:val="21"/>
        </w:rPr>
        <w:t>"BAHN ULTRA SI Taxonomy — The complete classification architecture for the Road Sovereign's intelligence corpus."</w:t>
      </w:r>
    </w:p>
    <w:p w14:paraId="1AA89D95" w14:textId="77777777" w:rsidR="00E80B60" w:rsidRDefault="00E80B60">
      <w:pPr>
        <w:spacing w:before="60"/>
      </w:pPr>
    </w:p>
    <w:p w14:paraId="51B22163" w14:textId="77777777" w:rsidR="00E80B60" w:rsidRDefault="004977F7">
      <w:pPr>
        <w:spacing w:before="60" w:after="60"/>
      </w:pPr>
      <w:r>
        <w:rPr>
          <w:color w:val="666666"/>
          <w:sz w:val="19"/>
          <w:szCs w:val="19"/>
        </w:rPr>
        <w:t>This taxonomy document is the canonical reference for all BAHN ULTRA SI deployment activities, PDD authoring, SPHINX Engine curation, and Camelot Roundtable integration. Revisions are governed by the FORGE Pipeline — all updates require recertification at JCSE ≥ 45.</w:t>
      </w:r>
    </w:p>
    <w:sectPr w:rsidR="00E80B6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B9FB" w14:textId="77777777" w:rsidR="004977F7" w:rsidRDefault="004977F7">
      <w:r>
        <w:separator/>
      </w:r>
    </w:p>
  </w:endnote>
  <w:endnote w:type="continuationSeparator" w:id="0">
    <w:p w14:paraId="6936109E" w14:textId="77777777" w:rsidR="004977F7" w:rsidRDefault="00497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2738" w14:textId="77777777" w:rsidR="00E80B60" w:rsidRDefault="004977F7">
    <w:pPr>
      <w:pBdr>
        <w:top w:val="single" w:sz="4" w:space="1" w:color="0D1B4B"/>
      </w:pBdr>
    </w:pPr>
    <w:r>
      <w:rPr>
        <w:color w:val="666666"/>
        <w:sz w:val="16"/>
        <w:szCs w:val="16"/>
      </w:rPr>
      <w:t>Junglenomics FORGE Institute | www.ideafactory.io  |  SPC-BAHN-ULTRA-SI-2026-001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7AD15" w14:textId="77777777" w:rsidR="004977F7" w:rsidRDefault="004977F7">
      <w:r>
        <w:separator/>
      </w:r>
    </w:p>
  </w:footnote>
  <w:footnote w:type="continuationSeparator" w:id="0">
    <w:p w14:paraId="2CFEACE6" w14:textId="77777777" w:rsidR="004977F7" w:rsidRDefault="00497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51CC9" w14:textId="77777777" w:rsidR="00E80B60" w:rsidRDefault="004977F7">
    <w:pPr>
      <w:pBdr>
        <w:bottom w:val="single" w:sz="4" w:space="1" w:color="0D1B4B"/>
      </w:pBdr>
      <w:jc w:val="right"/>
    </w:pPr>
    <w:r>
      <w:rPr>
        <w:color w:val="666666"/>
        <w:sz w:val="16"/>
        <w:szCs w:val="16"/>
      </w:rPr>
      <w:t>BAHN ULTRA SI — TAXONOMY DOCUMENT | TAX-BAHN-ULTRA-SI-2026-001 | © 2026 Oluseye Shay Amusa / Koncentric Labs Inc.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853DF"/>
    <w:multiLevelType w:val="hybridMultilevel"/>
    <w:tmpl w:val="FFFFFFFF"/>
    <w:lvl w:ilvl="0" w:tplc="99C6C5F4">
      <w:start w:val="1"/>
      <w:numFmt w:val="bullet"/>
      <w:lvlText w:val="●"/>
      <w:lvlJc w:val="left"/>
      <w:pPr>
        <w:ind w:left="720" w:hanging="360"/>
      </w:pPr>
    </w:lvl>
    <w:lvl w:ilvl="1" w:tplc="9378E686">
      <w:start w:val="1"/>
      <w:numFmt w:val="bullet"/>
      <w:lvlText w:val="○"/>
      <w:lvlJc w:val="left"/>
      <w:pPr>
        <w:ind w:left="1440" w:hanging="360"/>
      </w:pPr>
    </w:lvl>
    <w:lvl w:ilvl="2" w:tplc="25B63B3A">
      <w:start w:val="1"/>
      <w:numFmt w:val="bullet"/>
      <w:lvlText w:val="■"/>
      <w:lvlJc w:val="left"/>
      <w:pPr>
        <w:ind w:left="2160" w:hanging="360"/>
      </w:pPr>
    </w:lvl>
    <w:lvl w:ilvl="3" w:tplc="AB1A7EC0">
      <w:start w:val="1"/>
      <w:numFmt w:val="bullet"/>
      <w:lvlText w:val="●"/>
      <w:lvlJc w:val="left"/>
      <w:pPr>
        <w:ind w:left="2880" w:hanging="360"/>
      </w:pPr>
    </w:lvl>
    <w:lvl w:ilvl="4" w:tplc="F45C1978">
      <w:start w:val="1"/>
      <w:numFmt w:val="bullet"/>
      <w:lvlText w:val="○"/>
      <w:lvlJc w:val="left"/>
      <w:pPr>
        <w:ind w:left="3600" w:hanging="360"/>
      </w:pPr>
    </w:lvl>
    <w:lvl w:ilvl="5" w:tplc="9550B38A">
      <w:start w:val="1"/>
      <w:numFmt w:val="bullet"/>
      <w:lvlText w:val="■"/>
      <w:lvlJc w:val="left"/>
      <w:pPr>
        <w:ind w:left="4320" w:hanging="360"/>
      </w:pPr>
    </w:lvl>
    <w:lvl w:ilvl="6" w:tplc="39FA9CA8">
      <w:start w:val="1"/>
      <w:numFmt w:val="bullet"/>
      <w:lvlText w:val="●"/>
      <w:lvlJc w:val="left"/>
      <w:pPr>
        <w:ind w:left="5040" w:hanging="360"/>
      </w:pPr>
    </w:lvl>
    <w:lvl w:ilvl="7" w:tplc="5AAE2218">
      <w:start w:val="1"/>
      <w:numFmt w:val="bullet"/>
      <w:lvlText w:val="●"/>
      <w:lvlJc w:val="left"/>
      <w:pPr>
        <w:ind w:left="5760" w:hanging="360"/>
      </w:pPr>
    </w:lvl>
    <w:lvl w:ilvl="8" w:tplc="7E68EF9A">
      <w:start w:val="1"/>
      <w:numFmt w:val="bullet"/>
      <w:lvlText w:val="●"/>
      <w:lvlJc w:val="left"/>
      <w:pPr>
        <w:ind w:left="6480" w:hanging="360"/>
      </w:pPr>
    </w:lvl>
  </w:abstractNum>
  <w:num w:numId="1" w16cid:durableId="1663970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B60"/>
    <w:rsid w:val="004977F7"/>
    <w:rsid w:val="00905B4D"/>
    <w:rsid w:val="00E8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52BB2"/>
  <w15:docId w15:val="{17E6E4D0-B62E-2C4D-BB09-D0023014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E2E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5523</Words>
  <Characters>31485</Characters>
  <Application>Microsoft Office Word</Application>
  <DocSecurity>0</DocSecurity>
  <Lines>262</Lines>
  <Paragraphs>73</Paragraphs>
  <ScaleCrop>false</ScaleCrop>
  <Company/>
  <LinksUpToDate>false</LinksUpToDate>
  <CharactersWithSpaces>36935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Shey Amusa</cp:lastModifiedBy>
  <cp:revision>2</cp:revision>
  <dcterms:created xsi:type="dcterms:W3CDTF">2026-05-08T01:01:00Z</dcterms:created>
  <dcterms:modified xsi:type="dcterms:W3CDTF">2026-05-08T01:01:00Z</dcterms:modified>
</cp:coreProperties>
</file>