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qpcr-result-report-template-ruo"/>
    <w:p>
      <w:pPr>
        <w:pStyle w:val="Heading1"/>
      </w:pPr>
      <w:r>
        <w:t xml:space="preserve">qPCR Result Report Template (RUO)</w:t>
      </w:r>
    </w:p>
    <w:p>
      <w:pPr>
        <w:pStyle w:val="FirstParagraph"/>
      </w:pPr>
      <w:r>
        <w:t xml:space="preserve">Use this as a starting point to document experiment setup, run conditions, Ct values,</w:t>
      </w:r>
      <w:r>
        <w:t xml:space="preserve"> </w:t>
      </w:r>
      <w:r>
        <w:t xml:space="preserve">and interpretation. Pair with</w:t>
      </w:r>
      <w:r>
        <w:t xml:space="preserve"> </w:t>
      </w:r>
      <w:r>
        <w:rPr>
          <w:b/>
          <w:bCs/>
        </w:rPr>
        <w:t xml:space="preserve">examples/qpcr_report_example.pdf</w:t>
      </w:r>
      <w:r>
        <w:t xml:space="preserve"> </w:t>
      </w:r>
      <w:r>
        <w:t xml:space="preserve">for layout ideas.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2025-08-15T14:19:46Z</dcterms:created>
  <dcterms:modified xsi:type="dcterms:W3CDTF">2025-08-15T14:19:46Z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