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E18" w:rsidRPr="00F80E18" w:rsidRDefault="00F80E18" w:rsidP="00F80E18">
      <w:pPr>
        <w:widowControl w:val="0"/>
        <w:autoSpaceDE w:val="0"/>
        <w:autoSpaceDN w:val="0"/>
        <w:adjustRightInd w:val="0"/>
        <w:spacing w:after="0" w:line="360" w:lineRule="auto"/>
        <w:ind w:left="3600" w:firstLine="720"/>
        <w:jc w:val="both"/>
        <w:rPr>
          <w:rFonts w:ascii="Times New Roman" w:hAnsi="Times New Roman" w:cs="Times New Roman"/>
          <w:b/>
          <w:bCs/>
          <w:sz w:val="24"/>
          <w:szCs w:val="24"/>
        </w:rPr>
      </w:pPr>
      <w:r w:rsidRPr="00F80E18">
        <w:rPr>
          <w:rFonts w:ascii="Times New Roman" w:hAnsi="Times New Roman" w:cs="Times New Roman"/>
          <w:b/>
          <w:bCs/>
          <w:sz w:val="24"/>
          <w:szCs w:val="24"/>
        </w:rPr>
        <w:t>RESULT</w:t>
      </w:r>
    </w:p>
    <w:p w:rsidR="00913A37" w:rsidRPr="00F80E18" w:rsidRDefault="00913A37" w:rsidP="00F80E18">
      <w:pPr>
        <w:widowControl w:val="0"/>
        <w:autoSpaceDE w:val="0"/>
        <w:autoSpaceDN w:val="0"/>
        <w:adjustRightInd w:val="0"/>
        <w:spacing w:after="0" w:line="360" w:lineRule="auto"/>
        <w:jc w:val="both"/>
        <w:rPr>
          <w:rFonts w:ascii="Times New Roman" w:hAnsi="Times New Roman" w:cs="Times New Roman"/>
          <w:bCs/>
          <w:sz w:val="24"/>
          <w:szCs w:val="24"/>
        </w:rPr>
      </w:pPr>
      <w:r w:rsidRPr="00913A37">
        <w:rPr>
          <w:rFonts w:ascii="Times New Roman" w:hAnsi="Times New Roman" w:cs="Times New Roman"/>
          <w:bCs/>
          <w:sz w:val="24"/>
          <w:szCs w:val="24"/>
        </w:rPr>
        <w:t xml:space="preserve">Table 1 presents the background characteristics of the 6,733 respondents, displaying the percentage distribution of various socio-demographic factors. </w:t>
      </w:r>
      <w:r w:rsidR="00F80E18">
        <w:rPr>
          <w:rFonts w:ascii="Times New Roman" w:hAnsi="Times New Roman" w:cs="Times New Roman"/>
          <w:sz w:val="24"/>
          <w:szCs w:val="24"/>
        </w:rPr>
        <w:t>T</w:t>
      </w:r>
      <w:r w:rsidR="00F80E18" w:rsidRPr="006814E0">
        <w:rPr>
          <w:rFonts w:ascii="Times New Roman" w:hAnsi="Times New Roman" w:cs="Times New Roman"/>
          <w:sz w:val="24"/>
          <w:szCs w:val="24"/>
        </w:rPr>
        <w:t xml:space="preserve">he </w:t>
      </w:r>
      <w:r w:rsidR="00F80E18">
        <w:rPr>
          <w:rFonts w:ascii="Times New Roman" w:hAnsi="Times New Roman" w:cs="Times New Roman"/>
          <w:sz w:val="24"/>
          <w:szCs w:val="24"/>
        </w:rPr>
        <w:t>mean age of the respondents is 30.2</w:t>
      </w:r>
      <w:r w:rsidR="00F80E18" w:rsidRPr="00FE3A4F">
        <w:rPr>
          <w:rFonts w:ascii="Times New Roman" w:hAnsi="Times New Roman" w:cs="Times New Roman"/>
          <w:sz w:val="24"/>
          <w:szCs w:val="24"/>
        </w:rPr>
        <w:t>±</w:t>
      </w:r>
      <w:r w:rsidR="00F80E18">
        <w:rPr>
          <w:rFonts w:ascii="Times New Roman" w:hAnsi="Times New Roman" w:cs="Times New Roman"/>
          <w:sz w:val="24"/>
          <w:szCs w:val="24"/>
        </w:rPr>
        <w:t xml:space="preserve">5.55. </w:t>
      </w:r>
      <w:r w:rsidRPr="00913A37">
        <w:rPr>
          <w:rFonts w:ascii="Times New Roman" w:hAnsi="Times New Roman" w:cs="Times New Roman"/>
          <w:bCs/>
          <w:sz w:val="24"/>
          <w:szCs w:val="24"/>
        </w:rPr>
        <w:t>The results show that the majority of respondents were in the age range of 25-34 (47%), followed by 15</w:t>
      </w:r>
      <w:r w:rsidR="00F80E18">
        <w:rPr>
          <w:rFonts w:ascii="Times New Roman" w:hAnsi="Times New Roman" w:cs="Times New Roman"/>
          <w:bCs/>
          <w:sz w:val="24"/>
          <w:szCs w:val="24"/>
        </w:rPr>
        <w:t>-24 (26.5%), and 35-49 (26.5%). M</w:t>
      </w:r>
      <w:r w:rsidRPr="00913A37">
        <w:rPr>
          <w:rFonts w:ascii="Times New Roman" w:hAnsi="Times New Roman" w:cs="Times New Roman"/>
          <w:bCs/>
          <w:sz w:val="24"/>
          <w:szCs w:val="24"/>
        </w:rPr>
        <w:t>ore than half of the respondents had no formal education (52.6%), while 26.3% had completed secondary education. A small proportion had tertiary education (5.3%). The partner's education category showed that 41.7% of partners had no formal education, while 31.2% had completed secondary educati</w:t>
      </w:r>
      <w:r w:rsidR="00F80E18">
        <w:rPr>
          <w:rFonts w:ascii="Times New Roman" w:hAnsi="Times New Roman" w:cs="Times New Roman"/>
          <w:bCs/>
          <w:sz w:val="24"/>
          <w:szCs w:val="24"/>
        </w:rPr>
        <w:t>on. T</w:t>
      </w:r>
      <w:r w:rsidRPr="00913A37">
        <w:rPr>
          <w:rFonts w:ascii="Times New Roman" w:hAnsi="Times New Roman" w:cs="Times New Roman"/>
          <w:bCs/>
          <w:sz w:val="24"/>
          <w:szCs w:val="24"/>
        </w:rPr>
        <w:t xml:space="preserve">he vast majority of respondents were married (97.2%) and only </w:t>
      </w:r>
      <w:r w:rsidR="00F80E18" w:rsidRPr="00913A37">
        <w:rPr>
          <w:rFonts w:ascii="Times New Roman" w:hAnsi="Times New Roman" w:cs="Times New Roman"/>
          <w:bCs/>
          <w:sz w:val="24"/>
          <w:szCs w:val="24"/>
        </w:rPr>
        <w:t>a small proportion was</w:t>
      </w:r>
      <w:r w:rsidRPr="00913A37">
        <w:rPr>
          <w:rFonts w:ascii="Times New Roman" w:hAnsi="Times New Roman" w:cs="Times New Roman"/>
          <w:bCs/>
          <w:sz w:val="24"/>
          <w:szCs w:val="24"/>
        </w:rPr>
        <w:t xml:space="preserve"> cohabiting (2.8%). In terms of occupation status, the majority of respondents were employed (67.7%</w:t>
      </w:r>
      <w:r w:rsidR="00F80E18">
        <w:rPr>
          <w:rFonts w:ascii="Times New Roman" w:hAnsi="Times New Roman" w:cs="Times New Roman"/>
          <w:bCs/>
          <w:sz w:val="24"/>
          <w:szCs w:val="24"/>
        </w:rPr>
        <w:t>), while 32.3% were unemployed. T</w:t>
      </w:r>
      <w:r w:rsidRPr="00913A37">
        <w:rPr>
          <w:rFonts w:ascii="Times New Roman" w:hAnsi="Times New Roman" w:cs="Times New Roman"/>
          <w:bCs/>
          <w:sz w:val="24"/>
          <w:szCs w:val="24"/>
        </w:rPr>
        <w:t xml:space="preserve">he majority of respondents were Muslim (69.3%), followed by Christianity (30.3%) and a small proportion of other </w:t>
      </w:r>
      <w:r w:rsidR="00F80E18">
        <w:rPr>
          <w:rFonts w:ascii="Times New Roman" w:hAnsi="Times New Roman" w:cs="Times New Roman"/>
          <w:bCs/>
          <w:sz w:val="24"/>
          <w:szCs w:val="24"/>
        </w:rPr>
        <w:t>religions (0.4%). M</w:t>
      </w:r>
      <w:r w:rsidRPr="00913A37">
        <w:rPr>
          <w:rFonts w:ascii="Times New Roman" w:hAnsi="Times New Roman" w:cs="Times New Roman"/>
          <w:bCs/>
          <w:sz w:val="24"/>
          <w:szCs w:val="24"/>
        </w:rPr>
        <w:t>ore than half of the respondents belonged to the poor category (54.3%), while 25.3% were rich, and 20.5</w:t>
      </w:r>
      <w:r w:rsidR="00F80E18">
        <w:rPr>
          <w:rFonts w:ascii="Times New Roman" w:hAnsi="Times New Roman" w:cs="Times New Roman"/>
          <w:bCs/>
          <w:sz w:val="24"/>
          <w:szCs w:val="24"/>
        </w:rPr>
        <w:t xml:space="preserve">% belonged to the middle class. </w:t>
      </w:r>
      <w:r w:rsidRPr="00913A37">
        <w:rPr>
          <w:rFonts w:ascii="Times New Roman" w:hAnsi="Times New Roman" w:cs="Times New Roman"/>
          <w:bCs/>
          <w:sz w:val="24"/>
          <w:szCs w:val="24"/>
        </w:rPr>
        <w:t>Ethnicity-wise, the majority of respondents bel</w:t>
      </w:r>
      <w:r w:rsidR="00F80E18">
        <w:rPr>
          <w:rFonts w:ascii="Times New Roman" w:hAnsi="Times New Roman" w:cs="Times New Roman"/>
          <w:bCs/>
          <w:sz w:val="24"/>
          <w:szCs w:val="24"/>
        </w:rPr>
        <w:t xml:space="preserve">onged to the Hausa/Fulani/Kanuri ethnic group </w:t>
      </w:r>
      <w:r w:rsidRPr="00913A37">
        <w:rPr>
          <w:rFonts w:ascii="Times New Roman" w:hAnsi="Times New Roman" w:cs="Times New Roman"/>
          <w:bCs/>
          <w:sz w:val="24"/>
          <w:szCs w:val="24"/>
        </w:rPr>
        <w:t xml:space="preserve">(52.4%), while the Yoruba and Igbo ethnic groups constituted 5.0% and 9.7% of the sample, respectively. The number of under-5 children revealed that 37.5% of respondents had two children, </w:t>
      </w:r>
      <w:r w:rsidR="00F80E18">
        <w:rPr>
          <w:rFonts w:ascii="Times New Roman" w:hAnsi="Times New Roman" w:cs="Times New Roman"/>
          <w:bCs/>
          <w:sz w:val="24"/>
          <w:szCs w:val="24"/>
        </w:rPr>
        <w:t xml:space="preserve">while 32.5% had only one child. </w:t>
      </w:r>
      <w:r w:rsidRPr="00913A37">
        <w:rPr>
          <w:rFonts w:ascii="Times New Roman" w:hAnsi="Times New Roman" w:cs="Times New Roman"/>
          <w:bCs/>
          <w:sz w:val="24"/>
          <w:szCs w:val="24"/>
        </w:rPr>
        <w:t>The majority of respondents had not lost any children (65.1%), while only a small proportion had lost three or more children (6.5%). The results also showed that 55.1% of respondents were exposed</w:t>
      </w:r>
      <w:r w:rsidR="00F80E18">
        <w:rPr>
          <w:rFonts w:ascii="Times New Roman" w:hAnsi="Times New Roman" w:cs="Times New Roman"/>
          <w:bCs/>
          <w:sz w:val="24"/>
          <w:szCs w:val="24"/>
        </w:rPr>
        <w:t xml:space="preserve"> to media, while 44.9% were not exposed. </w:t>
      </w:r>
      <w:r w:rsidRPr="00913A37">
        <w:rPr>
          <w:rFonts w:ascii="Times New Roman" w:hAnsi="Times New Roman" w:cs="Times New Roman"/>
          <w:bCs/>
          <w:sz w:val="24"/>
          <w:szCs w:val="24"/>
        </w:rPr>
        <w:t xml:space="preserve">More than half of the respondents had no autonomy (52.3%), while only 17.8% had full autonomy. The majority of respondents lived in rural areas (71.2%), while only 28.8% lived in urban areas. Finally, the table showed that the North East region had the highest proportion of respondents (31.7%), followed by the North West (32.8%), and the North Central (14.4%), while the South East, South </w:t>
      </w:r>
      <w:proofErr w:type="spellStart"/>
      <w:r w:rsidRPr="00913A37">
        <w:rPr>
          <w:rFonts w:ascii="Times New Roman" w:hAnsi="Times New Roman" w:cs="Times New Roman"/>
          <w:bCs/>
          <w:sz w:val="24"/>
          <w:szCs w:val="24"/>
        </w:rPr>
        <w:t>South</w:t>
      </w:r>
      <w:proofErr w:type="spellEnd"/>
      <w:r w:rsidRPr="00913A37">
        <w:rPr>
          <w:rFonts w:ascii="Times New Roman" w:hAnsi="Times New Roman" w:cs="Times New Roman"/>
          <w:bCs/>
          <w:sz w:val="24"/>
          <w:szCs w:val="24"/>
        </w:rPr>
        <w:t>, and South West regions had smaller proportion</w:t>
      </w:r>
      <w:r w:rsidR="00F80E18">
        <w:rPr>
          <w:rFonts w:ascii="Times New Roman" w:hAnsi="Times New Roman" w:cs="Times New Roman"/>
          <w:bCs/>
          <w:sz w:val="24"/>
          <w:szCs w:val="24"/>
        </w:rPr>
        <w:t>s of respondents.</w:t>
      </w:r>
      <w:r>
        <w:rPr>
          <w:rFonts w:ascii="Times New Roman" w:hAnsi="Times New Roman" w:cs="Times New Roman"/>
          <w:b/>
          <w:bCs/>
          <w:sz w:val="24"/>
          <w:szCs w:val="24"/>
        </w:rPr>
        <w:br w:type="page"/>
      </w:r>
    </w:p>
    <w:p w:rsidR="00E46F7F" w:rsidRPr="009C65FF" w:rsidRDefault="00E46F7F" w:rsidP="00E46F7F">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lastRenderedPageBreak/>
        <w:t xml:space="preserve">Table </w:t>
      </w:r>
      <w:r w:rsidR="003475D3">
        <w:rPr>
          <w:rFonts w:ascii="Times New Roman" w:hAnsi="Times New Roman" w:cs="Times New Roman"/>
          <w:b/>
          <w:bCs/>
          <w:sz w:val="24"/>
          <w:szCs w:val="24"/>
        </w:rPr>
        <w:t>4.</w:t>
      </w:r>
      <w:r w:rsidRPr="009C65FF">
        <w:rPr>
          <w:rFonts w:ascii="Times New Roman" w:hAnsi="Times New Roman" w:cs="Times New Roman"/>
          <w:b/>
          <w:bCs/>
          <w:sz w:val="24"/>
          <w:szCs w:val="24"/>
        </w:rPr>
        <w:t>1: Percentage Distribution of the Respondents according to Background Characteristics</w:t>
      </w:r>
    </w:p>
    <w:p w:rsidR="00E46F7F" w:rsidRPr="009C65FF" w:rsidRDefault="00E46F7F" w:rsidP="00E46F7F">
      <w:pPr>
        <w:widowControl w:val="0"/>
        <w:autoSpaceDE w:val="0"/>
        <w:autoSpaceDN w:val="0"/>
        <w:adjustRightInd w:val="0"/>
        <w:spacing w:after="0" w:line="240" w:lineRule="auto"/>
        <w:rPr>
          <w:rFonts w:ascii="Times New Roman" w:hAnsi="Times New Roman" w:cs="Times New Roman"/>
          <w:b/>
          <w:bCs/>
          <w:sz w:val="24"/>
          <w:szCs w:val="24"/>
        </w:rPr>
      </w:pPr>
    </w:p>
    <w:tbl>
      <w:tblPr>
        <w:tblW w:w="0" w:type="auto"/>
        <w:tblLayout w:type="fixed"/>
        <w:tblLook w:val="0000" w:firstRow="0" w:lastRow="0" w:firstColumn="0" w:lastColumn="0" w:noHBand="0" w:noVBand="0"/>
      </w:tblPr>
      <w:tblGrid>
        <w:gridCol w:w="2551"/>
        <w:gridCol w:w="2867"/>
        <w:gridCol w:w="2880"/>
      </w:tblGrid>
      <w:tr w:rsidR="00E46F7F" w:rsidRPr="009C65FF" w:rsidTr="002656CB">
        <w:trPr>
          <w:trHeight w:val="242"/>
        </w:trPr>
        <w:tc>
          <w:tcPr>
            <w:tcW w:w="2551" w:type="dxa"/>
            <w:tcBorders>
              <w:top w:val="single" w:sz="18" w:space="0" w:color="auto"/>
              <w:left w:val="single" w:sz="4" w:space="0" w:color="auto"/>
              <w:bottom w:val="single" w:sz="18" w:space="0" w:color="auto"/>
              <w:right w:val="single" w:sz="4" w:space="0" w:color="auto"/>
            </w:tcBorders>
          </w:tcPr>
          <w:p w:rsidR="00E46F7F" w:rsidRPr="009C65FF" w:rsidRDefault="00E46F7F" w:rsidP="00F62EF4">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Background Characteristics</w:t>
            </w:r>
          </w:p>
        </w:tc>
        <w:tc>
          <w:tcPr>
            <w:tcW w:w="2867" w:type="dxa"/>
            <w:tcBorders>
              <w:top w:val="single" w:sz="18" w:space="0" w:color="auto"/>
              <w:left w:val="single" w:sz="4" w:space="0" w:color="auto"/>
              <w:bottom w:val="single" w:sz="18" w:space="0" w:color="auto"/>
              <w:right w:val="single" w:sz="4" w:space="0" w:color="auto"/>
            </w:tcBorders>
          </w:tcPr>
          <w:p w:rsidR="00E46F7F" w:rsidRPr="00A41170" w:rsidRDefault="002656CB" w:rsidP="002656CB">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t xml:space="preserve">  </w:t>
            </w:r>
            <w:r w:rsidR="00215A9A" w:rsidRPr="00A41170">
              <w:rPr>
                <w:rFonts w:ascii="Times New Roman" w:hAnsi="Times New Roman" w:cs="Times New Roman"/>
                <w:b/>
                <w:sz w:val="24"/>
                <w:szCs w:val="24"/>
              </w:rPr>
              <w:t>(N=6733</w:t>
            </w:r>
            <w:r w:rsidR="00E46F7F" w:rsidRPr="00A41170">
              <w:rPr>
                <w:rFonts w:ascii="Times New Roman" w:hAnsi="Times New Roman" w:cs="Times New Roman"/>
                <w:b/>
                <w:sz w:val="24"/>
                <w:szCs w:val="24"/>
              </w:rPr>
              <w:t>)</w:t>
            </w:r>
          </w:p>
          <w:p w:rsidR="002656CB" w:rsidRPr="009C65FF" w:rsidRDefault="002656CB" w:rsidP="00F62EF4">
            <w:pPr>
              <w:widowControl w:val="0"/>
              <w:autoSpaceDE w:val="0"/>
              <w:autoSpaceDN w:val="0"/>
              <w:adjustRightInd w:val="0"/>
              <w:spacing w:after="0" w:line="240" w:lineRule="auto"/>
              <w:jc w:val="center"/>
              <w:rPr>
                <w:rFonts w:ascii="Times New Roman" w:hAnsi="Times New Roman" w:cs="Times New Roman"/>
                <w:sz w:val="24"/>
                <w:szCs w:val="24"/>
              </w:rPr>
            </w:pPr>
            <w:r w:rsidRPr="00A41170">
              <w:rPr>
                <w:rFonts w:ascii="Times New Roman" w:hAnsi="Times New Roman" w:cs="Times New Roman"/>
                <w:b/>
                <w:sz w:val="24"/>
                <w:szCs w:val="24"/>
              </w:rPr>
              <w:t>Frequency (n)</w:t>
            </w:r>
          </w:p>
        </w:tc>
        <w:tc>
          <w:tcPr>
            <w:tcW w:w="2880" w:type="dxa"/>
            <w:tcBorders>
              <w:top w:val="single" w:sz="18" w:space="0" w:color="auto"/>
              <w:left w:val="single" w:sz="4" w:space="0" w:color="auto"/>
              <w:bottom w:val="single" w:sz="18" w:space="0" w:color="auto"/>
              <w:right w:val="single" w:sz="4" w:space="0" w:color="auto"/>
            </w:tcBorders>
          </w:tcPr>
          <w:p w:rsidR="00E46F7F" w:rsidRPr="009C65FF" w:rsidRDefault="00E46F7F" w:rsidP="00F62EF4">
            <w:pPr>
              <w:widowControl w:val="0"/>
              <w:autoSpaceDE w:val="0"/>
              <w:autoSpaceDN w:val="0"/>
              <w:adjustRightInd w:val="0"/>
              <w:spacing w:after="0" w:line="240" w:lineRule="auto"/>
              <w:jc w:val="center"/>
              <w:rPr>
                <w:rFonts w:ascii="Times New Roman" w:hAnsi="Times New Roman" w:cs="Times New Roman"/>
                <w:sz w:val="24"/>
                <w:szCs w:val="24"/>
              </w:rPr>
            </w:pPr>
          </w:p>
          <w:p w:rsidR="00E46F7F" w:rsidRPr="00A41170" w:rsidRDefault="00E46F7F" w:rsidP="00F62EF4">
            <w:pPr>
              <w:widowControl w:val="0"/>
              <w:autoSpaceDE w:val="0"/>
              <w:autoSpaceDN w:val="0"/>
              <w:adjustRightInd w:val="0"/>
              <w:spacing w:after="0" w:line="240" w:lineRule="auto"/>
              <w:jc w:val="center"/>
              <w:rPr>
                <w:rFonts w:ascii="Times New Roman" w:hAnsi="Times New Roman" w:cs="Times New Roman"/>
                <w:b/>
                <w:sz w:val="24"/>
                <w:szCs w:val="24"/>
              </w:rPr>
            </w:pPr>
            <w:r w:rsidRPr="00A41170">
              <w:rPr>
                <w:rFonts w:ascii="Times New Roman" w:hAnsi="Times New Roman" w:cs="Times New Roman"/>
                <w:b/>
                <w:sz w:val="24"/>
                <w:szCs w:val="24"/>
              </w:rPr>
              <w:t>Percentage (%)</w:t>
            </w:r>
          </w:p>
        </w:tc>
      </w:tr>
      <w:tr w:rsidR="00E46F7F" w:rsidRPr="009C65FF" w:rsidTr="002656CB">
        <w:trPr>
          <w:trHeight w:val="242"/>
        </w:trPr>
        <w:tc>
          <w:tcPr>
            <w:tcW w:w="2551" w:type="dxa"/>
            <w:tcBorders>
              <w:top w:val="single" w:sz="18" w:space="0" w:color="auto"/>
              <w:left w:val="single" w:sz="4" w:space="0" w:color="auto"/>
              <w:bottom w:val="nil"/>
              <w:right w:val="single" w:sz="4" w:space="0" w:color="auto"/>
            </w:tcBorders>
          </w:tcPr>
          <w:p w:rsidR="00E46F7F" w:rsidRPr="009C65FF" w:rsidRDefault="00E46F7F" w:rsidP="00F62EF4">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Age</w:t>
            </w:r>
          </w:p>
        </w:tc>
        <w:tc>
          <w:tcPr>
            <w:tcW w:w="2867" w:type="dxa"/>
            <w:tcBorders>
              <w:top w:val="single" w:sz="18" w:space="0" w:color="auto"/>
              <w:left w:val="single" w:sz="4" w:space="0" w:color="auto"/>
              <w:bottom w:val="nil"/>
              <w:right w:val="single" w:sz="4" w:space="0" w:color="auto"/>
            </w:tcBorders>
          </w:tcPr>
          <w:p w:rsidR="00E46F7F" w:rsidRPr="009C65FF" w:rsidRDefault="00E46F7F"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880" w:type="dxa"/>
            <w:tcBorders>
              <w:top w:val="single" w:sz="18" w:space="0" w:color="auto"/>
              <w:left w:val="single" w:sz="4" w:space="0" w:color="auto"/>
              <w:bottom w:val="nil"/>
              <w:right w:val="single" w:sz="4" w:space="0" w:color="auto"/>
            </w:tcBorders>
          </w:tcPr>
          <w:p w:rsidR="00E46F7F" w:rsidRPr="009C65FF" w:rsidRDefault="00E46F7F" w:rsidP="00F62EF4">
            <w:pPr>
              <w:widowControl w:val="0"/>
              <w:autoSpaceDE w:val="0"/>
              <w:autoSpaceDN w:val="0"/>
              <w:adjustRightInd w:val="0"/>
              <w:spacing w:after="0" w:line="240" w:lineRule="auto"/>
              <w:jc w:val="center"/>
              <w:rPr>
                <w:rFonts w:ascii="Times New Roman" w:hAnsi="Times New Roman" w:cs="Times New Roman"/>
                <w:sz w:val="24"/>
                <w:szCs w:val="24"/>
              </w:rPr>
            </w:pPr>
          </w:p>
        </w:tc>
      </w:tr>
      <w:tr w:rsidR="008C19BE" w:rsidRPr="009C65FF" w:rsidTr="00F62EF4">
        <w:trPr>
          <w:trHeight w:val="24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15-24</w:t>
            </w:r>
          </w:p>
        </w:tc>
        <w:tc>
          <w:tcPr>
            <w:tcW w:w="2867" w:type="dxa"/>
            <w:tcBorders>
              <w:top w:val="nil"/>
              <w:left w:val="single" w:sz="4" w:space="0" w:color="auto"/>
              <w:bottom w:val="nil"/>
              <w:right w:val="single" w:sz="4" w:space="0" w:color="auto"/>
            </w:tcBorders>
          </w:tcPr>
          <w:p w:rsidR="008C19BE" w:rsidRPr="008C19BE" w:rsidRDefault="008C19BE" w:rsidP="00215A9A">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1784</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26.5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25-34</w:t>
            </w:r>
          </w:p>
        </w:tc>
        <w:tc>
          <w:tcPr>
            <w:tcW w:w="2867" w:type="dxa"/>
            <w:tcBorders>
              <w:top w:val="nil"/>
              <w:left w:val="single" w:sz="4" w:space="0" w:color="auto"/>
              <w:bottom w:val="nil"/>
              <w:right w:val="single" w:sz="4" w:space="0" w:color="auto"/>
            </w:tcBorders>
          </w:tcPr>
          <w:p w:rsidR="008C19BE" w:rsidRPr="008C19BE" w:rsidRDefault="008C19BE" w:rsidP="00215A9A">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3167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47.0</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35-49</w:t>
            </w:r>
          </w:p>
        </w:tc>
        <w:tc>
          <w:tcPr>
            <w:tcW w:w="2867" w:type="dxa"/>
            <w:tcBorders>
              <w:top w:val="nil"/>
              <w:left w:val="single" w:sz="4" w:space="0" w:color="auto"/>
              <w:bottom w:val="nil"/>
              <w:right w:val="single" w:sz="4" w:space="0" w:color="auto"/>
            </w:tcBorders>
          </w:tcPr>
          <w:p w:rsidR="008C19BE" w:rsidRPr="008C19BE" w:rsidRDefault="008C19BE" w:rsidP="00215A9A">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1782</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26.5</w:t>
            </w:r>
          </w:p>
        </w:tc>
      </w:tr>
      <w:tr w:rsidR="00642349" w:rsidRPr="009C65FF" w:rsidTr="00F62EF4">
        <w:trPr>
          <w:trHeight w:val="232"/>
        </w:trPr>
        <w:tc>
          <w:tcPr>
            <w:tcW w:w="2551" w:type="dxa"/>
            <w:tcBorders>
              <w:top w:val="nil"/>
              <w:left w:val="single" w:sz="4" w:space="0" w:color="auto"/>
              <w:bottom w:val="nil"/>
              <w:right w:val="single" w:sz="4" w:space="0" w:color="auto"/>
            </w:tcBorders>
          </w:tcPr>
          <w:p w:rsidR="00642349" w:rsidRPr="00642349" w:rsidRDefault="00642349" w:rsidP="00F62EF4">
            <w:pPr>
              <w:widowControl w:val="0"/>
              <w:autoSpaceDE w:val="0"/>
              <w:autoSpaceDN w:val="0"/>
              <w:adjustRightInd w:val="0"/>
              <w:spacing w:after="0" w:line="240" w:lineRule="auto"/>
              <w:rPr>
                <w:rFonts w:ascii="Times New Roman" w:hAnsi="Times New Roman" w:cs="Times New Roman"/>
                <w:b/>
                <w:sz w:val="24"/>
                <w:szCs w:val="24"/>
              </w:rPr>
            </w:pPr>
            <w:r w:rsidRPr="00642349">
              <w:rPr>
                <w:rFonts w:ascii="Times New Roman" w:hAnsi="Times New Roman" w:cs="Times New Roman"/>
                <w:b/>
                <w:sz w:val="24"/>
                <w:szCs w:val="24"/>
              </w:rPr>
              <w:t>Mean±S.D=30.2±5.55</w:t>
            </w:r>
          </w:p>
        </w:tc>
        <w:tc>
          <w:tcPr>
            <w:tcW w:w="2867" w:type="dxa"/>
            <w:tcBorders>
              <w:top w:val="nil"/>
              <w:left w:val="single" w:sz="4" w:space="0" w:color="auto"/>
              <w:bottom w:val="nil"/>
              <w:right w:val="single" w:sz="4" w:space="0" w:color="auto"/>
            </w:tcBorders>
          </w:tcPr>
          <w:p w:rsidR="00642349" w:rsidRPr="008C19BE" w:rsidRDefault="00642349" w:rsidP="00215A9A">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2880" w:type="dxa"/>
            <w:tcBorders>
              <w:top w:val="nil"/>
              <w:left w:val="single" w:sz="4" w:space="0" w:color="auto"/>
              <w:bottom w:val="nil"/>
              <w:right w:val="single" w:sz="4" w:space="0" w:color="auto"/>
            </w:tcBorders>
          </w:tcPr>
          <w:p w:rsidR="00642349" w:rsidRPr="008C19BE" w:rsidRDefault="00642349">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Education</w:t>
            </w:r>
          </w:p>
        </w:tc>
        <w:tc>
          <w:tcPr>
            <w:tcW w:w="2867" w:type="dxa"/>
            <w:tcBorders>
              <w:top w:val="nil"/>
              <w:left w:val="single" w:sz="4" w:space="0" w:color="auto"/>
              <w:bottom w:val="nil"/>
              <w:right w:val="single" w:sz="4" w:space="0" w:color="auto"/>
            </w:tcBorders>
          </w:tcPr>
          <w:p w:rsidR="008C19BE" w:rsidRPr="008C19BE" w:rsidRDefault="008C19BE"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3538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52.6</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1070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15.9</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1770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26.3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355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Partner’s Education</w:t>
            </w:r>
          </w:p>
        </w:tc>
        <w:tc>
          <w:tcPr>
            <w:tcW w:w="2867" w:type="dxa"/>
            <w:tcBorders>
              <w:top w:val="nil"/>
              <w:left w:val="single" w:sz="4" w:space="0" w:color="auto"/>
              <w:bottom w:val="nil"/>
              <w:right w:val="single" w:sz="4" w:space="0" w:color="auto"/>
            </w:tcBorders>
          </w:tcPr>
          <w:p w:rsidR="008C19BE" w:rsidRPr="008C19BE" w:rsidRDefault="008C19BE"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2810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41.7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941</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14.0</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2099</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31.2</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883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13.1</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t>Marital Status</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Married</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6545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97.2</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Co-habiting</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188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2.8</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E46F7F" w:rsidRDefault="008C19BE" w:rsidP="00F62EF4">
            <w:pPr>
              <w:widowControl w:val="0"/>
              <w:autoSpaceDE w:val="0"/>
              <w:autoSpaceDN w:val="0"/>
              <w:adjustRightInd w:val="0"/>
              <w:spacing w:after="0" w:line="240" w:lineRule="auto"/>
              <w:rPr>
                <w:rFonts w:ascii="Times New Roman" w:hAnsi="Times New Roman" w:cs="Times New Roman"/>
                <w:b/>
                <w:sz w:val="24"/>
                <w:szCs w:val="24"/>
              </w:rPr>
            </w:pPr>
            <w:r w:rsidRPr="00E46F7F">
              <w:rPr>
                <w:rFonts w:ascii="Times New Roman" w:hAnsi="Times New Roman" w:cs="Times New Roman"/>
                <w:b/>
                <w:sz w:val="24"/>
                <w:szCs w:val="24"/>
              </w:rPr>
              <w:t>Occupation Status</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2175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32.3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Employed</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4558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67.7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Religion</w:t>
            </w:r>
          </w:p>
        </w:tc>
        <w:tc>
          <w:tcPr>
            <w:tcW w:w="2867" w:type="dxa"/>
            <w:tcBorders>
              <w:top w:val="nil"/>
              <w:left w:val="single" w:sz="4" w:space="0" w:color="auto"/>
              <w:bottom w:val="nil"/>
              <w:right w:val="single" w:sz="4" w:space="0" w:color="auto"/>
            </w:tcBorders>
          </w:tcPr>
          <w:p w:rsidR="008C19BE" w:rsidRPr="008C19BE" w:rsidRDefault="008C19BE"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Christianity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2042</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30.3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Islam</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4665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69.3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26</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0.4</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Wealth Status</w:t>
            </w:r>
            <w:r w:rsidRPr="009C65FF">
              <w:rPr>
                <w:rFonts w:ascii="Times New Roman" w:hAnsi="Times New Roman" w:cs="Times New Roman"/>
                <w:b/>
                <w:bCs/>
                <w:sz w:val="24"/>
                <w:szCs w:val="24"/>
              </w:rPr>
              <w:t xml:space="preserve">  </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Poor</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3653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54.3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Middle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1378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20.5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Rich</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1702</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25.3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Ethnicity</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Yoruba</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333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5.0</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Igbo</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652</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Hausa</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3528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52.4</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2220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33.0</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under-5 Children</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2187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32.5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2526</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37.5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1127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16.7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 and above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893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13.3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Number of Children </w:t>
            </w:r>
            <w:r>
              <w:rPr>
                <w:rFonts w:ascii="Times New Roman" w:hAnsi="Times New Roman" w:cs="Times New Roman"/>
                <w:b/>
                <w:bCs/>
                <w:sz w:val="24"/>
                <w:szCs w:val="24"/>
              </w:rPr>
              <w:lastRenderedPageBreak/>
              <w:t>Lost</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4383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65.1</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1295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19.2</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619</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9.2</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and above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436</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6.5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Living Children</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1173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17.4</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1266</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18.8</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1124</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16.7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975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14.5</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 and above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2195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32.6</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Media Exposure</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Exposed</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3026</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44.9</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Exposed</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3707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55.1</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B3712E" w:rsidRDefault="008C19BE" w:rsidP="00F62EF4">
            <w:pPr>
              <w:widowControl w:val="0"/>
              <w:autoSpaceDE w:val="0"/>
              <w:autoSpaceDN w:val="0"/>
              <w:adjustRightInd w:val="0"/>
              <w:spacing w:after="0" w:line="240" w:lineRule="auto"/>
              <w:rPr>
                <w:rFonts w:ascii="Times New Roman" w:hAnsi="Times New Roman" w:cs="Times New Roman"/>
                <w:b/>
                <w:sz w:val="24"/>
                <w:szCs w:val="24"/>
              </w:rPr>
            </w:pPr>
            <w:r w:rsidRPr="00B3712E">
              <w:rPr>
                <w:rFonts w:ascii="Times New Roman" w:hAnsi="Times New Roman" w:cs="Times New Roman"/>
                <w:b/>
                <w:sz w:val="24"/>
                <w:szCs w:val="24"/>
              </w:rPr>
              <w:t>Women Autonomy</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3518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52.3</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Partial Autonomy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2017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30.0</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Autonomy</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1198</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17.8</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of Residence</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1940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28.8</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4793</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71.2</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Region</w:t>
            </w:r>
          </w:p>
        </w:tc>
        <w:tc>
          <w:tcPr>
            <w:tcW w:w="2867" w:type="dxa"/>
            <w:tcBorders>
              <w:top w:val="nil"/>
              <w:left w:val="single" w:sz="4" w:space="0" w:color="auto"/>
              <w:bottom w:val="nil"/>
              <w:right w:val="single" w:sz="4" w:space="0" w:color="auto"/>
            </w:tcBorders>
          </w:tcPr>
          <w:p w:rsidR="008C19BE" w:rsidRPr="008C19BE" w:rsidRDefault="008C19BE" w:rsidP="008C19BE">
            <w:pPr>
              <w:widowControl w:val="0"/>
              <w:autoSpaceDE w:val="0"/>
              <w:autoSpaceDN w:val="0"/>
              <w:adjustRightInd w:val="0"/>
              <w:spacing w:after="0" w:line="240" w:lineRule="auto"/>
              <w:jc w:val="center"/>
              <w:rPr>
                <w:rFonts w:ascii="Times New Roman" w:hAnsi="Times New Roman" w:cs="Times New Roman"/>
                <w:sz w:val="24"/>
                <w:szCs w:val="24"/>
              </w:rPr>
            </w:pP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Central</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970</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14.4</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East</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2137</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31.7</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West</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2209</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32.8</w:t>
            </w:r>
          </w:p>
        </w:tc>
      </w:tr>
      <w:tr w:rsidR="008C19BE" w:rsidRPr="009C65FF" w:rsidTr="00F62EF4">
        <w:trPr>
          <w:trHeight w:val="232"/>
        </w:trPr>
        <w:tc>
          <w:tcPr>
            <w:tcW w:w="2551" w:type="dxa"/>
            <w:tcBorders>
              <w:top w:val="nil"/>
              <w:left w:val="single" w:sz="4" w:space="0" w:color="auto"/>
              <w:bottom w:val="nil"/>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East</w:t>
            </w:r>
          </w:p>
        </w:tc>
        <w:tc>
          <w:tcPr>
            <w:tcW w:w="2867" w:type="dxa"/>
            <w:tcBorders>
              <w:top w:val="nil"/>
              <w:left w:val="single" w:sz="4" w:space="0" w:color="auto"/>
              <w:bottom w:val="nil"/>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545</w:t>
            </w:r>
          </w:p>
        </w:tc>
        <w:tc>
          <w:tcPr>
            <w:tcW w:w="2880" w:type="dxa"/>
            <w:tcBorders>
              <w:top w:val="nil"/>
              <w:left w:val="single" w:sz="4" w:space="0" w:color="auto"/>
              <w:bottom w:val="nil"/>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8.1</w:t>
            </w:r>
          </w:p>
        </w:tc>
      </w:tr>
      <w:tr w:rsidR="008C19BE" w:rsidRPr="009C65FF" w:rsidTr="002656CB">
        <w:trPr>
          <w:trHeight w:val="232"/>
        </w:trPr>
        <w:tc>
          <w:tcPr>
            <w:tcW w:w="2551" w:type="dxa"/>
            <w:tcBorders>
              <w:top w:val="nil"/>
              <w:left w:val="single" w:sz="4" w:space="0" w:color="auto"/>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South</w:t>
            </w:r>
            <w:proofErr w:type="spellEnd"/>
          </w:p>
        </w:tc>
        <w:tc>
          <w:tcPr>
            <w:tcW w:w="2867" w:type="dxa"/>
            <w:tcBorders>
              <w:top w:val="nil"/>
              <w:left w:val="single" w:sz="4" w:space="0" w:color="auto"/>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520</w:t>
            </w:r>
          </w:p>
        </w:tc>
        <w:tc>
          <w:tcPr>
            <w:tcW w:w="2880" w:type="dxa"/>
            <w:tcBorders>
              <w:top w:val="nil"/>
              <w:left w:val="single" w:sz="4" w:space="0" w:color="auto"/>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7.7</w:t>
            </w:r>
          </w:p>
        </w:tc>
      </w:tr>
      <w:tr w:rsidR="008C19BE" w:rsidRPr="009C65FF" w:rsidTr="002656CB">
        <w:trPr>
          <w:trHeight w:val="232"/>
        </w:trPr>
        <w:tc>
          <w:tcPr>
            <w:tcW w:w="2551" w:type="dxa"/>
            <w:tcBorders>
              <w:top w:val="nil"/>
              <w:left w:val="single" w:sz="4" w:space="0" w:color="auto"/>
              <w:bottom w:val="single" w:sz="18" w:space="0" w:color="auto"/>
              <w:right w:val="single" w:sz="4" w:space="0" w:color="auto"/>
            </w:tcBorders>
          </w:tcPr>
          <w:p w:rsidR="008C19BE" w:rsidRPr="009C65FF" w:rsidRDefault="008C19BE"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West</w:t>
            </w:r>
          </w:p>
        </w:tc>
        <w:tc>
          <w:tcPr>
            <w:tcW w:w="2867" w:type="dxa"/>
            <w:tcBorders>
              <w:top w:val="nil"/>
              <w:left w:val="single" w:sz="4" w:space="0" w:color="auto"/>
              <w:bottom w:val="single" w:sz="18" w:space="0" w:color="auto"/>
              <w:right w:val="single" w:sz="4" w:space="0" w:color="auto"/>
            </w:tcBorders>
          </w:tcPr>
          <w:p w:rsidR="008C19BE" w:rsidRPr="008C19BE" w:rsidRDefault="008C19BE" w:rsidP="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352</w:t>
            </w:r>
          </w:p>
        </w:tc>
        <w:tc>
          <w:tcPr>
            <w:tcW w:w="2880" w:type="dxa"/>
            <w:tcBorders>
              <w:top w:val="nil"/>
              <w:left w:val="single" w:sz="4" w:space="0" w:color="auto"/>
              <w:bottom w:val="single" w:sz="18" w:space="0" w:color="auto"/>
              <w:right w:val="single" w:sz="4" w:space="0" w:color="auto"/>
            </w:tcBorders>
          </w:tcPr>
          <w:p w:rsidR="008C19BE" w:rsidRPr="008C19BE" w:rsidRDefault="008C19BE">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8C19BE">
              <w:rPr>
                <w:rFonts w:ascii="Times New Roman" w:eastAsiaTheme="minorHAnsi" w:hAnsi="Times New Roman" w:cs="Times New Roman"/>
                <w:color w:val="000000"/>
                <w:sz w:val="24"/>
                <w:szCs w:val="24"/>
              </w:rPr>
              <w:t>5.2</w:t>
            </w:r>
          </w:p>
        </w:tc>
      </w:tr>
    </w:tbl>
    <w:p w:rsidR="003475D3" w:rsidRDefault="003475D3"/>
    <w:p w:rsidR="003475D3" w:rsidRDefault="003475D3">
      <w:r>
        <w:br w:type="page"/>
      </w:r>
    </w:p>
    <w:p w:rsidR="006A7357" w:rsidRDefault="006A7357" w:rsidP="006A7357">
      <w:pPr>
        <w:spacing w:line="360" w:lineRule="auto"/>
        <w:jc w:val="both"/>
        <w:rPr>
          <w:rFonts w:ascii="Times New Roman" w:hAnsi="Times New Roman" w:cs="Times New Roman"/>
          <w:sz w:val="24"/>
          <w:szCs w:val="24"/>
        </w:rPr>
      </w:pPr>
      <w:bookmarkStart w:id="0" w:name="_Hlk98912278"/>
      <w:r>
        <w:rPr>
          <w:rFonts w:ascii="Times New Roman" w:hAnsi="Times New Roman" w:cs="Times New Roman"/>
          <w:sz w:val="24"/>
          <w:szCs w:val="24"/>
        </w:rPr>
        <w:lastRenderedPageBreak/>
        <w:t>Table 4.2 provides a detailed distribution</w:t>
      </w:r>
      <w:r w:rsidRPr="006A7357">
        <w:rPr>
          <w:rFonts w:ascii="Times New Roman" w:hAnsi="Times New Roman" w:cs="Times New Roman"/>
          <w:sz w:val="24"/>
          <w:szCs w:val="24"/>
        </w:rPr>
        <w:t xml:space="preserve"> of the treatment seeking status for two common illnesses, diarrhea and cough/fever, among the study population. The table includes two columns, with each column representing a specific illness and its corresponding treatment seeking status. The total sample size for diarrhea and cough/fever are reported as N = 2</w:t>
      </w:r>
      <w:r>
        <w:rPr>
          <w:rFonts w:ascii="Times New Roman" w:hAnsi="Times New Roman" w:cs="Times New Roman"/>
          <w:sz w:val="24"/>
          <w:szCs w:val="24"/>
        </w:rPr>
        <w:t xml:space="preserve">906 and N = 5524, respectively. </w:t>
      </w:r>
      <w:r w:rsidRPr="006A7357">
        <w:rPr>
          <w:rFonts w:ascii="Times New Roman" w:hAnsi="Times New Roman" w:cs="Times New Roman"/>
          <w:sz w:val="24"/>
          <w:szCs w:val="24"/>
        </w:rPr>
        <w:t>The table shows that for diarrhea, out of a total of 2906 individuals, 83.0% (n=2413) sought and received treatment for their illness, while 17.0% (n=493) did not seek or receive treatment. Similarly, for cough/fever, out of a total of 5524 individuals, 66.6% (n=3681) sought and received treatment, while 33.4% (n=1843) did not seek or receive treatment.</w:t>
      </w:r>
      <w:r>
        <w:rPr>
          <w:rFonts w:ascii="Times New Roman" w:hAnsi="Times New Roman" w:cs="Times New Roman"/>
          <w:sz w:val="24"/>
          <w:szCs w:val="24"/>
        </w:rPr>
        <w:br w:type="page"/>
      </w:r>
    </w:p>
    <w:p w:rsidR="006A7357" w:rsidRPr="003475D3" w:rsidRDefault="006A7357" w:rsidP="006A7357">
      <w:pPr>
        <w:rPr>
          <w:rFonts w:ascii="Times New Roman" w:hAnsi="Times New Roman" w:cs="Times New Roman"/>
          <w:b/>
          <w:sz w:val="24"/>
          <w:szCs w:val="24"/>
        </w:rPr>
      </w:pPr>
      <w:r>
        <w:rPr>
          <w:rFonts w:ascii="Times New Roman" w:hAnsi="Times New Roman" w:cs="Times New Roman"/>
          <w:b/>
          <w:sz w:val="24"/>
          <w:szCs w:val="24"/>
        </w:rPr>
        <w:lastRenderedPageBreak/>
        <w:t>Table 4.2 Distribu</w:t>
      </w:r>
      <w:r w:rsidR="00642349">
        <w:rPr>
          <w:rFonts w:ascii="Times New Roman" w:hAnsi="Times New Roman" w:cs="Times New Roman"/>
          <w:b/>
          <w:sz w:val="24"/>
          <w:szCs w:val="24"/>
        </w:rPr>
        <w:t>tion of Treatment Seeking Behaviour</w:t>
      </w:r>
      <w:r>
        <w:rPr>
          <w:rFonts w:ascii="Times New Roman" w:hAnsi="Times New Roman" w:cs="Times New Roman"/>
          <w:b/>
          <w:sz w:val="24"/>
          <w:szCs w:val="24"/>
        </w:rPr>
        <w:t xml:space="preserve"> for Diarrhea and Cough/Fever</w:t>
      </w:r>
    </w:p>
    <w:tbl>
      <w:tblPr>
        <w:tblW w:w="9018" w:type="dxa"/>
        <w:tblLook w:val="04A0" w:firstRow="1" w:lastRow="0" w:firstColumn="1" w:lastColumn="0" w:noHBand="0" w:noVBand="1"/>
      </w:tblPr>
      <w:tblGrid>
        <w:gridCol w:w="4158"/>
        <w:gridCol w:w="2520"/>
        <w:gridCol w:w="2340"/>
      </w:tblGrid>
      <w:tr w:rsidR="006A7357" w:rsidRPr="003475D3" w:rsidTr="00F62EF4">
        <w:trPr>
          <w:trHeight w:val="555"/>
        </w:trPr>
        <w:tc>
          <w:tcPr>
            <w:tcW w:w="4158"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6A7357" w:rsidRDefault="006A7357" w:rsidP="00F62EF4">
            <w:pPr>
              <w:spacing w:after="0" w:line="240" w:lineRule="auto"/>
              <w:rPr>
                <w:rFonts w:ascii="Times New Roman" w:eastAsia="Times New Roman" w:hAnsi="Times New Roman" w:cs="Times New Roman"/>
                <w:b/>
                <w:bCs/>
                <w:color w:val="000000"/>
                <w:sz w:val="24"/>
                <w:szCs w:val="24"/>
              </w:rPr>
            </w:pPr>
          </w:p>
        </w:tc>
        <w:tc>
          <w:tcPr>
            <w:tcW w:w="2520" w:type="dxa"/>
            <w:tcBorders>
              <w:top w:val="single" w:sz="18" w:space="0" w:color="auto"/>
              <w:left w:val="single" w:sz="8" w:space="0" w:color="auto"/>
              <w:bottom w:val="nil"/>
              <w:right w:val="single" w:sz="8" w:space="0" w:color="auto"/>
            </w:tcBorders>
            <w:shd w:val="clear" w:color="auto" w:fill="auto"/>
            <w:noWrap/>
            <w:vAlign w:val="bottom"/>
          </w:tcPr>
          <w:p w:rsidR="006A7357" w:rsidRDefault="006A7357"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Diarrhoea</w:t>
            </w:r>
          </w:p>
        </w:tc>
        <w:tc>
          <w:tcPr>
            <w:tcW w:w="2340" w:type="dxa"/>
            <w:tcBorders>
              <w:top w:val="single" w:sz="18" w:space="0" w:color="auto"/>
              <w:left w:val="single" w:sz="8" w:space="0" w:color="auto"/>
              <w:bottom w:val="nil"/>
              <w:right w:val="single" w:sz="8" w:space="0" w:color="auto"/>
            </w:tcBorders>
            <w:shd w:val="clear" w:color="auto" w:fill="auto"/>
            <w:noWrap/>
            <w:vAlign w:val="bottom"/>
          </w:tcPr>
          <w:p w:rsidR="006A7357" w:rsidRDefault="006A7357" w:rsidP="00F62EF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Cough/Fever</w:t>
            </w:r>
          </w:p>
        </w:tc>
      </w:tr>
      <w:tr w:rsidR="006A7357" w:rsidRPr="003475D3" w:rsidTr="00F62EF4">
        <w:trPr>
          <w:trHeight w:val="555"/>
        </w:trPr>
        <w:tc>
          <w:tcPr>
            <w:tcW w:w="4158" w:type="dxa"/>
            <w:tcBorders>
              <w:top w:val="single" w:sz="18" w:space="0" w:color="auto"/>
              <w:left w:val="single" w:sz="8" w:space="0" w:color="auto"/>
              <w:bottom w:val="single" w:sz="18" w:space="0" w:color="auto"/>
              <w:right w:val="single" w:sz="8" w:space="0" w:color="auto"/>
            </w:tcBorders>
            <w:shd w:val="clear" w:color="auto" w:fill="auto"/>
            <w:noWrap/>
            <w:vAlign w:val="bottom"/>
            <w:hideMark/>
          </w:tcPr>
          <w:p w:rsidR="006A7357" w:rsidRPr="003475D3" w:rsidRDefault="006A7357"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Treatment Seeking Status</w:t>
            </w:r>
          </w:p>
        </w:tc>
        <w:tc>
          <w:tcPr>
            <w:tcW w:w="2520" w:type="dxa"/>
            <w:tcBorders>
              <w:top w:val="single" w:sz="18" w:space="0" w:color="auto"/>
              <w:left w:val="single" w:sz="8" w:space="0" w:color="auto"/>
              <w:bottom w:val="nil"/>
              <w:right w:val="single" w:sz="8" w:space="0" w:color="auto"/>
            </w:tcBorders>
            <w:shd w:val="clear" w:color="auto" w:fill="auto"/>
            <w:noWrap/>
            <w:vAlign w:val="bottom"/>
            <w:hideMark/>
          </w:tcPr>
          <w:p w:rsidR="006A7357" w:rsidRDefault="006A7357"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N = 2906</w:t>
            </w:r>
          </w:p>
          <w:p w:rsidR="006A7357" w:rsidRPr="003475D3" w:rsidRDefault="006A7357" w:rsidP="00F62EF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n (%) </w:t>
            </w:r>
          </w:p>
        </w:tc>
        <w:tc>
          <w:tcPr>
            <w:tcW w:w="2340" w:type="dxa"/>
            <w:tcBorders>
              <w:top w:val="single" w:sz="18" w:space="0" w:color="auto"/>
              <w:left w:val="single" w:sz="8" w:space="0" w:color="auto"/>
              <w:bottom w:val="nil"/>
              <w:right w:val="single" w:sz="8" w:space="0" w:color="auto"/>
            </w:tcBorders>
            <w:shd w:val="clear" w:color="auto" w:fill="auto"/>
            <w:noWrap/>
            <w:vAlign w:val="bottom"/>
            <w:hideMark/>
          </w:tcPr>
          <w:p w:rsidR="006A7357" w:rsidRDefault="006A7357"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N = 5524</w:t>
            </w:r>
          </w:p>
          <w:p w:rsidR="006A7357" w:rsidRPr="003475D3" w:rsidRDefault="006A7357"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n (%)</w:t>
            </w:r>
          </w:p>
        </w:tc>
      </w:tr>
      <w:tr w:rsidR="006A7357" w:rsidRPr="003475D3" w:rsidTr="00F62EF4">
        <w:trPr>
          <w:trHeight w:val="576"/>
        </w:trPr>
        <w:tc>
          <w:tcPr>
            <w:tcW w:w="4158" w:type="dxa"/>
            <w:tcBorders>
              <w:top w:val="single" w:sz="18" w:space="0" w:color="auto"/>
              <w:left w:val="single" w:sz="8" w:space="0" w:color="auto"/>
              <w:bottom w:val="nil"/>
              <w:right w:val="single" w:sz="8" w:space="0" w:color="auto"/>
            </w:tcBorders>
            <w:shd w:val="clear" w:color="auto" w:fill="auto"/>
            <w:noWrap/>
            <w:vAlign w:val="bottom"/>
            <w:hideMark/>
          </w:tcPr>
          <w:p w:rsidR="006A7357" w:rsidRPr="003475D3" w:rsidRDefault="006A7357" w:rsidP="00F62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Sought/Given</w:t>
            </w:r>
          </w:p>
        </w:tc>
        <w:tc>
          <w:tcPr>
            <w:tcW w:w="2520" w:type="dxa"/>
            <w:tcBorders>
              <w:top w:val="single" w:sz="18" w:space="0" w:color="auto"/>
              <w:left w:val="single" w:sz="8" w:space="0" w:color="auto"/>
              <w:bottom w:val="nil"/>
              <w:right w:val="single" w:sz="8" w:space="0" w:color="auto"/>
            </w:tcBorders>
            <w:shd w:val="clear" w:color="auto" w:fill="auto"/>
            <w:noWrap/>
            <w:vAlign w:val="bottom"/>
            <w:hideMark/>
          </w:tcPr>
          <w:p w:rsidR="006A7357" w:rsidRPr="003475D3" w:rsidRDefault="006A7357" w:rsidP="00F62EF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2413 (83.0)</w:t>
            </w:r>
          </w:p>
        </w:tc>
        <w:tc>
          <w:tcPr>
            <w:tcW w:w="2340" w:type="dxa"/>
            <w:tcBorders>
              <w:top w:val="single" w:sz="18" w:space="0" w:color="auto"/>
              <w:left w:val="single" w:sz="8" w:space="0" w:color="auto"/>
              <w:bottom w:val="nil"/>
              <w:right w:val="single" w:sz="8" w:space="0" w:color="auto"/>
            </w:tcBorders>
            <w:shd w:val="clear" w:color="auto" w:fill="auto"/>
            <w:noWrap/>
            <w:vAlign w:val="bottom"/>
            <w:hideMark/>
          </w:tcPr>
          <w:p w:rsidR="006A7357" w:rsidRPr="003475D3" w:rsidRDefault="006A7357" w:rsidP="00F62EF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3681 (66.6)</w:t>
            </w:r>
          </w:p>
        </w:tc>
      </w:tr>
      <w:tr w:rsidR="006A7357" w:rsidRPr="003475D3" w:rsidTr="00F62EF4">
        <w:trPr>
          <w:trHeight w:val="576"/>
        </w:trPr>
        <w:tc>
          <w:tcPr>
            <w:tcW w:w="4158" w:type="dxa"/>
            <w:tcBorders>
              <w:top w:val="nil"/>
              <w:left w:val="single" w:sz="8" w:space="0" w:color="auto"/>
              <w:bottom w:val="single" w:sz="18" w:space="0" w:color="auto"/>
              <w:right w:val="single" w:sz="8" w:space="0" w:color="auto"/>
            </w:tcBorders>
            <w:shd w:val="clear" w:color="auto" w:fill="auto"/>
            <w:noWrap/>
            <w:vAlign w:val="bottom"/>
            <w:hideMark/>
          </w:tcPr>
          <w:p w:rsidR="006A7357" w:rsidRPr="003475D3" w:rsidRDefault="006A7357" w:rsidP="00F62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not Sought/Given</w:t>
            </w:r>
          </w:p>
        </w:tc>
        <w:tc>
          <w:tcPr>
            <w:tcW w:w="2520" w:type="dxa"/>
            <w:tcBorders>
              <w:top w:val="nil"/>
              <w:left w:val="single" w:sz="8" w:space="0" w:color="auto"/>
              <w:bottom w:val="single" w:sz="18" w:space="0" w:color="auto"/>
              <w:right w:val="single" w:sz="8" w:space="0" w:color="auto"/>
            </w:tcBorders>
            <w:shd w:val="clear" w:color="auto" w:fill="auto"/>
            <w:noWrap/>
            <w:vAlign w:val="bottom"/>
            <w:hideMark/>
          </w:tcPr>
          <w:p w:rsidR="006A7357" w:rsidRPr="003475D3" w:rsidRDefault="006A7357" w:rsidP="00F62EF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 (17.0)</w:t>
            </w:r>
          </w:p>
        </w:tc>
        <w:tc>
          <w:tcPr>
            <w:tcW w:w="2340" w:type="dxa"/>
            <w:tcBorders>
              <w:top w:val="nil"/>
              <w:left w:val="single" w:sz="8" w:space="0" w:color="auto"/>
              <w:bottom w:val="single" w:sz="18" w:space="0" w:color="auto"/>
              <w:right w:val="single" w:sz="8" w:space="0" w:color="auto"/>
            </w:tcBorders>
            <w:shd w:val="clear" w:color="auto" w:fill="auto"/>
            <w:noWrap/>
            <w:vAlign w:val="bottom"/>
            <w:hideMark/>
          </w:tcPr>
          <w:p w:rsidR="006A7357" w:rsidRPr="003475D3" w:rsidRDefault="006A7357" w:rsidP="00F62EF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1843 (33.4)</w:t>
            </w:r>
          </w:p>
        </w:tc>
      </w:tr>
    </w:tbl>
    <w:p w:rsidR="006A7357" w:rsidRDefault="006A7357">
      <w:pPr>
        <w:rPr>
          <w:rFonts w:ascii="Times New Roman" w:hAnsi="Times New Roman" w:cs="Times New Roman"/>
          <w:sz w:val="24"/>
          <w:szCs w:val="24"/>
        </w:rPr>
      </w:pPr>
      <w:r>
        <w:rPr>
          <w:rFonts w:ascii="Times New Roman" w:hAnsi="Times New Roman" w:cs="Times New Roman"/>
          <w:sz w:val="24"/>
          <w:szCs w:val="24"/>
        </w:rPr>
        <w:br w:type="page"/>
      </w:r>
    </w:p>
    <w:p w:rsidR="00642DAE" w:rsidRPr="00642DAE" w:rsidRDefault="006A7357" w:rsidP="00642DAE">
      <w:pPr>
        <w:jc w:val="both"/>
        <w:rPr>
          <w:rFonts w:ascii="Times New Roman" w:hAnsi="Times New Roman" w:cs="Times New Roman"/>
          <w:sz w:val="24"/>
          <w:szCs w:val="24"/>
        </w:rPr>
      </w:pPr>
      <w:r>
        <w:rPr>
          <w:rFonts w:ascii="Times New Roman" w:hAnsi="Times New Roman" w:cs="Times New Roman"/>
          <w:sz w:val="24"/>
          <w:szCs w:val="24"/>
        </w:rPr>
        <w:lastRenderedPageBreak/>
        <w:t>Table 4.3</w:t>
      </w:r>
      <w:r w:rsidR="00642DAE" w:rsidRPr="00642DAE">
        <w:rPr>
          <w:rFonts w:ascii="Times New Roman" w:hAnsi="Times New Roman" w:cs="Times New Roman"/>
          <w:sz w:val="24"/>
          <w:szCs w:val="24"/>
        </w:rPr>
        <w:t xml:space="preserve"> shows the distribution of treatment seeking status for diarrhea and cough/fever</w:t>
      </w:r>
      <w:r>
        <w:rPr>
          <w:rFonts w:ascii="Times New Roman" w:hAnsi="Times New Roman" w:cs="Times New Roman"/>
          <w:sz w:val="24"/>
          <w:szCs w:val="24"/>
        </w:rPr>
        <w:t xml:space="preserve"> combined</w:t>
      </w:r>
      <w:r w:rsidR="00642DAE" w:rsidRPr="00642DAE">
        <w:rPr>
          <w:rFonts w:ascii="Times New Roman" w:hAnsi="Times New Roman" w:cs="Times New Roman"/>
          <w:sz w:val="24"/>
          <w:szCs w:val="24"/>
        </w:rPr>
        <w:t xml:space="preserve"> among the study population, with a total sample size of 6,733 individuals. The table presents two categories of treatment seeking status: treatment sought/given and treatment not sought/given, along with their respective frequencies and percentages.</w:t>
      </w:r>
      <w:r w:rsidR="00642DAE">
        <w:rPr>
          <w:rFonts w:ascii="Times New Roman" w:hAnsi="Times New Roman" w:cs="Times New Roman"/>
          <w:sz w:val="24"/>
          <w:szCs w:val="24"/>
        </w:rPr>
        <w:t xml:space="preserve"> </w:t>
      </w:r>
      <w:r w:rsidR="00642DAE" w:rsidRPr="00642DAE">
        <w:rPr>
          <w:rFonts w:ascii="Times New Roman" w:hAnsi="Times New Roman" w:cs="Times New Roman"/>
          <w:sz w:val="24"/>
          <w:szCs w:val="24"/>
        </w:rPr>
        <w:t>Out of the total sample, 68.95% (n=4575) sought and received treatment for their illness, while 32.05% (n=2158) did not seek or receive treatment.</w:t>
      </w:r>
      <w:r w:rsidR="00642DAE" w:rsidRPr="00642DAE">
        <w:rPr>
          <w:rFonts w:ascii="Times New Roman" w:hAnsi="Times New Roman" w:cs="Times New Roman"/>
          <w:sz w:val="24"/>
          <w:szCs w:val="24"/>
        </w:rPr>
        <w:br w:type="page"/>
      </w:r>
    </w:p>
    <w:p w:rsidR="003475D3" w:rsidRPr="003475D3" w:rsidRDefault="006A7357" w:rsidP="003475D3">
      <w:pPr>
        <w:rPr>
          <w:rFonts w:ascii="Times New Roman" w:hAnsi="Times New Roman" w:cs="Times New Roman"/>
          <w:b/>
          <w:sz w:val="24"/>
          <w:szCs w:val="24"/>
        </w:rPr>
      </w:pPr>
      <w:r>
        <w:rPr>
          <w:rFonts w:ascii="Times New Roman" w:hAnsi="Times New Roman" w:cs="Times New Roman"/>
          <w:b/>
          <w:sz w:val="24"/>
          <w:szCs w:val="24"/>
        </w:rPr>
        <w:lastRenderedPageBreak/>
        <w:t>Table 4.3</w:t>
      </w:r>
      <w:r w:rsidR="003475D3">
        <w:rPr>
          <w:rFonts w:ascii="Times New Roman" w:hAnsi="Times New Roman" w:cs="Times New Roman"/>
          <w:b/>
          <w:sz w:val="24"/>
          <w:szCs w:val="24"/>
        </w:rPr>
        <w:t xml:space="preserve"> </w:t>
      </w:r>
      <w:r w:rsidR="00A17940">
        <w:rPr>
          <w:rFonts w:ascii="Times New Roman" w:hAnsi="Times New Roman" w:cs="Times New Roman"/>
          <w:b/>
          <w:sz w:val="24"/>
          <w:szCs w:val="24"/>
        </w:rPr>
        <w:t>Distribution o</w:t>
      </w:r>
      <w:r w:rsidR="00642349">
        <w:rPr>
          <w:rFonts w:ascii="Times New Roman" w:hAnsi="Times New Roman" w:cs="Times New Roman"/>
          <w:b/>
          <w:sz w:val="24"/>
          <w:szCs w:val="24"/>
        </w:rPr>
        <w:t>f Treatment Seeking Behaviour</w:t>
      </w:r>
      <w:r w:rsidR="00A17940">
        <w:rPr>
          <w:rFonts w:ascii="Times New Roman" w:hAnsi="Times New Roman" w:cs="Times New Roman"/>
          <w:b/>
          <w:sz w:val="24"/>
          <w:szCs w:val="24"/>
        </w:rPr>
        <w:t xml:space="preserve"> for </w:t>
      </w:r>
      <w:r w:rsidR="00871567">
        <w:rPr>
          <w:rFonts w:ascii="Times New Roman" w:hAnsi="Times New Roman" w:cs="Times New Roman"/>
          <w:b/>
          <w:sz w:val="24"/>
          <w:szCs w:val="24"/>
        </w:rPr>
        <w:t>Child Illness Combined</w:t>
      </w:r>
    </w:p>
    <w:tbl>
      <w:tblPr>
        <w:tblW w:w="9018" w:type="dxa"/>
        <w:tblLook w:val="04A0" w:firstRow="1" w:lastRow="0" w:firstColumn="1" w:lastColumn="0" w:noHBand="0" w:noVBand="1"/>
      </w:tblPr>
      <w:tblGrid>
        <w:gridCol w:w="4158"/>
        <w:gridCol w:w="2250"/>
        <w:gridCol w:w="2610"/>
      </w:tblGrid>
      <w:tr w:rsidR="003475D3" w:rsidRPr="003475D3" w:rsidTr="00642DAE">
        <w:trPr>
          <w:trHeight w:val="555"/>
        </w:trPr>
        <w:tc>
          <w:tcPr>
            <w:tcW w:w="4158" w:type="dxa"/>
            <w:tcBorders>
              <w:top w:val="single" w:sz="18" w:space="0" w:color="auto"/>
              <w:left w:val="single" w:sz="8" w:space="0" w:color="auto"/>
              <w:bottom w:val="single" w:sz="18" w:space="0" w:color="auto"/>
              <w:right w:val="single" w:sz="8" w:space="0" w:color="auto"/>
            </w:tcBorders>
            <w:shd w:val="clear" w:color="auto" w:fill="auto"/>
            <w:noWrap/>
            <w:vAlign w:val="bottom"/>
            <w:hideMark/>
          </w:tcPr>
          <w:bookmarkEnd w:id="0"/>
          <w:p w:rsidR="003475D3" w:rsidRPr="003475D3" w:rsidRDefault="003475D3" w:rsidP="00F62EF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Treatment </w:t>
            </w:r>
            <w:r w:rsidR="00A17940">
              <w:rPr>
                <w:rFonts w:ascii="Times New Roman" w:eastAsia="Times New Roman" w:hAnsi="Times New Roman" w:cs="Times New Roman"/>
                <w:b/>
                <w:bCs/>
                <w:color w:val="000000"/>
                <w:sz w:val="24"/>
                <w:szCs w:val="24"/>
              </w:rPr>
              <w:t xml:space="preserve">Seeking Status </w:t>
            </w:r>
            <w:r w:rsidR="00642DAE">
              <w:rPr>
                <w:rFonts w:ascii="Times New Roman" w:eastAsia="Times New Roman" w:hAnsi="Times New Roman" w:cs="Times New Roman"/>
                <w:b/>
                <w:bCs/>
                <w:color w:val="000000"/>
                <w:sz w:val="24"/>
                <w:szCs w:val="24"/>
              </w:rPr>
              <w:t>for Illness</w:t>
            </w:r>
          </w:p>
        </w:tc>
        <w:tc>
          <w:tcPr>
            <w:tcW w:w="2250" w:type="dxa"/>
            <w:tcBorders>
              <w:top w:val="single" w:sz="18" w:space="0" w:color="auto"/>
              <w:left w:val="single" w:sz="8" w:space="0" w:color="auto"/>
              <w:bottom w:val="nil"/>
              <w:right w:val="single" w:sz="8" w:space="0" w:color="auto"/>
            </w:tcBorders>
            <w:shd w:val="clear" w:color="auto" w:fill="auto"/>
            <w:noWrap/>
            <w:vAlign w:val="bottom"/>
            <w:hideMark/>
          </w:tcPr>
          <w:p w:rsidR="002656CB" w:rsidRDefault="002656CB" w:rsidP="002656C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(N=6733)</w:t>
            </w:r>
          </w:p>
          <w:p w:rsidR="003475D3" w:rsidRPr="003475D3" w:rsidRDefault="003475D3" w:rsidP="002656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Frequency</w:t>
            </w:r>
            <w:r w:rsidR="002656CB">
              <w:rPr>
                <w:rFonts w:ascii="Times New Roman" w:eastAsia="Times New Roman" w:hAnsi="Times New Roman" w:cs="Times New Roman"/>
                <w:b/>
                <w:bCs/>
                <w:color w:val="000000"/>
                <w:sz w:val="24"/>
                <w:szCs w:val="24"/>
              </w:rPr>
              <w:t xml:space="preserve"> (n) </w:t>
            </w:r>
          </w:p>
        </w:tc>
        <w:tc>
          <w:tcPr>
            <w:tcW w:w="2610" w:type="dxa"/>
            <w:tcBorders>
              <w:top w:val="single" w:sz="18" w:space="0" w:color="auto"/>
              <w:left w:val="single" w:sz="8" w:space="0" w:color="auto"/>
              <w:bottom w:val="nil"/>
              <w:right w:val="single" w:sz="8" w:space="0" w:color="auto"/>
            </w:tcBorders>
            <w:shd w:val="clear" w:color="auto" w:fill="auto"/>
            <w:noWrap/>
            <w:vAlign w:val="bottom"/>
            <w:hideMark/>
          </w:tcPr>
          <w:p w:rsidR="003475D3" w:rsidRPr="003475D3" w:rsidRDefault="003475D3" w:rsidP="003475D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Percentage (%)</w:t>
            </w:r>
          </w:p>
        </w:tc>
      </w:tr>
      <w:tr w:rsidR="003475D3" w:rsidRPr="003475D3" w:rsidTr="00642DAE">
        <w:trPr>
          <w:trHeight w:val="576"/>
        </w:trPr>
        <w:tc>
          <w:tcPr>
            <w:tcW w:w="4158" w:type="dxa"/>
            <w:tcBorders>
              <w:top w:val="single" w:sz="18" w:space="0" w:color="auto"/>
              <w:left w:val="single" w:sz="8" w:space="0" w:color="auto"/>
              <w:bottom w:val="nil"/>
              <w:right w:val="single" w:sz="8" w:space="0" w:color="auto"/>
            </w:tcBorders>
            <w:shd w:val="clear" w:color="auto" w:fill="auto"/>
            <w:noWrap/>
            <w:vAlign w:val="bottom"/>
            <w:hideMark/>
          </w:tcPr>
          <w:p w:rsidR="003475D3" w:rsidRPr="003475D3" w:rsidRDefault="003475D3" w:rsidP="00F62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Sought/Given</w:t>
            </w:r>
          </w:p>
        </w:tc>
        <w:tc>
          <w:tcPr>
            <w:tcW w:w="2250" w:type="dxa"/>
            <w:tcBorders>
              <w:top w:val="single" w:sz="18" w:space="0" w:color="auto"/>
              <w:left w:val="single" w:sz="8" w:space="0" w:color="auto"/>
              <w:bottom w:val="nil"/>
              <w:right w:val="single" w:sz="8" w:space="0" w:color="auto"/>
            </w:tcBorders>
            <w:shd w:val="clear" w:color="auto" w:fill="auto"/>
            <w:noWrap/>
            <w:vAlign w:val="bottom"/>
            <w:hideMark/>
          </w:tcPr>
          <w:p w:rsidR="003475D3" w:rsidRPr="003475D3" w:rsidRDefault="00A17940" w:rsidP="00A1794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4575</w:t>
            </w:r>
          </w:p>
        </w:tc>
        <w:tc>
          <w:tcPr>
            <w:tcW w:w="2610" w:type="dxa"/>
            <w:tcBorders>
              <w:top w:val="single" w:sz="18" w:space="0" w:color="auto"/>
              <w:left w:val="single" w:sz="8" w:space="0" w:color="auto"/>
              <w:bottom w:val="nil"/>
              <w:right w:val="single" w:sz="8" w:space="0" w:color="auto"/>
            </w:tcBorders>
            <w:shd w:val="clear" w:color="auto" w:fill="auto"/>
            <w:noWrap/>
            <w:vAlign w:val="bottom"/>
            <w:hideMark/>
          </w:tcPr>
          <w:p w:rsidR="003475D3" w:rsidRPr="003475D3" w:rsidRDefault="002656CB" w:rsidP="00A1794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68.95</w:t>
            </w:r>
          </w:p>
        </w:tc>
      </w:tr>
      <w:tr w:rsidR="003475D3" w:rsidRPr="003475D3" w:rsidTr="00642DAE">
        <w:trPr>
          <w:trHeight w:val="576"/>
        </w:trPr>
        <w:tc>
          <w:tcPr>
            <w:tcW w:w="4158" w:type="dxa"/>
            <w:tcBorders>
              <w:top w:val="nil"/>
              <w:left w:val="single" w:sz="8" w:space="0" w:color="auto"/>
              <w:bottom w:val="single" w:sz="18" w:space="0" w:color="auto"/>
              <w:right w:val="single" w:sz="8" w:space="0" w:color="auto"/>
            </w:tcBorders>
            <w:shd w:val="clear" w:color="auto" w:fill="auto"/>
            <w:noWrap/>
            <w:vAlign w:val="bottom"/>
            <w:hideMark/>
          </w:tcPr>
          <w:p w:rsidR="003475D3" w:rsidRPr="003475D3" w:rsidRDefault="003475D3" w:rsidP="00F62E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not Sought/Given</w:t>
            </w:r>
          </w:p>
        </w:tc>
        <w:tc>
          <w:tcPr>
            <w:tcW w:w="2250" w:type="dxa"/>
            <w:tcBorders>
              <w:top w:val="nil"/>
              <w:left w:val="single" w:sz="8" w:space="0" w:color="auto"/>
              <w:bottom w:val="single" w:sz="18" w:space="0" w:color="auto"/>
              <w:right w:val="single" w:sz="8" w:space="0" w:color="auto"/>
            </w:tcBorders>
            <w:shd w:val="clear" w:color="auto" w:fill="auto"/>
            <w:noWrap/>
            <w:vAlign w:val="bottom"/>
            <w:hideMark/>
          </w:tcPr>
          <w:p w:rsidR="003475D3" w:rsidRPr="003475D3" w:rsidRDefault="00A17940" w:rsidP="00A1794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2158</w:t>
            </w:r>
          </w:p>
        </w:tc>
        <w:tc>
          <w:tcPr>
            <w:tcW w:w="2610" w:type="dxa"/>
            <w:tcBorders>
              <w:top w:val="nil"/>
              <w:left w:val="single" w:sz="8" w:space="0" w:color="auto"/>
              <w:bottom w:val="single" w:sz="18" w:space="0" w:color="auto"/>
              <w:right w:val="single" w:sz="8" w:space="0" w:color="auto"/>
            </w:tcBorders>
            <w:shd w:val="clear" w:color="auto" w:fill="auto"/>
            <w:noWrap/>
            <w:vAlign w:val="bottom"/>
            <w:hideMark/>
          </w:tcPr>
          <w:p w:rsidR="003475D3" w:rsidRPr="003475D3" w:rsidRDefault="002656CB" w:rsidP="00A1794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32.05</w:t>
            </w:r>
          </w:p>
        </w:tc>
      </w:tr>
    </w:tbl>
    <w:p w:rsidR="00A66802" w:rsidRDefault="00A66802"/>
    <w:p w:rsidR="00A66802" w:rsidRDefault="00A66802">
      <w:r>
        <w:br w:type="page"/>
      </w:r>
    </w:p>
    <w:p w:rsidR="00890AC8" w:rsidRPr="00245381" w:rsidRDefault="00890AC8" w:rsidP="00245381">
      <w:pPr>
        <w:spacing w:line="360" w:lineRule="auto"/>
        <w:jc w:val="both"/>
        <w:rPr>
          <w:rFonts w:ascii="Times New Roman" w:hAnsi="Times New Roman" w:cs="Times New Roman"/>
          <w:bCs/>
          <w:sz w:val="24"/>
          <w:szCs w:val="24"/>
        </w:rPr>
      </w:pPr>
      <w:r w:rsidRPr="00890AC8">
        <w:rPr>
          <w:rFonts w:ascii="Times New Roman" w:hAnsi="Times New Roman" w:cs="Times New Roman"/>
          <w:bCs/>
          <w:sz w:val="24"/>
          <w:szCs w:val="24"/>
        </w:rPr>
        <w:lastRenderedPageBreak/>
        <w:t>Table 4.4 displays the demographic characteristics of respondents who reported unsought/ungiven treatment for child illness in the context of both diarr</w:t>
      </w:r>
      <w:r w:rsidR="00245381">
        <w:rPr>
          <w:rFonts w:ascii="Times New Roman" w:hAnsi="Times New Roman" w:cs="Times New Roman"/>
          <w:bCs/>
          <w:sz w:val="24"/>
          <w:szCs w:val="24"/>
        </w:rPr>
        <w:t>hea and fever/cough.</w:t>
      </w:r>
      <w:r w:rsidRPr="00890AC8">
        <w:rPr>
          <w:rFonts w:ascii="Times New Roman" w:hAnsi="Times New Roman" w:cs="Times New Roman"/>
          <w:bCs/>
          <w:sz w:val="24"/>
          <w:szCs w:val="24"/>
        </w:rPr>
        <w:t xml:space="preserve"> The age group of 35-49 years had the highest percentage of respondents for fever/cough (34.</w:t>
      </w:r>
      <w:r w:rsidR="00B9239E">
        <w:rPr>
          <w:rFonts w:ascii="Times New Roman" w:hAnsi="Times New Roman" w:cs="Times New Roman"/>
          <w:bCs/>
          <w:sz w:val="24"/>
          <w:szCs w:val="24"/>
        </w:rPr>
        <w:t>1%), while the age group of 25-3</w:t>
      </w:r>
      <w:r w:rsidRPr="00890AC8">
        <w:rPr>
          <w:rFonts w:ascii="Times New Roman" w:hAnsi="Times New Roman" w:cs="Times New Roman"/>
          <w:bCs/>
          <w:sz w:val="24"/>
          <w:szCs w:val="24"/>
        </w:rPr>
        <w:t>4 years had the highest percentage of re</w:t>
      </w:r>
      <w:r w:rsidR="00B9239E">
        <w:rPr>
          <w:rFonts w:ascii="Times New Roman" w:hAnsi="Times New Roman" w:cs="Times New Roman"/>
          <w:bCs/>
          <w:sz w:val="24"/>
          <w:szCs w:val="24"/>
        </w:rPr>
        <w:t>spondents for diarrhea (17.3</w:t>
      </w:r>
      <w:r w:rsidR="00245381">
        <w:rPr>
          <w:rFonts w:ascii="Times New Roman" w:hAnsi="Times New Roman" w:cs="Times New Roman"/>
          <w:bCs/>
          <w:sz w:val="24"/>
          <w:szCs w:val="24"/>
        </w:rPr>
        <w:t xml:space="preserve">%). </w:t>
      </w:r>
      <w:r w:rsidRPr="00890AC8">
        <w:rPr>
          <w:rFonts w:ascii="Times New Roman" w:hAnsi="Times New Roman" w:cs="Times New Roman"/>
          <w:bCs/>
          <w:sz w:val="24"/>
          <w:szCs w:val="24"/>
        </w:rPr>
        <w:t xml:space="preserve">When it comes to education, the majority of respondents who reported unsought/ungiven treatment for child illness </w:t>
      </w:r>
      <w:r w:rsidR="00245381">
        <w:rPr>
          <w:rFonts w:ascii="Times New Roman" w:hAnsi="Times New Roman" w:cs="Times New Roman"/>
          <w:bCs/>
          <w:sz w:val="24"/>
          <w:szCs w:val="24"/>
        </w:rPr>
        <w:t>had no formal education for</w:t>
      </w:r>
      <w:r w:rsidRPr="00890AC8">
        <w:rPr>
          <w:rFonts w:ascii="Times New Roman" w:hAnsi="Times New Roman" w:cs="Times New Roman"/>
          <w:bCs/>
          <w:sz w:val="24"/>
          <w:szCs w:val="24"/>
        </w:rPr>
        <w:t xml:space="preserve"> diarrhea (19.2%) and fever/cough (38.9%). For partner's education, the highest percentage of respondents who reported unsought/ungiven treatment for child illness h</w:t>
      </w:r>
      <w:r w:rsidR="00245381">
        <w:rPr>
          <w:rFonts w:ascii="Times New Roman" w:hAnsi="Times New Roman" w:cs="Times New Roman"/>
          <w:bCs/>
          <w:sz w:val="24"/>
          <w:szCs w:val="24"/>
        </w:rPr>
        <w:t xml:space="preserve">ad no formal education for </w:t>
      </w:r>
      <w:r w:rsidRPr="00890AC8">
        <w:rPr>
          <w:rFonts w:ascii="Times New Roman" w:hAnsi="Times New Roman" w:cs="Times New Roman"/>
          <w:bCs/>
          <w:sz w:val="24"/>
          <w:szCs w:val="24"/>
        </w:rPr>
        <w:t>diarrhea (</w:t>
      </w:r>
      <w:r w:rsidR="00245381">
        <w:rPr>
          <w:rFonts w:ascii="Times New Roman" w:hAnsi="Times New Roman" w:cs="Times New Roman"/>
          <w:bCs/>
          <w:sz w:val="24"/>
          <w:szCs w:val="24"/>
        </w:rPr>
        <w:t xml:space="preserve">21.0%) and fever/cough (40.7%). </w:t>
      </w:r>
      <w:r w:rsidR="00F756A4">
        <w:rPr>
          <w:rFonts w:ascii="Times New Roman" w:hAnsi="Times New Roman" w:cs="Times New Roman"/>
          <w:bCs/>
          <w:sz w:val="24"/>
          <w:szCs w:val="24"/>
        </w:rPr>
        <w:t xml:space="preserve"> R</w:t>
      </w:r>
      <w:r w:rsidRPr="00890AC8">
        <w:rPr>
          <w:rFonts w:ascii="Times New Roman" w:hAnsi="Times New Roman" w:cs="Times New Roman"/>
          <w:bCs/>
          <w:sz w:val="24"/>
          <w:szCs w:val="24"/>
        </w:rPr>
        <w:t xml:space="preserve">espondents </w:t>
      </w:r>
      <w:r w:rsidR="00F756A4">
        <w:rPr>
          <w:rFonts w:ascii="Times New Roman" w:hAnsi="Times New Roman" w:cs="Times New Roman"/>
          <w:bCs/>
          <w:sz w:val="24"/>
          <w:szCs w:val="24"/>
        </w:rPr>
        <w:t xml:space="preserve">cohabiting </w:t>
      </w:r>
      <w:r w:rsidRPr="00890AC8">
        <w:rPr>
          <w:rFonts w:ascii="Times New Roman" w:hAnsi="Times New Roman" w:cs="Times New Roman"/>
          <w:bCs/>
          <w:sz w:val="24"/>
          <w:szCs w:val="24"/>
        </w:rPr>
        <w:t>had the highest percentage of uns</w:t>
      </w:r>
      <w:r w:rsidR="00245381">
        <w:rPr>
          <w:rFonts w:ascii="Times New Roman" w:hAnsi="Times New Roman" w:cs="Times New Roman"/>
          <w:bCs/>
          <w:sz w:val="24"/>
          <w:szCs w:val="24"/>
        </w:rPr>
        <w:t>ought/ungiven treatment for</w:t>
      </w:r>
      <w:r w:rsidR="00F756A4">
        <w:rPr>
          <w:rFonts w:ascii="Times New Roman" w:hAnsi="Times New Roman" w:cs="Times New Roman"/>
          <w:bCs/>
          <w:sz w:val="24"/>
          <w:szCs w:val="24"/>
        </w:rPr>
        <w:t xml:space="preserve"> diarrhea (22.5%) and fever/cough (38.6</w:t>
      </w:r>
      <w:r w:rsidRPr="00890AC8">
        <w:rPr>
          <w:rFonts w:ascii="Times New Roman" w:hAnsi="Times New Roman" w:cs="Times New Roman"/>
          <w:bCs/>
          <w:sz w:val="24"/>
          <w:szCs w:val="24"/>
        </w:rPr>
        <w:t>%). Unemployed respondents also had the highest percentage of uns</w:t>
      </w:r>
      <w:r w:rsidR="00245381">
        <w:rPr>
          <w:rFonts w:ascii="Times New Roman" w:hAnsi="Times New Roman" w:cs="Times New Roman"/>
          <w:bCs/>
          <w:sz w:val="24"/>
          <w:szCs w:val="24"/>
        </w:rPr>
        <w:t>ought/ungiven treatment for</w:t>
      </w:r>
      <w:r w:rsidRPr="00890AC8">
        <w:rPr>
          <w:rFonts w:ascii="Times New Roman" w:hAnsi="Times New Roman" w:cs="Times New Roman"/>
          <w:bCs/>
          <w:sz w:val="24"/>
          <w:szCs w:val="24"/>
        </w:rPr>
        <w:t xml:space="preserve"> diarrhea (</w:t>
      </w:r>
      <w:r w:rsidR="00245381">
        <w:rPr>
          <w:rFonts w:ascii="Times New Roman" w:hAnsi="Times New Roman" w:cs="Times New Roman"/>
          <w:bCs/>
          <w:sz w:val="24"/>
          <w:szCs w:val="24"/>
        </w:rPr>
        <w:t xml:space="preserve">20.3%) and fever/cough (38.2%). </w:t>
      </w:r>
      <w:r w:rsidRPr="00890AC8">
        <w:rPr>
          <w:rFonts w:ascii="Times New Roman" w:hAnsi="Times New Roman" w:cs="Times New Roman"/>
          <w:bCs/>
          <w:sz w:val="24"/>
          <w:szCs w:val="24"/>
        </w:rPr>
        <w:t>Islam was the predominant religion among respondents who reported unsought/ungiven treat</w:t>
      </w:r>
      <w:r w:rsidR="00245381">
        <w:rPr>
          <w:rFonts w:ascii="Times New Roman" w:hAnsi="Times New Roman" w:cs="Times New Roman"/>
          <w:bCs/>
          <w:sz w:val="24"/>
          <w:szCs w:val="24"/>
        </w:rPr>
        <w:t xml:space="preserve">ment for child illness for </w:t>
      </w:r>
      <w:r w:rsidRPr="00890AC8">
        <w:rPr>
          <w:rFonts w:ascii="Times New Roman" w:hAnsi="Times New Roman" w:cs="Times New Roman"/>
          <w:bCs/>
          <w:sz w:val="24"/>
          <w:szCs w:val="24"/>
        </w:rPr>
        <w:t>diarrhea (17.9%) and fever/cough (34.0%). The majority of the respondents who reported uns</w:t>
      </w:r>
      <w:r w:rsidR="00245381">
        <w:rPr>
          <w:rFonts w:ascii="Times New Roman" w:hAnsi="Times New Roman" w:cs="Times New Roman"/>
          <w:bCs/>
          <w:sz w:val="24"/>
          <w:szCs w:val="24"/>
        </w:rPr>
        <w:t>ought/ungiven treatment for</w:t>
      </w:r>
      <w:r w:rsidRPr="00890AC8">
        <w:rPr>
          <w:rFonts w:ascii="Times New Roman" w:hAnsi="Times New Roman" w:cs="Times New Roman"/>
          <w:bCs/>
          <w:sz w:val="24"/>
          <w:szCs w:val="24"/>
        </w:rPr>
        <w:t xml:space="preserve"> diarrhea (20.4%) and fever/cough (38.5%) were fro</w:t>
      </w:r>
      <w:r w:rsidR="00245381">
        <w:rPr>
          <w:rFonts w:ascii="Times New Roman" w:hAnsi="Times New Roman" w:cs="Times New Roman"/>
          <w:bCs/>
          <w:sz w:val="24"/>
          <w:szCs w:val="24"/>
        </w:rPr>
        <w:t xml:space="preserve">m the poor wealth status group. </w:t>
      </w:r>
      <w:r w:rsidR="00F756A4">
        <w:rPr>
          <w:rFonts w:ascii="Times New Roman" w:hAnsi="Times New Roman" w:cs="Times New Roman"/>
          <w:bCs/>
          <w:sz w:val="24"/>
          <w:szCs w:val="24"/>
        </w:rPr>
        <w:t>Yoruba</w:t>
      </w:r>
      <w:r w:rsidRPr="00890AC8">
        <w:rPr>
          <w:rFonts w:ascii="Times New Roman" w:hAnsi="Times New Roman" w:cs="Times New Roman"/>
          <w:bCs/>
          <w:sz w:val="24"/>
          <w:szCs w:val="24"/>
        </w:rPr>
        <w:t xml:space="preserve"> respondents had the highest percentage of unsought/ungiven t</w:t>
      </w:r>
      <w:r w:rsidR="00F756A4">
        <w:rPr>
          <w:rFonts w:ascii="Times New Roman" w:hAnsi="Times New Roman" w:cs="Times New Roman"/>
          <w:bCs/>
          <w:sz w:val="24"/>
          <w:szCs w:val="24"/>
        </w:rPr>
        <w:t>reatment for both diarrhea (19.6</w:t>
      </w:r>
      <w:r w:rsidRPr="00890AC8">
        <w:rPr>
          <w:rFonts w:ascii="Times New Roman" w:hAnsi="Times New Roman" w:cs="Times New Roman"/>
          <w:bCs/>
          <w:sz w:val="24"/>
          <w:szCs w:val="24"/>
        </w:rPr>
        <w:t>%) and fever/c</w:t>
      </w:r>
      <w:r w:rsidR="00F756A4">
        <w:rPr>
          <w:rFonts w:ascii="Times New Roman" w:hAnsi="Times New Roman" w:cs="Times New Roman"/>
          <w:bCs/>
          <w:sz w:val="24"/>
          <w:szCs w:val="24"/>
        </w:rPr>
        <w:t>ough (37.2</w:t>
      </w:r>
      <w:r w:rsidRPr="00890AC8">
        <w:rPr>
          <w:rFonts w:ascii="Times New Roman" w:hAnsi="Times New Roman" w:cs="Times New Roman"/>
          <w:bCs/>
          <w:sz w:val="24"/>
          <w:szCs w:val="24"/>
        </w:rPr>
        <w:t>%) in terms of ethnicity. Respondents with no media exposure also had the highest percentage of uns</w:t>
      </w:r>
      <w:r w:rsidR="00245381">
        <w:rPr>
          <w:rFonts w:ascii="Times New Roman" w:hAnsi="Times New Roman" w:cs="Times New Roman"/>
          <w:bCs/>
          <w:sz w:val="24"/>
          <w:szCs w:val="24"/>
        </w:rPr>
        <w:t>ought/ungiven treatment for</w:t>
      </w:r>
      <w:r w:rsidRPr="00890AC8">
        <w:rPr>
          <w:rFonts w:ascii="Times New Roman" w:hAnsi="Times New Roman" w:cs="Times New Roman"/>
          <w:bCs/>
          <w:sz w:val="24"/>
          <w:szCs w:val="24"/>
        </w:rPr>
        <w:t xml:space="preserve"> diarrhea (</w:t>
      </w:r>
      <w:r w:rsidR="00245381">
        <w:rPr>
          <w:rFonts w:ascii="Times New Roman" w:hAnsi="Times New Roman" w:cs="Times New Roman"/>
          <w:bCs/>
          <w:sz w:val="24"/>
          <w:szCs w:val="24"/>
        </w:rPr>
        <w:t xml:space="preserve">20.4%) and fever/cough (40.1%). </w:t>
      </w:r>
      <w:r w:rsidRPr="00890AC8">
        <w:rPr>
          <w:rFonts w:ascii="Times New Roman" w:hAnsi="Times New Roman" w:cs="Times New Roman"/>
          <w:bCs/>
          <w:sz w:val="24"/>
          <w:szCs w:val="24"/>
        </w:rPr>
        <w:t>The majority of respondents who reported unsought/ungiven treatment for child illnes</w:t>
      </w:r>
      <w:r w:rsidR="00245381">
        <w:rPr>
          <w:rFonts w:ascii="Times New Roman" w:hAnsi="Times New Roman" w:cs="Times New Roman"/>
          <w:bCs/>
          <w:sz w:val="24"/>
          <w:szCs w:val="24"/>
        </w:rPr>
        <w:t>s had no women autonomy for</w:t>
      </w:r>
      <w:r w:rsidRPr="00890AC8">
        <w:rPr>
          <w:rFonts w:ascii="Times New Roman" w:hAnsi="Times New Roman" w:cs="Times New Roman"/>
          <w:bCs/>
          <w:sz w:val="24"/>
          <w:szCs w:val="24"/>
        </w:rPr>
        <w:t xml:space="preserve"> diarrhea (18.4%) and fever/cough (36.7%). Respondents from rural areas had a higher percentage of uns</w:t>
      </w:r>
      <w:r w:rsidR="00245381">
        <w:rPr>
          <w:rFonts w:ascii="Times New Roman" w:hAnsi="Times New Roman" w:cs="Times New Roman"/>
          <w:bCs/>
          <w:sz w:val="24"/>
          <w:szCs w:val="24"/>
        </w:rPr>
        <w:t>ought/ungiven treatment for</w:t>
      </w:r>
      <w:r w:rsidRPr="00890AC8">
        <w:rPr>
          <w:rFonts w:ascii="Times New Roman" w:hAnsi="Times New Roman" w:cs="Times New Roman"/>
          <w:bCs/>
          <w:sz w:val="24"/>
          <w:szCs w:val="24"/>
        </w:rPr>
        <w:t xml:space="preserve"> diarrhea (18.3%) and fever/cough (</w:t>
      </w:r>
      <w:r w:rsidR="00245381">
        <w:rPr>
          <w:rFonts w:ascii="Times New Roman" w:hAnsi="Times New Roman" w:cs="Times New Roman"/>
          <w:bCs/>
          <w:sz w:val="24"/>
          <w:szCs w:val="24"/>
        </w:rPr>
        <w:t xml:space="preserve">36.3%) compared to urban areas. </w:t>
      </w:r>
      <w:r w:rsidRPr="00890AC8">
        <w:rPr>
          <w:rFonts w:ascii="Times New Roman" w:hAnsi="Times New Roman" w:cs="Times New Roman"/>
          <w:bCs/>
          <w:sz w:val="24"/>
          <w:szCs w:val="24"/>
        </w:rPr>
        <w:t>Finally, the region of residence played a role in the percentage distribution of respondents reporting unsought/ungiven treatment for child illness. The North Central region had the highest percentage of respondents reporting unsought/ungiven treatment for fever/cough (40.5%), while the South West region had the highest percentage of respondents reporting unsought/ungiven treatment for diarrhea (19.4%).</w:t>
      </w:r>
      <w:r>
        <w:rPr>
          <w:rFonts w:ascii="Times New Roman" w:hAnsi="Times New Roman" w:cs="Times New Roman"/>
          <w:b/>
          <w:bCs/>
          <w:sz w:val="24"/>
          <w:szCs w:val="24"/>
        </w:rPr>
        <w:br w:type="page"/>
      </w:r>
    </w:p>
    <w:p w:rsidR="00A66802" w:rsidRPr="009C65FF" w:rsidRDefault="00A66802" w:rsidP="00A66802">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w:t>
      </w:r>
      <w:r w:rsidR="005D0D02">
        <w:rPr>
          <w:rFonts w:ascii="Times New Roman" w:hAnsi="Times New Roman" w:cs="Times New Roman"/>
          <w:b/>
          <w:bCs/>
          <w:sz w:val="24"/>
          <w:szCs w:val="24"/>
        </w:rPr>
        <w:t xml:space="preserve">4: </w:t>
      </w:r>
      <w:r w:rsidRPr="009C65FF">
        <w:rPr>
          <w:rFonts w:ascii="Times New Roman" w:hAnsi="Times New Roman" w:cs="Times New Roman"/>
          <w:b/>
          <w:bCs/>
          <w:sz w:val="24"/>
          <w:szCs w:val="24"/>
        </w:rPr>
        <w:t xml:space="preserve">Distribution of </w:t>
      </w:r>
      <w:r w:rsidR="005D0D02">
        <w:rPr>
          <w:rFonts w:ascii="Times New Roman" w:hAnsi="Times New Roman" w:cs="Times New Roman"/>
          <w:b/>
          <w:bCs/>
          <w:sz w:val="24"/>
          <w:szCs w:val="24"/>
        </w:rPr>
        <w:t xml:space="preserve">Demographics of Respondents </w:t>
      </w:r>
      <w:r w:rsidR="00E11E9A">
        <w:rPr>
          <w:rFonts w:ascii="Times New Roman" w:hAnsi="Times New Roman" w:cs="Times New Roman"/>
          <w:b/>
          <w:bCs/>
          <w:sz w:val="24"/>
          <w:szCs w:val="24"/>
        </w:rPr>
        <w:t>per Unsought/</w:t>
      </w:r>
      <w:proofErr w:type="spellStart"/>
      <w:r w:rsidR="00E11E9A">
        <w:rPr>
          <w:rFonts w:ascii="Times New Roman" w:hAnsi="Times New Roman" w:cs="Times New Roman"/>
          <w:b/>
          <w:bCs/>
          <w:sz w:val="24"/>
          <w:szCs w:val="24"/>
        </w:rPr>
        <w:t>Ungiven</w:t>
      </w:r>
      <w:proofErr w:type="spellEnd"/>
      <w:r w:rsidR="00E11E9A">
        <w:rPr>
          <w:rFonts w:ascii="Times New Roman" w:hAnsi="Times New Roman" w:cs="Times New Roman"/>
          <w:b/>
          <w:bCs/>
          <w:sz w:val="24"/>
          <w:szCs w:val="24"/>
        </w:rPr>
        <w:t xml:space="preserve"> </w:t>
      </w:r>
      <w:r w:rsidR="00A41170">
        <w:rPr>
          <w:rFonts w:ascii="Times New Roman" w:hAnsi="Times New Roman" w:cs="Times New Roman"/>
          <w:b/>
          <w:bCs/>
          <w:sz w:val="24"/>
          <w:szCs w:val="24"/>
        </w:rPr>
        <w:t>Treatment for each</w:t>
      </w:r>
      <w:r w:rsidR="005D0D02">
        <w:rPr>
          <w:rFonts w:ascii="Times New Roman" w:hAnsi="Times New Roman" w:cs="Times New Roman"/>
          <w:b/>
          <w:bCs/>
          <w:sz w:val="24"/>
          <w:szCs w:val="24"/>
        </w:rPr>
        <w:t xml:space="preserve"> Illness</w:t>
      </w:r>
    </w:p>
    <w:tbl>
      <w:tblPr>
        <w:tblW w:w="0" w:type="auto"/>
        <w:tblLayout w:type="fixed"/>
        <w:tblLook w:val="0000" w:firstRow="0" w:lastRow="0" w:firstColumn="0" w:lastColumn="0" w:noHBand="0" w:noVBand="0"/>
      </w:tblPr>
      <w:tblGrid>
        <w:gridCol w:w="3798"/>
        <w:gridCol w:w="2790"/>
        <w:gridCol w:w="2700"/>
      </w:tblGrid>
      <w:tr w:rsidR="00A66802" w:rsidRPr="009C65FF" w:rsidTr="00A66802">
        <w:trPr>
          <w:trHeight w:val="333"/>
        </w:trPr>
        <w:tc>
          <w:tcPr>
            <w:tcW w:w="3798" w:type="dxa"/>
            <w:tcBorders>
              <w:top w:val="single" w:sz="18" w:space="0" w:color="auto"/>
              <w:left w:val="single" w:sz="4" w:space="0" w:color="auto"/>
              <w:bottom w:val="single" w:sz="18" w:space="0" w:color="auto"/>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Background Characteristics</w:t>
            </w:r>
          </w:p>
        </w:tc>
        <w:tc>
          <w:tcPr>
            <w:tcW w:w="2790" w:type="dxa"/>
            <w:tcBorders>
              <w:top w:val="single" w:sz="18" w:space="0" w:color="auto"/>
              <w:left w:val="single" w:sz="4" w:space="0" w:color="auto"/>
              <w:bottom w:val="single" w:sz="18" w:space="0" w:color="auto"/>
              <w:right w:val="single" w:sz="4" w:space="0" w:color="auto"/>
            </w:tcBorders>
          </w:tcPr>
          <w:p w:rsidR="00A66802" w:rsidRPr="00A41170" w:rsidRDefault="00A66802" w:rsidP="00A66802">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t xml:space="preserve">  </w:t>
            </w:r>
            <w:r w:rsidRPr="00A41170">
              <w:rPr>
                <w:rFonts w:ascii="Times New Roman" w:hAnsi="Times New Roman" w:cs="Times New Roman"/>
                <w:b/>
                <w:sz w:val="24"/>
                <w:szCs w:val="24"/>
              </w:rPr>
              <w:t>Diarrhoea</w:t>
            </w:r>
          </w:p>
        </w:tc>
        <w:tc>
          <w:tcPr>
            <w:tcW w:w="2700" w:type="dxa"/>
            <w:tcBorders>
              <w:top w:val="single" w:sz="18" w:space="0" w:color="auto"/>
              <w:left w:val="single" w:sz="4" w:space="0" w:color="auto"/>
              <w:bottom w:val="single" w:sz="18" w:space="0" w:color="auto"/>
              <w:right w:val="single" w:sz="4" w:space="0" w:color="auto"/>
            </w:tcBorders>
          </w:tcPr>
          <w:p w:rsidR="00A66802" w:rsidRPr="00A41170" w:rsidRDefault="00A66802" w:rsidP="00A66802">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A41170">
              <w:rPr>
                <w:rFonts w:ascii="Times New Roman" w:hAnsi="Times New Roman" w:cs="Times New Roman"/>
                <w:b/>
                <w:sz w:val="24"/>
                <w:szCs w:val="24"/>
              </w:rPr>
              <w:t>Fever/Cough</w:t>
            </w:r>
          </w:p>
        </w:tc>
      </w:tr>
      <w:tr w:rsidR="00A66802" w:rsidRPr="009C65FF" w:rsidTr="00A66802">
        <w:trPr>
          <w:trHeight w:val="225"/>
        </w:trPr>
        <w:tc>
          <w:tcPr>
            <w:tcW w:w="3798" w:type="dxa"/>
            <w:tcBorders>
              <w:top w:val="single" w:sz="18" w:space="0" w:color="auto"/>
              <w:left w:val="single" w:sz="4" w:space="0" w:color="auto"/>
              <w:bottom w:val="single" w:sz="18" w:space="0" w:color="auto"/>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2790" w:type="dxa"/>
            <w:tcBorders>
              <w:top w:val="single" w:sz="18" w:space="0" w:color="auto"/>
              <w:left w:val="single" w:sz="4" w:space="0" w:color="auto"/>
              <w:bottom w:val="single" w:sz="18" w:space="0" w:color="auto"/>
              <w:right w:val="single" w:sz="4" w:space="0" w:color="auto"/>
            </w:tcBorders>
          </w:tcPr>
          <w:p w:rsidR="00A66802" w:rsidRPr="00A66802" w:rsidRDefault="00A66802" w:rsidP="00F62EF4">
            <w:pPr>
              <w:widowControl w:val="0"/>
              <w:autoSpaceDE w:val="0"/>
              <w:autoSpaceDN w:val="0"/>
              <w:adjustRightInd w:val="0"/>
              <w:spacing w:after="0" w:line="240" w:lineRule="auto"/>
              <w:jc w:val="center"/>
              <w:rPr>
                <w:rFonts w:ascii="Times New Roman" w:hAnsi="Times New Roman" w:cs="Times New Roman"/>
                <w:b/>
                <w:sz w:val="24"/>
                <w:szCs w:val="24"/>
              </w:rPr>
            </w:pPr>
            <w:r w:rsidRPr="00A66802">
              <w:rPr>
                <w:rFonts w:ascii="Times New Roman" w:hAnsi="Times New Roman" w:cs="Times New Roman"/>
                <w:b/>
                <w:sz w:val="24"/>
                <w:szCs w:val="24"/>
              </w:rPr>
              <w:t>N = 493</w:t>
            </w:r>
          </w:p>
        </w:tc>
        <w:tc>
          <w:tcPr>
            <w:tcW w:w="2700" w:type="dxa"/>
            <w:tcBorders>
              <w:top w:val="single" w:sz="18" w:space="0" w:color="auto"/>
              <w:left w:val="single" w:sz="4" w:space="0" w:color="auto"/>
              <w:bottom w:val="single" w:sz="18" w:space="0" w:color="auto"/>
              <w:right w:val="single" w:sz="4" w:space="0" w:color="auto"/>
            </w:tcBorders>
          </w:tcPr>
          <w:p w:rsidR="00A66802" w:rsidRPr="00A66802" w:rsidRDefault="00A66802" w:rsidP="00F62EF4">
            <w:pPr>
              <w:widowControl w:val="0"/>
              <w:autoSpaceDE w:val="0"/>
              <w:autoSpaceDN w:val="0"/>
              <w:adjustRightInd w:val="0"/>
              <w:spacing w:after="0" w:line="240" w:lineRule="auto"/>
              <w:jc w:val="center"/>
              <w:rPr>
                <w:rFonts w:ascii="Times New Roman" w:hAnsi="Times New Roman" w:cs="Times New Roman"/>
                <w:b/>
                <w:sz w:val="24"/>
                <w:szCs w:val="24"/>
              </w:rPr>
            </w:pPr>
            <w:r w:rsidRPr="00A66802">
              <w:rPr>
                <w:rFonts w:ascii="Times New Roman" w:hAnsi="Times New Roman" w:cs="Times New Roman"/>
                <w:b/>
                <w:sz w:val="24"/>
                <w:szCs w:val="24"/>
              </w:rPr>
              <w:t>N = 1843</w:t>
            </w:r>
          </w:p>
        </w:tc>
      </w:tr>
      <w:tr w:rsidR="00A66802" w:rsidRPr="009C65FF" w:rsidTr="00A66802">
        <w:trPr>
          <w:trHeight w:val="360"/>
        </w:trPr>
        <w:tc>
          <w:tcPr>
            <w:tcW w:w="3798" w:type="dxa"/>
            <w:tcBorders>
              <w:top w:val="single" w:sz="18" w:space="0" w:color="auto"/>
              <w:left w:val="single" w:sz="4" w:space="0" w:color="auto"/>
              <w:bottom w:val="single" w:sz="8" w:space="0" w:color="auto"/>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Age</w:t>
            </w:r>
          </w:p>
        </w:tc>
        <w:tc>
          <w:tcPr>
            <w:tcW w:w="2790" w:type="dxa"/>
            <w:tcBorders>
              <w:top w:val="single" w:sz="18" w:space="0" w:color="auto"/>
              <w:left w:val="single" w:sz="4" w:space="0" w:color="auto"/>
              <w:bottom w:val="single" w:sz="8" w:space="0" w:color="auto"/>
              <w:right w:val="single" w:sz="4" w:space="0" w:color="auto"/>
            </w:tcBorders>
          </w:tcPr>
          <w:p w:rsidR="00A66802" w:rsidRPr="00A41170" w:rsidRDefault="00A66802" w:rsidP="00F62EF4">
            <w:pPr>
              <w:widowControl w:val="0"/>
              <w:autoSpaceDE w:val="0"/>
              <w:autoSpaceDN w:val="0"/>
              <w:adjustRightInd w:val="0"/>
              <w:spacing w:after="0" w:line="240" w:lineRule="auto"/>
              <w:jc w:val="center"/>
              <w:rPr>
                <w:rFonts w:ascii="Times New Roman" w:hAnsi="Times New Roman" w:cs="Times New Roman"/>
                <w:b/>
                <w:sz w:val="24"/>
                <w:szCs w:val="24"/>
              </w:rPr>
            </w:pPr>
            <w:r w:rsidRPr="00A41170">
              <w:rPr>
                <w:rFonts w:ascii="Times New Roman" w:hAnsi="Times New Roman" w:cs="Times New Roman"/>
                <w:b/>
                <w:sz w:val="24"/>
                <w:szCs w:val="24"/>
              </w:rPr>
              <w:t>% (n)</w:t>
            </w:r>
          </w:p>
        </w:tc>
        <w:tc>
          <w:tcPr>
            <w:tcW w:w="2700" w:type="dxa"/>
            <w:tcBorders>
              <w:top w:val="single" w:sz="18" w:space="0" w:color="auto"/>
              <w:left w:val="single" w:sz="4" w:space="0" w:color="auto"/>
              <w:bottom w:val="single" w:sz="8" w:space="0" w:color="auto"/>
              <w:right w:val="single" w:sz="4" w:space="0" w:color="auto"/>
            </w:tcBorders>
          </w:tcPr>
          <w:p w:rsidR="00A66802" w:rsidRPr="00A41170" w:rsidRDefault="00A66802" w:rsidP="00F62EF4">
            <w:pPr>
              <w:widowControl w:val="0"/>
              <w:autoSpaceDE w:val="0"/>
              <w:autoSpaceDN w:val="0"/>
              <w:adjustRightInd w:val="0"/>
              <w:spacing w:after="0" w:line="240" w:lineRule="auto"/>
              <w:jc w:val="center"/>
              <w:rPr>
                <w:rFonts w:ascii="Times New Roman" w:hAnsi="Times New Roman" w:cs="Times New Roman"/>
                <w:b/>
                <w:sz w:val="24"/>
                <w:szCs w:val="24"/>
              </w:rPr>
            </w:pPr>
            <w:r w:rsidRPr="00A41170">
              <w:rPr>
                <w:rFonts w:ascii="Times New Roman" w:hAnsi="Times New Roman" w:cs="Times New Roman"/>
                <w:b/>
                <w:sz w:val="24"/>
                <w:szCs w:val="24"/>
              </w:rPr>
              <w:t>% (n)</w:t>
            </w:r>
          </w:p>
        </w:tc>
      </w:tr>
      <w:tr w:rsidR="00705098" w:rsidRPr="009C65FF" w:rsidTr="00A66802">
        <w:trPr>
          <w:trHeight w:val="242"/>
        </w:trPr>
        <w:tc>
          <w:tcPr>
            <w:tcW w:w="3798" w:type="dxa"/>
            <w:tcBorders>
              <w:top w:val="single" w:sz="8" w:space="0" w:color="auto"/>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15-24</w:t>
            </w:r>
          </w:p>
        </w:tc>
        <w:tc>
          <w:tcPr>
            <w:tcW w:w="2790" w:type="dxa"/>
            <w:tcBorders>
              <w:top w:val="single" w:sz="8" w:space="0" w:color="auto"/>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17.2 (149)</w:t>
            </w:r>
          </w:p>
        </w:tc>
        <w:tc>
          <w:tcPr>
            <w:tcW w:w="2700" w:type="dxa"/>
            <w:tcBorders>
              <w:top w:val="single" w:sz="8" w:space="0" w:color="auto"/>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33.3 (481)</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25-34</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17.3 (233)</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33</w:t>
            </w:r>
            <w:r w:rsidR="00F62EF4" w:rsidRPr="00454021">
              <w:rPr>
                <w:rFonts w:ascii="Times New Roman" w:eastAsiaTheme="minorHAnsi" w:hAnsi="Times New Roman" w:cs="Times New Roman"/>
                <w:color w:val="000000"/>
                <w:sz w:val="24"/>
                <w:szCs w:val="24"/>
              </w:rPr>
              <w:t>.0</w:t>
            </w:r>
            <w:r w:rsidR="00705098" w:rsidRPr="00454021">
              <w:rPr>
                <w:rFonts w:ascii="Times New Roman" w:eastAsiaTheme="minorHAnsi" w:hAnsi="Times New Roman" w:cs="Times New Roman"/>
                <w:color w:val="000000"/>
                <w:sz w:val="24"/>
                <w:szCs w:val="24"/>
              </w:rPr>
              <w:t xml:space="preserve"> (854)</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35-49</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16.1 (111)</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34.1 (508)</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Education</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19.2 (316)</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38.9 (1127)</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16.6 (75)</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29.6 (261)</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12.4 (85)</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27.8 (403)</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14.1 (17)</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17.6 (52)</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Partner’s Education</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21.0 (273)</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40.7 (937)</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19.5 (73)</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32.4 (254)</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13.2 (113)</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29.3 (508)</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9.0 (34)</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20.4 (144)</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t>Marital Status</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Married</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16.8 (477)</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33.2 (1784)</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Co-habiting</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22.5 (16)</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38.6 (59)</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E46F7F" w:rsidRDefault="00705098" w:rsidP="00F62EF4">
            <w:pPr>
              <w:widowControl w:val="0"/>
              <w:autoSpaceDE w:val="0"/>
              <w:autoSpaceDN w:val="0"/>
              <w:adjustRightInd w:val="0"/>
              <w:spacing w:after="0" w:line="240" w:lineRule="auto"/>
              <w:rPr>
                <w:rFonts w:ascii="Times New Roman" w:hAnsi="Times New Roman" w:cs="Times New Roman"/>
                <w:b/>
                <w:sz w:val="24"/>
                <w:szCs w:val="24"/>
              </w:rPr>
            </w:pPr>
            <w:r w:rsidRPr="00E46F7F">
              <w:rPr>
                <w:rFonts w:ascii="Times New Roman" w:hAnsi="Times New Roman" w:cs="Times New Roman"/>
                <w:b/>
                <w:sz w:val="24"/>
                <w:szCs w:val="24"/>
              </w:rPr>
              <w:t>Occupation Status</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20.3 (200)</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38.2 (665)</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Employed</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15.2 (293)</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31.2 (1178)</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Religion</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Christianity</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14 (96)</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32</w:t>
            </w:r>
            <w:r w:rsidR="00F62EF4" w:rsidRPr="00454021">
              <w:rPr>
                <w:rFonts w:ascii="Times New Roman" w:eastAsiaTheme="minorHAnsi" w:hAnsi="Times New Roman" w:cs="Times New Roman"/>
                <w:color w:val="000000"/>
                <w:sz w:val="24"/>
                <w:szCs w:val="24"/>
              </w:rPr>
              <w:t>.0</w:t>
            </w:r>
            <w:r w:rsidR="00705098" w:rsidRPr="00454021">
              <w:rPr>
                <w:rFonts w:ascii="Times New Roman" w:eastAsiaTheme="minorHAnsi" w:hAnsi="Times New Roman" w:cs="Times New Roman"/>
                <w:color w:val="000000"/>
                <w:sz w:val="24"/>
                <w:szCs w:val="24"/>
              </w:rPr>
              <w:t xml:space="preserve"> (553)</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Islam</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17.9 (396)</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34</w:t>
            </w:r>
            <w:r w:rsidR="00F62EF4" w:rsidRPr="00454021">
              <w:rPr>
                <w:rFonts w:ascii="Times New Roman" w:eastAsiaTheme="minorHAnsi" w:hAnsi="Times New Roman" w:cs="Times New Roman"/>
                <w:color w:val="000000"/>
                <w:sz w:val="24"/>
                <w:szCs w:val="24"/>
              </w:rPr>
              <w:t>.0</w:t>
            </w:r>
            <w:r w:rsidR="00705098" w:rsidRPr="00454021">
              <w:rPr>
                <w:rFonts w:ascii="Times New Roman" w:eastAsiaTheme="minorHAnsi" w:hAnsi="Times New Roman" w:cs="Times New Roman"/>
                <w:color w:val="000000"/>
                <w:sz w:val="24"/>
                <w:szCs w:val="24"/>
              </w:rPr>
              <w:t xml:space="preserve"> (1283)</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14.3 (1)</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28</w:t>
            </w:r>
            <w:r w:rsidR="00F62EF4" w:rsidRPr="00454021">
              <w:rPr>
                <w:rFonts w:ascii="Times New Roman" w:eastAsiaTheme="minorHAnsi" w:hAnsi="Times New Roman" w:cs="Times New Roman"/>
                <w:color w:val="000000"/>
                <w:sz w:val="24"/>
                <w:szCs w:val="24"/>
              </w:rPr>
              <w:t>.0</w:t>
            </w:r>
            <w:r w:rsidR="00705098" w:rsidRPr="00454021">
              <w:rPr>
                <w:rFonts w:ascii="Times New Roman" w:eastAsiaTheme="minorHAnsi" w:hAnsi="Times New Roman" w:cs="Times New Roman"/>
                <w:color w:val="000000"/>
                <w:sz w:val="24"/>
                <w:szCs w:val="24"/>
              </w:rPr>
              <w:t xml:space="preserve"> (7)</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Wealth Status</w:t>
            </w:r>
            <w:r w:rsidRPr="009C65FF">
              <w:rPr>
                <w:rFonts w:ascii="Times New Roman" w:hAnsi="Times New Roman" w:cs="Times New Roman"/>
                <w:b/>
                <w:bCs/>
                <w:sz w:val="24"/>
                <w:szCs w:val="24"/>
              </w:rPr>
              <w:t xml:space="preserve">  </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Poor</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20.4 (342)</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38.5 (1160)</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Middle</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13.1 (76)</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32.6 (364)</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Rich</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11.7 (75)</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22.8 (319)</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Ethnicity</w:t>
            </w:r>
          </w:p>
        </w:tc>
        <w:tc>
          <w:tcPr>
            <w:tcW w:w="2790" w:type="dxa"/>
            <w:tcBorders>
              <w:top w:val="nil"/>
              <w:left w:val="single" w:sz="4" w:space="0" w:color="auto"/>
              <w:bottom w:val="nil"/>
              <w:right w:val="single" w:sz="4" w:space="0" w:color="auto"/>
            </w:tcBorders>
          </w:tcPr>
          <w:p w:rsidR="00705098" w:rsidRPr="00454021" w:rsidRDefault="0070509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705098" w:rsidRPr="00454021" w:rsidRDefault="0070509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Yoruba</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19.6 (29)</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37.2 (90)</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Pr="009C65FF"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Igbo</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11.2 (21)</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31.2 (179)</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Hausa</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18.5 (311)</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33.3 (948)</w:t>
            </w:r>
          </w:p>
        </w:tc>
      </w:tr>
      <w:tr w:rsidR="00705098" w:rsidRPr="009C65FF" w:rsidTr="00A66802">
        <w:trPr>
          <w:trHeight w:val="232"/>
        </w:trPr>
        <w:tc>
          <w:tcPr>
            <w:tcW w:w="3798" w:type="dxa"/>
            <w:tcBorders>
              <w:top w:val="nil"/>
              <w:left w:val="single" w:sz="4" w:space="0" w:color="auto"/>
              <w:bottom w:val="nil"/>
              <w:right w:val="single" w:sz="4" w:space="0" w:color="auto"/>
            </w:tcBorders>
          </w:tcPr>
          <w:p w:rsidR="00705098" w:rsidRDefault="0070509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790" w:type="dxa"/>
            <w:tcBorders>
              <w:top w:val="nil"/>
              <w:left w:val="single" w:sz="4" w:space="0" w:color="auto"/>
              <w:bottom w:val="nil"/>
              <w:right w:val="single" w:sz="4" w:space="0" w:color="auto"/>
            </w:tcBorders>
          </w:tcPr>
          <w:p w:rsidR="0070509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14.9 (132)</w:t>
            </w:r>
          </w:p>
        </w:tc>
        <w:tc>
          <w:tcPr>
            <w:tcW w:w="2700" w:type="dxa"/>
            <w:tcBorders>
              <w:top w:val="nil"/>
              <w:left w:val="single" w:sz="4" w:space="0" w:color="auto"/>
              <w:bottom w:val="nil"/>
              <w:right w:val="single" w:sz="4" w:space="0" w:color="auto"/>
            </w:tcBorders>
          </w:tcPr>
          <w:p w:rsidR="0070509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705098" w:rsidRPr="00454021">
              <w:rPr>
                <w:rFonts w:ascii="Times New Roman" w:eastAsiaTheme="minorHAnsi" w:hAnsi="Times New Roman" w:cs="Times New Roman"/>
                <w:color w:val="000000"/>
                <w:sz w:val="24"/>
                <w:szCs w:val="24"/>
              </w:rPr>
              <w:t>33.7 (626)</w:t>
            </w:r>
          </w:p>
        </w:tc>
      </w:tr>
      <w:tr w:rsidR="00A66802" w:rsidRPr="009C65FF" w:rsidTr="00A66802">
        <w:trPr>
          <w:trHeight w:val="232"/>
        </w:trPr>
        <w:tc>
          <w:tcPr>
            <w:tcW w:w="3798" w:type="dxa"/>
            <w:tcBorders>
              <w:top w:val="nil"/>
              <w:left w:val="single" w:sz="4" w:space="0" w:color="auto"/>
              <w:bottom w:val="nil"/>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under-5 Children</w:t>
            </w:r>
          </w:p>
        </w:tc>
        <w:tc>
          <w:tcPr>
            <w:tcW w:w="2790" w:type="dxa"/>
            <w:tcBorders>
              <w:top w:val="nil"/>
              <w:left w:val="single" w:sz="4" w:space="0" w:color="auto"/>
              <w:bottom w:val="nil"/>
              <w:right w:val="single" w:sz="4" w:space="0" w:color="auto"/>
            </w:tcBorders>
          </w:tcPr>
          <w:p w:rsidR="00A66802" w:rsidRPr="00454021" w:rsidRDefault="00A66802"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6802" w:rsidRPr="00454021" w:rsidRDefault="00A66802" w:rsidP="00F62EF4">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16.1 (138)</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32.9 (600)</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17.1 (190)</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32.5 (665)</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17 (91)</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35.0 (323)</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 and above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18.5 (74)</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34.8 (255)</w:t>
            </w:r>
          </w:p>
        </w:tc>
      </w:tr>
      <w:tr w:rsidR="00A66802" w:rsidRPr="009C65FF" w:rsidTr="00A66802">
        <w:trPr>
          <w:trHeight w:val="232"/>
        </w:trPr>
        <w:tc>
          <w:tcPr>
            <w:tcW w:w="3798" w:type="dxa"/>
            <w:tcBorders>
              <w:top w:val="nil"/>
              <w:left w:val="single" w:sz="4" w:space="0" w:color="auto"/>
              <w:bottom w:val="nil"/>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Children Lost</w:t>
            </w:r>
          </w:p>
        </w:tc>
        <w:tc>
          <w:tcPr>
            <w:tcW w:w="2790" w:type="dxa"/>
            <w:tcBorders>
              <w:top w:val="nil"/>
              <w:left w:val="single" w:sz="4" w:space="0" w:color="auto"/>
              <w:bottom w:val="nil"/>
              <w:right w:val="single" w:sz="4" w:space="0" w:color="auto"/>
            </w:tcBorders>
          </w:tcPr>
          <w:p w:rsidR="00A66802" w:rsidRPr="00454021" w:rsidRDefault="00A66802"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6802" w:rsidRPr="00454021" w:rsidRDefault="00A66802" w:rsidP="00F62EF4">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16.6 (303)</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32.5 (1169)</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16.3 (95)</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34.6 (371)</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Two</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17.7 (53)</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35.1 (177)</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and above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20.8 (42)</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35.9 (126)</w:t>
            </w:r>
          </w:p>
        </w:tc>
      </w:tr>
      <w:tr w:rsidR="00A66802" w:rsidRPr="009C65FF" w:rsidTr="00A66802">
        <w:trPr>
          <w:trHeight w:val="232"/>
        </w:trPr>
        <w:tc>
          <w:tcPr>
            <w:tcW w:w="3798" w:type="dxa"/>
            <w:tcBorders>
              <w:top w:val="nil"/>
              <w:left w:val="single" w:sz="4" w:space="0" w:color="auto"/>
              <w:bottom w:val="nil"/>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Living Children</w:t>
            </w:r>
          </w:p>
        </w:tc>
        <w:tc>
          <w:tcPr>
            <w:tcW w:w="2790" w:type="dxa"/>
            <w:tcBorders>
              <w:top w:val="nil"/>
              <w:left w:val="single" w:sz="4" w:space="0" w:color="auto"/>
              <w:bottom w:val="nil"/>
              <w:right w:val="single" w:sz="4" w:space="0" w:color="auto"/>
            </w:tcBorders>
          </w:tcPr>
          <w:p w:rsidR="00A66802" w:rsidRPr="00454021" w:rsidRDefault="00A66802"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6802" w:rsidRPr="00454021" w:rsidRDefault="00A66802" w:rsidP="00F62EF4">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16.3 (86)</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32.5 (308)</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18 (98)</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31.8 (332)</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16.2 (82)</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34.7 (312)</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17.2 (67)</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33.7 (270)</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 and above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17 (160)</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33.9 (621)</w:t>
            </w:r>
          </w:p>
        </w:tc>
      </w:tr>
      <w:tr w:rsidR="00A66802" w:rsidRPr="009C65FF" w:rsidTr="00A66802">
        <w:trPr>
          <w:trHeight w:val="232"/>
        </w:trPr>
        <w:tc>
          <w:tcPr>
            <w:tcW w:w="3798" w:type="dxa"/>
            <w:tcBorders>
              <w:top w:val="nil"/>
              <w:left w:val="single" w:sz="4" w:space="0" w:color="auto"/>
              <w:bottom w:val="nil"/>
              <w:right w:val="single" w:sz="4" w:space="0" w:color="auto"/>
            </w:tcBorders>
          </w:tcPr>
          <w:p w:rsidR="00A66802" w:rsidRPr="009C65FF" w:rsidRDefault="00A66802"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Media Exposure</w:t>
            </w:r>
          </w:p>
        </w:tc>
        <w:tc>
          <w:tcPr>
            <w:tcW w:w="2790" w:type="dxa"/>
            <w:tcBorders>
              <w:top w:val="nil"/>
              <w:left w:val="single" w:sz="4" w:space="0" w:color="auto"/>
              <w:bottom w:val="nil"/>
              <w:right w:val="single" w:sz="4" w:space="0" w:color="auto"/>
            </w:tcBorders>
          </w:tcPr>
          <w:p w:rsidR="00A66802" w:rsidRPr="00454021" w:rsidRDefault="00A66802"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6802" w:rsidRPr="00454021" w:rsidRDefault="00A66802" w:rsidP="00F62EF4">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Exposed</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20.4 (270)</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40.1 (1002)</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Exposed</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14.1 (223)</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27.8 (841)</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B3712E" w:rsidRDefault="00A63AE8" w:rsidP="00F62EF4">
            <w:pPr>
              <w:widowControl w:val="0"/>
              <w:autoSpaceDE w:val="0"/>
              <w:autoSpaceDN w:val="0"/>
              <w:adjustRightInd w:val="0"/>
              <w:spacing w:after="0" w:line="240" w:lineRule="auto"/>
              <w:rPr>
                <w:rFonts w:ascii="Times New Roman" w:hAnsi="Times New Roman" w:cs="Times New Roman"/>
                <w:b/>
                <w:sz w:val="24"/>
                <w:szCs w:val="24"/>
              </w:rPr>
            </w:pPr>
            <w:r w:rsidRPr="00B3712E">
              <w:rPr>
                <w:rFonts w:ascii="Times New Roman" w:hAnsi="Times New Roman" w:cs="Times New Roman"/>
                <w:b/>
                <w:sz w:val="24"/>
                <w:szCs w:val="24"/>
              </w:rPr>
              <w:t>Women Autonomy</w:t>
            </w:r>
          </w:p>
        </w:tc>
        <w:tc>
          <w:tcPr>
            <w:tcW w:w="2790" w:type="dxa"/>
            <w:tcBorders>
              <w:top w:val="nil"/>
              <w:left w:val="single" w:sz="4" w:space="0" w:color="auto"/>
              <w:bottom w:val="nil"/>
              <w:right w:val="single" w:sz="4" w:space="0" w:color="auto"/>
            </w:tcBorders>
          </w:tcPr>
          <w:p w:rsidR="00A63AE8" w:rsidRPr="00454021" w:rsidRDefault="00A63AE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3AE8" w:rsidRPr="00454021" w:rsidRDefault="00A63AE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18.4 (300)</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36.7 (1055)</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Partial Autonomy</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14.7 (124)</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28.4 (469)</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Autonomy</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16.1 (69)</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32.0 (319)</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of Residence</w:t>
            </w:r>
          </w:p>
        </w:tc>
        <w:tc>
          <w:tcPr>
            <w:tcW w:w="2790" w:type="dxa"/>
            <w:tcBorders>
              <w:top w:val="nil"/>
              <w:left w:val="single" w:sz="4" w:space="0" w:color="auto"/>
              <w:bottom w:val="nil"/>
              <w:right w:val="single" w:sz="4" w:space="0" w:color="auto"/>
            </w:tcBorders>
          </w:tcPr>
          <w:p w:rsidR="00A63AE8" w:rsidRPr="00454021" w:rsidRDefault="00A63AE8" w:rsidP="00F62EF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3AE8" w:rsidRPr="00454021" w:rsidRDefault="00A63AE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13.4 (107)</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25.9 (402)</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18.3 (386)</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36.3 (1441)</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Region</w:t>
            </w:r>
          </w:p>
        </w:tc>
        <w:tc>
          <w:tcPr>
            <w:tcW w:w="2790" w:type="dxa"/>
            <w:tcBorders>
              <w:top w:val="nil"/>
              <w:left w:val="single" w:sz="4" w:space="0" w:color="auto"/>
              <w:bottom w:val="nil"/>
              <w:right w:val="single" w:sz="4" w:space="0" w:color="auto"/>
            </w:tcBorders>
          </w:tcPr>
          <w:p w:rsidR="00A63AE8" w:rsidRPr="00454021" w:rsidRDefault="00A63AE8" w:rsidP="00F62EF4">
            <w:pPr>
              <w:widowControl w:val="0"/>
              <w:autoSpaceDE w:val="0"/>
              <w:autoSpaceDN w:val="0"/>
              <w:adjustRightInd w:val="0"/>
              <w:spacing w:after="0" w:line="240" w:lineRule="auto"/>
              <w:jc w:val="center"/>
              <w:rPr>
                <w:rFonts w:ascii="Times New Roman" w:hAnsi="Times New Roman" w:cs="Times New Roman"/>
                <w:sz w:val="24"/>
                <w:szCs w:val="24"/>
              </w:rPr>
            </w:pPr>
          </w:p>
        </w:tc>
        <w:tc>
          <w:tcPr>
            <w:tcW w:w="2700" w:type="dxa"/>
            <w:tcBorders>
              <w:top w:val="nil"/>
              <w:left w:val="single" w:sz="4" w:space="0" w:color="auto"/>
              <w:bottom w:val="nil"/>
              <w:right w:val="single" w:sz="4" w:space="0" w:color="auto"/>
            </w:tcBorders>
          </w:tcPr>
          <w:p w:rsidR="00A63AE8" w:rsidRPr="00454021" w:rsidRDefault="00A63AE8">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Central</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15.8 (68)</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40.5 (305)</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East</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19.2 (217)</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38.6 (673)</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West</w:t>
            </w:r>
          </w:p>
        </w:tc>
        <w:tc>
          <w:tcPr>
            <w:tcW w:w="2790" w:type="dxa"/>
            <w:tcBorders>
              <w:top w:val="nil"/>
              <w:left w:val="single" w:sz="4" w:space="0" w:color="auto"/>
              <w:bottom w:val="nil"/>
              <w:right w:val="single" w:sz="4" w:space="0" w:color="auto"/>
            </w:tcBorders>
          </w:tcPr>
          <w:p w:rsidR="00A63AE8" w:rsidRPr="00454021" w:rsidRDefault="00F62EF4">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15.5 (143)</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28.9 (522)</w:t>
            </w:r>
          </w:p>
        </w:tc>
      </w:tr>
      <w:tr w:rsidR="00A63AE8" w:rsidRPr="009C65FF" w:rsidTr="00A66802">
        <w:trPr>
          <w:trHeight w:val="232"/>
        </w:trPr>
        <w:tc>
          <w:tcPr>
            <w:tcW w:w="3798" w:type="dxa"/>
            <w:tcBorders>
              <w:top w:val="nil"/>
              <w:left w:val="single" w:sz="4" w:space="0" w:color="auto"/>
              <w:bottom w:val="nil"/>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East</w:t>
            </w:r>
          </w:p>
        </w:tc>
        <w:tc>
          <w:tcPr>
            <w:tcW w:w="279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13.1 (20)</w:t>
            </w:r>
          </w:p>
        </w:tc>
        <w:tc>
          <w:tcPr>
            <w:tcW w:w="2700" w:type="dxa"/>
            <w:tcBorders>
              <w:top w:val="nil"/>
              <w:left w:val="single" w:sz="4" w:space="0" w:color="auto"/>
              <w:bottom w:val="nil"/>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31.3 (151)</w:t>
            </w:r>
          </w:p>
        </w:tc>
      </w:tr>
      <w:tr w:rsidR="00A63AE8" w:rsidRPr="009C65FF" w:rsidTr="00A66802">
        <w:trPr>
          <w:trHeight w:val="232"/>
        </w:trPr>
        <w:tc>
          <w:tcPr>
            <w:tcW w:w="3798" w:type="dxa"/>
            <w:tcBorders>
              <w:top w:val="nil"/>
              <w:left w:val="single" w:sz="4" w:space="0" w:color="auto"/>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South</w:t>
            </w:r>
            <w:proofErr w:type="spellEnd"/>
          </w:p>
        </w:tc>
        <w:tc>
          <w:tcPr>
            <w:tcW w:w="2790" w:type="dxa"/>
            <w:tcBorders>
              <w:top w:val="nil"/>
              <w:left w:val="single" w:sz="4" w:space="0" w:color="auto"/>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12.7 (15)</w:t>
            </w:r>
          </w:p>
        </w:tc>
        <w:tc>
          <w:tcPr>
            <w:tcW w:w="2700" w:type="dxa"/>
            <w:tcBorders>
              <w:top w:val="nil"/>
              <w:left w:val="single" w:sz="4" w:space="0" w:color="auto"/>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20.6 (99)</w:t>
            </w:r>
          </w:p>
        </w:tc>
      </w:tr>
      <w:tr w:rsidR="00A63AE8" w:rsidRPr="009C65FF" w:rsidTr="00A66802">
        <w:trPr>
          <w:trHeight w:val="232"/>
        </w:trPr>
        <w:tc>
          <w:tcPr>
            <w:tcW w:w="3798" w:type="dxa"/>
            <w:tcBorders>
              <w:top w:val="nil"/>
              <w:left w:val="single" w:sz="4" w:space="0" w:color="auto"/>
              <w:bottom w:val="single" w:sz="18" w:space="0" w:color="auto"/>
              <w:right w:val="single" w:sz="4" w:space="0" w:color="auto"/>
            </w:tcBorders>
          </w:tcPr>
          <w:p w:rsidR="00A63AE8" w:rsidRPr="009C65FF" w:rsidRDefault="00A63AE8" w:rsidP="00F62E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West</w:t>
            </w:r>
          </w:p>
        </w:tc>
        <w:tc>
          <w:tcPr>
            <w:tcW w:w="2790" w:type="dxa"/>
            <w:tcBorders>
              <w:top w:val="nil"/>
              <w:left w:val="single" w:sz="4" w:space="0" w:color="auto"/>
              <w:bottom w:val="single" w:sz="18" w:space="0" w:color="auto"/>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19.4 (30)</w:t>
            </w:r>
          </w:p>
        </w:tc>
        <w:tc>
          <w:tcPr>
            <w:tcW w:w="2700" w:type="dxa"/>
            <w:tcBorders>
              <w:top w:val="nil"/>
              <w:left w:val="single" w:sz="4" w:space="0" w:color="auto"/>
              <w:bottom w:val="single" w:sz="18" w:space="0" w:color="auto"/>
              <w:right w:val="single" w:sz="4" w:space="0" w:color="auto"/>
            </w:tcBorders>
          </w:tcPr>
          <w:p w:rsidR="00A63AE8" w:rsidRPr="00454021" w:rsidRDefault="00454021">
            <w:pPr>
              <w:autoSpaceDE w:val="0"/>
              <w:autoSpaceDN w:val="0"/>
              <w:adjustRightInd w:val="0"/>
              <w:spacing w:after="0" w:line="240" w:lineRule="auto"/>
              <w:rPr>
                <w:rFonts w:ascii="Times New Roman" w:eastAsiaTheme="minorHAnsi" w:hAnsi="Times New Roman" w:cs="Times New Roman"/>
                <w:color w:val="000000"/>
                <w:sz w:val="24"/>
                <w:szCs w:val="24"/>
              </w:rPr>
            </w:pPr>
            <w:r w:rsidRPr="00454021">
              <w:rPr>
                <w:rFonts w:ascii="Times New Roman" w:eastAsiaTheme="minorHAnsi" w:hAnsi="Times New Roman" w:cs="Times New Roman"/>
                <w:color w:val="000000"/>
                <w:sz w:val="24"/>
                <w:szCs w:val="24"/>
              </w:rPr>
              <w:tab/>
            </w:r>
            <w:r w:rsidR="00A63AE8" w:rsidRPr="00454021">
              <w:rPr>
                <w:rFonts w:ascii="Times New Roman" w:eastAsiaTheme="minorHAnsi" w:hAnsi="Times New Roman" w:cs="Times New Roman"/>
                <w:color w:val="000000"/>
                <w:sz w:val="24"/>
                <w:szCs w:val="24"/>
              </w:rPr>
              <w:t>36.3 (93)</w:t>
            </w:r>
          </w:p>
        </w:tc>
      </w:tr>
    </w:tbl>
    <w:p w:rsidR="00956B62" w:rsidRDefault="00956B62"/>
    <w:p w:rsidR="00956B62" w:rsidRDefault="00956B62">
      <w:r>
        <w:br w:type="page"/>
      </w:r>
    </w:p>
    <w:p w:rsidR="00B640CD" w:rsidRPr="001F5B47" w:rsidRDefault="00B640CD" w:rsidP="001F5B47">
      <w:pPr>
        <w:jc w:val="both"/>
        <w:rPr>
          <w:rFonts w:ascii="Times New Roman" w:hAnsi="Times New Roman" w:cs="Times New Roman"/>
          <w:bCs/>
          <w:sz w:val="24"/>
          <w:szCs w:val="24"/>
        </w:rPr>
      </w:pPr>
      <w:r w:rsidRPr="001F5B47">
        <w:rPr>
          <w:rFonts w:ascii="Times New Roman" w:hAnsi="Times New Roman" w:cs="Times New Roman"/>
          <w:bCs/>
          <w:sz w:val="24"/>
          <w:szCs w:val="24"/>
        </w:rPr>
        <w:lastRenderedPageBreak/>
        <w:t>Table 4.5 shows the distribution of demographic characteristics of respondents based on their autonomy in household decision making, with a total of 6,733 respondents. The table displays the percentage of respondents who made decisions regarding their own health, large household purchases, visits to family or relatives, and sex refusal, for each background characteristic. The results show that overall, 64.6% of the respondents have no autonomy in decision-making about their health, while 66.9% have no autonomy in large household purchases. The percentage is lower for decision-making about visits to family or relatives (45.8%) and sex refusal (49.8%). The level of autonomy also varies significantly by demographic characteristics. Regarding age, the results show that respondents aged 15-24 had the highest percentage of no autonomy</w:t>
      </w:r>
      <w:r w:rsidR="001F5B47">
        <w:rPr>
          <w:rFonts w:ascii="Times New Roman" w:hAnsi="Times New Roman" w:cs="Times New Roman"/>
          <w:bCs/>
          <w:sz w:val="24"/>
          <w:szCs w:val="24"/>
        </w:rPr>
        <w:t xml:space="preserve"> in</w:t>
      </w:r>
      <w:r w:rsidRPr="001F5B47">
        <w:rPr>
          <w:rFonts w:ascii="Times New Roman" w:hAnsi="Times New Roman" w:cs="Times New Roman"/>
          <w:bCs/>
          <w:sz w:val="24"/>
          <w:szCs w:val="24"/>
        </w:rPr>
        <w:t xml:space="preserve"> </w:t>
      </w:r>
      <w:r w:rsidRPr="001F5B47">
        <w:rPr>
          <w:rFonts w:ascii="Times New Roman" w:hAnsi="Times New Roman" w:cs="Times New Roman"/>
          <w:bCs/>
          <w:sz w:val="24"/>
          <w:szCs w:val="24"/>
        </w:rPr>
        <w:t>decision-making</w:t>
      </w:r>
      <w:r w:rsidRPr="001F5B47">
        <w:rPr>
          <w:rFonts w:ascii="Times New Roman" w:hAnsi="Times New Roman" w:cs="Times New Roman"/>
          <w:bCs/>
          <w:sz w:val="24"/>
          <w:szCs w:val="24"/>
        </w:rPr>
        <w:t xml:space="preserve"> for their health (71.3%), large household purchases (73.7%), visits to family or relatives (50.1%), and sex refusal (54.3%) compared to older age groups. The lowest percentage of </w:t>
      </w:r>
      <w:r w:rsidR="001F5B47">
        <w:rPr>
          <w:rFonts w:ascii="Times New Roman" w:hAnsi="Times New Roman" w:cs="Times New Roman"/>
          <w:bCs/>
          <w:sz w:val="24"/>
          <w:szCs w:val="24"/>
        </w:rPr>
        <w:t xml:space="preserve">respondents is in the 35-49 age </w:t>
      </w:r>
      <w:proofErr w:type="gramStart"/>
      <w:r w:rsidRPr="001F5B47">
        <w:rPr>
          <w:rFonts w:ascii="Times New Roman" w:hAnsi="Times New Roman" w:cs="Times New Roman"/>
          <w:bCs/>
          <w:sz w:val="24"/>
          <w:szCs w:val="24"/>
        </w:rPr>
        <w:t>group</w:t>
      </w:r>
      <w:proofErr w:type="gramEnd"/>
      <w:r w:rsidRPr="001F5B47">
        <w:rPr>
          <w:rFonts w:ascii="Times New Roman" w:hAnsi="Times New Roman" w:cs="Times New Roman"/>
          <w:bCs/>
          <w:sz w:val="24"/>
          <w:szCs w:val="24"/>
        </w:rPr>
        <w:t xml:space="preserve">. </w:t>
      </w:r>
      <w:r w:rsidRPr="001F5B47">
        <w:rPr>
          <w:rFonts w:ascii="Times New Roman" w:hAnsi="Times New Roman" w:cs="Times New Roman"/>
          <w:bCs/>
          <w:sz w:val="24"/>
          <w:szCs w:val="24"/>
        </w:rPr>
        <w:t>Regarding education, respondents with no formal education have the highest percentage of no autonomy in household decision-making, ranging from 57.5% for visits to family or relatives to 81.8% for large household purchases. Respondents with tertiary education have the lowest percentage of no autonomy, ranging from 22.3% for sex refusal to 35.8%</w:t>
      </w:r>
      <w:r w:rsidRPr="001F5B47">
        <w:rPr>
          <w:rFonts w:ascii="Times New Roman" w:hAnsi="Times New Roman" w:cs="Times New Roman"/>
          <w:bCs/>
          <w:sz w:val="24"/>
          <w:szCs w:val="24"/>
        </w:rPr>
        <w:t xml:space="preserve"> for large household purchases.</w:t>
      </w:r>
      <w:r w:rsidR="001F5B47" w:rsidRPr="001F5B47">
        <w:rPr>
          <w:rFonts w:ascii="Times New Roman" w:hAnsi="Times New Roman" w:cs="Times New Roman"/>
          <w:bCs/>
          <w:sz w:val="24"/>
          <w:szCs w:val="24"/>
        </w:rPr>
        <w:t xml:space="preserve"> </w:t>
      </w:r>
      <w:r w:rsidRPr="001F5B47">
        <w:rPr>
          <w:rFonts w:ascii="Times New Roman" w:hAnsi="Times New Roman" w:cs="Times New Roman"/>
          <w:bCs/>
          <w:sz w:val="24"/>
          <w:szCs w:val="24"/>
        </w:rPr>
        <w:t>The partner's education has a similar pattern to the respondent's education, where respondents</w:t>
      </w:r>
      <w:r w:rsidR="001F5B47">
        <w:rPr>
          <w:rFonts w:ascii="Times New Roman" w:hAnsi="Times New Roman" w:cs="Times New Roman"/>
          <w:bCs/>
          <w:sz w:val="24"/>
          <w:szCs w:val="24"/>
        </w:rPr>
        <w:t xml:space="preserve"> whose partner had</w:t>
      </w:r>
      <w:r w:rsidRPr="001F5B47">
        <w:rPr>
          <w:rFonts w:ascii="Times New Roman" w:hAnsi="Times New Roman" w:cs="Times New Roman"/>
          <w:bCs/>
          <w:sz w:val="24"/>
          <w:szCs w:val="24"/>
        </w:rPr>
        <w:t xml:space="preserve"> no formal education have the highest percentage of no autonomy in household decision-making, and respondents </w:t>
      </w:r>
      <w:r w:rsidR="001F5B47">
        <w:rPr>
          <w:rFonts w:ascii="Times New Roman" w:hAnsi="Times New Roman" w:cs="Times New Roman"/>
          <w:bCs/>
          <w:sz w:val="24"/>
          <w:szCs w:val="24"/>
        </w:rPr>
        <w:t>whose partner had</w:t>
      </w:r>
      <w:r w:rsidRPr="001F5B47">
        <w:rPr>
          <w:rFonts w:ascii="Times New Roman" w:hAnsi="Times New Roman" w:cs="Times New Roman"/>
          <w:bCs/>
          <w:sz w:val="24"/>
          <w:szCs w:val="24"/>
        </w:rPr>
        <w:t xml:space="preserve"> tertiary educat</w:t>
      </w:r>
      <w:r w:rsidR="001F5B47" w:rsidRPr="001F5B47">
        <w:rPr>
          <w:rFonts w:ascii="Times New Roman" w:hAnsi="Times New Roman" w:cs="Times New Roman"/>
          <w:bCs/>
          <w:sz w:val="24"/>
          <w:szCs w:val="24"/>
        </w:rPr>
        <w:t>ion have the lowest percentage.</w:t>
      </w:r>
    </w:p>
    <w:p w:rsidR="00B640CD" w:rsidRPr="001F5B47" w:rsidRDefault="00B640CD" w:rsidP="001F5B47">
      <w:pPr>
        <w:jc w:val="both"/>
        <w:rPr>
          <w:rFonts w:ascii="Times New Roman" w:hAnsi="Times New Roman" w:cs="Times New Roman"/>
          <w:bCs/>
          <w:sz w:val="24"/>
          <w:szCs w:val="24"/>
        </w:rPr>
      </w:pPr>
      <w:r w:rsidRPr="001F5B47">
        <w:rPr>
          <w:rFonts w:ascii="Times New Roman" w:hAnsi="Times New Roman" w:cs="Times New Roman"/>
          <w:bCs/>
          <w:sz w:val="24"/>
          <w:szCs w:val="24"/>
        </w:rPr>
        <w:t>Ma</w:t>
      </w:r>
      <w:bookmarkStart w:id="1" w:name="_GoBack"/>
      <w:bookmarkEnd w:id="1"/>
      <w:r w:rsidRPr="001F5B47">
        <w:rPr>
          <w:rFonts w:ascii="Times New Roman" w:hAnsi="Times New Roman" w:cs="Times New Roman"/>
          <w:bCs/>
          <w:sz w:val="24"/>
          <w:szCs w:val="24"/>
        </w:rPr>
        <w:t>rried respondents have the highest percentage of no autonomy in household decision-making, ranging from 46.5% for visits to family or relatives to 67.9%</w:t>
      </w:r>
      <w:r w:rsidR="001F5B47" w:rsidRPr="001F5B47">
        <w:rPr>
          <w:rFonts w:ascii="Times New Roman" w:hAnsi="Times New Roman" w:cs="Times New Roman"/>
          <w:bCs/>
          <w:sz w:val="24"/>
          <w:szCs w:val="24"/>
        </w:rPr>
        <w:t xml:space="preserve"> for large household purchases. </w:t>
      </w:r>
      <w:r w:rsidRPr="001F5B47">
        <w:rPr>
          <w:rFonts w:ascii="Times New Roman" w:hAnsi="Times New Roman" w:cs="Times New Roman"/>
          <w:bCs/>
          <w:sz w:val="24"/>
          <w:szCs w:val="24"/>
        </w:rPr>
        <w:t>In terms of occupation status, unemployed respondents have the highest percentage of no autonomy in household decision-making, ranging from 57.9% for sex refusal to 83.2%</w:t>
      </w:r>
      <w:r w:rsidR="001F5B47" w:rsidRPr="001F5B47">
        <w:rPr>
          <w:rFonts w:ascii="Times New Roman" w:hAnsi="Times New Roman" w:cs="Times New Roman"/>
          <w:bCs/>
          <w:sz w:val="24"/>
          <w:szCs w:val="24"/>
        </w:rPr>
        <w:t xml:space="preserve"> for large household purchases. </w:t>
      </w:r>
      <w:r w:rsidRPr="001F5B47">
        <w:rPr>
          <w:rFonts w:ascii="Times New Roman" w:hAnsi="Times New Roman" w:cs="Times New Roman"/>
          <w:bCs/>
          <w:sz w:val="24"/>
          <w:szCs w:val="24"/>
        </w:rPr>
        <w:t>Regarding religion, Muslim respondents have the highest percentage of no autonomy in household decision-making, ranging from 55.1% for visits to family or relatives to 79.3% for la</w:t>
      </w:r>
      <w:r w:rsidR="001F5B47" w:rsidRPr="001F5B47">
        <w:rPr>
          <w:rFonts w:ascii="Times New Roman" w:hAnsi="Times New Roman" w:cs="Times New Roman"/>
          <w:bCs/>
          <w:sz w:val="24"/>
          <w:szCs w:val="24"/>
        </w:rPr>
        <w:t xml:space="preserve">rge household purchases. </w:t>
      </w:r>
      <w:r w:rsidRPr="001F5B47">
        <w:rPr>
          <w:rFonts w:ascii="Times New Roman" w:hAnsi="Times New Roman" w:cs="Times New Roman"/>
          <w:bCs/>
          <w:sz w:val="24"/>
          <w:szCs w:val="24"/>
        </w:rPr>
        <w:t>Wealth status has a similar pattern to education, where respondents in the poor category have the highest percentage of no autonomy in household decision-making, and respondents in the rich categ</w:t>
      </w:r>
      <w:r w:rsidR="001F5B47" w:rsidRPr="001F5B47">
        <w:rPr>
          <w:rFonts w:ascii="Times New Roman" w:hAnsi="Times New Roman" w:cs="Times New Roman"/>
          <w:bCs/>
          <w:sz w:val="24"/>
          <w:szCs w:val="24"/>
        </w:rPr>
        <w:t xml:space="preserve">ory have the lowest percentage. </w:t>
      </w:r>
      <w:r w:rsidRPr="001F5B47">
        <w:rPr>
          <w:rFonts w:ascii="Times New Roman" w:hAnsi="Times New Roman" w:cs="Times New Roman"/>
          <w:bCs/>
          <w:sz w:val="24"/>
          <w:szCs w:val="24"/>
        </w:rPr>
        <w:t>Hausa respondents have the highest percentage of no autonomy in household decision-making, ranging from 56.2% for visits to family or relatives to 82.7% for large household purchases. The Igbo ethnic group has the lowest percentage in all four types of decis</w:t>
      </w:r>
      <w:r w:rsidR="001F5B47" w:rsidRPr="001F5B47">
        <w:rPr>
          <w:rFonts w:ascii="Times New Roman" w:hAnsi="Times New Roman" w:cs="Times New Roman"/>
          <w:bCs/>
          <w:sz w:val="24"/>
          <w:szCs w:val="24"/>
        </w:rPr>
        <w:t xml:space="preserve">ion-making. </w:t>
      </w:r>
      <w:r w:rsidRPr="001F5B47">
        <w:rPr>
          <w:rFonts w:ascii="Times New Roman" w:hAnsi="Times New Roman" w:cs="Times New Roman"/>
          <w:bCs/>
          <w:sz w:val="24"/>
          <w:szCs w:val="24"/>
        </w:rPr>
        <w:t>In terms of the number of under-5 children, respondents with four or more children have the highest percentage of no autonomy in household decision-making, ranging from 74.7% for respondent’s health to 81.0% for large household purchases. Respondents with only one child have the lowest percentage of no autonomy.</w:t>
      </w:r>
      <w:r w:rsidRPr="001F5B47">
        <w:rPr>
          <w:rFonts w:ascii="Times New Roman" w:hAnsi="Times New Roman" w:cs="Times New Roman"/>
          <w:bCs/>
          <w:sz w:val="24"/>
          <w:szCs w:val="24"/>
        </w:rPr>
        <w:br w:type="page"/>
      </w:r>
    </w:p>
    <w:p w:rsidR="00956B62" w:rsidRPr="009C65FF" w:rsidRDefault="00956B62" w:rsidP="00956B62">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lastRenderedPageBreak/>
        <w:t xml:space="preserve">Table </w:t>
      </w:r>
      <w:r w:rsidR="00595E1F">
        <w:rPr>
          <w:rFonts w:ascii="Times New Roman" w:hAnsi="Times New Roman" w:cs="Times New Roman"/>
          <w:b/>
          <w:bCs/>
          <w:sz w:val="24"/>
          <w:szCs w:val="24"/>
        </w:rPr>
        <w:t>4.5</w:t>
      </w:r>
      <w:r>
        <w:rPr>
          <w:rFonts w:ascii="Times New Roman" w:hAnsi="Times New Roman" w:cs="Times New Roman"/>
          <w:b/>
          <w:bCs/>
          <w:sz w:val="24"/>
          <w:szCs w:val="24"/>
        </w:rPr>
        <w:t xml:space="preserve">: </w:t>
      </w:r>
      <w:r w:rsidR="00595E1F">
        <w:rPr>
          <w:rFonts w:ascii="Times New Roman" w:hAnsi="Times New Roman" w:cs="Times New Roman"/>
          <w:b/>
          <w:bCs/>
          <w:sz w:val="24"/>
          <w:szCs w:val="24"/>
        </w:rPr>
        <w:t>Distribution</w:t>
      </w:r>
      <w:r w:rsidRPr="009C65FF">
        <w:rPr>
          <w:rFonts w:ascii="Times New Roman" w:hAnsi="Times New Roman" w:cs="Times New Roman"/>
          <w:b/>
          <w:bCs/>
          <w:sz w:val="24"/>
          <w:szCs w:val="24"/>
        </w:rPr>
        <w:t xml:space="preserve"> of </w:t>
      </w:r>
      <w:r w:rsidR="0083796C">
        <w:rPr>
          <w:rFonts w:ascii="Times New Roman" w:hAnsi="Times New Roman" w:cs="Times New Roman"/>
          <w:b/>
          <w:bCs/>
          <w:sz w:val="24"/>
          <w:szCs w:val="24"/>
        </w:rPr>
        <w:t>Demographi</w:t>
      </w:r>
      <w:r w:rsidR="00595E1F">
        <w:rPr>
          <w:rFonts w:ascii="Times New Roman" w:hAnsi="Times New Roman" w:cs="Times New Roman"/>
          <w:b/>
          <w:bCs/>
          <w:sz w:val="24"/>
          <w:szCs w:val="24"/>
        </w:rPr>
        <w:t xml:space="preserve">cs of Respondents per No Autonomy in Household Decision Making </w:t>
      </w:r>
    </w:p>
    <w:tbl>
      <w:tblPr>
        <w:tblW w:w="9468" w:type="dxa"/>
        <w:tblLayout w:type="fixed"/>
        <w:tblLook w:val="0000" w:firstRow="0" w:lastRow="0" w:firstColumn="0" w:lastColumn="0" w:noHBand="0" w:noVBand="0"/>
      </w:tblPr>
      <w:tblGrid>
        <w:gridCol w:w="2448"/>
        <w:gridCol w:w="1710"/>
        <w:gridCol w:w="1710"/>
        <w:gridCol w:w="1800"/>
        <w:gridCol w:w="1800"/>
      </w:tblGrid>
      <w:tr w:rsidR="009426E1" w:rsidRPr="009C65FF" w:rsidTr="001912C0">
        <w:trPr>
          <w:trHeight w:val="333"/>
        </w:trPr>
        <w:tc>
          <w:tcPr>
            <w:tcW w:w="2448" w:type="dxa"/>
            <w:tcBorders>
              <w:top w:val="single" w:sz="18" w:space="0" w:color="auto"/>
              <w:left w:val="single" w:sz="4" w:space="0" w:color="auto"/>
              <w:bottom w:val="single" w:sz="18" w:space="0" w:color="auto"/>
              <w:right w:val="single" w:sz="4" w:space="0" w:color="auto"/>
            </w:tcBorders>
          </w:tcPr>
          <w:p w:rsidR="00145DA9" w:rsidRDefault="00145DA9" w:rsidP="00642349">
            <w:pPr>
              <w:widowControl w:val="0"/>
              <w:autoSpaceDE w:val="0"/>
              <w:autoSpaceDN w:val="0"/>
              <w:adjustRightInd w:val="0"/>
              <w:spacing w:after="0" w:line="240" w:lineRule="auto"/>
              <w:rPr>
                <w:rFonts w:ascii="Times New Roman" w:hAnsi="Times New Roman" w:cs="Times New Roman"/>
                <w:b/>
                <w:sz w:val="24"/>
                <w:szCs w:val="24"/>
              </w:rPr>
            </w:pPr>
          </w:p>
          <w:p w:rsidR="00145DA9" w:rsidRDefault="00145DA9" w:rsidP="00642349">
            <w:pPr>
              <w:widowControl w:val="0"/>
              <w:autoSpaceDE w:val="0"/>
              <w:autoSpaceDN w:val="0"/>
              <w:adjustRightInd w:val="0"/>
              <w:spacing w:after="0" w:line="240" w:lineRule="auto"/>
              <w:rPr>
                <w:rFonts w:ascii="Times New Roman" w:hAnsi="Times New Roman" w:cs="Times New Roman"/>
                <w:b/>
                <w:sz w:val="24"/>
                <w:szCs w:val="24"/>
              </w:rPr>
            </w:pPr>
          </w:p>
          <w:p w:rsidR="009426E1" w:rsidRPr="009C65FF" w:rsidRDefault="009426E1" w:rsidP="006423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Background Characteristics</w:t>
            </w:r>
          </w:p>
        </w:tc>
        <w:tc>
          <w:tcPr>
            <w:tcW w:w="1710" w:type="dxa"/>
            <w:tcBorders>
              <w:top w:val="single" w:sz="18" w:space="0" w:color="auto"/>
              <w:left w:val="single" w:sz="4" w:space="0" w:color="auto"/>
              <w:bottom w:val="single" w:sz="18" w:space="0" w:color="auto"/>
              <w:right w:val="single" w:sz="4" w:space="0" w:color="auto"/>
            </w:tcBorders>
          </w:tcPr>
          <w:p w:rsidR="00145DA9" w:rsidRDefault="00145DA9" w:rsidP="00642349">
            <w:pPr>
              <w:widowControl w:val="0"/>
              <w:autoSpaceDE w:val="0"/>
              <w:autoSpaceDN w:val="0"/>
              <w:adjustRightInd w:val="0"/>
              <w:spacing w:after="0" w:line="240" w:lineRule="auto"/>
              <w:rPr>
                <w:rFonts w:ascii="Times New Roman" w:hAnsi="Times New Roman" w:cs="Times New Roman"/>
                <w:b/>
                <w:sz w:val="24"/>
                <w:szCs w:val="24"/>
              </w:rPr>
            </w:pPr>
          </w:p>
          <w:p w:rsidR="00642349" w:rsidRPr="009426E1" w:rsidRDefault="00145DA9" w:rsidP="0064234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Decision on Respondent’s Health</w:t>
            </w:r>
          </w:p>
        </w:tc>
        <w:tc>
          <w:tcPr>
            <w:tcW w:w="1710" w:type="dxa"/>
            <w:tcBorders>
              <w:top w:val="single" w:sz="18" w:space="0" w:color="auto"/>
              <w:left w:val="single" w:sz="4" w:space="0" w:color="auto"/>
              <w:bottom w:val="single" w:sz="18" w:space="0" w:color="auto"/>
              <w:right w:val="single" w:sz="4" w:space="0" w:color="auto"/>
            </w:tcBorders>
          </w:tcPr>
          <w:p w:rsidR="009426E1" w:rsidRPr="009426E1" w:rsidRDefault="00145DA9" w:rsidP="0064234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Decision on Large Household Purchases</w:t>
            </w:r>
          </w:p>
        </w:tc>
        <w:tc>
          <w:tcPr>
            <w:tcW w:w="1800" w:type="dxa"/>
            <w:tcBorders>
              <w:top w:val="single" w:sz="18" w:space="0" w:color="auto"/>
              <w:left w:val="single" w:sz="4" w:space="0" w:color="auto"/>
              <w:bottom w:val="single" w:sz="18" w:space="0" w:color="auto"/>
              <w:right w:val="single" w:sz="4" w:space="0" w:color="auto"/>
            </w:tcBorders>
            <w:vAlign w:val="center"/>
          </w:tcPr>
          <w:p w:rsidR="00145DA9" w:rsidRPr="00145DA9" w:rsidRDefault="00145DA9" w:rsidP="00145DA9">
            <w:pPr>
              <w:spacing w:after="0" w:line="240" w:lineRule="auto"/>
              <w:rPr>
                <w:rFonts w:ascii="Times New Roman" w:eastAsia="Times New Roman" w:hAnsi="Times New Roman" w:cs="Times New Roman"/>
                <w:b/>
                <w:bCs/>
                <w:sz w:val="24"/>
                <w:szCs w:val="24"/>
              </w:rPr>
            </w:pPr>
            <w:r w:rsidRPr="00145DA9">
              <w:rPr>
                <w:rFonts w:ascii="Times New Roman" w:eastAsia="Times New Roman" w:hAnsi="Times New Roman" w:cs="Times New Roman"/>
                <w:b/>
                <w:bCs/>
                <w:sz w:val="24"/>
                <w:szCs w:val="24"/>
              </w:rPr>
              <w:t>Decision on visits to Family or Relatives</w:t>
            </w:r>
          </w:p>
        </w:tc>
        <w:tc>
          <w:tcPr>
            <w:tcW w:w="1800" w:type="dxa"/>
            <w:tcBorders>
              <w:top w:val="single" w:sz="18" w:space="0" w:color="auto"/>
              <w:left w:val="single" w:sz="4" w:space="0" w:color="auto"/>
              <w:bottom w:val="single" w:sz="18" w:space="0" w:color="auto"/>
              <w:right w:val="single" w:sz="4" w:space="0" w:color="auto"/>
            </w:tcBorders>
            <w:vAlign w:val="center"/>
          </w:tcPr>
          <w:p w:rsidR="009426E1" w:rsidRPr="00595E1F" w:rsidRDefault="00595E1F" w:rsidP="00145DA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Pr="00595E1F">
              <w:rPr>
                <w:rFonts w:ascii="Times New Roman" w:eastAsia="Times New Roman" w:hAnsi="Times New Roman" w:cs="Times New Roman"/>
                <w:b/>
                <w:bCs/>
                <w:sz w:val="24"/>
                <w:szCs w:val="24"/>
              </w:rPr>
              <w:t>ex</w:t>
            </w:r>
            <w:r>
              <w:rPr>
                <w:rFonts w:ascii="Times New Roman" w:eastAsia="Times New Roman" w:hAnsi="Times New Roman" w:cs="Times New Roman"/>
                <w:b/>
                <w:bCs/>
                <w:sz w:val="24"/>
                <w:szCs w:val="24"/>
              </w:rPr>
              <w:t xml:space="preserve"> Refusal</w:t>
            </w:r>
          </w:p>
        </w:tc>
      </w:tr>
      <w:tr w:rsidR="009426E1" w:rsidRPr="009C65FF" w:rsidTr="001912C0">
        <w:trPr>
          <w:trHeight w:val="225"/>
        </w:trPr>
        <w:tc>
          <w:tcPr>
            <w:tcW w:w="2448" w:type="dxa"/>
            <w:tcBorders>
              <w:top w:val="single" w:sz="18" w:space="0" w:color="auto"/>
              <w:left w:val="single" w:sz="4" w:space="0" w:color="auto"/>
              <w:bottom w:val="single" w:sz="18" w:space="0" w:color="auto"/>
              <w:right w:val="single" w:sz="4" w:space="0" w:color="auto"/>
            </w:tcBorders>
          </w:tcPr>
          <w:p w:rsidR="009426E1" w:rsidRPr="009C65FF" w:rsidRDefault="009426E1" w:rsidP="0064234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710" w:type="dxa"/>
            <w:tcBorders>
              <w:top w:val="single" w:sz="18" w:space="0" w:color="auto"/>
              <w:left w:val="single" w:sz="4" w:space="0" w:color="auto"/>
              <w:bottom w:val="single" w:sz="18" w:space="0" w:color="auto"/>
              <w:right w:val="single" w:sz="4" w:space="0" w:color="auto"/>
            </w:tcBorders>
          </w:tcPr>
          <w:p w:rsidR="009426E1" w:rsidRPr="00A66802" w:rsidRDefault="00145DA9" w:rsidP="006423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 = 6733</w:t>
            </w:r>
          </w:p>
        </w:tc>
        <w:tc>
          <w:tcPr>
            <w:tcW w:w="1710" w:type="dxa"/>
            <w:tcBorders>
              <w:top w:val="single" w:sz="18" w:space="0" w:color="auto"/>
              <w:left w:val="single" w:sz="4" w:space="0" w:color="auto"/>
              <w:bottom w:val="single" w:sz="18" w:space="0" w:color="auto"/>
              <w:right w:val="single" w:sz="4" w:space="0" w:color="auto"/>
            </w:tcBorders>
          </w:tcPr>
          <w:p w:rsidR="009426E1" w:rsidRPr="00A66802" w:rsidRDefault="009426E1" w:rsidP="006423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 = </w:t>
            </w:r>
            <w:r w:rsidR="00145DA9">
              <w:rPr>
                <w:rFonts w:ascii="Times New Roman" w:hAnsi="Times New Roman" w:cs="Times New Roman"/>
                <w:b/>
                <w:sz w:val="24"/>
                <w:szCs w:val="24"/>
              </w:rPr>
              <w:t>6733</w:t>
            </w:r>
          </w:p>
        </w:tc>
        <w:tc>
          <w:tcPr>
            <w:tcW w:w="1800" w:type="dxa"/>
            <w:tcBorders>
              <w:top w:val="single" w:sz="18" w:space="0" w:color="auto"/>
              <w:left w:val="single" w:sz="4" w:space="0" w:color="auto"/>
              <w:bottom w:val="single" w:sz="18" w:space="0" w:color="auto"/>
              <w:right w:val="single" w:sz="4" w:space="0" w:color="auto"/>
            </w:tcBorders>
          </w:tcPr>
          <w:p w:rsidR="009426E1" w:rsidRPr="00A66802" w:rsidRDefault="001912C0" w:rsidP="006423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 = </w:t>
            </w:r>
            <w:r w:rsidR="00145DA9">
              <w:rPr>
                <w:rFonts w:ascii="Times New Roman" w:hAnsi="Times New Roman" w:cs="Times New Roman"/>
                <w:b/>
                <w:sz w:val="24"/>
                <w:szCs w:val="24"/>
              </w:rPr>
              <w:t>6733</w:t>
            </w:r>
          </w:p>
        </w:tc>
        <w:tc>
          <w:tcPr>
            <w:tcW w:w="1800" w:type="dxa"/>
            <w:tcBorders>
              <w:top w:val="single" w:sz="18" w:space="0" w:color="auto"/>
              <w:left w:val="single" w:sz="4" w:space="0" w:color="auto"/>
              <w:bottom w:val="single" w:sz="18" w:space="0" w:color="auto"/>
              <w:right w:val="single" w:sz="4" w:space="0" w:color="auto"/>
            </w:tcBorders>
          </w:tcPr>
          <w:p w:rsidR="009426E1" w:rsidRPr="00A66802" w:rsidRDefault="001912C0" w:rsidP="006423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 = </w:t>
            </w:r>
            <w:r w:rsidR="00145DA9">
              <w:rPr>
                <w:rFonts w:ascii="Times New Roman" w:hAnsi="Times New Roman" w:cs="Times New Roman"/>
                <w:b/>
                <w:sz w:val="24"/>
                <w:szCs w:val="24"/>
              </w:rPr>
              <w:t>6733</w:t>
            </w:r>
          </w:p>
        </w:tc>
      </w:tr>
      <w:tr w:rsidR="001912C0" w:rsidRPr="009C65FF" w:rsidTr="001912C0">
        <w:trPr>
          <w:trHeight w:val="360"/>
        </w:trPr>
        <w:tc>
          <w:tcPr>
            <w:tcW w:w="2448" w:type="dxa"/>
            <w:tcBorders>
              <w:top w:val="single" w:sz="18" w:space="0" w:color="auto"/>
              <w:left w:val="single" w:sz="4" w:space="0" w:color="auto"/>
              <w:bottom w:val="single" w:sz="8" w:space="0" w:color="auto"/>
              <w:right w:val="single" w:sz="4" w:space="0" w:color="auto"/>
            </w:tcBorders>
          </w:tcPr>
          <w:p w:rsidR="001912C0" w:rsidRPr="009F42A7" w:rsidRDefault="00145DA9" w:rsidP="00642349">
            <w:pPr>
              <w:widowControl w:val="0"/>
              <w:autoSpaceDE w:val="0"/>
              <w:autoSpaceDN w:val="0"/>
              <w:adjustRightInd w:val="0"/>
              <w:spacing w:after="0" w:line="240" w:lineRule="auto"/>
              <w:rPr>
                <w:rFonts w:ascii="Times New Roman" w:hAnsi="Times New Roman" w:cs="Times New Roman"/>
                <w:sz w:val="24"/>
                <w:szCs w:val="24"/>
              </w:rPr>
            </w:pPr>
            <w:r w:rsidRPr="009F42A7">
              <w:rPr>
                <w:rFonts w:ascii="Times New Roman" w:hAnsi="Times New Roman" w:cs="Times New Roman"/>
                <w:sz w:val="24"/>
                <w:szCs w:val="24"/>
              </w:rPr>
              <w:t>% (</w:t>
            </w:r>
            <w:r w:rsidR="001912C0" w:rsidRPr="009F42A7">
              <w:rPr>
                <w:rFonts w:ascii="Times New Roman" w:hAnsi="Times New Roman" w:cs="Times New Roman"/>
                <w:sz w:val="24"/>
                <w:szCs w:val="24"/>
              </w:rPr>
              <w:t>Sub-Total</w:t>
            </w:r>
            <w:r w:rsidRPr="009F42A7">
              <w:rPr>
                <w:rFonts w:ascii="Times New Roman" w:hAnsi="Times New Roman" w:cs="Times New Roman"/>
                <w:sz w:val="24"/>
                <w:szCs w:val="24"/>
              </w:rPr>
              <w:t>)</w:t>
            </w:r>
          </w:p>
        </w:tc>
        <w:tc>
          <w:tcPr>
            <w:tcW w:w="1710" w:type="dxa"/>
            <w:tcBorders>
              <w:top w:val="single" w:sz="18" w:space="0" w:color="auto"/>
              <w:left w:val="single" w:sz="4" w:space="0" w:color="auto"/>
              <w:bottom w:val="single" w:sz="8" w:space="0" w:color="auto"/>
              <w:right w:val="single" w:sz="4" w:space="0" w:color="auto"/>
            </w:tcBorders>
          </w:tcPr>
          <w:p w:rsidR="001912C0" w:rsidRPr="009F42A7" w:rsidRDefault="005528E7" w:rsidP="00642349">
            <w:pPr>
              <w:widowControl w:val="0"/>
              <w:autoSpaceDE w:val="0"/>
              <w:autoSpaceDN w:val="0"/>
              <w:adjustRightInd w:val="0"/>
              <w:spacing w:after="0" w:line="240" w:lineRule="auto"/>
              <w:jc w:val="center"/>
              <w:rPr>
                <w:rFonts w:ascii="Times New Roman" w:hAnsi="Times New Roman" w:cs="Times New Roman"/>
                <w:sz w:val="24"/>
                <w:szCs w:val="24"/>
              </w:rPr>
            </w:pPr>
            <w:r w:rsidRPr="009F42A7">
              <w:rPr>
                <w:rFonts w:ascii="Times New Roman" w:hAnsi="Times New Roman" w:cs="Times New Roman"/>
                <w:sz w:val="24"/>
                <w:szCs w:val="24"/>
              </w:rPr>
              <w:t>64.6 (4348)</w:t>
            </w:r>
          </w:p>
        </w:tc>
        <w:tc>
          <w:tcPr>
            <w:tcW w:w="1710" w:type="dxa"/>
            <w:tcBorders>
              <w:top w:val="single" w:sz="18" w:space="0" w:color="auto"/>
              <w:left w:val="single" w:sz="4" w:space="0" w:color="auto"/>
              <w:bottom w:val="single" w:sz="8" w:space="0" w:color="auto"/>
              <w:right w:val="single" w:sz="4" w:space="0" w:color="auto"/>
            </w:tcBorders>
          </w:tcPr>
          <w:p w:rsidR="001912C0" w:rsidRPr="009F42A7" w:rsidRDefault="00145DA9" w:rsidP="00642349">
            <w:pPr>
              <w:widowControl w:val="0"/>
              <w:autoSpaceDE w:val="0"/>
              <w:autoSpaceDN w:val="0"/>
              <w:adjustRightInd w:val="0"/>
              <w:spacing w:after="0" w:line="240" w:lineRule="auto"/>
              <w:jc w:val="center"/>
              <w:rPr>
                <w:rFonts w:ascii="Times New Roman" w:hAnsi="Times New Roman" w:cs="Times New Roman"/>
                <w:sz w:val="24"/>
                <w:szCs w:val="24"/>
              </w:rPr>
            </w:pPr>
            <w:r w:rsidRPr="009F42A7">
              <w:rPr>
                <w:rFonts w:ascii="Times New Roman" w:hAnsi="Times New Roman" w:cs="Times New Roman"/>
                <w:sz w:val="24"/>
                <w:szCs w:val="24"/>
              </w:rPr>
              <w:t>66.9 (4503)</w:t>
            </w:r>
          </w:p>
        </w:tc>
        <w:tc>
          <w:tcPr>
            <w:tcW w:w="1800" w:type="dxa"/>
            <w:tcBorders>
              <w:top w:val="single" w:sz="18" w:space="0" w:color="auto"/>
              <w:left w:val="single" w:sz="4" w:space="0" w:color="auto"/>
              <w:bottom w:val="single" w:sz="8" w:space="0" w:color="auto"/>
              <w:right w:val="single" w:sz="4" w:space="0" w:color="auto"/>
            </w:tcBorders>
          </w:tcPr>
          <w:p w:rsidR="001912C0" w:rsidRPr="009F42A7" w:rsidRDefault="00145DA9" w:rsidP="00642349">
            <w:pPr>
              <w:widowControl w:val="0"/>
              <w:autoSpaceDE w:val="0"/>
              <w:autoSpaceDN w:val="0"/>
              <w:adjustRightInd w:val="0"/>
              <w:spacing w:after="0" w:line="240" w:lineRule="auto"/>
              <w:jc w:val="center"/>
              <w:rPr>
                <w:rFonts w:ascii="Times New Roman" w:hAnsi="Times New Roman" w:cs="Times New Roman"/>
                <w:sz w:val="24"/>
                <w:szCs w:val="24"/>
              </w:rPr>
            </w:pPr>
            <w:r w:rsidRPr="009F42A7">
              <w:rPr>
                <w:rFonts w:ascii="Times New Roman" w:hAnsi="Times New Roman" w:cs="Times New Roman"/>
                <w:sz w:val="24"/>
                <w:szCs w:val="24"/>
              </w:rPr>
              <w:t>45.8 (3085)</w:t>
            </w:r>
          </w:p>
        </w:tc>
        <w:tc>
          <w:tcPr>
            <w:tcW w:w="1800" w:type="dxa"/>
            <w:tcBorders>
              <w:top w:val="single" w:sz="18" w:space="0" w:color="auto"/>
              <w:left w:val="single" w:sz="4" w:space="0" w:color="auto"/>
              <w:bottom w:val="single" w:sz="8" w:space="0" w:color="auto"/>
              <w:right w:val="single" w:sz="4" w:space="0" w:color="auto"/>
            </w:tcBorders>
          </w:tcPr>
          <w:p w:rsidR="001912C0" w:rsidRPr="009F42A7" w:rsidRDefault="00145DA9" w:rsidP="00642349">
            <w:pPr>
              <w:widowControl w:val="0"/>
              <w:autoSpaceDE w:val="0"/>
              <w:autoSpaceDN w:val="0"/>
              <w:adjustRightInd w:val="0"/>
              <w:spacing w:after="0" w:line="240" w:lineRule="auto"/>
              <w:jc w:val="center"/>
              <w:rPr>
                <w:rFonts w:ascii="Times New Roman" w:hAnsi="Times New Roman" w:cs="Times New Roman"/>
                <w:sz w:val="24"/>
                <w:szCs w:val="24"/>
              </w:rPr>
            </w:pPr>
            <w:r w:rsidRPr="009F42A7">
              <w:rPr>
                <w:rFonts w:ascii="Times New Roman" w:hAnsi="Times New Roman" w:cs="Times New Roman"/>
                <w:sz w:val="24"/>
                <w:szCs w:val="24"/>
              </w:rPr>
              <w:t>49.8 (3353)</w:t>
            </w:r>
          </w:p>
        </w:tc>
      </w:tr>
      <w:tr w:rsidR="009426E1" w:rsidRPr="009C65FF" w:rsidTr="001912C0">
        <w:trPr>
          <w:trHeight w:val="360"/>
        </w:trPr>
        <w:tc>
          <w:tcPr>
            <w:tcW w:w="2448" w:type="dxa"/>
            <w:tcBorders>
              <w:top w:val="single" w:sz="18" w:space="0" w:color="auto"/>
              <w:left w:val="single" w:sz="4" w:space="0" w:color="auto"/>
              <w:bottom w:val="single" w:sz="8" w:space="0" w:color="auto"/>
              <w:right w:val="single" w:sz="4" w:space="0" w:color="auto"/>
            </w:tcBorders>
          </w:tcPr>
          <w:p w:rsidR="009426E1" w:rsidRPr="009C65FF" w:rsidRDefault="009426E1" w:rsidP="006423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Age</w:t>
            </w:r>
          </w:p>
        </w:tc>
        <w:tc>
          <w:tcPr>
            <w:tcW w:w="1710" w:type="dxa"/>
            <w:tcBorders>
              <w:top w:val="single" w:sz="18" w:space="0" w:color="auto"/>
              <w:left w:val="single" w:sz="4" w:space="0" w:color="auto"/>
              <w:bottom w:val="single" w:sz="8" w:space="0" w:color="auto"/>
              <w:right w:val="single" w:sz="4" w:space="0" w:color="auto"/>
            </w:tcBorders>
          </w:tcPr>
          <w:p w:rsidR="009426E1" w:rsidRPr="009C65FF" w:rsidRDefault="009426E1" w:rsidP="006423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(n)</w:t>
            </w:r>
          </w:p>
        </w:tc>
        <w:tc>
          <w:tcPr>
            <w:tcW w:w="1710" w:type="dxa"/>
            <w:tcBorders>
              <w:top w:val="single" w:sz="18" w:space="0" w:color="auto"/>
              <w:left w:val="single" w:sz="4" w:space="0" w:color="auto"/>
              <w:bottom w:val="single" w:sz="8" w:space="0" w:color="auto"/>
              <w:right w:val="single" w:sz="4" w:space="0" w:color="auto"/>
            </w:tcBorders>
          </w:tcPr>
          <w:p w:rsidR="009426E1" w:rsidRPr="009C65FF" w:rsidRDefault="009426E1" w:rsidP="006423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c>
          <w:tcPr>
            <w:tcW w:w="1800" w:type="dxa"/>
            <w:tcBorders>
              <w:top w:val="single" w:sz="18" w:space="0" w:color="auto"/>
              <w:left w:val="single" w:sz="4" w:space="0" w:color="auto"/>
              <w:bottom w:val="single" w:sz="8" w:space="0" w:color="auto"/>
              <w:right w:val="single" w:sz="4" w:space="0" w:color="auto"/>
            </w:tcBorders>
          </w:tcPr>
          <w:p w:rsidR="009426E1" w:rsidRDefault="001912C0" w:rsidP="006423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c>
          <w:tcPr>
            <w:tcW w:w="1800" w:type="dxa"/>
            <w:tcBorders>
              <w:top w:val="single" w:sz="18" w:space="0" w:color="auto"/>
              <w:left w:val="single" w:sz="4" w:space="0" w:color="auto"/>
              <w:bottom w:val="single" w:sz="8" w:space="0" w:color="auto"/>
              <w:right w:val="single" w:sz="4" w:space="0" w:color="auto"/>
            </w:tcBorders>
          </w:tcPr>
          <w:p w:rsidR="009426E1" w:rsidRDefault="001912C0" w:rsidP="006423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r>
      <w:tr w:rsidR="001912C0" w:rsidRPr="009C65FF" w:rsidTr="001912C0">
        <w:trPr>
          <w:trHeight w:val="242"/>
        </w:trPr>
        <w:tc>
          <w:tcPr>
            <w:tcW w:w="2448" w:type="dxa"/>
            <w:tcBorders>
              <w:top w:val="single" w:sz="8" w:space="0" w:color="auto"/>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15-24</w:t>
            </w:r>
          </w:p>
        </w:tc>
        <w:tc>
          <w:tcPr>
            <w:tcW w:w="1710" w:type="dxa"/>
            <w:tcBorders>
              <w:top w:val="single" w:sz="8" w:space="0" w:color="auto"/>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71.3 (1272)</w:t>
            </w:r>
          </w:p>
        </w:tc>
        <w:tc>
          <w:tcPr>
            <w:tcW w:w="1710" w:type="dxa"/>
            <w:tcBorders>
              <w:top w:val="single" w:sz="8" w:space="0" w:color="auto"/>
              <w:left w:val="single" w:sz="4" w:space="0" w:color="auto"/>
              <w:bottom w:val="nil"/>
              <w:right w:val="single" w:sz="4" w:space="0" w:color="auto"/>
            </w:tcBorders>
          </w:tcPr>
          <w:p w:rsidR="001912C0" w:rsidRPr="001912C0" w:rsidRDefault="001912C0" w:rsidP="00145DA9">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1912C0">
              <w:rPr>
                <w:rFonts w:ascii="Times New Roman" w:eastAsiaTheme="minorHAnsi" w:hAnsi="Times New Roman" w:cs="Times New Roman"/>
                <w:color w:val="000000"/>
                <w:sz w:val="24"/>
                <w:szCs w:val="24"/>
              </w:rPr>
              <w:t>73.7 (1314)</w:t>
            </w:r>
          </w:p>
        </w:tc>
        <w:tc>
          <w:tcPr>
            <w:tcW w:w="1800" w:type="dxa"/>
            <w:tcBorders>
              <w:top w:val="single" w:sz="8" w:space="0" w:color="auto"/>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50.1 (893)</w:t>
            </w:r>
          </w:p>
        </w:tc>
        <w:tc>
          <w:tcPr>
            <w:tcW w:w="1800" w:type="dxa"/>
            <w:tcBorders>
              <w:top w:val="single" w:sz="8" w:space="0" w:color="auto"/>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54.3 (969)</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25-34</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63.8 (2020)</w:t>
            </w:r>
          </w:p>
        </w:tc>
        <w:tc>
          <w:tcPr>
            <w:tcW w:w="1710" w:type="dxa"/>
            <w:tcBorders>
              <w:top w:val="nil"/>
              <w:left w:val="single" w:sz="4" w:space="0" w:color="auto"/>
              <w:bottom w:val="nil"/>
              <w:right w:val="single" w:sz="4" w:space="0" w:color="auto"/>
            </w:tcBorders>
          </w:tcPr>
          <w:p w:rsidR="001912C0" w:rsidRPr="001912C0" w:rsidRDefault="001912C0" w:rsidP="00145DA9">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1912C0">
              <w:rPr>
                <w:rFonts w:ascii="Times New Roman" w:eastAsiaTheme="minorHAnsi" w:hAnsi="Times New Roman" w:cs="Times New Roman"/>
                <w:color w:val="000000"/>
                <w:sz w:val="24"/>
                <w:szCs w:val="24"/>
              </w:rPr>
              <w:t>65.3 (2069)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(1424)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47.6 (1507)</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35-49</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59.3 (1056)</w:t>
            </w:r>
          </w:p>
        </w:tc>
        <w:tc>
          <w:tcPr>
            <w:tcW w:w="1710" w:type="dxa"/>
            <w:tcBorders>
              <w:top w:val="nil"/>
              <w:left w:val="single" w:sz="4" w:space="0" w:color="auto"/>
              <w:bottom w:val="nil"/>
              <w:right w:val="single" w:sz="4" w:space="0" w:color="auto"/>
            </w:tcBorders>
          </w:tcPr>
          <w:p w:rsidR="001912C0" w:rsidRPr="001912C0" w:rsidRDefault="001912C0" w:rsidP="00145DA9">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1912C0">
              <w:rPr>
                <w:rFonts w:ascii="Times New Roman" w:eastAsiaTheme="minorHAnsi" w:hAnsi="Times New Roman" w:cs="Times New Roman"/>
                <w:color w:val="000000"/>
                <w:sz w:val="24"/>
                <w:szCs w:val="24"/>
              </w:rPr>
              <w:t>62.9 (1120)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43.1 (768)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49.2 (877)</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Education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80.1 (2834)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81.8 (2895)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57.5 (2034)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66.2 (2342)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56</w:t>
            </w:r>
            <w:r w:rsidR="005A6A91">
              <w:rPr>
                <w:rFonts w:ascii="Times New Roman" w:eastAsiaTheme="minorHAnsi" w:hAnsi="Times New Roman" w:cs="Times New Roman"/>
                <w:color w:val="000000"/>
                <w:sz w:val="24"/>
                <w:szCs w:val="24"/>
              </w:rPr>
              <w:t>.0</w:t>
            </w:r>
            <w:r w:rsidRPr="001912C0">
              <w:rPr>
                <w:rFonts w:ascii="Times New Roman" w:eastAsiaTheme="minorHAnsi" w:hAnsi="Times New Roman" w:cs="Times New Roman"/>
                <w:color w:val="000000"/>
                <w:sz w:val="24"/>
                <w:szCs w:val="24"/>
              </w:rPr>
              <w:t xml:space="preserve"> (599)</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59.4 (635)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38.6 (413)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42.8 (458)</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1912C0">
              <w:rPr>
                <w:rFonts w:ascii="Times New Roman" w:eastAsiaTheme="minorHAnsi" w:hAnsi="Times New Roman" w:cs="Times New Roman"/>
                <w:color w:val="000000"/>
                <w:sz w:val="24"/>
                <w:szCs w:val="24"/>
              </w:rPr>
              <w:t>45.3 (801)</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47.8 (846)</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31.4 (555)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26.8 (474)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32.1 (114)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35.8 (127)</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23.4 (83)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22.3 (79)</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Partner’s Education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80.9 (2273)</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82.5 (2318)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59.4 (1668)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67.3 (1892)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r>
              <w:rPr>
                <w:rFonts w:ascii="Times New Roman" w:hAnsi="Times New Roman" w:cs="Times New Roman"/>
                <w:sz w:val="24"/>
                <w:szCs w:val="24"/>
              </w:rPr>
              <w:t xml:space="preserve"> </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58.2 (548)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60.8 (572)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39.7 (374)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45.5 (428)</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50.4 (1057)</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53.4 (1121)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33.5 (703)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33.4 (702)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53.2 (470)</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55.7 (492)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38.5 (340)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37.5 (331)</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t>Marital Status</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Married</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65.7 (4298)</w:t>
            </w:r>
            <w:r>
              <w:rPr>
                <w:rFonts w:ascii="Times New Roman" w:eastAsiaTheme="minorHAnsi" w:hAnsi="Times New Roman" w:cs="Times New Roman"/>
                <w:color w:val="000000"/>
                <w:sz w:val="24"/>
                <w:szCs w:val="24"/>
              </w:rPr>
              <w:t xml:space="preserve"> </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67.9 (4447)</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46.5 (3041)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50.6 (3309)</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Co-habiting</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26.6 (50)</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29.8 (56)</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23.4 (44)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23.4 (44)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E46F7F" w:rsidRDefault="001912C0" w:rsidP="00642349">
            <w:pPr>
              <w:widowControl w:val="0"/>
              <w:autoSpaceDE w:val="0"/>
              <w:autoSpaceDN w:val="0"/>
              <w:adjustRightInd w:val="0"/>
              <w:spacing w:after="0" w:line="240" w:lineRule="auto"/>
              <w:rPr>
                <w:rFonts w:ascii="Times New Roman" w:hAnsi="Times New Roman" w:cs="Times New Roman"/>
                <w:b/>
                <w:sz w:val="24"/>
                <w:szCs w:val="24"/>
              </w:rPr>
            </w:pPr>
            <w:r w:rsidRPr="00E46F7F">
              <w:rPr>
                <w:rFonts w:ascii="Times New Roman" w:hAnsi="Times New Roman" w:cs="Times New Roman"/>
                <w:b/>
                <w:sz w:val="24"/>
                <w:szCs w:val="24"/>
              </w:rPr>
              <w:t>Occupation Status</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80.4 (1749)</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83.2 (1809)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58.9 (1282)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57.9 (1259)</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Employed</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57</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(2599)</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59.1 (2694)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39.6 (1803)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45.9 (2094)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Religion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Christianity</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34.7 (708)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38.4 (785)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24.8 (506)</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22</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(450)</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Islam</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77.6 (3618)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79.3 (3699)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55.1 (2569)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61.9 (2887)</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84.6 (22)</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73.1 (19)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38.5 (10)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61.5 (16)</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Wealth Status</w:t>
            </w:r>
            <w:r w:rsidRPr="009C65FF">
              <w:rPr>
                <w:rFonts w:ascii="Times New Roman" w:hAnsi="Times New Roman" w:cs="Times New Roman"/>
                <w:b/>
                <w:bCs/>
                <w:sz w:val="24"/>
                <w:szCs w:val="24"/>
              </w:rPr>
              <w:t xml:space="preserve">  </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Poor</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75.2 (2748)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76.8 (2807)</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53.9 (1968)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61.4 (2242)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Middle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58.4 (805)</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(841)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39</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(538)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42.5 (585)</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Rich</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46.7 (795)</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50.2 (855)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34</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(579)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30.9 (526)</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Ethnicity</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Yoruba</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38.4 (128)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47.8 (159)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27.3 (91)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22.2 (74)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Igbo</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27.8 (181)</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27.9 (182)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23.5 (153)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13</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(85)</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Hausa</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80.3 (2834)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82.7 (2919)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56.2 (1984)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64.1 (2262)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54.3 (1205)</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56</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(1243)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38.6 (857)</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42</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(932)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under-5 Children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58.5 (1280)</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61.4 (1343)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41.6 (910)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44.4 (972)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63.3 (1598)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64.3 (1624)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44.8 (1131)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48.9 (1235)</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Three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71.3 (803)</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72.1 (813)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51.5 (580)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52.4 (591)</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 and above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74.7 (667)</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81</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(723)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(464)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62.2 (555)</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Children Lost</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60.9 (2671)</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63.5 (2782)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43.7 (1913)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45.7 (2003)</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67.8 (878)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69.5 (900)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47.7 (618)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53.8 (696)</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73.8 (457)</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76.7 (475)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(322)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58.2 (360)</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and above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78.4 (342)</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79.4 (346)</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53.2 (232)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67.4 (294)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Living Children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63.6 (746)</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67.5 (792)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45.3 (531)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48.1 (564)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63.9 (809)</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66.4 (841)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45.6 (577)</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48.3 (612)</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60.7 (682)</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62.6 (704)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42.3 (475)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47.8 (537)</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65.9 (642)</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66.5 (648)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46.3 (451)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49.2 (480)</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 and above</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66.9 (1469)</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69.2 (1518)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47.9 (1051)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52.9 (1160)</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Media Exposure</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Exposed</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75.6 (2288)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76</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(2299)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52.4 (1584)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61.3 (1856)</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Exposed</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55.6 (2060)</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59.5 (2204)</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40.5 (1501)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40.4 (1497)</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of Residence</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50.7 (984)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(1028)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36.7 (712)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34.7 (674)</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70.2 (3364)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72.5 (3475)</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49.5 (2373)</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55.9 (2679)</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Region</w:t>
            </w: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71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800" w:type="dxa"/>
            <w:tcBorders>
              <w:top w:val="nil"/>
              <w:left w:val="single" w:sz="4" w:space="0" w:color="auto"/>
              <w:bottom w:val="nil"/>
              <w:right w:val="single" w:sz="4" w:space="0" w:color="auto"/>
            </w:tcBorders>
          </w:tcPr>
          <w:p w:rsidR="001912C0" w:rsidRPr="001912C0" w:rsidRDefault="001912C0">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Central</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63</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(611)</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64</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(621)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42.3 (410)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49</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(475)</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East</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71 (1518)</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70.2 (1500)</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52.8 (1128)</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51.5 (1101)</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West</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81.2 (1794)</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85.1 (1879)</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53.1 (1172)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68.2 (1506)</w:t>
            </w:r>
          </w:p>
        </w:tc>
      </w:tr>
      <w:tr w:rsidR="001912C0" w:rsidRPr="009C65FF" w:rsidTr="001912C0">
        <w:trPr>
          <w:trHeight w:val="232"/>
        </w:trPr>
        <w:tc>
          <w:tcPr>
            <w:tcW w:w="2448" w:type="dxa"/>
            <w:tcBorders>
              <w:top w:val="nil"/>
              <w:left w:val="single" w:sz="4" w:space="0" w:color="auto"/>
              <w:bottom w:val="nil"/>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East</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26.8 (146)</w:t>
            </w:r>
          </w:p>
        </w:tc>
        <w:tc>
          <w:tcPr>
            <w:tcW w:w="1710" w:type="dxa"/>
            <w:tcBorders>
              <w:top w:val="nil"/>
              <w:left w:val="single" w:sz="4" w:space="0" w:color="auto"/>
              <w:bottom w:val="nil"/>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26.1 (142)</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22.2 (121)</w:t>
            </w:r>
          </w:p>
        </w:tc>
        <w:tc>
          <w:tcPr>
            <w:tcW w:w="1800" w:type="dxa"/>
            <w:tcBorders>
              <w:top w:val="nil"/>
              <w:left w:val="single" w:sz="4" w:space="0" w:color="auto"/>
              <w:bottom w:val="nil"/>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12.5 (68)</w:t>
            </w:r>
          </w:p>
        </w:tc>
      </w:tr>
      <w:tr w:rsidR="001912C0" w:rsidRPr="009C65FF" w:rsidTr="001912C0">
        <w:trPr>
          <w:trHeight w:val="232"/>
        </w:trPr>
        <w:tc>
          <w:tcPr>
            <w:tcW w:w="2448" w:type="dxa"/>
            <w:tcBorders>
              <w:top w:val="nil"/>
              <w:left w:val="single" w:sz="4" w:space="0" w:color="auto"/>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South</w:t>
            </w:r>
          </w:p>
        </w:tc>
        <w:tc>
          <w:tcPr>
            <w:tcW w:w="1710" w:type="dxa"/>
            <w:tcBorders>
              <w:top w:val="nil"/>
              <w:left w:val="single" w:sz="4" w:space="0" w:color="auto"/>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31.9 (166)</w:t>
            </w:r>
          </w:p>
        </w:tc>
        <w:tc>
          <w:tcPr>
            <w:tcW w:w="1710" w:type="dxa"/>
            <w:tcBorders>
              <w:top w:val="nil"/>
              <w:left w:val="single" w:sz="4" w:space="0" w:color="auto"/>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38.1 (198)</w:t>
            </w:r>
          </w:p>
        </w:tc>
        <w:tc>
          <w:tcPr>
            <w:tcW w:w="1800" w:type="dxa"/>
            <w:tcBorders>
              <w:top w:val="nil"/>
              <w:left w:val="single" w:sz="4" w:space="0" w:color="auto"/>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30.4 (158)</w:t>
            </w:r>
          </w:p>
        </w:tc>
        <w:tc>
          <w:tcPr>
            <w:tcW w:w="1800" w:type="dxa"/>
            <w:tcBorders>
              <w:top w:val="nil"/>
              <w:left w:val="single" w:sz="4" w:space="0" w:color="auto"/>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21</w:t>
            </w:r>
            <w:r>
              <w:rPr>
                <w:rFonts w:ascii="Times New Roman" w:eastAsiaTheme="minorHAnsi" w:hAnsi="Times New Roman" w:cs="Times New Roman"/>
                <w:color w:val="000000"/>
                <w:sz w:val="24"/>
                <w:szCs w:val="24"/>
              </w:rPr>
              <w:t>.0</w:t>
            </w:r>
            <w:r w:rsidR="001912C0" w:rsidRPr="001912C0">
              <w:rPr>
                <w:rFonts w:ascii="Times New Roman" w:eastAsiaTheme="minorHAnsi" w:hAnsi="Times New Roman" w:cs="Times New Roman"/>
                <w:color w:val="000000"/>
                <w:sz w:val="24"/>
                <w:szCs w:val="24"/>
              </w:rPr>
              <w:t xml:space="preserve"> (109)</w:t>
            </w:r>
          </w:p>
        </w:tc>
      </w:tr>
      <w:tr w:rsidR="001912C0" w:rsidRPr="009C65FF" w:rsidTr="001912C0">
        <w:trPr>
          <w:trHeight w:val="232"/>
        </w:trPr>
        <w:tc>
          <w:tcPr>
            <w:tcW w:w="2448" w:type="dxa"/>
            <w:tcBorders>
              <w:top w:val="nil"/>
              <w:left w:val="single" w:sz="4" w:space="0" w:color="auto"/>
              <w:bottom w:val="single" w:sz="18" w:space="0" w:color="auto"/>
              <w:right w:val="single" w:sz="4" w:space="0" w:color="auto"/>
            </w:tcBorders>
          </w:tcPr>
          <w:p w:rsidR="001912C0" w:rsidRPr="009C65FF" w:rsidRDefault="001912C0" w:rsidP="006423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West</w:t>
            </w:r>
          </w:p>
        </w:tc>
        <w:tc>
          <w:tcPr>
            <w:tcW w:w="1710" w:type="dxa"/>
            <w:tcBorders>
              <w:top w:val="nil"/>
              <w:left w:val="single" w:sz="4" w:space="0" w:color="auto"/>
              <w:bottom w:val="single" w:sz="18" w:space="0" w:color="auto"/>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32.1 (113)</w:t>
            </w:r>
          </w:p>
        </w:tc>
        <w:tc>
          <w:tcPr>
            <w:tcW w:w="1710" w:type="dxa"/>
            <w:tcBorders>
              <w:top w:val="nil"/>
              <w:left w:val="single" w:sz="4" w:space="0" w:color="auto"/>
              <w:bottom w:val="single" w:sz="18" w:space="0" w:color="auto"/>
              <w:right w:val="single" w:sz="4" w:space="0" w:color="auto"/>
            </w:tcBorders>
          </w:tcPr>
          <w:p w:rsidR="001912C0" w:rsidRPr="001912C0" w:rsidRDefault="005A6A9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46.3 (163)</w:t>
            </w:r>
          </w:p>
        </w:tc>
        <w:tc>
          <w:tcPr>
            <w:tcW w:w="1800" w:type="dxa"/>
            <w:tcBorders>
              <w:top w:val="nil"/>
              <w:left w:val="single" w:sz="4" w:space="0" w:color="auto"/>
              <w:bottom w:val="single" w:sz="18" w:space="0" w:color="auto"/>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27.3 (96)</w:t>
            </w:r>
          </w:p>
        </w:tc>
        <w:tc>
          <w:tcPr>
            <w:tcW w:w="1800" w:type="dxa"/>
            <w:tcBorders>
              <w:top w:val="nil"/>
              <w:left w:val="single" w:sz="4" w:space="0" w:color="auto"/>
              <w:bottom w:val="single" w:sz="18" w:space="0" w:color="auto"/>
              <w:right w:val="single" w:sz="4" w:space="0" w:color="auto"/>
            </w:tcBorders>
          </w:tcPr>
          <w:p w:rsidR="001912C0" w:rsidRPr="001912C0" w:rsidRDefault="005528E7">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1912C0" w:rsidRPr="001912C0">
              <w:rPr>
                <w:rFonts w:ascii="Times New Roman" w:eastAsiaTheme="minorHAnsi" w:hAnsi="Times New Roman" w:cs="Times New Roman"/>
                <w:color w:val="000000"/>
                <w:sz w:val="24"/>
                <w:szCs w:val="24"/>
              </w:rPr>
              <w:t>26.7 (94)</w:t>
            </w:r>
          </w:p>
        </w:tc>
      </w:tr>
    </w:tbl>
    <w:p w:rsidR="001912C0" w:rsidRDefault="001912C0"/>
    <w:p w:rsidR="001912C0" w:rsidRDefault="001912C0">
      <w:r>
        <w:br w:type="page"/>
      </w:r>
    </w:p>
    <w:p w:rsidR="002A0F69" w:rsidRPr="002A0F69" w:rsidRDefault="002A0F69" w:rsidP="002A0F69">
      <w:pPr>
        <w:widowControl w:val="0"/>
        <w:autoSpaceDE w:val="0"/>
        <w:autoSpaceDN w:val="0"/>
        <w:adjustRightInd w:val="0"/>
        <w:spacing w:after="0" w:line="360" w:lineRule="auto"/>
        <w:jc w:val="both"/>
        <w:rPr>
          <w:rFonts w:ascii="Times New Roman" w:hAnsi="Times New Roman" w:cs="Times New Roman"/>
          <w:bCs/>
          <w:sz w:val="24"/>
          <w:szCs w:val="24"/>
        </w:rPr>
      </w:pPr>
      <w:r w:rsidRPr="002A0F69">
        <w:rPr>
          <w:rFonts w:ascii="Times New Roman" w:hAnsi="Times New Roman" w:cs="Times New Roman"/>
          <w:bCs/>
          <w:sz w:val="24"/>
          <w:szCs w:val="24"/>
        </w:rPr>
        <w:lastRenderedPageBreak/>
        <w:t>Table 4.6 shows the association between demographics and health-seeking behavior for child illness. A total of 6,733 women were included in the study. The table presents the percentage of women who sought/given treatment and those who did not seek/given treatment for child illness based on their background characteristics.</w:t>
      </w:r>
      <w:r>
        <w:rPr>
          <w:rFonts w:ascii="Times New Roman" w:hAnsi="Times New Roman" w:cs="Times New Roman"/>
          <w:bCs/>
          <w:sz w:val="24"/>
          <w:szCs w:val="24"/>
        </w:rPr>
        <w:t xml:space="preserve"> </w:t>
      </w:r>
      <w:r w:rsidRPr="002A0F69">
        <w:rPr>
          <w:rFonts w:ascii="Times New Roman" w:hAnsi="Times New Roman" w:cs="Times New Roman"/>
          <w:bCs/>
          <w:sz w:val="24"/>
          <w:szCs w:val="24"/>
        </w:rPr>
        <w:t xml:space="preserve">The table shows that the percentage of women who sought/given treatment for child illness was similar across age groups. Education, partner's education, wealth status, media exposure, women autonomy, and place of residence were all significantly associated with treatment-seeking behavior (p &lt; 0.001). The percentage of women who sought/given treatment increased with higher levels of education, partner's education, wealth status, media exposure, and women autonomy. Women living in urban areas were more likely to seek/given treatment for child illness compared </w:t>
      </w:r>
      <w:r>
        <w:rPr>
          <w:rFonts w:ascii="Times New Roman" w:hAnsi="Times New Roman" w:cs="Times New Roman"/>
          <w:bCs/>
          <w:sz w:val="24"/>
          <w:szCs w:val="24"/>
        </w:rPr>
        <w:t xml:space="preserve">to those living in rural areas. </w:t>
      </w:r>
      <w:r w:rsidRPr="002A0F69">
        <w:rPr>
          <w:rFonts w:ascii="Times New Roman" w:hAnsi="Times New Roman" w:cs="Times New Roman"/>
          <w:bCs/>
          <w:sz w:val="24"/>
          <w:szCs w:val="24"/>
        </w:rPr>
        <w:t xml:space="preserve">Marital status, religion, ethnicity, number of under-5 children, number of children lost, and number of living children were not significantly associated with treatment-seeking behavior (p &gt; 0.05). It is noteworthy that a higher percentage of women did not seek/given treatment for child illness, ranging from 26.1% to 39.3%, across </w:t>
      </w:r>
      <w:r>
        <w:rPr>
          <w:rFonts w:ascii="Times New Roman" w:hAnsi="Times New Roman" w:cs="Times New Roman"/>
          <w:bCs/>
          <w:sz w:val="24"/>
          <w:szCs w:val="24"/>
        </w:rPr>
        <w:t xml:space="preserve">all background characteristics. </w:t>
      </w:r>
      <w:r w:rsidRPr="002A0F69">
        <w:rPr>
          <w:rFonts w:ascii="Times New Roman" w:hAnsi="Times New Roman" w:cs="Times New Roman"/>
          <w:bCs/>
          <w:sz w:val="24"/>
          <w:szCs w:val="24"/>
        </w:rPr>
        <w:t>Chi-square p-values indicate the statistical significance of the association between each background characteristic and treatment-seeking behavior.</w:t>
      </w:r>
    </w:p>
    <w:p w:rsidR="002A0F69" w:rsidRPr="002A0F69" w:rsidRDefault="002A0F69" w:rsidP="002A0F69">
      <w:pPr>
        <w:spacing w:line="360" w:lineRule="auto"/>
        <w:jc w:val="both"/>
        <w:rPr>
          <w:rFonts w:ascii="Times New Roman" w:hAnsi="Times New Roman" w:cs="Times New Roman"/>
          <w:bCs/>
          <w:sz w:val="24"/>
          <w:szCs w:val="24"/>
        </w:rPr>
      </w:pPr>
      <w:r w:rsidRPr="002A0F69">
        <w:rPr>
          <w:rFonts w:ascii="Times New Roman" w:hAnsi="Times New Roman" w:cs="Times New Roman"/>
          <w:bCs/>
          <w:sz w:val="24"/>
          <w:szCs w:val="24"/>
        </w:rPr>
        <w:br w:type="page"/>
      </w:r>
    </w:p>
    <w:p w:rsidR="001912C0" w:rsidRPr="009C65FF" w:rsidRDefault="001912C0" w:rsidP="001912C0">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4.6: Association</w:t>
      </w:r>
      <w:r w:rsidRPr="009C65FF">
        <w:rPr>
          <w:rFonts w:ascii="Times New Roman" w:hAnsi="Times New Roman" w:cs="Times New Roman"/>
          <w:b/>
          <w:bCs/>
          <w:sz w:val="24"/>
          <w:szCs w:val="24"/>
        </w:rPr>
        <w:t xml:space="preserve"> of </w:t>
      </w:r>
      <w:r>
        <w:rPr>
          <w:rFonts w:ascii="Times New Roman" w:hAnsi="Times New Roman" w:cs="Times New Roman"/>
          <w:b/>
          <w:bCs/>
          <w:sz w:val="24"/>
          <w:szCs w:val="24"/>
        </w:rPr>
        <w:t>Demographics to Health-Seeking Behaviour for Child Illness</w:t>
      </w:r>
    </w:p>
    <w:tbl>
      <w:tblPr>
        <w:tblW w:w="9558" w:type="dxa"/>
        <w:tblLayout w:type="fixed"/>
        <w:tblLook w:val="0000" w:firstRow="0" w:lastRow="0" w:firstColumn="0" w:lastColumn="0" w:noHBand="0" w:noVBand="0"/>
      </w:tblPr>
      <w:tblGrid>
        <w:gridCol w:w="2448"/>
        <w:gridCol w:w="1980"/>
        <w:gridCol w:w="2160"/>
        <w:gridCol w:w="1440"/>
        <w:gridCol w:w="1530"/>
      </w:tblGrid>
      <w:tr w:rsidR="001912C0" w:rsidRPr="009C65FF" w:rsidTr="002E7149">
        <w:trPr>
          <w:trHeight w:val="333"/>
        </w:trPr>
        <w:tc>
          <w:tcPr>
            <w:tcW w:w="2448" w:type="dxa"/>
            <w:tcBorders>
              <w:top w:val="single" w:sz="18" w:space="0" w:color="auto"/>
              <w:left w:val="single" w:sz="4" w:space="0" w:color="auto"/>
              <w:bottom w:val="single" w:sz="18" w:space="0" w:color="auto"/>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Background Characteristics</w:t>
            </w:r>
          </w:p>
        </w:tc>
        <w:tc>
          <w:tcPr>
            <w:tcW w:w="1980" w:type="dxa"/>
            <w:tcBorders>
              <w:top w:val="single" w:sz="18" w:space="0" w:color="auto"/>
              <w:left w:val="single" w:sz="4" w:space="0" w:color="auto"/>
              <w:bottom w:val="single" w:sz="18" w:space="0" w:color="auto"/>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9426E1">
              <w:rPr>
                <w:rFonts w:ascii="Times New Roman" w:hAnsi="Times New Roman" w:cs="Times New Roman"/>
                <w:b/>
                <w:sz w:val="24"/>
                <w:szCs w:val="24"/>
              </w:rPr>
              <w:t>Treatment</w:t>
            </w:r>
          </w:p>
          <w:p w:rsidR="001912C0" w:rsidRPr="009426E1"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9426E1">
              <w:rPr>
                <w:rFonts w:ascii="Times New Roman" w:hAnsi="Times New Roman" w:cs="Times New Roman"/>
                <w:b/>
                <w:sz w:val="24"/>
                <w:szCs w:val="24"/>
              </w:rPr>
              <w:t>Sought/Giv</w:t>
            </w:r>
            <w:r>
              <w:rPr>
                <w:rFonts w:ascii="Times New Roman" w:hAnsi="Times New Roman" w:cs="Times New Roman"/>
                <w:b/>
                <w:sz w:val="24"/>
                <w:szCs w:val="24"/>
              </w:rPr>
              <w:t>en</w:t>
            </w:r>
          </w:p>
        </w:tc>
        <w:tc>
          <w:tcPr>
            <w:tcW w:w="2160" w:type="dxa"/>
            <w:tcBorders>
              <w:top w:val="single" w:sz="18" w:space="0" w:color="auto"/>
              <w:left w:val="single" w:sz="4" w:space="0" w:color="auto"/>
              <w:bottom w:val="single" w:sz="18" w:space="0" w:color="auto"/>
              <w:right w:val="single" w:sz="4" w:space="0" w:color="auto"/>
            </w:tcBorders>
          </w:tcPr>
          <w:p w:rsidR="001912C0" w:rsidRPr="009426E1"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9426E1">
              <w:rPr>
                <w:rFonts w:ascii="Times New Roman" w:hAnsi="Times New Roman" w:cs="Times New Roman"/>
                <w:b/>
                <w:sz w:val="24"/>
                <w:szCs w:val="24"/>
              </w:rPr>
              <w:t xml:space="preserve">Treatment </w:t>
            </w:r>
            <w:r>
              <w:rPr>
                <w:rFonts w:ascii="Times New Roman" w:hAnsi="Times New Roman" w:cs="Times New Roman"/>
                <w:b/>
                <w:sz w:val="24"/>
                <w:szCs w:val="24"/>
              </w:rPr>
              <w:t>no</w:t>
            </w:r>
            <w:r w:rsidRPr="009426E1">
              <w:rPr>
                <w:rFonts w:ascii="Times New Roman" w:hAnsi="Times New Roman" w:cs="Times New Roman"/>
                <w:b/>
                <w:sz w:val="24"/>
                <w:szCs w:val="24"/>
              </w:rPr>
              <w:t>t</w:t>
            </w:r>
            <w:r>
              <w:rPr>
                <w:rFonts w:ascii="Times New Roman" w:hAnsi="Times New Roman" w:cs="Times New Roman"/>
                <w:b/>
                <w:sz w:val="24"/>
                <w:szCs w:val="24"/>
              </w:rPr>
              <w:t xml:space="preserve"> Sought/G</w:t>
            </w:r>
            <w:r w:rsidRPr="009426E1">
              <w:rPr>
                <w:rFonts w:ascii="Times New Roman" w:hAnsi="Times New Roman" w:cs="Times New Roman"/>
                <w:b/>
                <w:sz w:val="24"/>
                <w:szCs w:val="24"/>
              </w:rPr>
              <w:t>iven</w:t>
            </w:r>
          </w:p>
        </w:tc>
        <w:tc>
          <w:tcPr>
            <w:tcW w:w="1440" w:type="dxa"/>
            <w:tcBorders>
              <w:top w:val="single" w:sz="18" w:space="0" w:color="auto"/>
              <w:left w:val="single" w:sz="4" w:space="0" w:color="auto"/>
              <w:bottom w:val="single" w:sz="18" w:space="0" w:color="auto"/>
              <w:right w:val="single" w:sz="4" w:space="0" w:color="auto"/>
            </w:tcBorders>
            <w:vAlign w:val="center"/>
          </w:tcPr>
          <w:p w:rsidR="001912C0" w:rsidRPr="00377A8C" w:rsidRDefault="001912C0" w:rsidP="002E7149">
            <w:pPr>
              <w:spacing w:after="0" w:line="240" w:lineRule="auto"/>
              <w:jc w:val="center"/>
              <w:rPr>
                <w:rFonts w:eastAsia="Times New Roman" w:cs="Times New Roman"/>
                <w:b/>
                <w:bCs/>
              </w:rPr>
            </w:pPr>
          </w:p>
        </w:tc>
        <w:tc>
          <w:tcPr>
            <w:tcW w:w="1530" w:type="dxa"/>
            <w:tcBorders>
              <w:top w:val="single" w:sz="18" w:space="0" w:color="auto"/>
              <w:left w:val="single" w:sz="4" w:space="0" w:color="auto"/>
              <w:bottom w:val="single" w:sz="18" w:space="0" w:color="auto"/>
              <w:right w:val="single" w:sz="4" w:space="0" w:color="auto"/>
            </w:tcBorders>
            <w:vAlign w:val="center"/>
          </w:tcPr>
          <w:p w:rsidR="001912C0" w:rsidRPr="00377A8C" w:rsidRDefault="001912C0" w:rsidP="002E7149">
            <w:pPr>
              <w:spacing w:after="0" w:line="240" w:lineRule="auto"/>
              <w:jc w:val="center"/>
              <w:rPr>
                <w:rFonts w:eastAsia="Times New Roman" w:cs="Times New Roman"/>
                <w:b/>
                <w:bCs/>
              </w:rPr>
            </w:pPr>
          </w:p>
        </w:tc>
      </w:tr>
      <w:tr w:rsidR="001912C0" w:rsidRPr="009C65FF" w:rsidTr="002E7149">
        <w:trPr>
          <w:trHeight w:val="225"/>
        </w:trPr>
        <w:tc>
          <w:tcPr>
            <w:tcW w:w="2448" w:type="dxa"/>
            <w:tcBorders>
              <w:top w:val="single" w:sz="18" w:space="0" w:color="auto"/>
              <w:left w:val="single" w:sz="4" w:space="0" w:color="auto"/>
              <w:bottom w:val="single" w:sz="18" w:space="0" w:color="auto"/>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980" w:type="dxa"/>
            <w:tcBorders>
              <w:top w:val="single" w:sz="18" w:space="0" w:color="auto"/>
              <w:left w:val="single" w:sz="4" w:space="0" w:color="auto"/>
              <w:bottom w:val="single" w:sz="18" w:space="0" w:color="auto"/>
              <w:right w:val="single" w:sz="4" w:space="0" w:color="auto"/>
            </w:tcBorders>
          </w:tcPr>
          <w:p w:rsidR="001912C0" w:rsidRPr="00A66802" w:rsidRDefault="001912C0" w:rsidP="002E71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 = 4575</w:t>
            </w:r>
          </w:p>
        </w:tc>
        <w:tc>
          <w:tcPr>
            <w:tcW w:w="2160" w:type="dxa"/>
            <w:tcBorders>
              <w:top w:val="single" w:sz="18" w:space="0" w:color="auto"/>
              <w:left w:val="single" w:sz="4" w:space="0" w:color="auto"/>
              <w:bottom w:val="single" w:sz="18" w:space="0" w:color="auto"/>
              <w:right w:val="single" w:sz="4" w:space="0" w:color="auto"/>
            </w:tcBorders>
          </w:tcPr>
          <w:p w:rsidR="001912C0" w:rsidRPr="00A66802" w:rsidRDefault="001912C0" w:rsidP="002E71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 = 2158</w:t>
            </w:r>
          </w:p>
        </w:tc>
        <w:tc>
          <w:tcPr>
            <w:tcW w:w="1440" w:type="dxa"/>
            <w:tcBorders>
              <w:top w:val="single" w:sz="18" w:space="0" w:color="auto"/>
              <w:left w:val="single" w:sz="4" w:space="0" w:color="auto"/>
              <w:bottom w:val="single" w:sz="18" w:space="0" w:color="auto"/>
              <w:right w:val="single" w:sz="4" w:space="0" w:color="auto"/>
            </w:tcBorders>
          </w:tcPr>
          <w:p w:rsidR="001912C0" w:rsidRPr="00A66802" w:rsidRDefault="001912C0" w:rsidP="002E7149">
            <w:pPr>
              <w:widowControl w:val="0"/>
              <w:autoSpaceDE w:val="0"/>
              <w:autoSpaceDN w:val="0"/>
              <w:adjustRightInd w:val="0"/>
              <w:spacing w:after="0" w:line="240" w:lineRule="auto"/>
              <w:jc w:val="center"/>
              <w:rPr>
                <w:rFonts w:ascii="Times New Roman" w:hAnsi="Times New Roman" w:cs="Times New Roman"/>
                <w:b/>
                <w:sz w:val="24"/>
                <w:szCs w:val="24"/>
              </w:rPr>
            </w:pPr>
            <w:r w:rsidRPr="00377A8C">
              <w:rPr>
                <w:rFonts w:eastAsia="Times New Roman" w:cs="Times New Roman"/>
                <w:b/>
                <w:bCs/>
              </w:rPr>
              <w:t>ꭓ</w:t>
            </w:r>
            <w:r w:rsidRPr="00377A8C">
              <w:rPr>
                <w:rFonts w:eastAsia="Times New Roman" w:cs="Times New Roman"/>
                <w:b/>
                <w:bCs/>
                <w:vertAlign w:val="superscript"/>
              </w:rPr>
              <w:t>2</w:t>
            </w:r>
          </w:p>
        </w:tc>
        <w:tc>
          <w:tcPr>
            <w:tcW w:w="1530" w:type="dxa"/>
            <w:tcBorders>
              <w:top w:val="single" w:sz="18" w:space="0" w:color="auto"/>
              <w:left w:val="single" w:sz="4" w:space="0" w:color="auto"/>
              <w:bottom w:val="single" w:sz="18" w:space="0" w:color="auto"/>
              <w:right w:val="single" w:sz="4" w:space="0" w:color="auto"/>
            </w:tcBorders>
          </w:tcPr>
          <w:p w:rsidR="001912C0" w:rsidRPr="00A66802" w:rsidRDefault="001912C0" w:rsidP="002E7149">
            <w:pPr>
              <w:widowControl w:val="0"/>
              <w:autoSpaceDE w:val="0"/>
              <w:autoSpaceDN w:val="0"/>
              <w:adjustRightInd w:val="0"/>
              <w:spacing w:after="0" w:line="240" w:lineRule="auto"/>
              <w:jc w:val="center"/>
              <w:rPr>
                <w:rFonts w:ascii="Times New Roman" w:hAnsi="Times New Roman" w:cs="Times New Roman"/>
                <w:b/>
                <w:sz w:val="24"/>
                <w:szCs w:val="24"/>
              </w:rPr>
            </w:pPr>
            <w:r w:rsidRPr="00377A8C">
              <w:rPr>
                <w:rFonts w:eastAsia="Times New Roman" w:cs="Times New Roman"/>
                <w:b/>
                <w:bCs/>
              </w:rPr>
              <w:t>p-value</w:t>
            </w:r>
          </w:p>
        </w:tc>
      </w:tr>
      <w:tr w:rsidR="001912C0" w:rsidRPr="009C65FF" w:rsidTr="002E7149">
        <w:trPr>
          <w:trHeight w:val="360"/>
        </w:trPr>
        <w:tc>
          <w:tcPr>
            <w:tcW w:w="2448" w:type="dxa"/>
            <w:tcBorders>
              <w:top w:val="single" w:sz="18" w:space="0" w:color="auto"/>
              <w:left w:val="single" w:sz="4" w:space="0" w:color="auto"/>
              <w:bottom w:val="single" w:sz="8" w:space="0" w:color="auto"/>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Age</w:t>
            </w:r>
          </w:p>
        </w:tc>
        <w:tc>
          <w:tcPr>
            <w:tcW w:w="1980" w:type="dxa"/>
            <w:tcBorders>
              <w:top w:val="single" w:sz="18" w:space="0" w:color="auto"/>
              <w:left w:val="single" w:sz="4" w:space="0" w:color="auto"/>
              <w:bottom w:val="single" w:sz="8" w:space="0" w:color="auto"/>
              <w:right w:val="single" w:sz="4" w:space="0" w:color="auto"/>
            </w:tcBorders>
          </w:tcPr>
          <w:p w:rsidR="001912C0" w:rsidRPr="009C65FF" w:rsidRDefault="001912C0"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(n)</w:t>
            </w:r>
          </w:p>
        </w:tc>
        <w:tc>
          <w:tcPr>
            <w:tcW w:w="2160" w:type="dxa"/>
            <w:tcBorders>
              <w:top w:val="single" w:sz="18" w:space="0" w:color="auto"/>
              <w:left w:val="single" w:sz="4" w:space="0" w:color="auto"/>
              <w:bottom w:val="single" w:sz="8" w:space="0" w:color="auto"/>
              <w:right w:val="single" w:sz="4" w:space="0" w:color="auto"/>
            </w:tcBorders>
          </w:tcPr>
          <w:p w:rsidR="001912C0" w:rsidRPr="009C65FF" w:rsidRDefault="001912C0"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c>
          <w:tcPr>
            <w:tcW w:w="1440" w:type="dxa"/>
            <w:tcBorders>
              <w:top w:val="single" w:sz="18" w:space="0" w:color="auto"/>
              <w:left w:val="single" w:sz="4" w:space="0" w:color="auto"/>
              <w:bottom w:val="single" w:sz="8" w:space="0" w:color="auto"/>
              <w:right w:val="single" w:sz="4" w:space="0" w:color="auto"/>
            </w:tcBorders>
          </w:tcPr>
          <w:p w:rsidR="001912C0" w:rsidRDefault="001912C0" w:rsidP="002E7149">
            <w:pPr>
              <w:widowControl w:val="0"/>
              <w:autoSpaceDE w:val="0"/>
              <w:autoSpaceDN w:val="0"/>
              <w:adjustRightInd w:val="0"/>
              <w:spacing w:after="0" w:line="240" w:lineRule="auto"/>
              <w:jc w:val="center"/>
              <w:rPr>
                <w:rFonts w:ascii="Times New Roman" w:hAnsi="Times New Roman" w:cs="Times New Roman"/>
                <w:sz w:val="24"/>
                <w:szCs w:val="24"/>
              </w:rPr>
            </w:pPr>
          </w:p>
        </w:tc>
        <w:tc>
          <w:tcPr>
            <w:tcW w:w="1530" w:type="dxa"/>
            <w:tcBorders>
              <w:top w:val="single" w:sz="18" w:space="0" w:color="auto"/>
              <w:left w:val="single" w:sz="4" w:space="0" w:color="auto"/>
              <w:bottom w:val="single" w:sz="8" w:space="0" w:color="auto"/>
              <w:right w:val="single" w:sz="4" w:space="0" w:color="auto"/>
            </w:tcBorders>
          </w:tcPr>
          <w:p w:rsidR="001912C0" w:rsidRDefault="001912C0" w:rsidP="002E7149">
            <w:pPr>
              <w:widowControl w:val="0"/>
              <w:autoSpaceDE w:val="0"/>
              <w:autoSpaceDN w:val="0"/>
              <w:adjustRightInd w:val="0"/>
              <w:spacing w:after="0" w:line="240" w:lineRule="auto"/>
              <w:jc w:val="center"/>
              <w:rPr>
                <w:rFonts w:ascii="Times New Roman" w:hAnsi="Times New Roman" w:cs="Times New Roman"/>
                <w:sz w:val="24"/>
                <w:szCs w:val="24"/>
              </w:rPr>
            </w:pPr>
          </w:p>
        </w:tc>
      </w:tr>
      <w:tr w:rsidR="001912C0" w:rsidRPr="009C65FF" w:rsidTr="002E7149">
        <w:trPr>
          <w:trHeight w:val="242"/>
        </w:trPr>
        <w:tc>
          <w:tcPr>
            <w:tcW w:w="2448" w:type="dxa"/>
            <w:tcBorders>
              <w:top w:val="single" w:sz="8" w:space="0" w:color="auto"/>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15-24</w:t>
            </w:r>
          </w:p>
        </w:tc>
        <w:tc>
          <w:tcPr>
            <w:tcW w:w="1980" w:type="dxa"/>
            <w:tcBorders>
              <w:top w:val="single" w:sz="8" w:space="0" w:color="auto"/>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67.9 (1211)</w:t>
            </w:r>
          </w:p>
        </w:tc>
        <w:tc>
          <w:tcPr>
            <w:tcW w:w="2160" w:type="dxa"/>
            <w:tcBorders>
              <w:top w:val="single" w:sz="8" w:space="0" w:color="auto"/>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32.1 (573)</w:t>
            </w:r>
          </w:p>
        </w:tc>
        <w:tc>
          <w:tcPr>
            <w:tcW w:w="1440" w:type="dxa"/>
            <w:tcBorders>
              <w:top w:val="single" w:sz="8" w:space="0" w:color="auto"/>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0.28</w:t>
            </w:r>
          </w:p>
        </w:tc>
        <w:tc>
          <w:tcPr>
            <w:tcW w:w="1530" w:type="dxa"/>
            <w:tcBorders>
              <w:top w:val="single" w:sz="8" w:space="0" w:color="auto"/>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0.869</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25-34</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68.2 (2161)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31.8 (1006)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35-49</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67.5 (1203)</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32.5 (579)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Education</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62.7 (2217)</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37.3 (1321)</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107.7</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71.2 (762)</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28.8 (308)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73.9 (1308)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26.1 (462)</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81.1 (288)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18.9 (67)</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Partner’s Education</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60.7 (1705)</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39.3 (1105)</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147.8</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r>
              <w:rPr>
                <w:rFonts w:ascii="Times New Roman" w:hAnsi="Times New Roman" w:cs="Times New Roman"/>
                <w:sz w:val="24"/>
                <w:szCs w:val="24"/>
              </w:rPr>
              <w:t xml:space="preserve"> </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68.5 (645)</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31.5 (296)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72.2 (1516)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27.8 (583)</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80.3 (709)</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19.7 (174)</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t>Marital Status</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Married</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68.1 (4457)</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31.9 (2088)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2.39</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0.122</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Co-habiting</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62.8 (118)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37.2 (70)</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E46F7F"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E46F7F">
              <w:rPr>
                <w:rFonts w:ascii="Times New Roman" w:hAnsi="Times New Roman" w:cs="Times New Roman"/>
                <w:b/>
                <w:sz w:val="24"/>
                <w:szCs w:val="24"/>
              </w:rPr>
              <w:t>Occupation Status</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63.7 (1386)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36.3 (789)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26.3</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Employed</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70</w:t>
            </w:r>
            <w:r>
              <w:rPr>
                <w:rFonts w:ascii="Times New Roman" w:eastAsiaTheme="minorHAnsi" w:hAnsi="Times New Roman" w:cs="Times New Roman"/>
                <w:color w:val="000000"/>
                <w:sz w:val="24"/>
                <w:szCs w:val="24"/>
              </w:rPr>
              <w:t>.0</w:t>
            </w:r>
            <w:r w:rsidRPr="00CB088B">
              <w:rPr>
                <w:rFonts w:ascii="Times New Roman" w:eastAsiaTheme="minorHAnsi" w:hAnsi="Times New Roman" w:cs="Times New Roman"/>
                <w:color w:val="000000"/>
                <w:sz w:val="24"/>
                <w:szCs w:val="24"/>
              </w:rPr>
              <w:t xml:space="preserve"> (3189)</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30</w:t>
            </w:r>
            <w:r>
              <w:rPr>
                <w:rFonts w:ascii="Times New Roman" w:eastAsiaTheme="minorHAnsi" w:hAnsi="Times New Roman" w:cs="Times New Roman"/>
                <w:color w:val="000000"/>
                <w:sz w:val="24"/>
                <w:szCs w:val="24"/>
              </w:rPr>
              <w:t>.0</w:t>
            </w:r>
            <w:r w:rsidRPr="00CB088B">
              <w:rPr>
                <w:rFonts w:ascii="Times New Roman" w:eastAsiaTheme="minorHAnsi" w:hAnsi="Times New Roman" w:cs="Times New Roman"/>
                <w:color w:val="000000"/>
                <w:sz w:val="24"/>
                <w:szCs w:val="24"/>
              </w:rPr>
              <w:t xml:space="preserve"> (1369)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Religion</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Christianity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69.8 (1426)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30.2 (616)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4.83</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0.089</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Islam</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67.1 (3131)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32.9 (1534)</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69.2 (18)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30.8 (8)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Wealth Status</w:t>
            </w:r>
            <w:r w:rsidRPr="009C65FF">
              <w:rPr>
                <w:rFonts w:ascii="Times New Roman" w:hAnsi="Times New Roman" w:cs="Times New Roman"/>
                <w:b/>
                <w:bCs/>
                <w:sz w:val="24"/>
                <w:szCs w:val="24"/>
              </w:rPr>
              <w:t xml:space="preserve">  </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Poor</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62.4 (2281)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37.6 (1372)</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131.7</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Middle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70.3 (968)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29.8 (410)</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Rich</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77.9 (1326)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22.1 (376)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Ethnicity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Yoruba</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66.7 (222)</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33.3 (111)</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3.59</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0.310</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Igbo</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71.2 (464)</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28.8 (188)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Hausa</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67.6 (2385)</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32.4 (1143)</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67.8 (1504)</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32.3 (716)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under-5 Children</w:t>
            </w:r>
          </w:p>
        </w:tc>
        <w:tc>
          <w:tcPr>
            <w:tcW w:w="1980" w:type="dxa"/>
            <w:tcBorders>
              <w:top w:val="nil"/>
              <w:left w:val="single" w:sz="4" w:space="0" w:color="auto"/>
              <w:bottom w:val="nil"/>
              <w:right w:val="single" w:sz="4" w:space="0" w:color="auto"/>
            </w:tcBorders>
          </w:tcPr>
          <w:p w:rsidR="001912C0" w:rsidRPr="00CB088B" w:rsidRDefault="001912C0" w:rsidP="002E7149">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68.5 (1498)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31.5 (689)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4.64</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0.200</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68.9 (1741)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31.1 (785)</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66.6 (750)</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33.5 (377)</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 and above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65.6 (586)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34.4 (307)</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Children Lost</w:t>
            </w:r>
          </w:p>
        </w:tc>
        <w:tc>
          <w:tcPr>
            <w:tcW w:w="1980" w:type="dxa"/>
            <w:tcBorders>
              <w:top w:val="nil"/>
              <w:left w:val="single" w:sz="4" w:space="0" w:color="auto"/>
              <w:bottom w:val="nil"/>
              <w:right w:val="single" w:sz="4" w:space="0" w:color="auto"/>
            </w:tcBorders>
          </w:tcPr>
          <w:p w:rsidR="001912C0" w:rsidRPr="00CB088B" w:rsidRDefault="001912C0" w:rsidP="002E7149">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68.7 (3011)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31.3 (1372)</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3.90</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0.273</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66.9 (866)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33.1 (429)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67.0 (415)</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33.0 (204)</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and above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64.9 (283)</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35.1 (153)</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Living Children</w:t>
            </w:r>
          </w:p>
        </w:tc>
        <w:tc>
          <w:tcPr>
            <w:tcW w:w="1980" w:type="dxa"/>
            <w:tcBorders>
              <w:top w:val="nil"/>
              <w:left w:val="single" w:sz="4" w:space="0" w:color="auto"/>
              <w:bottom w:val="nil"/>
              <w:right w:val="single" w:sz="4" w:space="0" w:color="auto"/>
            </w:tcBorders>
          </w:tcPr>
          <w:p w:rsidR="001912C0" w:rsidRPr="00CB088B" w:rsidRDefault="001912C0" w:rsidP="002E7149">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69.1 (810)</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w:t>
            </w:r>
            <w:r>
              <w:rPr>
                <w:rFonts w:ascii="Times New Roman" w:eastAsiaTheme="minorHAnsi" w:hAnsi="Times New Roman" w:cs="Times New Roman"/>
                <w:color w:val="000000"/>
                <w:sz w:val="24"/>
                <w:szCs w:val="24"/>
              </w:rPr>
              <w:t>.0</w:t>
            </w:r>
            <w:r w:rsidRPr="00CB088B">
              <w:rPr>
                <w:rFonts w:ascii="Times New Roman" w:eastAsiaTheme="minorHAnsi" w:hAnsi="Times New Roman" w:cs="Times New Roman"/>
                <w:color w:val="000000"/>
                <w:sz w:val="24"/>
                <w:szCs w:val="24"/>
              </w:rPr>
              <w:t xml:space="preserve"> (363)</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1.37</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0.849</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68.6 (868)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31.4 (398)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67.6 (760)</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32.4 (364)</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67.6 (659)</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32.4 (316)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 and above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67.3 (1478)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32.7 (717)</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Media Exposure</w:t>
            </w:r>
          </w:p>
        </w:tc>
        <w:tc>
          <w:tcPr>
            <w:tcW w:w="1980" w:type="dxa"/>
            <w:tcBorders>
              <w:top w:val="nil"/>
              <w:left w:val="single" w:sz="4" w:space="0" w:color="auto"/>
              <w:bottom w:val="nil"/>
              <w:right w:val="single" w:sz="4" w:space="0" w:color="auto"/>
            </w:tcBorders>
          </w:tcPr>
          <w:p w:rsidR="001912C0" w:rsidRPr="00CB088B" w:rsidRDefault="001912C0" w:rsidP="002E7149">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Exposed</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61.4 (1857)</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38.6 (1169)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109.3</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Exposed</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73.3 (2718)</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26.7 (989)</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B3712E" w:rsidRDefault="001912C0" w:rsidP="002E7149">
            <w:pPr>
              <w:widowControl w:val="0"/>
              <w:autoSpaceDE w:val="0"/>
              <w:autoSpaceDN w:val="0"/>
              <w:adjustRightInd w:val="0"/>
              <w:spacing w:after="0" w:line="240" w:lineRule="auto"/>
              <w:rPr>
                <w:rFonts w:ascii="Times New Roman" w:hAnsi="Times New Roman" w:cs="Times New Roman"/>
                <w:b/>
                <w:sz w:val="24"/>
                <w:szCs w:val="24"/>
              </w:rPr>
            </w:pPr>
            <w:r w:rsidRPr="00B3712E">
              <w:rPr>
                <w:rFonts w:ascii="Times New Roman" w:hAnsi="Times New Roman" w:cs="Times New Roman"/>
                <w:b/>
                <w:sz w:val="24"/>
                <w:szCs w:val="24"/>
              </w:rPr>
              <w:t>Women Autonomy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64.8 (2280)</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35.2 (1238)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36.35</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Partial Autonomy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72.5 (1462)</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27.5 (555)</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Autonomy</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69.5 (833)</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30.5 (365)</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of Residence</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75.5 (1464)</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24.5 (476)</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70.67</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64.9 (3111)</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35.1 (1682)</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Region</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Central</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64.1 (622)</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35.9 (348)</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89.14</w:t>
            </w: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East</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62.1 (1326)</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38</w:t>
            </w:r>
            <w:r>
              <w:rPr>
                <w:rFonts w:ascii="Times New Roman" w:eastAsiaTheme="minorHAnsi" w:hAnsi="Times New Roman" w:cs="Times New Roman"/>
                <w:color w:val="000000"/>
                <w:sz w:val="24"/>
                <w:szCs w:val="24"/>
              </w:rPr>
              <w:t>.0</w:t>
            </w:r>
            <w:r w:rsidRPr="00CB088B">
              <w:rPr>
                <w:rFonts w:ascii="Times New Roman" w:eastAsiaTheme="minorHAnsi" w:hAnsi="Times New Roman" w:cs="Times New Roman"/>
                <w:color w:val="000000"/>
                <w:sz w:val="24"/>
                <w:szCs w:val="24"/>
              </w:rPr>
              <w:t xml:space="preserve"> (811)</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West</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72.3 (1597)</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27.7 (612)</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nil"/>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East</w:t>
            </w:r>
          </w:p>
        </w:tc>
        <w:tc>
          <w:tcPr>
            <w:tcW w:w="198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70.6 (385)</w:t>
            </w:r>
          </w:p>
        </w:tc>
        <w:tc>
          <w:tcPr>
            <w:tcW w:w="216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29.4 (160)</w:t>
            </w:r>
          </w:p>
        </w:tc>
        <w:tc>
          <w:tcPr>
            <w:tcW w:w="144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South</w:t>
            </w:r>
            <w:proofErr w:type="spellEnd"/>
          </w:p>
        </w:tc>
        <w:tc>
          <w:tcPr>
            <w:tcW w:w="1980" w:type="dxa"/>
            <w:tcBorders>
              <w:top w:val="nil"/>
              <w:left w:val="single" w:sz="4"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78.7 (409)</w:t>
            </w:r>
          </w:p>
        </w:tc>
        <w:tc>
          <w:tcPr>
            <w:tcW w:w="2160" w:type="dxa"/>
            <w:tcBorders>
              <w:top w:val="nil"/>
              <w:left w:val="single" w:sz="4"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21.4 (111)</w:t>
            </w:r>
          </w:p>
        </w:tc>
        <w:tc>
          <w:tcPr>
            <w:tcW w:w="1440" w:type="dxa"/>
            <w:tcBorders>
              <w:top w:val="nil"/>
              <w:left w:val="single" w:sz="4"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1912C0" w:rsidRPr="009C65FF" w:rsidTr="002E7149">
        <w:trPr>
          <w:trHeight w:val="232"/>
        </w:trPr>
        <w:tc>
          <w:tcPr>
            <w:tcW w:w="2448" w:type="dxa"/>
            <w:tcBorders>
              <w:top w:val="nil"/>
              <w:left w:val="single" w:sz="4" w:space="0" w:color="auto"/>
              <w:bottom w:val="single" w:sz="18" w:space="0" w:color="auto"/>
              <w:right w:val="single" w:sz="4" w:space="0" w:color="auto"/>
            </w:tcBorders>
          </w:tcPr>
          <w:p w:rsidR="001912C0" w:rsidRPr="009C65FF" w:rsidRDefault="001912C0"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West</w:t>
            </w:r>
          </w:p>
        </w:tc>
        <w:tc>
          <w:tcPr>
            <w:tcW w:w="1980" w:type="dxa"/>
            <w:tcBorders>
              <w:top w:val="nil"/>
              <w:left w:val="single" w:sz="4" w:space="0" w:color="auto"/>
              <w:bottom w:val="single" w:sz="18"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67.1 (236)</w:t>
            </w:r>
          </w:p>
        </w:tc>
        <w:tc>
          <w:tcPr>
            <w:tcW w:w="2160" w:type="dxa"/>
            <w:tcBorders>
              <w:top w:val="nil"/>
              <w:left w:val="single" w:sz="4" w:space="0" w:color="auto"/>
              <w:bottom w:val="single" w:sz="18"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33</w:t>
            </w:r>
            <w:r>
              <w:rPr>
                <w:rFonts w:ascii="Times New Roman" w:eastAsiaTheme="minorHAnsi" w:hAnsi="Times New Roman" w:cs="Times New Roman"/>
                <w:color w:val="000000"/>
                <w:sz w:val="24"/>
                <w:szCs w:val="24"/>
              </w:rPr>
              <w:t>.0</w:t>
            </w:r>
            <w:r w:rsidRPr="00CB088B">
              <w:rPr>
                <w:rFonts w:ascii="Times New Roman" w:eastAsiaTheme="minorHAnsi" w:hAnsi="Times New Roman" w:cs="Times New Roman"/>
                <w:color w:val="000000"/>
                <w:sz w:val="24"/>
                <w:szCs w:val="24"/>
              </w:rPr>
              <w:t xml:space="preserve"> (116)</w:t>
            </w:r>
          </w:p>
        </w:tc>
        <w:tc>
          <w:tcPr>
            <w:tcW w:w="1440" w:type="dxa"/>
            <w:tcBorders>
              <w:top w:val="nil"/>
              <w:left w:val="single" w:sz="4" w:space="0" w:color="auto"/>
              <w:bottom w:val="single" w:sz="18"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530" w:type="dxa"/>
            <w:tcBorders>
              <w:top w:val="nil"/>
              <w:left w:val="single" w:sz="4" w:space="0" w:color="auto"/>
              <w:bottom w:val="single" w:sz="18" w:space="0" w:color="auto"/>
              <w:right w:val="single" w:sz="4" w:space="0" w:color="auto"/>
            </w:tcBorders>
          </w:tcPr>
          <w:p w:rsidR="001912C0" w:rsidRPr="00CB088B" w:rsidRDefault="001912C0"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bl>
    <w:p w:rsidR="001C41A0" w:rsidRDefault="001C41A0"/>
    <w:p w:rsidR="001C41A0" w:rsidRDefault="001C41A0">
      <w:r>
        <w:br w:type="page"/>
      </w:r>
    </w:p>
    <w:p w:rsidR="002E6657" w:rsidRPr="00621059" w:rsidRDefault="00621059" w:rsidP="00621059">
      <w:pPr>
        <w:jc w:val="both"/>
        <w:rPr>
          <w:rFonts w:ascii="Times New Roman" w:hAnsi="Times New Roman" w:cs="Times New Roman"/>
          <w:bCs/>
          <w:sz w:val="24"/>
          <w:szCs w:val="24"/>
        </w:rPr>
      </w:pPr>
      <w:r>
        <w:rPr>
          <w:rFonts w:ascii="Times New Roman" w:hAnsi="Times New Roman" w:cs="Times New Roman"/>
          <w:bCs/>
          <w:sz w:val="24"/>
          <w:szCs w:val="24"/>
        </w:rPr>
        <w:lastRenderedPageBreak/>
        <w:t>T</w:t>
      </w:r>
      <w:r w:rsidR="002E6657" w:rsidRPr="00621059">
        <w:rPr>
          <w:rFonts w:ascii="Times New Roman" w:hAnsi="Times New Roman" w:cs="Times New Roman"/>
          <w:bCs/>
          <w:sz w:val="24"/>
          <w:szCs w:val="24"/>
        </w:rPr>
        <w:t xml:space="preserve">able </w:t>
      </w:r>
      <w:r>
        <w:rPr>
          <w:rFonts w:ascii="Times New Roman" w:hAnsi="Times New Roman" w:cs="Times New Roman"/>
          <w:bCs/>
          <w:sz w:val="24"/>
          <w:szCs w:val="24"/>
        </w:rPr>
        <w:t xml:space="preserve">4.7 </w:t>
      </w:r>
      <w:r w:rsidR="002E6657" w:rsidRPr="00621059">
        <w:rPr>
          <w:rFonts w:ascii="Times New Roman" w:hAnsi="Times New Roman" w:cs="Times New Roman"/>
          <w:bCs/>
          <w:sz w:val="24"/>
          <w:szCs w:val="24"/>
        </w:rPr>
        <w:t xml:space="preserve">presents the association between demographic characteristics and women's autonomy in household decision making. </w:t>
      </w:r>
      <w:r w:rsidRPr="00621059">
        <w:rPr>
          <w:rFonts w:ascii="Times New Roman" w:hAnsi="Times New Roman" w:cs="Times New Roman"/>
          <w:bCs/>
          <w:sz w:val="24"/>
          <w:szCs w:val="24"/>
        </w:rPr>
        <w:t xml:space="preserve">The study was conducted on 6,733 women who were categorized into three groups based on their level of autonomy: no autonomy, partial autonomy, and full autonomy. The percentages and counts for each group are presented for various demographic characteristics, and the statistical significance of the associations is tested using the chi-square test and reported as p-values. </w:t>
      </w:r>
      <w:r w:rsidR="002E6657" w:rsidRPr="00621059">
        <w:rPr>
          <w:rFonts w:ascii="Times New Roman" w:hAnsi="Times New Roman" w:cs="Times New Roman"/>
          <w:bCs/>
          <w:sz w:val="24"/>
          <w:szCs w:val="24"/>
        </w:rPr>
        <w:t>The results show that younger women aged 15-24 are less likely to have autonomy compared to older women aged 25-34 and 35-49 (p&lt;0.001). Education level is also significantly associated with women's autonomy (χ2=1180.6, p&lt;0.001). Women with no education have the lowest autonomy, while those with tertiary educa</w:t>
      </w:r>
      <w:r w:rsidRPr="00621059">
        <w:rPr>
          <w:rFonts w:ascii="Times New Roman" w:hAnsi="Times New Roman" w:cs="Times New Roman"/>
          <w:bCs/>
          <w:sz w:val="24"/>
          <w:szCs w:val="24"/>
        </w:rPr>
        <w:t xml:space="preserve">tion have the highest autonomy. </w:t>
      </w:r>
      <w:r w:rsidR="002E6657" w:rsidRPr="00621059">
        <w:rPr>
          <w:rFonts w:ascii="Times New Roman" w:hAnsi="Times New Roman" w:cs="Times New Roman"/>
          <w:bCs/>
          <w:sz w:val="24"/>
          <w:szCs w:val="24"/>
        </w:rPr>
        <w:t>The education level of the partner is also associated with women's autonomy (χ2=819.8, p&lt;</w:t>
      </w:r>
      <w:r>
        <w:rPr>
          <w:rFonts w:ascii="Times New Roman" w:hAnsi="Times New Roman" w:cs="Times New Roman"/>
          <w:bCs/>
          <w:sz w:val="24"/>
          <w:szCs w:val="24"/>
        </w:rPr>
        <w:t>0.001). Women whose partners had</w:t>
      </w:r>
      <w:r w:rsidR="002E6657" w:rsidRPr="00621059">
        <w:rPr>
          <w:rFonts w:ascii="Times New Roman" w:hAnsi="Times New Roman" w:cs="Times New Roman"/>
          <w:bCs/>
          <w:sz w:val="24"/>
          <w:szCs w:val="24"/>
        </w:rPr>
        <w:t xml:space="preserve"> no education have the lowest autonomy,</w:t>
      </w:r>
      <w:r>
        <w:rPr>
          <w:rFonts w:ascii="Times New Roman" w:hAnsi="Times New Roman" w:cs="Times New Roman"/>
          <w:bCs/>
          <w:sz w:val="24"/>
          <w:szCs w:val="24"/>
        </w:rPr>
        <w:t xml:space="preserve"> while those whose partners had</w:t>
      </w:r>
      <w:r w:rsidR="002E6657" w:rsidRPr="00621059">
        <w:rPr>
          <w:rFonts w:ascii="Times New Roman" w:hAnsi="Times New Roman" w:cs="Times New Roman"/>
          <w:bCs/>
          <w:sz w:val="24"/>
          <w:szCs w:val="24"/>
        </w:rPr>
        <w:t xml:space="preserve"> tertiary education have the highest autonomy. Marital status is also significantly associated with women's autonomy (χ2=133.6, p&lt;0.001). Married women have the lowest autonomy, while co-habiting w</w:t>
      </w:r>
      <w:r w:rsidRPr="00621059">
        <w:rPr>
          <w:rFonts w:ascii="Times New Roman" w:hAnsi="Times New Roman" w:cs="Times New Roman"/>
          <w:bCs/>
          <w:sz w:val="24"/>
          <w:szCs w:val="24"/>
        </w:rPr>
        <w:t>omen have the highest autonomy.</w:t>
      </w:r>
    </w:p>
    <w:p w:rsidR="002E6657" w:rsidRPr="00621059" w:rsidRDefault="002E6657" w:rsidP="00621059">
      <w:pPr>
        <w:jc w:val="both"/>
        <w:rPr>
          <w:rFonts w:ascii="Times New Roman" w:hAnsi="Times New Roman" w:cs="Times New Roman"/>
          <w:bCs/>
          <w:sz w:val="24"/>
          <w:szCs w:val="24"/>
        </w:rPr>
      </w:pPr>
      <w:r w:rsidRPr="00621059">
        <w:rPr>
          <w:rFonts w:ascii="Times New Roman" w:hAnsi="Times New Roman" w:cs="Times New Roman"/>
          <w:bCs/>
          <w:sz w:val="24"/>
          <w:szCs w:val="24"/>
        </w:rPr>
        <w:t xml:space="preserve">Occupation status is also significantly associated with women's autonomy (χ2=405.1, p&lt;0.001). Unemployed women have the lowest autonomy, while employed women have the highest autonomy. Religion is also significantly associated with women's autonomy (χ2=1536.4, p&lt;0.001). Christian women have the highest autonomy, while Muslim women have the lowest autonomy. Wealth status is also significantly associated with women's autonomy (χ2=577.0, p&lt;0.001). Rich women have the highest autonomy, while poor </w:t>
      </w:r>
      <w:r w:rsidR="00621059" w:rsidRPr="00621059">
        <w:rPr>
          <w:rFonts w:ascii="Times New Roman" w:hAnsi="Times New Roman" w:cs="Times New Roman"/>
          <w:bCs/>
          <w:sz w:val="24"/>
          <w:szCs w:val="24"/>
        </w:rPr>
        <w:t xml:space="preserve">women have the lowest autonomy. </w:t>
      </w:r>
      <w:r w:rsidRPr="00621059">
        <w:rPr>
          <w:rFonts w:ascii="Times New Roman" w:hAnsi="Times New Roman" w:cs="Times New Roman"/>
          <w:bCs/>
          <w:sz w:val="24"/>
          <w:szCs w:val="24"/>
        </w:rPr>
        <w:t>Ethnicity is also significantly associated with women's autonomy (χ2=1391.9, p&lt;0.001). Igbo women have the highest autonomy, while Hausa women have the lowest autonomy. The number of under-5 children is also significantly associated with women's autonomy (χ2=154.2, p&lt;0.001). Women with one child have the highest autonomy, while those with four or more chi</w:t>
      </w:r>
      <w:r w:rsidR="00621059" w:rsidRPr="00621059">
        <w:rPr>
          <w:rFonts w:ascii="Times New Roman" w:hAnsi="Times New Roman" w:cs="Times New Roman"/>
          <w:bCs/>
          <w:sz w:val="24"/>
          <w:szCs w:val="24"/>
        </w:rPr>
        <w:t xml:space="preserve">ldren have the lowest autonomy. </w:t>
      </w:r>
      <w:r w:rsidRPr="00621059">
        <w:rPr>
          <w:rFonts w:ascii="Times New Roman" w:hAnsi="Times New Roman" w:cs="Times New Roman"/>
          <w:bCs/>
          <w:sz w:val="24"/>
          <w:szCs w:val="24"/>
        </w:rPr>
        <w:t>The number of children lost is also significantly associated with women's autonomy (χ2=120.0, p&lt;0.001). Women who have not lost any children have the highest autonomy, while those who have lost three or more children have the lowest autonomy. The number of living children is also significantly associated with women's autonomy (χ2=26.8, p=0.0008). Women with one living child have the highest autonomy, while those with four or more living chi</w:t>
      </w:r>
      <w:r w:rsidR="00621059" w:rsidRPr="00621059">
        <w:rPr>
          <w:rFonts w:ascii="Times New Roman" w:hAnsi="Times New Roman" w:cs="Times New Roman"/>
          <w:bCs/>
          <w:sz w:val="24"/>
          <w:szCs w:val="24"/>
        </w:rPr>
        <w:t xml:space="preserve">ldren have the lowest autonomy. </w:t>
      </w:r>
      <w:r w:rsidRPr="00621059">
        <w:rPr>
          <w:rFonts w:ascii="Times New Roman" w:hAnsi="Times New Roman" w:cs="Times New Roman"/>
          <w:bCs/>
          <w:sz w:val="24"/>
          <w:szCs w:val="24"/>
        </w:rPr>
        <w:t>Overall, the findings suggest that women's autonomy in household decision-making is influenced by various demographic characteristics, including age, education, partner's education, marital status, occupation status, religion, wealth status, ethnicity, and number of children. The study highlights the need for policies and programs that address these factors to promote gender equality and women's empowerment.</w:t>
      </w:r>
    </w:p>
    <w:p w:rsidR="00621059" w:rsidRPr="00621059" w:rsidRDefault="00621059" w:rsidP="00621059">
      <w:pPr>
        <w:jc w:val="both"/>
        <w:rPr>
          <w:rFonts w:ascii="Times New Roman" w:hAnsi="Times New Roman" w:cs="Times New Roman"/>
          <w:bCs/>
          <w:sz w:val="24"/>
          <w:szCs w:val="24"/>
        </w:rPr>
      </w:pPr>
      <w:r w:rsidRPr="00621059">
        <w:rPr>
          <w:rFonts w:ascii="Times New Roman" w:hAnsi="Times New Roman" w:cs="Times New Roman"/>
          <w:bCs/>
          <w:sz w:val="24"/>
          <w:szCs w:val="24"/>
        </w:rPr>
        <w:br w:type="page"/>
      </w:r>
    </w:p>
    <w:p w:rsidR="001C41A0" w:rsidRPr="009C65FF" w:rsidRDefault="001C41A0" w:rsidP="001C41A0">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4.7: Association</w:t>
      </w:r>
      <w:r w:rsidRPr="009C65FF">
        <w:rPr>
          <w:rFonts w:ascii="Times New Roman" w:hAnsi="Times New Roman" w:cs="Times New Roman"/>
          <w:b/>
          <w:bCs/>
          <w:sz w:val="24"/>
          <w:szCs w:val="24"/>
        </w:rPr>
        <w:t xml:space="preserve"> of </w:t>
      </w:r>
      <w:r>
        <w:rPr>
          <w:rFonts w:ascii="Times New Roman" w:hAnsi="Times New Roman" w:cs="Times New Roman"/>
          <w:b/>
          <w:bCs/>
          <w:sz w:val="24"/>
          <w:szCs w:val="24"/>
        </w:rPr>
        <w:t>Demographics to Women’s Autonomy in Household Decision Making</w:t>
      </w:r>
    </w:p>
    <w:tbl>
      <w:tblPr>
        <w:tblW w:w="9558" w:type="dxa"/>
        <w:tblLayout w:type="fixed"/>
        <w:tblLook w:val="0000" w:firstRow="0" w:lastRow="0" w:firstColumn="0" w:lastColumn="0" w:noHBand="0" w:noVBand="0"/>
      </w:tblPr>
      <w:tblGrid>
        <w:gridCol w:w="2358"/>
        <w:gridCol w:w="1620"/>
        <w:gridCol w:w="1620"/>
        <w:gridCol w:w="1530"/>
        <w:gridCol w:w="1170"/>
        <w:gridCol w:w="1260"/>
      </w:tblGrid>
      <w:tr w:rsidR="002E7149" w:rsidRPr="009C65FF" w:rsidTr="00D94151">
        <w:trPr>
          <w:trHeight w:val="333"/>
        </w:trPr>
        <w:tc>
          <w:tcPr>
            <w:tcW w:w="2358" w:type="dxa"/>
            <w:tcBorders>
              <w:top w:val="single" w:sz="18" w:space="0" w:color="auto"/>
              <w:left w:val="single" w:sz="4" w:space="0" w:color="auto"/>
              <w:bottom w:val="single" w:sz="18" w:space="0" w:color="auto"/>
              <w:right w:val="single" w:sz="4" w:space="0" w:color="auto"/>
            </w:tcBorders>
          </w:tcPr>
          <w:p w:rsidR="002E7149" w:rsidRPr="009C65FF" w:rsidRDefault="002E7149" w:rsidP="002E71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Background Characteristics</w:t>
            </w:r>
          </w:p>
        </w:tc>
        <w:tc>
          <w:tcPr>
            <w:tcW w:w="1620" w:type="dxa"/>
            <w:tcBorders>
              <w:top w:val="single" w:sz="18" w:space="0" w:color="auto"/>
              <w:left w:val="single" w:sz="4" w:space="0" w:color="auto"/>
              <w:bottom w:val="single" w:sz="18" w:space="0" w:color="auto"/>
              <w:right w:val="single" w:sz="4" w:space="0" w:color="auto"/>
            </w:tcBorders>
          </w:tcPr>
          <w:p w:rsidR="002E7149" w:rsidRDefault="002E7149" w:rsidP="001C41A0">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2E7149" w:rsidRPr="009426E1" w:rsidRDefault="002E7149" w:rsidP="001C41A0">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 Autonomy</w:t>
            </w:r>
          </w:p>
        </w:tc>
        <w:tc>
          <w:tcPr>
            <w:tcW w:w="1620" w:type="dxa"/>
            <w:tcBorders>
              <w:top w:val="single" w:sz="18" w:space="0" w:color="auto"/>
              <w:left w:val="single" w:sz="4" w:space="0" w:color="auto"/>
              <w:bottom w:val="single" w:sz="18" w:space="0" w:color="auto"/>
              <w:right w:val="single" w:sz="4" w:space="0" w:color="auto"/>
            </w:tcBorders>
          </w:tcPr>
          <w:p w:rsidR="002E7149" w:rsidRDefault="002E7149" w:rsidP="001C41A0">
            <w:pPr>
              <w:widowControl w:val="0"/>
              <w:autoSpaceDE w:val="0"/>
              <w:autoSpaceDN w:val="0"/>
              <w:adjustRightInd w:val="0"/>
              <w:spacing w:after="0" w:line="240" w:lineRule="auto"/>
              <w:jc w:val="center"/>
              <w:rPr>
                <w:rFonts w:ascii="Times New Roman" w:hAnsi="Times New Roman" w:cs="Times New Roman"/>
                <w:b/>
                <w:sz w:val="24"/>
                <w:szCs w:val="24"/>
              </w:rPr>
            </w:pPr>
          </w:p>
          <w:p w:rsidR="002E7149" w:rsidRPr="009426E1" w:rsidRDefault="002E7149" w:rsidP="001C41A0">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Partial Autonomy</w:t>
            </w:r>
          </w:p>
        </w:tc>
        <w:tc>
          <w:tcPr>
            <w:tcW w:w="1530" w:type="dxa"/>
            <w:tcBorders>
              <w:top w:val="single" w:sz="18" w:space="0" w:color="auto"/>
              <w:left w:val="single" w:sz="4" w:space="0" w:color="auto"/>
              <w:bottom w:val="single" w:sz="18" w:space="0" w:color="auto"/>
              <w:right w:val="single" w:sz="4" w:space="0" w:color="auto"/>
            </w:tcBorders>
          </w:tcPr>
          <w:p w:rsidR="002E7149" w:rsidRDefault="002E7149" w:rsidP="002E7149">
            <w:pPr>
              <w:spacing w:after="0" w:line="240" w:lineRule="auto"/>
              <w:jc w:val="center"/>
              <w:rPr>
                <w:rFonts w:eastAsia="Times New Roman" w:cs="Times New Roman"/>
                <w:b/>
                <w:bCs/>
              </w:rPr>
            </w:pPr>
          </w:p>
          <w:p w:rsidR="002E7149" w:rsidRPr="00377A8C" w:rsidRDefault="002E7149" w:rsidP="002E7149">
            <w:pPr>
              <w:spacing w:after="0" w:line="240" w:lineRule="auto"/>
              <w:jc w:val="center"/>
              <w:rPr>
                <w:rFonts w:eastAsia="Times New Roman" w:cs="Times New Roman"/>
                <w:b/>
                <w:bCs/>
              </w:rPr>
            </w:pPr>
            <w:r>
              <w:rPr>
                <w:rFonts w:ascii="Times New Roman" w:hAnsi="Times New Roman" w:cs="Times New Roman"/>
                <w:b/>
                <w:sz w:val="24"/>
                <w:szCs w:val="24"/>
              </w:rPr>
              <w:t>Full Autonomy</w:t>
            </w:r>
          </w:p>
        </w:tc>
        <w:tc>
          <w:tcPr>
            <w:tcW w:w="1170" w:type="dxa"/>
            <w:tcBorders>
              <w:top w:val="single" w:sz="18" w:space="0" w:color="auto"/>
              <w:left w:val="single" w:sz="4" w:space="0" w:color="auto"/>
              <w:bottom w:val="single" w:sz="18" w:space="0" w:color="auto"/>
              <w:right w:val="single" w:sz="4" w:space="0" w:color="auto"/>
            </w:tcBorders>
            <w:vAlign w:val="center"/>
          </w:tcPr>
          <w:p w:rsidR="002E7149" w:rsidRPr="00377A8C" w:rsidRDefault="002E7149" w:rsidP="002E7149">
            <w:pPr>
              <w:spacing w:after="0" w:line="240" w:lineRule="auto"/>
              <w:jc w:val="center"/>
              <w:rPr>
                <w:rFonts w:eastAsia="Times New Roman" w:cs="Times New Roman"/>
                <w:b/>
                <w:bCs/>
              </w:rPr>
            </w:pPr>
          </w:p>
        </w:tc>
        <w:tc>
          <w:tcPr>
            <w:tcW w:w="1260" w:type="dxa"/>
            <w:tcBorders>
              <w:top w:val="single" w:sz="18" w:space="0" w:color="auto"/>
              <w:left w:val="single" w:sz="4" w:space="0" w:color="auto"/>
              <w:bottom w:val="single" w:sz="18" w:space="0" w:color="auto"/>
              <w:right w:val="single" w:sz="4" w:space="0" w:color="auto"/>
            </w:tcBorders>
            <w:vAlign w:val="center"/>
          </w:tcPr>
          <w:p w:rsidR="002E7149" w:rsidRPr="00377A8C" w:rsidRDefault="002E7149" w:rsidP="002E7149">
            <w:pPr>
              <w:spacing w:after="0" w:line="240" w:lineRule="auto"/>
              <w:jc w:val="center"/>
              <w:rPr>
                <w:rFonts w:eastAsia="Times New Roman" w:cs="Times New Roman"/>
                <w:b/>
                <w:bCs/>
              </w:rPr>
            </w:pPr>
          </w:p>
        </w:tc>
      </w:tr>
      <w:tr w:rsidR="002E7149" w:rsidRPr="009C65FF" w:rsidTr="00D94151">
        <w:trPr>
          <w:trHeight w:val="225"/>
        </w:trPr>
        <w:tc>
          <w:tcPr>
            <w:tcW w:w="2358" w:type="dxa"/>
            <w:tcBorders>
              <w:top w:val="single" w:sz="18" w:space="0" w:color="auto"/>
              <w:left w:val="single" w:sz="4" w:space="0" w:color="auto"/>
              <w:bottom w:val="single" w:sz="18" w:space="0" w:color="auto"/>
              <w:right w:val="single" w:sz="4" w:space="0" w:color="auto"/>
            </w:tcBorders>
          </w:tcPr>
          <w:p w:rsidR="002E7149" w:rsidRPr="009C65FF" w:rsidRDefault="002E7149" w:rsidP="002E7149">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620" w:type="dxa"/>
            <w:tcBorders>
              <w:top w:val="single" w:sz="18" w:space="0" w:color="auto"/>
              <w:left w:val="single" w:sz="4" w:space="0" w:color="auto"/>
              <w:bottom w:val="single" w:sz="18" w:space="0" w:color="auto"/>
              <w:right w:val="single" w:sz="4" w:space="0" w:color="auto"/>
            </w:tcBorders>
          </w:tcPr>
          <w:p w:rsidR="002E7149" w:rsidRPr="00A66802" w:rsidRDefault="002E7149" w:rsidP="002E71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r w:rsidR="002D4C21">
              <w:rPr>
                <w:rFonts w:ascii="Times New Roman" w:hAnsi="Times New Roman" w:cs="Times New Roman"/>
                <w:b/>
                <w:sz w:val="24"/>
                <w:szCs w:val="24"/>
              </w:rPr>
              <w:t xml:space="preserve"> = 6733</w:t>
            </w:r>
          </w:p>
        </w:tc>
        <w:tc>
          <w:tcPr>
            <w:tcW w:w="1620" w:type="dxa"/>
            <w:tcBorders>
              <w:top w:val="single" w:sz="18" w:space="0" w:color="auto"/>
              <w:left w:val="single" w:sz="4" w:space="0" w:color="auto"/>
              <w:bottom w:val="single" w:sz="18" w:space="0" w:color="auto"/>
              <w:right w:val="single" w:sz="4" w:space="0" w:color="auto"/>
            </w:tcBorders>
          </w:tcPr>
          <w:p w:rsidR="002E7149" w:rsidRPr="00A66802" w:rsidRDefault="002D4C21" w:rsidP="002E7149">
            <w:pPr>
              <w:widowControl w:val="0"/>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 = 6733</w:t>
            </w:r>
          </w:p>
        </w:tc>
        <w:tc>
          <w:tcPr>
            <w:tcW w:w="1530" w:type="dxa"/>
            <w:tcBorders>
              <w:top w:val="single" w:sz="18" w:space="0" w:color="auto"/>
              <w:left w:val="single" w:sz="4" w:space="0" w:color="auto"/>
              <w:bottom w:val="single" w:sz="18" w:space="0" w:color="auto"/>
              <w:right w:val="single" w:sz="4" w:space="0" w:color="auto"/>
            </w:tcBorders>
          </w:tcPr>
          <w:p w:rsidR="002E7149" w:rsidRPr="00377A8C" w:rsidRDefault="002D4C21" w:rsidP="002E7149">
            <w:pPr>
              <w:widowControl w:val="0"/>
              <w:autoSpaceDE w:val="0"/>
              <w:autoSpaceDN w:val="0"/>
              <w:adjustRightInd w:val="0"/>
              <w:spacing w:after="0" w:line="240" w:lineRule="auto"/>
              <w:jc w:val="center"/>
              <w:rPr>
                <w:rFonts w:eastAsia="Times New Roman" w:cs="Times New Roman"/>
                <w:b/>
                <w:bCs/>
              </w:rPr>
            </w:pPr>
            <w:r>
              <w:rPr>
                <w:rFonts w:ascii="Times New Roman" w:hAnsi="Times New Roman" w:cs="Times New Roman"/>
                <w:b/>
                <w:sz w:val="24"/>
                <w:szCs w:val="24"/>
              </w:rPr>
              <w:t>N = 6733</w:t>
            </w:r>
          </w:p>
        </w:tc>
        <w:tc>
          <w:tcPr>
            <w:tcW w:w="1170" w:type="dxa"/>
            <w:tcBorders>
              <w:top w:val="single" w:sz="18" w:space="0" w:color="auto"/>
              <w:left w:val="single" w:sz="4" w:space="0" w:color="auto"/>
              <w:bottom w:val="single" w:sz="18" w:space="0" w:color="auto"/>
              <w:right w:val="single" w:sz="4" w:space="0" w:color="auto"/>
            </w:tcBorders>
          </w:tcPr>
          <w:p w:rsidR="002E7149" w:rsidRPr="00A66802" w:rsidRDefault="002E7149" w:rsidP="002E7149">
            <w:pPr>
              <w:widowControl w:val="0"/>
              <w:autoSpaceDE w:val="0"/>
              <w:autoSpaceDN w:val="0"/>
              <w:adjustRightInd w:val="0"/>
              <w:spacing w:after="0" w:line="240" w:lineRule="auto"/>
              <w:jc w:val="center"/>
              <w:rPr>
                <w:rFonts w:ascii="Times New Roman" w:hAnsi="Times New Roman" w:cs="Times New Roman"/>
                <w:b/>
                <w:sz w:val="24"/>
                <w:szCs w:val="24"/>
              </w:rPr>
            </w:pPr>
            <w:r w:rsidRPr="00377A8C">
              <w:rPr>
                <w:rFonts w:eastAsia="Times New Roman" w:cs="Times New Roman"/>
                <w:b/>
                <w:bCs/>
              </w:rPr>
              <w:t>ꭓ</w:t>
            </w:r>
            <w:r w:rsidRPr="00377A8C">
              <w:rPr>
                <w:rFonts w:eastAsia="Times New Roman" w:cs="Times New Roman"/>
                <w:b/>
                <w:bCs/>
                <w:vertAlign w:val="superscript"/>
              </w:rPr>
              <w:t>2</w:t>
            </w:r>
          </w:p>
        </w:tc>
        <w:tc>
          <w:tcPr>
            <w:tcW w:w="1260" w:type="dxa"/>
            <w:tcBorders>
              <w:top w:val="single" w:sz="18" w:space="0" w:color="auto"/>
              <w:left w:val="single" w:sz="4" w:space="0" w:color="auto"/>
              <w:bottom w:val="single" w:sz="18" w:space="0" w:color="auto"/>
              <w:right w:val="single" w:sz="4" w:space="0" w:color="auto"/>
            </w:tcBorders>
          </w:tcPr>
          <w:p w:rsidR="002E7149" w:rsidRPr="00A66802" w:rsidRDefault="002E7149" w:rsidP="002E7149">
            <w:pPr>
              <w:widowControl w:val="0"/>
              <w:autoSpaceDE w:val="0"/>
              <w:autoSpaceDN w:val="0"/>
              <w:adjustRightInd w:val="0"/>
              <w:spacing w:after="0" w:line="240" w:lineRule="auto"/>
              <w:jc w:val="center"/>
              <w:rPr>
                <w:rFonts w:ascii="Times New Roman" w:hAnsi="Times New Roman" w:cs="Times New Roman"/>
                <w:b/>
                <w:sz w:val="24"/>
                <w:szCs w:val="24"/>
              </w:rPr>
            </w:pPr>
            <w:r w:rsidRPr="00377A8C">
              <w:rPr>
                <w:rFonts w:eastAsia="Times New Roman" w:cs="Times New Roman"/>
                <w:b/>
                <w:bCs/>
              </w:rPr>
              <w:t>p-value</w:t>
            </w:r>
          </w:p>
        </w:tc>
      </w:tr>
      <w:tr w:rsidR="002D4C21" w:rsidRPr="009C65FF" w:rsidTr="00D94151">
        <w:trPr>
          <w:trHeight w:val="360"/>
        </w:trPr>
        <w:tc>
          <w:tcPr>
            <w:tcW w:w="2358" w:type="dxa"/>
            <w:tcBorders>
              <w:top w:val="single" w:sz="18" w:space="0" w:color="auto"/>
              <w:left w:val="single" w:sz="4" w:space="0" w:color="auto"/>
              <w:bottom w:val="single" w:sz="8" w:space="0" w:color="auto"/>
              <w:right w:val="single" w:sz="4" w:space="0" w:color="auto"/>
            </w:tcBorders>
          </w:tcPr>
          <w:p w:rsidR="002D4C21" w:rsidRPr="00D12164" w:rsidRDefault="002D4C21" w:rsidP="002E7149">
            <w:pPr>
              <w:widowControl w:val="0"/>
              <w:autoSpaceDE w:val="0"/>
              <w:autoSpaceDN w:val="0"/>
              <w:adjustRightInd w:val="0"/>
              <w:spacing w:after="0" w:line="240" w:lineRule="auto"/>
              <w:rPr>
                <w:rFonts w:ascii="Times New Roman" w:hAnsi="Times New Roman" w:cs="Times New Roman"/>
                <w:sz w:val="24"/>
                <w:szCs w:val="24"/>
              </w:rPr>
            </w:pPr>
            <w:r w:rsidRPr="00D12164">
              <w:rPr>
                <w:rFonts w:ascii="Times New Roman" w:hAnsi="Times New Roman" w:cs="Times New Roman"/>
                <w:sz w:val="24"/>
                <w:szCs w:val="24"/>
              </w:rPr>
              <w:t>Sub-Total</w:t>
            </w:r>
          </w:p>
        </w:tc>
        <w:tc>
          <w:tcPr>
            <w:tcW w:w="1620" w:type="dxa"/>
            <w:tcBorders>
              <w:top w:val="single" w:sz="18" w:space="0" w:color="auto"/>
              <w:left w:val="single" w:sz="4" w:space="0" w:color="auto"/>
              <w:bottom w:val="single" w:sz="8" w:space="0" w:color="auto"/>
              <w:right w:val="single" w:sz="4" w:space="0" w:color="auto"/>
            </w:tcBorders>
          </w:tcPr>
          <w:p w:rsidR="002D4C21" w:rsidRDefault="002D4C21"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52.3 (3518)</w:t>
            </w:r>
          </w:p>
        </w:tc>
        <w:tc>
          <w:tcPr>
            <w:tcW w:w="1620" w:type="dxa"/>
            <w:tcBorders>
              <w:top w:val="single" w:sz="18" w:space="0" w:color="auto"/>
              <w:left w:val="single" w:sz="4" w:space="0" w:color="auto"/>
              <w:bottom w:val="single" w:sz="8" w:space="0" w:color="auto"/>
              <w:right w:val="single" w:sz="4" w:space="0" w:color="auto"/>
            </w:tcBorders>
          </w:tcPr>
          <w:p w:rsidR="002D4C21" w:rsidRDefault="002D4C21"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 (2017)</w:t>
            </w:r>
          </w:p>
        </w:tc>
        <w:tc>
          <w:tcPr>
            <w:tcW w:w="1530" w:type="dxa"/>
            <w:tcBorders>
              <w:top w:val="single" w:sz="18" w:space="0" w:color="auto"/>
              <w:left w:val="single" w:sz="4" w:space="0" w:color="auto"/>
              <w:bottom w:val="single" w:sz="8" w:space="0" w:color="auto"/>
              <w:right w:val="single" w:sz="4" w:space="0" w:color="auto"/>
            </w:tcBorders>
          </w:tcPr>
          <w:p w:rsidR="002D4C21" w:rsidRDefault="002D4C21"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 (1198)</w:t>
            </w:r>
          </w:p>
        </w:tc>
        <w:tc>
          <w:tcPr>
            <w:tcW w:w="1170" w:type="dxa"/>
            <w:tcBorders>
              <w:top w:val="single" w:sz="18" w:space="0" w:color="auto"/>
              <w:left w:val="single" w:sz="4" w:space="0" w:color="auto"/>
              <w:bottom w:val="single" w:sz="8" w:space="0" w:color="auto"/>
              <w:right w:val="single" w:sz="4" w:space="0" w:color="auto"/>
            </w:tcBorders>
          </w:tcPr>
          <w:p w:rsidR="002D4C21" w:rsidRDefault="002D4C21" w:rsidP="002E7149">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single" w:sz="18" w:space="0" w:color="auto"/>
              <w:left w:val="single" w:sz="4" w:space="0" w:color="auto"/>
              <w:bottom w:val="single" w:sz="8" w:space="0" w:color="auto"/>
              <w:right w:val="single" w:sz="4" w:space="0" w:color="auto"/>
            </w:tcBorders>
          </w:tcPr>
          <w:p w:rsidR="002D4C21" w:rsidRDefault="002D4C21" w:rsidP="002E7149">
            <w:pPr>
              <w:widowControl w:val="0"/>
              <w:autoSpaceDE w:val="0"/>
              <w:autoSpaceDN w:val="0"/>
              <w:adjustRightInd w:val="0"/>
              <w:spacing w:after="0" w:line="240" w:lineRule="auto"/>
              <w:jc w:val="center"/>
              <w:rPr>
                <w:rFonts w:ascii="Times New Roman" w:hAnsi="Times New Roman" w:cs="Times New Roman"/>
                <w:sz w:val="24"/>
                <w:szCs w:val="24"/>
              </w:rPr>
            </w:pPr>
          </w:p>
        </w:tc>
      </w:tr>
      <w:tr w:rsidR="002E7149" w:rsidRPr="009C65FF" w:rsidTr="00D94151">
        <w:trPr>
          <w:trHeight w:val="360"/>
        </w:trPr>
        <w:tc>
          <w:tcPr>
            <w:tcW w:w="2358" w:type="dxa"/>
            <w:tcBorders>
              <w:top w:val="single" w:sz="18" w:space="0" w:color="auto"/>
              <w:left w:val="single" w:sz="4" w:space="0" w:color="auto"/>
              <w:bottom w:val="single" w:sz="8" w:space="0" w:color="auto"/>
              <w:right w:val="single" w:sz="4" w:space="0" w:color="auto"/>
            </w:tcBorders>
          </w:tcPr>
          <w:p w:rsidR="002E7149" w:rsidRPr="009C65FF" w:rsidRDefault="002E7149" w:rsidP="002E7149">
            <w:pPr>
              <w:widowControl w:val="0"/>
              <w:autoSpaceDE w:val="0"/>
              <w:autoSpaceDN w:val="0"/>
              <w:adjustRightInd w:val="0"/>
              <w:spacing w:after="0" w:line="240" w:lineRule="auto"/>
              <w:rPr>
                <w:rFonts w:ascii="Times New Roman" w:hAnsi="Times New Roman" w:cs="Times New Roman"/>
                <w:b/>
                <w:sz w:val="24"/>
                <w:szCs w:val="24"/>
              </w:rPr>
            </w:pPr>
            <w:r w:rsidRPr="009C65FF">
              <w:rPr>
                <w:rFonts w:ascii="Times New Roman" w:hAnsi="Times New Roman" w:cs="Times New Roman"/>
                <w:b/>
                <w:sz w:val="24"/>
                <w:szCs w:val="24"/>
              </w:rPr>
              <w:t>Age</w:t>
            </w:r>
          </w:p>
        </w:tc>
        <w:tc>
          <w:tcPr>
            <w:tcW w:w="1620" w:type="dxa"/>
            <w:tcBorders>
              <w:top w:val="single" w:sz="18" w:space="0" w:color="auto"/>
              <w:left w:val="single" w:sz="4" w:space="0" w:color="auto"/>
              <w:bottom w:val="single" w:sz="8" w:space="0" w:color="auto"/>
              <w:right w:val="single" w:sz="4" w:space="0" w:color="auto"/>
            </w:tcBorders>
          </w:tcPr>
          <w:p w:rsidR="002E7149" w:rsidRPr="009C65FF" w:rsidRDefault="002E7149"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(n)</w:t>
            </w:r>
          </w:p>
        </w:tc>
        <w:tc>
          <w:tcPr>
            <w:tcW w:w="1620" w:type="dxa"/>
            <w:tcBorders>
              <w:top w:val="single" w:sz="18" w:space="0" w:color="auto"/>
              <w:left w:val="single" w:sz="4" w:space="0" w:color="auto"/>
              <w:bottom w:val="single" w:sz="8" w:space="0" w:color="auto"/>
              <w:right w:val="single" w:sz="4" w:space="0" w:color="auto"/>
            </w:tcBorders>
          </w:tcPr>
          <w:p w:rsidR="002E7149" w:rsidRPr="009C65FF" w:rsidRDefault="002E7149"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c>
          <w:tcPr>
            <w:tcW w:w="1530" w:type="dxa"/>
            <w:tcBorders>
              <w:top w:val="single" w:sz="18" w:space="0" w:color="auto"/>
              <w:left w:val="single" w:sz="4" w:space="0" w:color="auto"/>
              <w:bottom w:val="single" w:sz="8" w:space="0" w:color="auto"/>
              <w:right w:val="single" w:sz="4" w:space="0" w:color="auto"/>
            </w:tcBorders>
          </w:tcPr>
          <w:p w:rsidR="002E7149" w:rsidRDefault="002E7149" w:rsidP="002E714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9C65FF">
              <w:rPr>
                <w:rFonts w:ascii="Times New Roman" w:hAnsi="Times New Roman" w:cs="Times New Roman"/>
                <w:sz w:val="24"/>
                <w:szCs w:val="24"/>
              </w:rPr>
              <w:t xml:space="preserve"> </w:t>
            </w:r>
            <w:r>
              <w:rPr>
                <w:rFonts w:ascii="Times New Roman" w:hAnsi="Times New Roman" w:cs="Times New Roman"/>
                <w:sz w:val="24"/>
                <w:szCs w:val="24"/>
              </w:rPr>
              <w:t>(n</w:t>
            </w:r>
            <w:r w:rsidRPr="009C65FF">
              <w:rPr>
                <w:rFonts w:ascii="Times New Roman" w:hAnsi="Times New Roman" w:cs="Times New Roman"/>
                <w:sz w:val="24"/>
                <w:szCs w:val="24"/>
              </w:rPr>
              <w:t>)</w:t>
            </w:r>
          </w:p>
        </w:tc>
        <w:tc>
          <w:tcPr>
            <w:tcW w:w="1170" w:type="dxa"/>
            <w:tcBorders>
              <w:top w:val="single" w:sz="18" w:space="0" w:color="auto"/>
              <w:left w:val="single" w:sz="4" w:space="0" w:color="auto"/>
              <w:bottom w:val="single" w:sz="8" w:space="0" w:color="auto"/>
              <w:right w:val="single" w:sz="4" w:space="0" w:color="auto"/>
            </w:tcBorders>
          </w:tcPr>
          <w:p w:rsidR="002E7149" w:rsidRDefault="002E7149" w:rsidP="002E7149">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single" w:sz="18" w:space="0" w:color="auto"/>
              <w:left w:val="single" w:sz="4" w:space="0" w:color="auto"/>
              <w:bottom w:val="single" w:sz="8" w:space="0" w:color="auto"/>
              <w:right w:val="single" w:sz="4" w:space="0" w:color="auto"/>
            </w:tcBorders>
          </w:tcPr>
          <w:p w:rsidR="002E7149" w:rsidRDefault="002E7149" w:rsidP="002E7149">
            <w:pPr>
              <w:widowControl w:val="0"/>
              <w:autoSpaceDE w:val="0"/>
              <w:autoSpaceDN w:val="0"/>
              <w:adjustRightInd w:val="0"/>
              <w:spacing w:after="0" w:line="240" w:lineRule="auto"/>
              <w:jc w:val="center"/>
              <w:rPr>
                <w:rFonts w:ascii="Times New Roman" w:hAnsi="Times New Roman" w:cs="Times New Roman"/>
                <w:sz w:val="24"/>
                <w:szCs w:val="24"/>
              </w:rPr>
            </w:pPr>
          </w:p>
        </w:tc>
      </w:tr>
      <w:tr w:rsidR="00D94151" w:rsidRPr="009C65FF" w:rsidTr="00D94151">
        <w:trPr>
          <w:trHeight w:val="242"/>
        </w:trPr>
        <w:tc>
          <w:tcPr>
            <w:tcW w:w="2358" w:type="dxa"/>
            <w:tcBorders>
              <w:top w:val="single" w:sz="8" w:space="0" w:color="auto"/>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15-24</w:t>
            </w:r>
          </w:p>
        </w:tc>
        <w:tc>
          <w:tcPr>
            <w:tcW w:w="1620" w:type="dxa"/>
            <w:tcBorders>
              <w:top w:val="single" w:sz="8" w:space="0" w:color="auto"/>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58.4 (1041)</w:t>
            </w:r>
          </w:p>
        </w:tc>
        <w:tc>
          <w:tcPr>
            <w:tcW w:w="1620" w:type="dxa"/>
            <w:tcBorders>
              <w:top w:val="single" w:sz="8" w:space="0" w:color="auto"/>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30.5 (544)</w:t>
            </w:r>
          </w:p>
        </w:tc>
        <w:tc>
          <w:tcPr>
            <w:tcW w:w="1530" w:type="dxa"/>
            <w:tcBorders>
              <w:top w:val="single" w:sz="8" w:space="0" w:color="auto"/>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11.2 (199)</w:t>
            </w:r>
          </w:p>
        </w:tc>
        <w:tc>
          <w:tcPr>
            <w:tcW w:w="1170" w:type="dxa"/>
            <w:tcBorders>
              <w:top w:val="single" w:sz="8" w:space="0" w:color="auto"/>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D12164">
              <w:rPr>
                <w:rFonts w:ascii="Times New Roman" w:eastAsiaTheme="minorHAnsi" w:hAnsi="Times New Roman" w:cs="Times New Roman"/>
                <w:color w:val="000000"/>
                <w:sz w:val="24"/>
                <w:szCs w:val="24"/>
              </w:rPr>
              <w:t>85.4</w:t>
            </w:r>
          </w:p>
        </w:tc>
        <w:tc>
          <w:tcPr>
            <w:tcW w:w="1260" w:type="dxa"/>
            <w:tcBorders>
              <w:top w:val="single" w:sz="8" w:space="0" w:color="auto"/>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25-34</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51.4 (1628)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28.5 (903)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20.1 (636)</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35-49</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D94151">
              <w:rPr>
                <w:rFonts w:ascii="Times New Roman" w:eastAsiaTheme="minorHAnsi" w:hAnsi="Times New Roman" w:cs="Times New Roman"/>
                <w:color w:val="000000"/>
                <w:sz w:val="24"/>
                <w:szCs w:val="24"/>
              </w:rPr>
              <w:t>47.6 (849)</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32</w:t>
            </w:r>
            <w:r>
              <w:rPr>
                <w:rFonts w:ascii="Times New Roman" w:eastAsiaTheme="minorHAnsi" w:hAnsi="Times New Roman" w:cs="Times New Roman"/>
                <w:color w:val="000000"/>
                <w:sz w:val="24"/>
                <w:szCs w:val="24"/>
              </w:rPr>
              <w:t>.0</w:t>
            </w:r>
            <w:r w:rsidRPr="00D94151">
              <w:rPr>
                <w:rFonts w:ascii="Times New Roman" w:eastAsiaTheme="minorHAnsi" w:hAnsi="Times New Roman" w:cs="Times New Roman"/>
                <w:color w:val="000000"/>
                <w:sz w:val="24"/>
                <w:szCs w:val="24"/>
              </w:rPr>
              <w:t xml:space="preserve"> (570)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20.4 (363)</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Education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D94151">
              <w:rPr>
                <w:rFonts w:ascii="Times New Roman" w:eastAsiaTheme="minorHAnsi" w:hAnsi="Times New Roman" w:cs="Times New Roman"/>
                <w:color w:val="000000"/>
                <w:sz w:val="24"/>
                <w:szCs w:val="24"/>
              </w:rPr>
              <w:t>68.9 (2438)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25.5 (901)</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5.6 (199)</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00D12164">
              <w:rPr>
                <w:rFonts w:ascii="Times New Roman" w:eastAsiaTheme="minorHAnsi" w:hAnsi="Times New Roman" w:cs="Times New Roman"/>
                <w:color w:val="000000"/>
                <w:sz w:val="24"/>
                <w:szCs w:val="24"/>
              </w:rPr>
              <w:t>1180.6</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42.8 (458)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34.7 (371)</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22.5 (241)</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31.1 (551)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34.6 (613)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34.2 (606)</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D94151">
              <w:rPr>
                <w:rFonts w:ascii="Times New Roman" w:eastAsiaTheme="minorHAnsi" w:hAnsi="Times New Roman" w:cs="Times New Roman"/>
                <w:color w:val="000000"/>
                <w:sz w:val="24"/>
                <w:szCs w:val="24"/>
              </w:rPr>
              <w:t>20</w:t>
            </w:r>
            <w:r>
              <w:rPr>
                <w:rFonts w:ascii="Times New Roman" w:eastAsiaTheme="minorHAnsi" w:hAnsi="Times New Roman" w:cs="Times New Roman"/>
                <w:color w:val="000000"/>
                <w:sz w:val="24"/>
                <w:szCs w:val="24"/>
              </w:rPr>
              <w:t>.0</w:t>
            </w:r>
            <w:r w:rsidRPr="00D94151">
              <w:rPr>
                <w:rFonts w:ascii="Times New Roman" w:eastAsiaTheme="minorHAnsi" w:hAnsi="Times New Roman" w:cs="Times New Roman"/>
                <w:color w:val="000000"/>
                <w:sz w:val="24"/>
                <w:szCs w:val="24"/>
              </w:rPr>
              <w:t xml:space="preserve"> (71)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37.2 (132)</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42.8 (152)</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Partner’s Education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None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70.5 (1982)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24.2 (679)</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5.3 (149)</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819.8</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Primary</w:t>
            </w:r>
            <w:r>
              <w:rPr>
                <w:rFonts w:ascii="Times New Roman" w:hAnsi="Times New Roman" w:cs="Times New Roman"/>
                <w:sz w:val="24"/>
                <w:szCs w:val="24"/>
              </w:rPr>
              <w:t xml:space="preserve"> </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45.6 (429)</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32.4 (305)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22 (207)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Secondary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35.8 (752)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34.8 (730)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29.4 (617)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 xml:space="preserve"> Tertiary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40.2 (355)</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34.3 (303)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25.5 (225)</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b/>
                <w:bCs/>
                <w:sz w:val="24"/>
                <w:szCs w:val="24"/>
              </w:rPr>
            </w:pPr>
            <w:r w:rsidRPr="009C65FF">
              <w:rPr>
                <w:rFonts w:ascii="Times New Roman" w:hAnsi="Times New Roman" w:cs="Times New Roman"/>
                <w:b/>
                <w:bCs/>
                <w:sz w:val="24"/>
                <w:szCs w:val="24"/>
              </w:rPr>
              <w:t>Marital Status</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Married</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53.3 (3487)</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29.7 (1945)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17 (1113)</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133.6</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Co-habiting</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D94151">
              <w:rPr>
                <w:rFonts w:ascii="Times New Roman" w:eastAsiaTheme="minorHAnsi" w:hAnsi="Times New Roman" w:cs="Times New Roman"/>
                <w:color w:val="000000"/>
                <w:sz w:val="24"/>
                <w:szCs w:val="24"/>
              </w:rPr>
              <w:t>16.5 (31)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38.3 (72)</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45.2 (85)</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E46F7F" w:rsidRDefault="00D94151" w:rsidP="002E7149">
            <w:pPr>
              <w:widowControl w:val="0"/>
              <w:autoSpaceDE w:val="0"/>
              <w:autoSpaceDN w:val="0"/>
              <w:adjustRightInd w:val="0"/>
              <w:spacing w:after="0" w:line="240" w:lineRule="auto"/>
              <w:rPr>
                <w:rFonts w:ascii="Times New Roman" w:hAnsi="Times New Roman" w:cs="Times New Roman"/>
                <w:b/>
                <w:sz w:val="24"/>
                <w:szCs w:val="24"/>
              </w:rPr>
            </w:pPr>
            <w:r w:rsidRPr="00E46F7F">
              <w:rPr>
                <w:rFonts w:ascii="Times New Roman" w:hAnsi="Times New Roman" w:cs="Times New Roman"/>
                <w:b/>
                <w:sz w:val="24"/>
                <w:szCs w:val="24"/>
              </w:rPr>
              <w:t>Occupation Status</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Unemployed</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69.1 (1503)</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23.1 (502)</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7.8 (170)</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405.1</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Employed</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44.2 (2015)</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33.2 (1515)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22.6 (1028)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b/>
                <w:bCs/>
                <w:sz w:val="24"/>
                <w:szCs w:val="24"/>
              </w:rPr>
              <w:t>Religion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Christianity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21.7 (442)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36.3 (741)</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42.1 (859)</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1536.4</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sidRPr="009C65FF">
              <w:rPr>
                <w:rFonts w:ascii="Times New Roman" w:hAnsi="Times New Roman" w:cs="Times New Roman"/>
                <w:sz w:val="24"/>
                <w:szCs w:val="24"/>
              </w:rPr>
              <w:t>Islam</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65.6 (3060)</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27.2 (1270)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7.2 (335)</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61.5 (16)</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23.1 (6)</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15.4 (4)</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Wealth Status</w:t>
            </w:r>
            <w:r w:rsidRPr="009C65FF">
              <w:rPr>
                <w:rFonts w:ascii="Times New Roman" w:hAnsi="Times New Roman" w:cs="Times New Roman"/>
                <w:b/>
                <w:bCs/>
                <w:sz w:val="24"/>
                <w:szCs w:val="24"/>
              </w:rPr>
              <w:t xml:space="preserve">  </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Poor</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64.1 (2342)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25.7 (940)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10.2 (371)</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577.0</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Middle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44.3 (611)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33.7 (464)</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22 (303)</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Rich</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33.2 (565)</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36 (613)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30.8 (524)</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Ethnicity</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Yoruba</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27.3 (91)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37.5 (125)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35.1 (117)</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1391.9</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Igbo</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16.3 (106)</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30.5 (199)</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53.2 (347)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Hausa</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68.4 (2414)</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26.9 (948)</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4.7 (166)</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40.9 (907)</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33.6 (745)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25.6 (568)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under-5 Children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45.9 (1004)</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32.1 (703)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22 (480)</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154.2</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51.2 (1292)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 (732)</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19.9 (502)</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57.8 (651)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28.1 (317)</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14.1 (159)</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Four and above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63.9 (571)</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29.7 (265)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6.4 (57)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Children Lost</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48.4 (2122)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31.2 (1368)</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20.4 (893)</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120.0</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55.1 (713)</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29.4 (381)</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15.5 (201)</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62.7 (388)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24.9 (154)</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12.4 (77)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and above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67.7 (295)</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26.2 (114)</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6.2 (27)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Number of Living Children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51.5 (604)</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30.9 (362)</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17.7 (207)</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26.8</w:t>
            </w:r>
          </w:p>
        </w:tc>
        <w:tc>
          <w:tcPr>
            <w:tcW w:w="126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0.0008</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51.8 (656)</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28.7 (363)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19.5 (247)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48.7 (547)</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30.3 (340)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21.1 (237)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53.1 (518)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28.4 (277)</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18.5 (180)</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 and above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54.4 (1193)</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30.8 (675)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14.9 (327)</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Media Exposure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Exposed</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63.4 (1918)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26.4 (798)</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10.2 (310)</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330.0</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Exposed</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43.2 (1600)</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32.9 (1219)</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24 (888)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of Residence</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Urban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37.3 (723)</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34.4 (667)</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28.4 (550)</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305.6</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Rural</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58.3 (2795)</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28.2 (1350)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13.5 (648)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Region</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jc w:val="right"/>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Central</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47.2 (458)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34.5 (335)</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18.3 (177)</w:t>
            </w:r>
          </w:p>
        </w:tc>
        <w:tc>
          <w:tcPr>
            <w:tcW w:w="1170" w:type="dxa"/>
            <w:tcBorders>
              <w:top w:val="nil"/>
              <w:left w:val="single" w:sz="4" w:space="0" w:color="auto"/>
              <w:bottom w:val="nil"/>
              <w:right w:val="single" w:sz="4" w:space="0" w:color="auto"/>
            </w:tcBorders>
          </w:tcPr>
          <w:p w:rsidR="00D94151" w:rsidRPr="00CB088B" w:rsidRDefault="00D12164"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1363.6</w:t>
            </w: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w:t>
            </w:r>
            <w:r w:rsidRPr="00CB088B">
              <w:rPr>
                <w:rFonts w:ascii="Times New Roman" w:eastAsiaTheme="minorHAnsi" w:hAnsi="Times New Roman" w:cs="Times New Roman"/>
                <w:color w:val="000000"/>
                <w:sz w:val="24"/>
                <w:szCs w:val="24"/>
              </w:rPr>
              <w:t>&lt;0.001</w:t>
            </w: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East</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57 (1219)</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29.5 (630)</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13.5 (288)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West</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70.5 (1558)</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 (553)</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4.4 (98)</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nil"/>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East</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15.1 (82)</w:t>
            </w:r>
          </w:p>
        </w:tc>
        <w:tc>
          <w:tcPr>
            <w:tcW w:w="162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30.6 (167)</w:t>
            </w:r>
          </w:p>
        </w:tc>
        <w:tc>
          <w:tcPr>
            <w:tcW w:w="1530" w:type="dxa"/>
            <w:tcBorders>
              <w:top w:val="nil"/>
              <w:left w:val="single" w:sz="4" w:space="0" w:color="auto"/>
              <w:bottom w:val="nil"/>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54.3 (296)</w:t>
            </w:r>
          </w:p>
        </w:tc>
        <w:tc>
          <w:tcPr>
            <w:tcW w:w="117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nil"/>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South</w:t>
            </w:r>
            <w:proofErr w:type="spellEnd"/>
          </w:p>
        </w:tc>
        <w:tc>
          <w:tcPr>
            <w:tcW w:w="1620" w:type="dxa"/>
            <w:tcBorders>
              <w:top w:val="nil"/>
              <w:left w:val="single" w:sz="4"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21.4 (111)</w:t>
            </w:r>
          </w:p>
        </w:tc>
        <w:tc>
          <w:tcPr>
            <w:tcW w:w="1620" w:type="dxa"/>
            <w:tcBorders>
              <w:top w:val="nil"/>
              <w:left w:val="single" w:sz="4"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36.9 (192)</w:t>
            </w:r>
          </w:p>
        </w:tc>
        <w:tc>
          <w:tcPr>
            <w:tcW w:w="1530" w:type="dxa"/>
            <w:tcBorders>
              <w:top w:val="nil"/>
              <w:left w:val="single" w:sz="4"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41.7 (217)</w:t>
            </w:r>
          </w:p>
        </w:tc>
        <w:tc>
          <w:tcPr>
            <w:tcW w:w="1170" w:type="dxa"/>
            <w:tcBorders>
              <w:top w:val="nil"/>
              <w:left w:val="single" w:sz="4" w:space="0" w:color="auto"/>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r w:rsidR="00D94151" w:rsidRPr="009C65FF" w:rsidTr="00D94151">
        <w:trPr>
          <w:trHeight w:val="232"/>
        </w:trPr>
        <w:tc>
          <w:tcPr>
            <w:tcW w:w="2358" w:type="dxa"/>
            <w:tcBorders>
              <w:top w:val="nil"/>
              <w:left w:val="single" w:sz="4" w:space="0" w:color="auto"/>
              <w:bottom w:val="single" w:sz="18" w:space="0" w:color="auto"/>
              <w:right w:val="single" w:sz="4" w:space="0" w:color="auto"/>
            </w:tcBorders>
          </w:tcPr>
          <w:p w:rsidR="00D94151" w:rsidRPr="009C65FF" w:rsidRDefault="00D94151" w:rsidP="002E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West</w:t>
            </w:r>
          </w:p>
        </w:tc>
        <w:tc>
          <w:tcPr>
            <w:tcW w:w="1620" w:type="dxa"/>
            <w:tcBorders>
              <w:top w:val="nil"/>
              <w:left w:val="single" w:sz="4" w:space="0" w:color="auto"/>
              <w:bottom w:val="single" w:sz="18"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25.6 (90)</w:t>
            </w:r>
          </w:p>
        </w:tc>
        <w:tc>
          <w:tcPr>
            <w:tcW w:w="1620" w:type="dxa"/>
            <w:tcBorders>
              <w:top w:val="nil"/>
              <w:left w:val="single" w:sz="4" w:space="0" w:color="auto"/>
              <w:bottom w:val="single" w:sz="18"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39.8 (140)</w:t>
            </w:r>
          </w:p>
        </w:tc>
        <w:tc>
          <w:tcPr>
            <w:tcW w:w="1530" w:type="dxa"/>
            <w:tcBorders>
              <w:top w:val="nil"/>
              <w:left w:val="single" w:sz="4" w:space="0" w:color="auto"/>
              <w:bottom w:val="single" w:sz="18" w:space="0" w:color="auto"/>
              <w:right w:val="single" w:sz="4" w:space="0" w:color="auto"/>
            </w:tcBorders>
          </w:tcPr>
          <w:p w:rsidR="00D94151" w:rsidRPr="00D94151" w:rsidRDefault="00D94151" w:rsidP="00D94151">
            <w:pPr>
              <w:autoSpaceDE w:val="0"/>
              <w:autoSpaceDN w:val="0"/>
              <w:adjustRightInd w:val="0"/>
              <w:spacing w:after="0" w:line="240" w:lineRule="auto"/>
              <w:jc w:val="center"/>
              <w:rPr>
                <w:rFonts w:ascii="Times New Roman" w:eastAsiaTheme="minorHAnsi" w:hAnsi="Times New Roman" w:cs="Times New Roman"/>
                <w:color w:val="000000"/>
                <w:sz w:val="24"/>
                <w:szCs w:val="24"/>
              </w:rPr>
            </w:pPr>
            <w:r w:rsidRPr="00D94151">
              <w:rPr>
                <w:rFonts w:ascii="Times New Roman" w:eastAsiaTheme="minorHAnsi" w:hAnsi="Times New Roman" w:cs="Times New Roman"/>
                <w:color w:val="000000"/>
                <w:sz w:val="24"/>
                <w:szCs w:val="24"/>
              </w:rPr>
              <w:t>34.7 (122)</w:t>
            </w:r>
          </w:p>
        </w:tc>
        <w:tc>
          <w:tcPr>
            <w:tcW w:w="1170" w:type="dxa"/>
            <w:tcBorders>
              <w:top w:val="nil"/>
              <w:left w:val="single" w:sz="4" w:space="0" w:color="auto"/>
              <w:bottom w:val="single" w:sz="18" w:space="0" w:color="auto"/>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c>
          <w:tcPr>
            <w:tcW w:w="1260" w:type="dxa"/>
            <w:tcBorders>
              <w:top w:val="nil"/>
              <w:left w:val="single" w:sz="4" w:space="0" w:color="auto"/>
              <w:bottom w:val="single" w:sz="18" w:space="0" w:color="auto"/>
              <w:right w:val="single" w:sz="4" w:space="0" w:color="auto"/>
            </w:tcBorders>
          </w:tcPr>
          <w:p w:rsidR="00D94151" w:rsidRPr="00CB088B" w:rsidRDefault="00D94151" w:rsidP="002E7149">
            <w:pPr>
              <w:autoSpaceDE w:val="0"/>
              <w:autoSpaceDN w:val="0"/>
              <w:adjustRightInd w:val="0"/>
              <w:spacing w:after="0" w:line="240" w:lineRule="auto"/>
              <w:rPr>
                <w:rFonts w:ascii="Times New Roman" w:eastAsiaTheme="minorHAnsi" w:hAnsi="Times New Roman" w:cs="Times New Roman"/>
                <w:color w:val="000000"/>
                <w:sz w:val="24"/>
                <w:szCs w:val="24"/>
              </w:rPr>
            </w:pPr>
          </w:p>
        </w:tc>
      </w:tr>
    </w:tbl>
    <w:p w:rsidR="00642DAE" w:rsidRDefault="00642DAE"/>
    <w:sectPr w:rsidR="00642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7F"/>
    <w:rsid w:val="00145DA9"/>
    <w:rsid w:val="001912C0"/>
    <w:rsid w:val="001C41A0"/>
    <w:rsid w:val="001F5B47"/>
    <w:rsid w:val="00215A9A"/>
    <w:rsid w:val="00224ABA"/>
    <w:rsid w:val="00245381"/>
    <w:rsid w:val="002656CB"/>
    <w:rsid w:val="00284FCD"/>
    <w:rsid w:val="002A0F69"/>
    <w:rsid w:val="002D4C21"/>
    <w:rsid w:val="002E6657"/>
    <w:rsid w:val="002E7149"/>
    <w:rsid w:val="003475D3"/>
    <w:rsid w:val="00393BD1"/>
    <w:rsid w:val="003A27F1"/>
    <w:rsid w:val="003D0CD5"/>
    <w:rsid w:val="00454021"/>
    <w:rsid w:val="004701C3"/>
    <w:rsid w:val="005528E7"/>
    <w:rsid w:val="005805C4"/>
    <w:rsid w:val="00595E1F"/>
    <w:rsid w:val="005A6A91"/>
    <w:rsid w:val="005A7403"/>
    <w:rsid w:val="005D0D02"/>
    <w:rsid w:val="00621059"/>
    <w:rsid w:val="00642349"/>
    <w:rsid w:val="00642DAE"/>
    <w:rsid w:val="006A7357"/>
    <w:rsid w:val="00705098"/>
    <w:rsid w:val="00824E91"/>
    <w:rsid w:val="0083796C"/>
    <w:rsid w:val="00871567"/>
    <w:rsid w:val="00890AC8"/>
    <w:rsid w:val="008C19BE"/>
    <w:rsid w:val="00913A37"/>
    <w:rsid w:val="009426E1"/>
    <w:rsid w:val="00956453"/>
    <w:rsid w:val="00956B62"/>
    <w:rsid w:val="009F42A7"/>
    <w:rsid w:val="00A17940"/>
    <w:rsid w:val="00A41170"/>
    <w:rsid w:val="00A63AE8"/>
    <w:rsid w:val="00A66802"/>
    <w:rsid w:val="00A91240"/>
    <w:rsid w:val="00B3712E"/>
    <w:rsid w:val="00B640CD"/>
    <w:rsid w:val="00B9239E"/>
    <w:rsid w:val="00BB5927"/>
    <w:rsid w:val="00C518E6"/>
    <w:rsid w:val="00C520C9"/>
    <w:rsid w:val="00CB088B"/>
    <w:rsid w:val="00D12164"/>
    <w:rsid w:val="00D94151"/>
    <w:rsid w:val="00E11E9A"/>
    <w:rsid w:val="00E46F7F"/>
    <w:rsid w:val="00EC1490"/>
    <w:rsid w:val="00EE7A16"/>
    <w:rsid w:val="00F62EF4"/>
    <w:rsid w:val="00F756A4"/>
    <w:rsid w:val="00F8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2795</TotalTime>
  <Pages>19</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2023-03-29T18:47:00Z</dcterms:created>
  <dcterms:modified xsi:type="dcterms:W3CDTF">2023-04-01T14:59:00Z</dcterms:modified>
</cp:coreProperties>
</file>