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5cec40d639238111e7645403822e6fa0dfd01b"/>
    <w:p>
      <w:pPr>
        <w:pStyle w:val="Heading1"/>
      </w:pPr>
      <w:r>
        <w:t xml:space="preserve">Test Plan — Pharma4 Prescription Management System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COMP70047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Drugs 4U Pharmacy PMS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outlines the testing approach I took for the Pharma4 PMS. The system is a full-stack pharmacy management application built with a PHP REST API backend and a React frontend, backed by a MySQL database. Testing was done across three layers — backend logic, frontend components, and full end-to-end user flows.</w:t>
      </w:r>
    </w:p>
    <w:p>
      <w:pPr>
        <w:pStyle w:val="BodyText"/>
      </w:pPr>
      <w:r>
        <w:t xml:space="preserve">The goal was to make sure everything I built actually works as intended, not just that it looks right on screen.</w:t>
      </w:r>
    </w:p>
    <w:p>
      <w:r>
        <w:pict>
          <v:rect style="width:0;height:1.5pt" o:hralign="center" o:hrstd="t" o:hr="t"/>
        </w:pict>
      </w:r>
    </w:p>
    <w:bookmarkEnd w:id="9"/>
    <w:bookmarkStart w:id="10" w:name="what-i-was-testing-for"/>
    <w:p>
      <w:pPr>
        <w:pStyle w:val="Heading2"/>
      </w:pPr>
      <w:r>
        <w:t xml:space="preserve">2. What I Was Testing For</w:t>
      </w:r>
    </w:p>
    <w:p>
      <w:pPr>
        <w:pStyle w:val="FirstParagraph"/>
      </w:pPr>
      <w:r>
        <w:t xml:space="preserve">The main things I wanted to verify were:</w:t>
      </w:r>
    </w:p>
    <w:p>
      <w:pPr>
        <w:pStyle w:val="Compact"/>
        <w:numPr>
          <w:ilvl w:val="0"/>
          <w:numId w:val="1001"/>
        </w:numPr>
      </w:pPr>
      <w:r>
        <w:t xml:space="preserve">Logging in and out works, and sessions are maintained correctly</w:t>
      </w:r>
    </w:p>
    <w:p>
      <w:pPr>
        <w:pStyle w:val="Compact"/>
        <w:numPr>
          <w:ilvl w:val="0"/>
          <w:numId w:val="1001"/>
        </w:numPr>
      </w:pPr>
      <w:r>
        <w:t xml:space="preserve">The two user roles (admin and pharmacist) see different parts of the system</w:t>
      </w:r>
    </w:p>
    <w:p>
      <w:pPr>
        <w:pStyle w:val="Compact"/>
        <w:numPr>
          <w:ilvl w:val="0"/>
          <w:numId w:val="1001"/>
        </w:numPr>
      </w:pPr>
      <w:r>
        <w:t xml:space="preserve">A pharmacist cannot get to Reports or Inventory even by typing the URL directly</w:t>
      </w:r>
    </w:p>
    <w:p>
      <w:pPr>
        <w:pStyle w:val="Compact"/>
        <w:numPr>
          <w:ilvl w:val="0"/>
          <w:numId w:val="1001"/>
        </w:numPr>
      </w:pPr>
      <w:r>
        <w:t xml:space="preserve">Customer records can be created, searched, edited, and removed (soft-delete)</w:t>
      </w:r>
    </w:p>
    <w:p>
      <w:pPr>
        <w:pStyle w:val="Compact"/>
        <w:numPr>
          <w:ilvl w:val="0"/>
          <w:numId w:val="1001"/>
        </w:numPr>
      </w:pPr>
      <w:r>
        <w:t xml:space="preserve">Prescriptions move through the right status transitions</w:t>
      </w:r>
    </w:p>
    <w:p>
      <w:pPr>
        <w:pStyle w:val="Compact"/>
        <w:numPr>
          <w:ilvl w:val="0"/>
          <w:numId w:val="1001"/>
        </w:numPr>
      </w:pPr>
      <w:r>
        <w:t xml:space="preserve">Stock goes down when medicines are dispensed</w:t>
      </w:r>
    </w:p>
    <w:p>
      <w:pPr>
        <w:pStyle w:val="Compact"/>
        <w:numPr>
          <w:ilvl w:val="0"/>
          <w:numId w:val="1001"/>
        </w:numPr>
      </w:pPr>
      <w:r>
        <w:t xml:space="preserve">Alerts fire automatically when a controlled drug or age-restricted medicine is on a prescription</w:t>
      </w:r>
    </w:p>
    <w:p>
      <w:pPr>
        <w:pStyle w:val="Compact"/>
        <w:numPr>
          <w:ilvl w:val="0"/>
          <w:numId w:val="1001"/>
        </w:numPr>
      </w:pPr>
      <w:r>
        <w:t xml:space="preserve">The frontend does not send wrong data to the API</w:t>
      </w:r>
    </w:p>
    <w:p>
      <w:r>
        <w:pict>
          <v:rect style="width:0;height:1.5pt" o:hralign="center" o:hrstd="t" o:hr="t"/>
        </w:pict>
      </w:r>
    </w:p>
    <w:bookmarkEnd w:id="10"/>
    <w:bookmarkStart w:id="13" w:name="scope"/>
    <w:p>
      <w:pPr>
        <w:pStyle w:val="Heading2"/>
      </w:pPr>
      <w:r>
        <w:t xml:space="preserve">3. Scope</w:t>
      </w:r>
    </w:p>
    <w:bookmarkStart w:id="11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02"/>
        </w:numPr>
      </w:pPr>
      <w:r>
        <w:t xml:space="preserve">Authentication (login, logout, session, redirect guards)</w:t>
      </w:r>
    </w:p>
    <w:p>
      <w:pPr>
        <w:pStyle w:val="Compact"/>
        <w:numPr>
          <w:ilvl w:val="0"/>
          <w:numId w:val="1002"/>
        </w:numPr>
      </w:pPr>
      <w:r>
        <w:t xml:space="preserve">Role-based access control (admin vs pharmacist, frontend and backend)</w:t>
      </w:r>
    </w:p>
    <w:p>
      <w:pPr>
        <w:pStyle w:val="Compact"/>
        <w:numPr>
          <w:ilvl w:val="0"/>
          <w:numId w:val="1002"/>
        </w:numPr>
      </w:pPr>
      <w:r>
        <w:t xml:space="preserve">Customer CRUD and search</w:t>
      </w:r>
    </w:p>
    <w:p>
      <w:pPr>
        <w:pStyle w:val="Compact"/>
        <w:numPr>
          <w:ilvl w:val="0"/>
          <w:numId w:val="1002"/>
        </w:numPr>
      </w:pPr>
      <w:r>
        <w:t xml:space="preserve">Prescription creation, status transitions, and items</w:t>
      </w:r>
    </w:p>
    <w:p>
      <w:pPr>
        <w:pStyle w:val="Compact"/>
        <w:numPr>
          <w:ilvl w:val="0"/>
          <w:numId w:val="1002"/>
        </w:numPr>
      </w:pPr>
      <w:r>
        <w:t xml:space="preserve">Inventory batch management</w:t>
      </w:r>
    </w:p>
    <w:p>
      <w:pPr>
        <w:pStyle w:val="Compact"/>
        <w:numPr>
          <w:ilvl w:val="0"/>
          <w:numId w:val="1002"/>
        </w:numPr>
      </w:pPr>
      <w:r>
        <w:t xml:space="preserve">Alert generation for controlled/age-restricted drugs</w:t>
      </w:r>
    </w:p>
    <w:p>
      <w:pPr>
        <w:pStyle w:val="Compact"/>
        <w:numPr>
          <w:ilvl w:val="0"/>
          <w:numId w:val="1002"/>
        </w:numPr>
      </w:pPr>
      <w:r>
        <w:t xml:space="preserve">Reports (by date, by customer, by stock)</w:t>
      </w:r>
    </w:p>
    <w:p>
      <w:pPr>
        <w:pStyle w:val="Compact"/>
        <w:numPr>
          <w:ilvl w:val="0"/>
          <w:numId w:val="1002"/>
        </w:numPr>
      </w:pPr>
      <w:r>
        <w:t xml:space="preserve">Frontend API helper functions</w:t>
      </w:r>
    </w:p>
    <w:p>
      <w:pPr>
        <w:pStyle w:val="Compact"/>
        <w:numPr>
          <w:ilvl w:val="0"/>
          <w:numId w:val="1002"/>
        </w:numPr>
      </w:pPr>
      <w:r>
        <w:t xml:space="preserve">The MultiSelectField component (allergies/conditions dropdowns)</w:t>
      </w:r>
    </w:p>
    <w:bookmarkEnd w:id="11"/>
    <w:bookmarkStart w:id="12" w:name="not-included"/>
    <w:p>
      <w:pPr>
        <w:pStyle w:val="Heading3"/>
      </w:pPr>
      <w:r>
        <w:t xml:space="preserve">Not Included</w:t>
      </w:r>
    </w:p>
    <w:p>
      <w:pPr>
        <w:pStyle w:val="Compact"/>
        <w:numPr>
          <w:ilvl w:val="0"/>
          <w:numId w:val="1003"/>
        </w:numPr>
      </w:pPr>
      <w:r>
        <w:t xml:space="preserve">Performance or load testing</w:t>
      </w:r>
    </w:p>
    <w:p>
      <w:pPr>
        <w:pStyle w:val="Compact"/>
        <w:numPr>
          <w:ilvl w:val="0"/>
          <w:numId w:val="1003"/>
        </w:numPr>
      </w:pPr>
      <w:r>
        <w:t xml:space="preserve">Cross-browser testing (only Chromium was used for E2E)</w:t>
      </w:r>
    </w:p>
    <w:p>
      <w:pPr>
        <w:pStyle w:val="Compact"/>
        <w:numPr>
          <w:ilvl w:val="0"/>
          <w:numId w:val="1003"/>
        </w:numPr>
      </w:pPr>
      <w:r>
        <w:t xml:space="preserve">Mobile layout</w:t>
      </w:r>
    </w:p>
    <w:p>
      <w:pPr>
        <w:pStyle w:val="Compact"/>
        <w:numPr>
          <w:ilvl w:val="0"/>
          <w:numId w:val="1003"/>
        </w:numPr>
      </w:pPr>
      <w:r>
        <w:t xml:space="preserve">Email or third-party integrations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st-environment"/>
    <w:p>
      <w:pPr>
        <w:pStyle w:val="Heading2"/>
      </w:pPr>
      <w:r>
        <w:t xml:space="preserve">4.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 version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database</w:t>
            </w:r>
          </w:p>
        </w:tc>
        <w:tc>
          <w:tcPr/>
          <w:p>
            <w:pPr>
              <w:pStyle w:val="Compact"/>
            </w:pPr>
            <w:r>
              <w:t xml:space="preserve">pharma4_test (separate from the real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version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(E2E)</w:t>
            </w:r>
          </w:p>
        </w:tc>
        <w:tc>
          <w:tcPr/>
          <w:p>
            <w:pPr>
              <w:pStyle w:val="Compact"/>
            </w:pPr>
            <w:r>
              <w:t xml:space="preserve">Chromium via Playwright (headless)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 server</w:t>
            </w:r>
          </w:p>
        </w:tc>
        <w:tc>
          <w:tcPr/>
          <w:p>
            <w:pPr>
              <w:pStyle w:val="Compact"/>
            </w:pPr>
            <w: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 server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testing-approach"/>
    <w:p>
      <w:pPr>
        <w:pStyle w:val="Heading2"/>
      </w:pPr>
      <w:r>
        <w:t xml:space="preserve">5. Testing Approach</w:t>
      </w:r>
    </w:p>
    <w:p>
      <w:pPr>
        <w:pStyle w:val="FirstParagraph"/>
      </w:pPr>
      <w:r>
        <w:t xml:space="preserve">I used three different types of tests, each serving a different purpose:</w:t>
      </w:r>
    </w:p>
    <w:bookmarkStart w:id="15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t xml:space="preserve">These test individual functions in isolation. For the backend I used</w:t>
      </w:r>
      <w:r>
        <w:t xml:space="preserve"> </w:t>
      </w:r>
      <w:r>
        <w:rPr>
          <w:b/>
          <w:bCs/>
        </w:rPr>
        <w:t xml:space="preserve">PHPUnit</w:t>
      </w:r>
      <w:r>
        <w:t xml:space="preserve">, and for the frontend I used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with React Testing Library.</w:t>
      </w:r>
    </w:p>
    <w:p>
      <w:pPr>
        <w:pStyle w:val="Compact"/>
        <w:numPr>
          <w:ilvl w:val="0"/>
          <w:numId w:val="1004"/>
        </w:numPr>
      </w:pPr>
      <w:r>
        <w:t xml:space="preserve">Backend unit tests cover:</w:t>
      </w:r>
      <w:r>
        <w:t xml:space="preserve"> </w:t>
      </w:r>
      <w:r>
        <w:rPr>
          <w:rStyle w:val="VerbatimChar"/>
        </w:rPr>
        <w:t xml:space="preserve">intParam()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getBody()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requireAuth()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, and password hashing</w:t>
      </w:r>
    </w:p>
    <w:p>
      <w:pPr>
        <w:pStyle w:val="Compact"/>
        <w:numPr>
          <w:ilvl w:val="0"/>
          <w:numId w:val="1004"/>
        </w:numPr>
      </w:pPr>
      <w:r>
        <w:t xml:space="preserve">Frontend unit tests cover: the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helper functions and the</w:t>
      </w:r>
      <w:r>
        <w:t xml:space="preserve"> </w:t>
      </w:r>
      <w:r>
        <w:rPr>
          <w:rStyle w:val="VerbatimChar"/>
        </w:rPr>
        <w:t xml:space="preserve">MultiSelectField</w:t>
      </w:r>
      <w:r>
        <w:t xml:space="preserve"> </w:t>
      </w:r>
      <w:r>
        <w:t xml:space="preserve">component logic (parse/build/summary)</w:t>
      </w:r>
    </w:p>
    <w:bookmarkEnd w:id="15"/>
    <w:bookmarkStart w:id="16" w:name="integration-tests-backend"/>
    <w:p>
      <w:pPr>
        <w:pStyle w:val="Heading3"/>
      </w:pPr>
      <w:r>
        <w:t xml:space="preserve">Integration Tests (Backend)</w:t>
      </w:r>
    </w:p>
    <w:p>
      <w:pPr>
        <w:pStyle w:val="FirstParagraph"/>
      </w:pPr>
      <w:r>
        <w:t xml:space="preserve">These test the full database layer — they hit a real MySQL test database (</w:t>
      </w:r>
      <w:r>
        <w:rPr>
          <w:rStyle w:val="VerbatimChar"/>
        </w:rPr>
        <w:t xml:space="preserve">pharma4_test</w:t>
      </w:r>
      <w:r>
        <w:t xml:space="preserve">) that gets created and seeded automatically at the start of each test run. I wrote integration tests for:</w:t>
      </w:r>
    </w:p>
    <w:p>
      <w:pPr>
        <w:pStyle w:val="Compact"/>
        <w:numPr>
          <w:ilvl w:val="0"/>
          <w:numId w:val="1005"/>
        </w:numPr>
      </w:pPr>
      <w:r>
        <w:t xml:space="preserve">The login flow (valid credentials, invalid credentials, inactive users)</w:t>
      </w:r>
    </w:p>
    <w:p>
      <w:pPr>
        <w:pStyle w:val="Compact"/>
        <w:numPr>
          <w:ilvl w:val="0"/>
          <w:numId w:val="1005"/>
        </w:numPr>
      </w:pPr>
      <w:r>
        <w:t xml:space="preserve">Customer CRUD against the DB</w:t>
      </w:r>
    </w:p>
    <w:p>
      <w:pPr>
        <w:pStyle w:val="Compact"/>
        <w:numPr>
          <w:ilvl w:val="0"/>
          <w:numId w:val="1005"/>
        </w:numPr>
      </w:pPr>
      <w:r>
        <w:t xml:space="preserve">Prescription creation, status transitions, and alert generation</w:t>
      </w:r>
    </w:p>
    <w:p>
      <w:pPr>
        <w:pStyle w:val="Compact"/>
        <w:numPr>
          <w:ilvl w:val="0"/>
          <w:numId w:val="1005"/>
        </w:numPr>
      </w:pPr>
      <w:r>
        <w:t xml:space="preserve">Role enforcement via</w:t>
      </w:r>
      <w:r>
        <w:t xml:space="preserve"> </w:t>
      </w:r>
      <w:r>
        <w:rPr>
          <w:rStyle w:val="VerbatimChar"/>
        </w:rPr>
        <w:t xml:space="preserve">requireRole()</w:t>
      </w:r>
    </w:p>
    <w:bookmarkEnd w:id="16"/>
    <w:bookmarkStart w:id="17" w:name="end-to-end-tests"/>
    <w:p>
      <w:pPr>
        <w:pStyle w:val="Heading3"/>
      </w:pPr>
      <w:r>
        <w:t xml:space="preserve">End-to-End Tests</w:t>
      </w:r>
    </w:p>
    <w:p>
      <w:pPr>
        <w:pStyle w:val="FirstParagraph"/>
      </w:pPr>
      <w:r>
        <w:t xml:space="preserve">These use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to control a real browser and simulate a real user clicking through the application. These are the most realistic tests because they exercise the full stack — React frontend talking to the PHP backend talking to MySQL.</w:t>
      </w:r>
    </w:p>
    <w:p>
      <w:pPr>
        <w:pStyle w:val="BodyText"/>
      </w:pPr>
      <w:r>
        <w:t xml:space="preserve">E2E tests cover:</w:t>
      </w:r>
      <w:r>
        <w:t xml:space="preserve"> </w:t>
      </w:r>
      <w:r>
        <w:t xml:space="preserve">- Login and logout</w:t>
      </w:r>
      <w:r>
        <w:t xml:space="preserve"> </w:t>
      </w:r>
      <w:r>
        <w:t xml:space="preserve">- Role-based navigation (what each user type sees)</w:t>
      </w:r>
      <w:r>
        <w:t xml:space="preserve"> </w:t>
      </w:r>
      <w:r>
        <w:t xml:space="preserve">- Blocked routes (pharmacist trying to access /app/reports)</w:t>
      </w:r>
      <w:r>
        <w:t xml:space="preserve"> </w:t>
      </w:r>
      <w:r>
        <w:t xml:space="preserve">- Creating a customer and seeing them appear in the list</w:t>
      </w:r>
      <w:r>
        <w:t xml:space="preserve"> </w:t>
      </w:r>
      <w:r>
        <w:t xml:space="preserve">- Navigating to New Prescription</w:t>
      </w:r>
      <w:r>
        <w:t xml:space="preserve"> </w:t>
      </w:r>
      <w:r>
        <w:t xml:space="preserve">- Inventory modal (admin only)</w:t>
      </w:r>
      <w:r>
        <w:t xml:space="preserve"> </w:t>
      </w:r>
      <w:r>
        <w:t xml:space="preserve">- Reports page switching between report types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how-to-run-the-tests"/>
    <w:p>
      <w:pPr>
        <w:pStyle w:val="Heading2"/>
      </w:pPr>
      <w:r>
        <w:t xml:space="preserve">6. How to Run the Tests</w:t>
      </w:r>
    </w:p>
    <w:bookmarkStart w:id="19" w:name="backend-unit-integration-tests-phpunit"/>
    <w:p>
      <w:pPr>
        <w:pStyle w:val="Heading3"/>
      </w:pPr>
      <w:r>
        <w:t xml:space="preserve">Backend Unit + Integration Tests (PHPUnit)</w:t>
      </w:r>
    </w:p>
    <w:p>
      <w:pPr>
        <w:pStyle w:val="Compact"/>
        <w:numPr>
          <w:ilvl w:val="0"/>
          <w:numId w:val="1006"/>
        </w:numPr>
      </w:pPr>
      <w:r>
        <w:t xml:space="preserve">Copy the config file:</w:t>
      </w:r>
      <w:r>
        <w:t xml:space="preserve"> </w:t>
      </w:r>
      <w:r>
        <w:rPr>
          <w:rStyle w:val="VerbatimChar"/>
        </w:rPr>
        <w:t xml:space="preserve">cp backend/phpunit.xml.example backend/phpunit.xml</w:t>
      </w:r>
    </w:p>
    <w:p>
      <w:pPr>
        <w:pStyle w:val="Compact"/>
        <w:numPr>
          <w:ilvl w:val="0"/>
          <w:numId w:val="1006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backend/phpunit.xml</w:t>
      </w:r>
      <w:r>
        <w:t xml:space="preserve"> </w:t>
      </w:r>
      <w:r>
        <w:t xml:space="preserve">and fill in your local MySQL credentials</w:t>
      </w:r>
    </w:p>
    <w:p>
      <w:pPr>
        <w:pStyle w:val="Compact"/>
        <w:numPr>
          <w:ilvl w:val="0"/>
          <w:numId w:val="1006"/>
        </w:numPr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vendor/bin/phpunit --testdox</w:t>
      </w:r>
    </w:p>
    <w:p>
      <w:pPr>
        <w:pStyle w:val="FirstParagraph"/>
      </w:pPr>
      <w:r>
        <w:t xml:space="preserve">The bootstrap script automatically creates and seeds the</w:t>
      </w:r>
      <w:r>
        <w:t xml:space="preserve"> </w:t>
      </w:r>
      <w:r>
        <w:rPr>
          <w:rStyle w:val="VerbatimChar"/>
        </w:rPr>
        <w:t xml:space="preserve">pharma4_test</w:t>
      </w:r>
      <w:r>
        <w:t xml:space="preserve"> </w:t>
      </w:r>
      <w:r>
        <w:t xml:space="preserve">database.</w:t>
      </w:r>
    </w:p>
    <w:bookmarkEnd w:id="19"/>
    <w:bookmarkStart w:id="20" w:name="frontend-unit-tests-vitest"/>
    <w:p>
      <w:pPr>
        <w:pStyle w:val="Heading3"/>
      </w:pPr>
      <w:r>
        <w:t xml:space="preserve">Frontend Unit Tests (Vitest)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test</w:t>
      </w:r>
    </w:p>
    <w:bookmarkEnd w:id="20"/>
    <w:bookmarkStart w:id="21" w:name="e2e-tests-playwright"/>
    <w:p>
      <w:pPr>
        <w:pStyle w:val="Heading3"/>
      </w:pPr>
      <w:r>
        <w:t xml:space="preserve">E2E Tests (Playwright)</w:t>
      </w:r>
    </w:p>
    <w:p>
      <w:pPr>
        <w:pStyle w:val="FirstParagraph"/>
      </w:pPr>
      <w:r>
        <w:t xml:space="preserve">Start both servers first, then run:</w:t>
      </w:r>
    </w:p>
    <w:p>
      <w:pPr>
        <w:pStyle w:val="SourceCode"/>
      </w:pPr>
      <w:r>
        <w:rPr>
          <w:rStyle w:val="VerbatimChar"/>
        </w:rPr>
        <w:t xml:space="preserve"># Terminal 1</w:t>
      </w:r>
      <w:r>
        <w:br/>
      </w:r>
      <w:r>
        <w:rPr>
          <w:rStyle w:val="VerbatimChar"/>
        </w:rPr>
        <w:t xml:space="preserve">cd backend &amp;&amp; php -S localhost:8080 router.php</w:t>
      </w:r>
      <w:r>
        <w:br/>
      </w:r>
      <w:r>
        <w:br/>
      </w:r>
      <w:r>
        <w:rPr>
          <w:rStyle w:val="VerbatimChar"/>
        </w:rPr>
        <w:t xml:space="preserve"># Terminal 2</w:t>
      </w:r>
      <w:r>
        <w:br/>
      </w:r>
      <w:r>
        <w:rPr>
          <w:rStyle w:val="VerbatimChar"/>
        </w:rPr>
        <w:t xml:space="preserve">cd frontend &amp;&amp; npm run dev</w:t>
      </w:r>
      <w:r>
        <w:br/>
      </w:r>
      <w:r>
        <w:br/>
      </w:r>
      <w:r>
        <w:rPr>
          <w:rStyle w:val="VerbatimChar"/>
        </w:rPr>
        <w:t xml:space="preserve"># Terminal 3</w:t>
      </w:r>
      <w:r>
        <w:br/>
      </w:r>
      <w:r>
        <w:rPr>
          <w:rStyle w:val="VerbatimChar"/>
        </w:rPr>
        <w:t xml:space="preserve">npx playwright test</w:t>
      </w:r>
    </w:p>
    <w:p>
      <w:pPr>
        <w:pStyle w:val="FirstParagraph"/>
      </w:pPr>
      <w:r>
        <w:t xml:space="preserve">View the HTML test report:</w:t>
      </w:r>
    </w:p>
    <w:p>
      <w:pPr>
        <w:pStyle w:val="SourceCode"/>
      </w:pPr>
      <w:r>
        <w:rPr>
          <w:rStyle w:val="VerbatimChar"/>
        </w:rPr>
        <w:t xml:space="preserve">npx playwright show-report e2e/report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test-cases"/>
    <w:p>
      <w:pPr>
        <w:pStyle w:val="Heading2"/>
      </w:pPr>
      <w:r>
        <w:t xml:space="preserve">7. Test Cases</w:t>
      </w:r>
    </w:p>
    <w:bookmarkStart w:id="23" w:name="authentication"/>
    <w:p>
      <w:pPr>
        <w:pStyle w:val="Heading3"/>
      </w:pPr>
      <w:r>
        <w:t xml:space="preserve">7.1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Login with valid admin credentials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to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Login with valid pharmacist credentials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to dashboard, restricted 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Login with empty fields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Stays on login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to 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Access /app without being logged in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to 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Access /app/customers without being logged in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to 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Valid credentials accepted by DB query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password_verify()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TC-AUTH-09</w:t>
            </w:r>
          </w:p>
        </w:tc>
        <w:tc>
          <w:tcPr/>
          <w:p>
            <w:pPr>
              <w:pStyle w:val="Compact"/>
            </w:pPr>
            <w:r>
              <w:t xml:space="preserve">Wrong password rejected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password_verify()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TC-AUTH-10</w:t>
            </w:r>
          </w:p>
        </w:tc>
        <w:tc>
          <w:tcPr/>
          <w:p>
            <w:pPr>
              <w:pStyle w:val="Compact"/>
            </w:pPr>
            <w:r>
              <w:t xml:space="preserve">Inactive user is excluded from login query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No row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TC-AUTH-11</w:t>
            </w:r>
          </w:p>
        </w:tc>
        <w:tc>
          <w:tcPr/>
          <w:p>
            <w:pPr>
              <w:pStyle w:val="Compact"/>
            </w:pPr>
            <w:r>
              <w:t xml:space="preserve">Admin role stored correctly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role =</w:t>
            </w:r>
            <w:r>
              <w:t xml:space="preserve"> </w:t>
            </w:r>
            <w:r>
              <w:t xml:space="preserve">‘admin’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TC-AUTH-12</w:t>
            </w:r>
          </w:p>
        </w:tc>
        <w:tc>
          <w:tcPr/>
          <w:p>
            <w:pPr>
              <w:pStyle w:val="Compact"/>
            </w:pPr>
            <w:r>
              <w:t xml:space="preserve">Pharmacist role stored correctly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role =</w:t>
            </w:r>
            <w:r>
              <w:t xml:space="preserve"> </w:t>
            </w:r>
            <w:r>
              <w:t xml:space="preserve">‘pharmacist’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TC-AUTH-13</w:t>
            </w:r>
          </w:p>
        </w:tc>
        <w:tc>
          <w:tcPr/>
          <w:p>
            <w:pPr>
              <w:pStyle w:val="Compact"/>
            </w:pPr>
            <w:r>
              <w:t xml:space="preserve">password_verify matches correct hash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TC-AUTH-14</w:t>
            </w:r>
          </w:p>
        </w:tc>
        <w:tc>
          <w:tcPr/>
          <w:p>
            <w:pPr>
              <w:pStyle w:val="Compact"/>
            </w:pPr>
            <w:r>
              <w:t xml:space="preserve">password_verify fails for wrong password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TC-AUTH-15</w:t>
            </w:r>
          </w:p>
        </w:tc>
        <w:tc>
          <w:tcPr/>
          <w:p>
            <w:pPr>
              <w:pStyle w:val="Compact"/>
            </w:pPr>
            <w:r>
              <w:t xml:space="preserve">password_verify fails for empty string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23"/>
    <w:bookmarkStart w:id="24" w:name="role-based-access-control"/>
    <w:p>
      <w:pPr>
        <w:pStyle w:val="Heading3"/>
      </w:pPr>
      <w:r>
        <w:t xml:space="preserve">7.2 Role-Based Access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TC-ROLE-01</w:t>
            </w:r>
          </w:p>
        </w:tc>
        <w:tc>
          <w:tcPr/>
          <w:p>
            <w:pPr>
              <w:pStyle w:val="Compact"/>
            </w:pPr>
            <w:r>
              <w:t xml:space="preserve">Admin sees Dashboard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TC-ROLE-02</w:t>
            </w:r>
          </w:p>
        </w:tc>
        <w:tc>
          <w:tcPr/>
          <w:p>
            <w:pPr>
              <w:pStyle w:val="Compact"/>
            </w:pPr>
            <w:r>
              <w:t xml:space="preserve">Admin sees Customers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TC-ROLE-03</w:t>
            </w:r>
          </w:p>
        </w:tc>
        <w:tc>
          <w:tcPr/>
          <w:p>
            <w:pPr>
              <w:pStyle w:val="Compact"/>
            </w:pPr>
            <w:r>
              <w:t xml:space="preserve">Admin sees Medicines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TC-ROLE-04</w:t>
            </w:r>
          </w:p>
        </w:tc>
        <w:tc>
          <w:tcPr/>
          <w:p>
            <w:pPr>
              <w:pStyle w:val="Compact"/>
            </w:pPr>
            <w:r>
              <w:t xml:space="preserve">Admin sees Inventory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TC-ROLE-05</w:t>
            </w:r>
          </w:p>
        </w:tc>
        <w:tc>
          <w:tcPr/>
          <w:p>
            <w:pPr>
              <w:pStyle w:val="Compact"/>
            </w:pPr>
            <w:r>
              <w:t xml:space="preserve">Admin sees Prescriptions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TC-ROLE-06</w:t>
            </w:r>
          </w:p>
        </w:tc>
        <w:tc>
          <w:tcPr/>
          <w:p>
            <w:pPr>
              <w:pStyle w:val="Compact"/>
            </w:pPr>
            <w:r>
              <w:t xml:space="preserve">Admin sees Reports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TC-ROLE-07</w:t>
            </w:r>
          </w:p>
        </w:tc>
        <w:tc>
          <w:tcPr/>
          <w:p>
            <w:pPr>
              <w:pStyle w:val="Compact"/>
            </w:pPr>
            <w:r>
              <w:t xml:space="preserve">Admin sees Alerts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TC-ROLE-08</w:t>
            </w:r>
          </w:p>
        </w:tc>
        <w:tc>
          <w:tcPr/>
          <w:p>
            <w:pPr>
              <w:pStyle w:val="Compact"/>
            </w:pPr>
            <w:r>
              <w:t xml:space="preserve">Admin can navigate to Reports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URL = /app/reports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TC-ROLE-09</w:t>
            </w:r>
          </w:p>
        </w:tc>
        <w:tc>
          <w:tcPr/>
          <w:p>
            <w:pPr>
              <w:pStyle w:val="Compact"/>
            </w:pPr>
            <w:r>
              <w:t xml:space="preserve">Admin can navigate to Inventory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URL = /app/inventory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TC-ROLE-10</w:t>
            </w:r>
          </w:p>
        </w:tc>
        <w:tc>
          <w:tcPr/>
          <w:p>
            <w:pPr>
              <w:pStyle w:val="Compact"/>
            </w:pPr>
            <w:r>
              <w:t xml:space="preserve">Pharmacist does NOT see Inventory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not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TC-ROLE-11</w:t>
            </w:r>
          </w:p>
        </w:tc>
        <w:tc>
          <w:tcPr/>
          <w:p>
            <w:pPr>
              <w:pStyle w:val="Compact"/>
            </w:pPr>
            <w:r>
              <w:t xml:space="preserve">Pharmacist does NOT see Reports in nav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Link not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TC-ROLE-12</w:t>
            </w:r>
          </w:p>
        </w:tc>
        <w:tc>
          <w:tcPr/>
          <w:p>
            <w:pPr>
              <w:pStyle w:val="Compact"/>
            </w:pPr>
            <w:r>
              <w:t xml:space="preserve">Pharmacist typing /app/reports directly is blocked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TC-ROLE-13</w:t>
            </w:r>
          </w:p>
        </w:tc>
        <w:tc>
          <w:tcPr/>
          <w:p>
            <w:pPr>
              <w:pStyle w:val="Compact"/>
            </w:pPr>
            <w:r>
              <w:t xml:space="preserve">Pharmacist typing /app/inventory directly is blocked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TC-ROLE-14</w:t>
            </w:r>
          </w:p>
        </w:tc>
        <w:tc>
          <w:tcPr/>
          <w:p>
            <w:pPr>
              <w:pStyle w:val="Compact"/>
            </w:pPr>
            <w:r>
              <w:t xml:space="preserve">requireAuth() returns user when session exists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Returns id, name,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TC-ROLE-15</w:t>
            </w:r>
          </w:p>
        </w:tc>
        <w:tc>
          <w:tcPr/>
          <w:p>
            <w:pPr>
              <w:pStyle w:val="Compact"/>
            </w:pPr>
            <w:r>
              <w:t xml:space="preserve">requireAuth() blocks unauthenticated requests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Outputs Unauthenticated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TC-ROLE-16</w:t>
            </w:r>
          </w:p>
        </w:tc>
        <w:tc>
          <w:tcPr/>
          <w:p>
            <w:pPr>
              <w:pStyle w:val="Compact"/>
            </w:pPr>
            <w:r>
              <w:t xml:space="preserve">Admin passes requireRole(</w:t>
            </w:r>
            <w:r>
              <w:t xml:space="preserve">‘pharmacist’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Returns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TC-ROLE-17</w:t>
            </w:r>
          </w:p>
        </w:tc>
        <w:tc>
          <w:tcPr/>
          <w:p>
            <w:pPr>
              <w:pStyle w:val="Compact"/>
            </w:pPr>
            <w:r>
              <w:t xml:space="preserve">Pharmacist passes requireRole(</w:t>
            </w:r>
            <w:r>
              <w:t xml:space="preserve">‘pharmacist’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Returns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TC-ROLE-18</w:t>
            </w:r>
          </w:p>
        </w:tc>
        <w:tc>
          <w:tcPr/>
          <w:p>
            <w:pPr>
              <w:pStyle w:val="Compact"/>
            </w:pPr>
            <w:r>
              <w:t xml:space="preserve">Pharmacist blocked by requireRole(</w:t>
            </w:r>
            <w:r>
              <w:t xml:space="preserve">‘admin’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Outputs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TC-ROLE-19</w:t>
            </w:r>
          </w:p>
        </w:tc>
        <w:tc>
          <w:tcPr/>
          <w:p>
            <w:pPr>
              <w:pStyle w:val="Compact"/>
            </w:pPr>
            <w:r>
              <w:t xml:space="preserve">DB ENUM rejects invalid role value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PDOException</w:t>
            </w:r>
          </w:p>
        </w:tc>
      </w:tr>
    </w:tbl>
    <w:bookmarkEnd w:id="24"/>
    <w:bookmarkStart w:id="25" w:name="customer-management"/>
    <w:p>
      <w:pPr>
        <w:pStyle w:val="Heading3"/>
      </w:pPr>
      <w:r>
        <w:t xml:space="preserve">7.3 Customer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TC-CUST-01</w:t>
            </w:r>
          </w:p>
        </w:tc>
        <w:tc>
          <w:tcPr/>
          <w:p>
            <w:pPr>
              <w:pStyle w:val="Compact"/>
            </w:pPr>
            <w:r>
              <w:t xml:space="preserve">Customers list page loads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Heading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TC-CUST-02</w:t>
            </w:r>
          </w:p>
        </w:tc>
        <w:tc>
          <w:tcPr/>
          <w:p>
            <w:pPr>
              <w:pStyle w:val="Compact"/>
            </w:pPr>
            <w:r>
              <w:t xml:space="preserve">Open Add Customer modal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Modal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TC-CUST-03</w:t>
            </w:r>
          </w:p>
        </w:tc>
        <w:tc>
          <w:tcPr/>
          <w:p>
            <w:pPr>
              <w:pStyle w:val="Compact"/>
            </w:pPr>
            <w:r>
              <w:t xml:space="preserve">Create a customer with valid data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Customer appears in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TC-CUST-04</w:t>
            </w:r>
          </w:p>
        </w:tc>
        <w:tc>
          <w:tcPr/>
          <w:p>
            <w:pPr>
              <w:pStyle w:val="Compact"/>
            </w:pPr>
            <w:r>
              <w:t xml:space="preserve">Search by last name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Matching row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TC-CUST-05</w:t>
            </w:r>
          </w:p>
        </w:tc>
        <w:tc>
          <w:tcPr/>
          <w:p>
            <w:pPr>
              <w:pStyle w:val="Compact"/>
            </w:pPr>
            <w:r>
              <w:t xml:space="preserve">Cancel modal without saving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Modal closes, no new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TC-CUST-06</w:t>
            </w:r>
          </w:p>
        </w:tc>
        <w:tc>
          <w:tcPr/>
          <w:p>
            <w:pPr>
              <w:pStyle w:val="Compact"/>
            </w:pPr>
            <w:r>
              <w:t xml:space="preserve">Submit form with missing required fields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Modal stays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TC-CUST-07</w:t>
            </w:r>
          </w:p>
        </w:tc>
        <w:tc>
          <w:tcPr/>
          <w:p>
            <w:pPr>
              <w:pStyle w:val="Compact"/>
            </w:pPr>
            <w:r>
              <w:t xml:space="preserve">Customer created in DB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lastInsertId()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TC-CUST-08</w:t>
            </w:r>
          </w:p>
        </w:tc>
        <w:tc>
          <w:tcPr/>
          <w:p>
            <w:pPr>
              <w:pStyle w:val="Compact"/>
            </w:pPr>
            <w:r>
              <w:t xml:space="preserve">New customer is_active defaults to 1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is_active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TC-CUST-09</w:t>
            </w:r>
          </w:p>
        </w:tc>
        <w:tc>
          <w:tcPr/>
          <w:p>
            <w:pPr>
              <w:pStyle w:val="Compact"/>
            </w:pPr>
            <w:r>
              <w:t xml:space="preserve">Customer names stored correctly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first_name, last_name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TC-CUST-10</w:t>
            </w:r>
          </w:p>
        </w:tc>
        <w:tc>
          <w:tcPr/>
          <w:p>
            <w:pPr>
              <w:pStyle w:val="Compact"/>
            </w:pPr>
            <w:r>
              <w:t xml:space="preserve">Allergies stored as text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allergies column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TC-CUST-11</w:t>
            </w:r>
          </w:p>
        </w:tc>
        <w:tc>
          <w:tcPr/>
          <w:p>
            <w:pPr>
              <w:pStyle w:val="Compact"/>
            </w:pPr>
            <w:r>
              <w:t xml:space="preserve">Drug allergies stored as text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drug_allergies column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TC-CUST-12</w:t>
            </w:r>
          </w:p>
        </w:tc>
        <w:tc>
          <w:tcPr/>
          <w:p>
            <w:pPr>
              <w:pStyle w:val="Compact"/>
            </w:pPr>
            <w:r>
              <w:t xml:space="preserve">Medical conditions stored as text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medical_conditions column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TC-CUST-13</w:t>
            </w:r>
          </w:p>
        </w:tc>
        <w:tc>
          <w:tcPr/>
          <w:p>
            <w:pPr>
              <w:pStyle w:val="Compact"/>
            </w:pPr>
            <w:r>
              <w:t xml:space="preserve">Customer retrievable by ID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Row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TC-CUST-14</w:t>
            </w:r>
          </w:p>
        </w:tc>
        <w:tc>
          <w:tcPr/>
          <w:p>
            <w:pPr>
              <w:pStyle w:val="Compact"/>
            </w:pPr>
            <w:r>
              <w:t xml:space="preserve">Inactive customer hidden from active list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No row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TC-CUST-15</w:t>
            </w:r>
          </w:p>
        </w:tc>
        <w:tc>
          <w:tcPr/>
          <w:p>
            <w:pPr>
              <w:pStyle w:val="Compact"/>
            </w:pPr>
            <w:r>
              <w:t xml:space="preserve">Search by last name returns correct row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1 matching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TC-CUST-16</w:t>
            </w:r>
          </w:p>
        </w:tc>
        <w:tc>
          <w:tcPr/>
          <w:p>
            <w:pPr>
              <w:pStyle w:val="Compact"/>
            </w:pPr>
            <w:r>
              <w:t xml:space="preserve">Age calculated from date of birth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TIMESTAMPDIFF = expected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TC-CUST-17</w:t>
            </w:r>
          </w:p>
        </w:tc>
        <w:tc>
          <w:tcPr/>
          <w:p>
            <w:pPr>
              <w:pStyle w:val="Compact"/>
            </w:pPr>
            <w:r>
              <w:t xml:space="preserve">Customer details can be updated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New value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TC-CUST-18</w:t>
            </w:r>
          </w:p>
        </w:tc>
        <w:tc>
          <w:tcPr/>
          <w:p>
            <w:pPr>
              <w:pStyle w:val="Compact"/>
            </w:pPr>
            <w:r>
              <w:t xml:space="preserve">Soft delete sets is_active = 0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is_active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TC-CUST-19</w:t>
            </w:r>
          </w:p>
        </w:tc>
        <w:tc>
          <w:tcPr/>
          <w:p>
            <w:pPr>
              <w:pStyle w:val="Compact"/>
            </w:pPr>
            <w:r>
              <w:t xml:space="preserve">Soft-deleted customer absent from active query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COUNT = 0</w:t>
            </w:r>
          </w:p>
        </w:tc>
      </w:tr>
    </w:tbl>
    <w:bookmarkEnd w:id="25"/>
    <w:bookmarkStart w:id="26" w:name="prescription-management"/>
    <w:p>
      <w:pPr>
        <w:pStyle w:val="Heading3"/>
      </w:pPr>
      <w:r>
        <w:t xml:space="preserve">7.4 Prescription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TC-PRESC-01</w:t>
            </w:r>
          </w:p>
        </w:tc>
        <w:tc>
          <w:tcPr/>
          <w:p>
            <w:pPr>
              <w:pStyle w:val="Compact"/>
            </w:pPr>
            <w:r>
              <w:t xml:space="preserve">Prescriptions list page loads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Heading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TC-PRESC-02</w:t>
            </w:r>
          </w:p>
        </w:tc>
        <w:tc>
          <w:tcPr/>
          <w:p>
            <w:pPr>
              <w:pStyle w:val="Compact"/>
            </w:pPr>
            <w:r>
              <w:t xml:space="preserve">Can navigate to New Prescription page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URL = /app/prescriptions/new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TC-PRESC-03</w:t>
            </w:r>
          </w:p>
        </w:tc>
        <w:tc>
          <w:tcPr/>
          <w:p>
            <w:pPr>
              <w:pStyle w:val="Compact"/>
            </w:pPr>
            <w:r>
              <w:t xml:space="preserve">New prescription form shows required fields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Customer and prescribed_by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TC-PRESC-04</w:t>
            </w:r>
          </w:p>
        </w:tc>
        <w:tc>
          <w:tcPr/>
          <w:p>
            <w:pPr>
              <w:pStyle w:val="Compact"/>
            </w:pPr>
            <w:r>
              <w:t xml:space="preserve">Pharmacist can view prescriptions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Page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TC-PRESC-05</w:t>
            </w:r>
          </w:p>
        </w:tc>
        <w:tc>
          <w:tcPr/>
          <w:p>
            <w:pPr>
              <w:pStyle w:val="Compact"/>
            </w:pPr>
            <w:r>
              <w:t xml:space="preserve">Prescription created in DB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lastInsertId()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TC-PRESC-06</w:t>
            </w:r>
          </w:p>
        </w:tc>
        <w:tc>
          <w:tcPr/>
          <w:p>
            <w:pPr>
              <w:pStyle w:val="Compact"/>
            </w:pPr>
            <w:r>
              <w:t xml:space="preserve">New prescription has pending status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‘pending’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TC-PRESC-07</w:t>
            </w:r>
          </w:p>
        </w:tc>
        <w:tc>
          <w:tcPr/>
          <w:p>
            <w:pPr>
              <w:pStyle w:val="Compact"/>
            </w:pPr>
            <w:r>
              <w:t xml:space="preserve">Status updates to dispensed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‘dispensed’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TC-PRESC-08</w:t>
            </w:r>
          </w:p>
        </w:tc>
        <w:tc>
          <w:tcPr/>
          <w:p>
            <w:pPr>
              <w:pStyle w:val="Compact"/>
            </w:pPr>
            <w:r>
              <w:t xml:space="preserve">Status updates to cancelled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‘cancelled’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TC-PRESC-09</w:t>
            </w:r>
          </w:p>
        </w:tc>
        <w:tc>
          <w:tcPr/>
          <w:p>
            <w:pPr>
              <w:pStyle w:val="Compact"/>
            </w:pPr>
            <w:r>
              <w:t xml:space="preserve">Item linked to correct batch and medication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COUNT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TC-PRESC-10</w:t>
            </w:r>
          </w:p>
        </w:tc>
        <w:tc>
          <w:tcPr/>
          <w:p>
            <w:pPr>
              <w:pStyle w:val="Compact"/>
            </w:pPr>
            <w:r>
              <w:t xml:space="preserve">Stock quantity decreases after dispensing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quantity = 95 after dispensing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TC-PRESC-11</w:t>
            </w:r>
          </w:p>
        </w:tc>
        <w:tc>
          <w:tcPr/>
          <w:p>
            <w:pPr>
              <w:pStyle w:val="Compact"/>
            </w:pPr>
            <w:r>
              <w:t xml:space="preserve">Alert logged for controlled drug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Row in alerts_log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TC-PRESC-12</w:t>
            </w:r>
          </w:p>
        </w:tc>
        <w:tc>
          <w:tcPr/>
          <w:p>
            <w:pPr>
              <w:pStyle w:val="Compact"/>
            </w:pPr>
            <w:r>
              <w:t xml:space="preserve">Alert logged for age-restricted medicine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Row in alerts_log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TC-PRESC-13</w:t>
            </w:r>
          </w:p>
        </w:tc>
        <w:tc>
          <w:tcPr/>
          <w:p>
            <w:pPr>
              <w:pStyle w:val="Compact"/>
            </w:pPr>
            <w:r>
              <w:t xml:space="preserve">Quantity cannot go below zero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PDOException (CHECK constraint)</w:t>
            </w:r>
          </w:p>
        </w:tc>
      </w:tr>
    </w:tbl>
    <w:bookmarkEnd w:id="26"/>
    <w:bookmarkStart w:id="27" w:name="inventory"/>
    <w:p>
      <w:pPr>
        <w:pStyle w:val="Heading3"/>
      </w:pPr>
      <w:r>
        <w:t xml:space="preserve">7.5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TC-INV-01</w:t>
            </w:r>
          </w:p>
        </w:tc>
        <w:tc>
          <w:tcPr/>
          <w:p>
            <w:pPr>
              <w:pStyle w:val="Compact"/>
            </w:pPr>
            <w:r>
              <w:t xml:space="preserve">Inventory page loads for admin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Heading and table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TC-INV-02</w:t>
            </w:r>
          </w:p>
        </w:tc>
        <w:tc>
          <w:tcPr/>
          <w:p>
            <w:pPr>
              <w:pStyle w:val="Compact"/>
            </w:pPr>
            <w:r>
              <w:t xml:space="preserve">Admin can open Add Batch modal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Modal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TC-INV-03</w:t>
            </w:r>
          </w:p>
        </w:tc>
        <w:tc>
          <w:tcPr/>
          <w:p>
            <w:pPr>
              <w:pStyle w:val="Compact"/>
            </w:pPr>
            <w:r>
              <w:t xml:space="preserve">Add Batch form has required fields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Medicine, qty, expiry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TC-INV-04</w:t>
            </w:r>
          </w:p>
        </w:tc>
        <w:tc>
          <w:tcPr/>
          <w:p>
            <w:pPr>
              <w:pStyle w:val="Compact"/>
            </w:pPr>
            <w:r>
              <w:t xml:space="preserve">Cancel closes modal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Modal not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TC-INV-05</w:t>
            </w:r>
          </w:p>
        </w:tc>
        <w:tc>
          <w:tcPr/>
          <w:p>
            <w:pPr>
              <w:pStyle w:val="Compact"/>
            </w:pPr>
            <w:r>
              <w:t xml:space="preserve">Pharmacist blocked from /app/inventory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</w:t>
            </w:r>
          </w:p>
        </w:tc>
      </w:tr>
    </w:tbl>
    <w:bookmarkEnd w:id="27"/>
    <w:bookmarkStart w:id="28" w:name="reports"/>
    <w:p>
      <w:pPr>
        <w:pStyle w:val="Heading3"/>
      </w:pPr>
      <w:r>
        <w:t xml:space="preserve">7.6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TC-REP-01</w:t>
            </w:r>
          </w:p>
        </w:tc>
        <w:tc>
          <w:tcPr/>
          <w:p>
            <w:pPr>
              <w:pStyle w:val="Compact"/>
            </w:pPr>
            <w:r>
              <w:t xml:space="preserve">Reports page loads for admin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Heading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TC-REP-02</w:t>
            </w:r>
          </w:p>
        </w:tc>
        <w:tc>
          <w:tcPr/>
          <w:p>
            <w:pPr>
              <w:pStyle w:val="Compact"/>
            </w:pPr>
            <w:r>
              <w:t xml:space="preserve">Report type dropdown visible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Combobox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TC-REP-03</w:t>
            </w:r>
          </w:p>
        </w:tc>
        <w:tc>
          <w:tcPr/>
          <w:p>
            <w:pPr>
              <w:pStyle w:val="Compact"/>
            </w:pPr>
            <w:r>
              <w:t xml:space="preserve">Date range inputs visible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Date inputs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TC-REP-04</w:t>
            </w:r>
          </w:p>
        </w:tc>
        <w:tc>
          <w:tcPr/>
          <w:p>
            <w:pPr>
              <w:pStyle w:val="Compact"/>
            </w:pPr>
            <w:r>
              <w:t xml:space="preserve">Switch to By Customer report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Customer column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TC-REP-05</w:t>
            </w:r>
          </w:p>
        </w:tc>
        <w:tc>
          <w:tcPr/>
          <w:p>
            <w:pPr>
              <w:pStyle w:val="Compact"/>
            </w:pPr>
            <w:r>
              <w:t xml:space="preserve">Switch to By Stock report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Stock column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TC-REP-06</w:t>
            </w:r>
          </w:p>
        </w:tc>
        <w:tc>
          <w:tcPr/>
          <w:p>
            <w:pPr>
              <w:pStyle w:val="Compact"/>
            </w:pPr>
            <w:r>
              <w:t xml:space="preserve">Pharmacist blocked from /app/reports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Redirected</w:t>
            </w:r>
          </w:p>
        </w:tc>
      </w:tr>
    </w:tbl>
    <w:bookmarkEnd w:id="28"/>
    <w:bookmarkStart w:id="29" w:name="api-helpers-frontend"/>
    <w:p>
      <w:pPr>
        <w:pStyle w:val="Heading3"/>
      </w:pPr>
      <w:r>
        <w:t xml:space="preserve">7.7 API Helpers (Frontend)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TC-API-01</w:t>
            </w:r>
          </w:p>
        </w:tc>
        <w:tc>
          <w:tcPr/>
          <w:p>
            <w:pPr>
              <w:pStyle w:val="Compact"/>
            </w:pPr>
            <w:r>
              <w:t xml:space="preserve">auth.login sends POST to /api/auth/login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Correct URL and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TC-API-02</w:t>
            </w:r>
          </w:p>
        </w:tc>
        <w:tc>
          <w:tcPr/>
          <w:p>
            <w:pPr>
              <w:pStyle w:val="Compact"/>
            </w:pPr>
            <w:r>
              <w:t xml:space="preserve">auth.login throws on 401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Error with server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TC-API-03</w:t>
            </w:r>
          </w:p>
        </w:tc>
        <w:tc>
          <w:tcPr/>
          <w:p>
            <w:pPr>
              <w:pStyle w:val="Compact"/>
            </w:pPr>
            <w:r>
              <w:t xml:space="preserve">auth.me sends GET to /api/auth/me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Correct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TC-API-04</w:t>
            </w:r>
          </w:p>
        </w:tc>
        <w:tc>
          <w:tcPr/>
          <w:p>
            <w:pPr>
              <w:pStyle w:val="Compact"/>
            </w:pPr>
            <w:r>
              <w:t xml:space="preserve">customers.list appends search param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URL contains search=Smith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TC-API-05</w:t>
            </w:r>
          </w:p>
        </w:tc>
        <w:tc>
          <w:tcPr/>
          <w:p>
            <w:pPr>
              <w:pStyle w:val="Compact"/>
            </w:pPr>
            <w:r>
              <w:t xml:space="preserve">customers.get sends id param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URL contains id=5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TC-API-06</w:t>
            </w:r>
          </w:p>
        </w:tc>
        <w:tc>
          <w:tcPr/>
          <w:p>
            <w:pPr>
              <w:pStyle w:val="Compact"/>
            </w:pPr>
            <w:r>
              <w:t xml:space="preserve">customers.create sends POST with body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Method =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TC-API-07</w:t>
            </w:r>
          </w:p>
        </w:tc>
        <w:tc>
          <w:tcPr/>
          <w:p>
            <w:pPr>
              <w:pStyle w:val="Compact"/>
            </w:pPr>
            <w:r>
              <w:t xml:space="preserve">customers.update sends PUT with id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Method = PUT, id in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TC-API-08</w:t>
            </w:r>
          </w:p>
        </w:tc>
        <w:tc>
          <w:tcPr/>
          <w:p>
            <w:pPr>
              <w:pStyle w:val="Compact"/>
            </w:pPr>
            <w:r>
              <w:t xml:space="preserve">customers.remove sends DELETE with id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Method =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TC-API-09</w:t>
            </w:r>
          </w:p>
        </w:tc>
        <w:tc>
          <w:tcPr/>
          <w:p>
            <w:pPr>
              <w:pStyle w:val="Compact"/>
            </w:pPr>
            <w:r>
              <w:t xml:space="preserve">inventory.add sends POST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Correct URL and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TC-API-10</w:t>
            </w:r>
          </w:p>
        </w:tc>
        <w:tc>
          <w:tcPr/>
          <w:p>
            <w:pPr>
              <w:pStyle w:val="Compact"/>
            </w:pPr>
            <w:r>
              <w:t xml:space="preserve">reports.get appends all params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type, date_from, date_to in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TC-API-11</w:t>
            </w:r>
          </w:p>
        </w:tc>
        <w:tc>
          <w:tcPr/>
          <w:p>
            <w:pPr>
              <w:pStyle w:val="Compact"/>
            </w:pPr>
            <w:r>
              <w:t xml:space="preserve">prescriptions.updateStatus sends PUT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Status in body, id in URL</w:t>
            </w:r>
          </w:p>
        </w:tc>
      </w:tr>
    </w:tbl>
    <w:bookmarkEnd w:id="29"/>
    <w:bookmarkStart w:id="30" w:name="multiselectfield-component"/>
    <w:p>
      <w:pPr>
        <w:pStyle w:val="Heading3"/>
      </w:pPr>
      <w:r>
        <w:t xml:space="preserve">7.8 MultiSelectField Component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TC-MSF-01</w:t>
            </w:r>
          </w:p>
        </w:tc>
        <w:tc>
          <w:tcPr/>
          <w:p>
            <w:pPr>
              <w:pStyle w:val="Compact"/>
            </w:pPr>
            <w:r>
              <w:t xml:space="preserve">parseValue returns empty for null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checked.size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TC-MSF-02</w:t>
            </w:r>
          </w:p>
        </w:tc>
        <w:tc>
          <w:tcPr/>
          <w:p>
            <w:pPr>
              <w:pStyle w:val="Compact"/>
            </w:pPr>
            <w:r>
              <w:t xml:space="preserve">parseValue returns empty for empty string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checked.size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TC-MSF-03</w:t>
            </w:r>
          </w:p>
        </w:tc>
        <w:tc>
          <w:tcPr/>
          <w:p>
            <w:pPr>
              <w:pStyle w:val="Compact"/>
            </w:pPr>
            <w:r>
              <w:t xml:space="preserve">parseValue adds known options to Set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Peanuts, Milk in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TC-MSF-04</w:t>
            </w:r>
          </w:p>
        </w:tc>
        <w:tc>
          <w:tcPr/>
          <w:p>
            <w:pPr>
              <w:pStyle w:val="Compact"/>
            </w:pPr>
            <w:r>
              <w:t xml:space="preserve">parseValue puts unknown values in otherText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otherText =</w:t>
            </w:r>
            <w:r>
              <w:t xml:space="preserve"> </w:t>
            </w:r>
            <w:r>
              <w:t xml:space="preserve">‘TreePollen’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TC-MSF-05</w:t>
            </w:r>
          </w:p>
        </w:tc>
        <w:tc>
          <w:tcPr/>
          <w:p>
            <w:pPr>
              <w:pStyle w:val="Compact"/>
            </w:pPr>
            <w:r>
              <w:t xml:space="preserve">parseValue handles all-unknown input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checked empty, otherText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TC-MSF-06</w:t>
            </w:r>
          </w:p>
        </w:tc>
        <w:tc>
          <w:tcPr/>
          <w:p>
            <w:pPr>
              <w:pStyle w:val="Compact"/>
            </w:pPr>
            <w:r>
              <w:t xml:space="preserve">buildValue returns empty for nothing selected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’’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TC-MSF-07</w:t>
            </w:r>
          </w:p>
        </w:tc>
        <w:tc>
          <w:tcPr/>
          <w:p>
            <w:pPr>
              <w:pStyle w:val="Compact"/>
            </w:pPr>
            <w:r>
              <w:t xml:space="preserve">buildValue serialises in declaration order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‘Peanuts, Eggs’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TC-MSF-08</w:t>
            </w:r>
          </w:p>
        </w:tc>
        <w:tc>
          <w:tcPr/>
          <w:p>
            <w:pPr>
              <w:pStyle w:val="Compact"/>
            </w:pPr>
            <w:r>
              <w:t xml:space="preserve">buildValue appends otherText after options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‘Milk, Latex’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TC-MSF-09</w:t>
            </w:r>
          </w:p>
        </w:tc>
        <w:tc>
          <w:tcPr/>
          <w:p>
            <w:pPr>
              <w:pStyle w:val="Compact"/>
            </w:pPr>
            <w:r>
              <w:t xml:space="preserve">buildValue ignores whitespace-only otherText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‘Milk’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TC-MSF-10</w:t>
            </w:r>
          </w:p>
        </w:tc>
        <w:tc>
          <w:tcPr/>
          <w:p>
            <w:pPr>
              <w:pStyle w:val="Compact"/>
            </w:pPr>
            <w:r>
              <w:t xml:space="preserve">buildValue returns only otherText if nothing checked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‘Latex’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TC-MSF-11</w:t>
            </w:r>
          </w:p>
        </w:tc>
        <w:tc>
          <w:tcPr/>
          <w:p>
            <w:pPr>
              <w:pStyle w:val="Compact"/>
            </w:pPr>
            <w:r>
              <w:t xml:space="preserve">Summary shows</w:t>
            </w:r>
            <w:r>
              <w:t xml:space="preserve"> </w:t>
            </w:r>
            <w:r>
              <w:t xml:space="preserve">“None selected”</w:t>
            </w:r>
            <w:r>
              <w:t xml:space="preserve"> </w:t>
            </w:r>
            <w:r>
              <w:t xml:space="preserve">for empty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‘None selected’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TC-MSF-12</w:t>
            </w:r>
          </w:p>
        </w:tc>
        <w:tc>
          <w:tcPr/>
          <w:p>
            <w:pPr>
              <w:pStyle w:val="Compact"/>
            </w:pPr>
            <w:r>
              <w:t xml:space="preserve">Summary shows single item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‘Peanuts’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TC-MSF-13</w:t>
            </w:r>
          </w:p>
        </w:tc>
        <w:tc>
          <w:tcPr/>
          <w:p>
            <w:pPr>
              <w:pStyle w:val="Compact"/>
            </w:pPr>
            <w:r>
              <w:t xml:space="preserve">Summary shows two items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‘Peanuts, Milk’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TC-MSF-14</w:t>
            </w:r>
          </w:p>
        </w:tc>
        <w:tc>
          <w:tcPr/>
          <w:p>
            <w:pPr>
              <w:pStyle w:val="Compact"/>
            </w:pPr>
            <w:r>
              <w:t xml:space="preserve">Summary shows overflow count for 3+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‘Peanuts, Milk, +1 more’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TC-MSF-15</w:t>
            </w:r>
          </w:p>
        </w:tc>
        <w:tc>
          <w:tcPr/>
          <w:p>
            <w:pPr>
              <w:pStyle w:val="Compact"/>
            </w:pPr>
            <w:r>
              <w:t xml:space="preserve">otherText contributes to overflow count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‘+1 more’</w:t>
            </w:r>
            <w:r>
              <w:t xml:space="preserve"> </w:t>
            </w:r>
            <w:r>
              <w:t xml:space="preserve">shown</w:t>
            </w:r>
          </w:p>
        </w:tc>
      </w:tr>
    </w:tbl>
    <w:bookmarkEnd w:id="30"/>
    <w:bookmarkStart w:id="31" w:name="response-helpers-backend"/>
    <w:p>
      <w:pPr>
        <w:pStyle w:val="Heading3"/>
      </w:pPr>
      <w:r>
        <w:t xml:space="preserve">7.9 Response Helpers (Backend)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TC-RESP-01</w:t>
            </w:r>
          </w:p>
        </w:tc>
        <w:tc>
          <w:tcPr/>
          <w:p>
            <w:pPr>
              <w:pStyle w:val="Compact"/>
            </w:pPr>
            <w:r>
              <w:t xml:space="preserve">getBody() returns empty array with no input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TC-RESP-02</w:t>
            </w:r>
          </w:p>
        </w:tc>
        <w:tc>
          <w:tcPr/>
          <w:p>
            <w:pPr>
              <w:pStyle w:val="Compact"/>
            </w:pPr>
            <w:r>
              <w:t xml:space="preserve">intParam() returns int for numeric string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TC-RESP-03</w:t>
            </w:r>
          </w:p>
        </w:tc>
        <w:tc>
          <w:tcPr/>
          <w:p>
            <w:pPr>
              <w:pStyle w:val="Compact"/>
            </w:pPr>
            <w:r>
              <w:t xml:space="preserve">intParam() returns null for missing key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TC-RESP-04</w:t>
            </w:r>
          </w:p>
        </w:tc>
        <w:tc>
          <w:tcPr/>
          <w:p>
            <w:pPr>
              <w:pStyle w:val="Compact"/>
            </w:pPr>
            <w:r>
              <w:t xml:space="preserve">intParam() returns null for non-numeric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TC-RESP-05</w:t>
            </w:r>
          </w:p>
        </w:tc>
        <w:tc>
          <w:tcPr/>
          <w:p>
            <w:pPr>
              <w:pStyle w:val="Compact"/>
            </w:pPr>
            <w:r>
              <w:t xml:space="preserve">intParam() returns null for negative 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TC-RESP-06</w:t>
            </w:r>
          </w:p>
        </w:tc>
        <w:tc>
          <w:tcPr/>
          <w:p>
            <w:pPr>
              <w:pStyle w:val="Compact"/>
            </w:pPr>
            <w:r>
              <w:t xml:space="preserve">intParam() returns null for float string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TC-RESP-07</w:t>
            </w:r>
          </w:p>
        </w:tc>
        <w:tc>
          <w:tcPr/>
          <w:p>
            <w:pPr>
              <w:pStyle w:val="Compact"/>
            </w:pPr>
            <w:r>
              <w:t xml:space="preserve">intParam() returns 0 for</w:t>
            </w:r>
            <w:r>
              <w:t xml:space="preserve"> </w:t>
            </w:r>
            <w:r>
              <w:t xml:space="preserve">‘0’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equirements-traceability-matrix"/>
    <w:p>
      <w:pPr>
        <w:pStyle w:val="Heading2"/>
      </w:pPr>
      <w:r>
        <w:t xml:space="preserve">8. Requirements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</w:t>
            </w:r>
          </w:p>
        </w:tc>
        <w:tc>
          <w:tcPr/>
          <w:p>
            <w:pPr>
              <w:pStyle w:val="Compact"/>
            </w:pPr>
            <w:r>
              <w:t xml:space="preserve">Users can log in with username and password</w:t>
            </w:r>
          </w:p>
        </w:tc>
        <w:tc>
          <w:tcPr/>
          <w:p>
            <w:pPr>
              <w:pStyle w:val="Compact"/>
            </w:pPr>
            <w:r>
              <w:t xml:space="preserve">TC-AUTH-01 to TC-AUTH-09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</w:t>
            </w:r>
          </w:p>
        </w:tc>
        <w:tc>
          <w:tcPr/>
          <w:p>
            <w:pPr>
              <w:pStyle w:val="Compact"/>
            </w:pPr>
            <w:r>
              <w:t xml:space="preserve">Users can log out</w:t>
            </w:r>
          </w:p>
        </w:tc>
        <w:tc>
          <w:tcPr/>
          <w:p>
            <w:pPr>
              <w:pStyle w:val="Compact"/>
            </w:pPr>
            <w:r>
              <w:t xml:space="preserve">TC-AUTH-05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</w:t>
            </w:r>
          </w:p>
        </w:tc>
        <w:tc>
          <w:tcPr/>
          <w:p>
            <w:pPr>
              <w:pStyle w:val="Compact"/>
            </w:pPr>
            <w:r>
              <w:t xml:space="preserve">Unauthenticated access is blocked</w:t>
            </w:r>
          </w:p>
        </w:tc>
        <w:tc>
          <w:tcPr/>
          <w:p>
            <w:pPr>
              <w:pStyle w:val="Compact"/>
            </w:pPr>
            <w:r>
              <w:t xml:space="preserve">TC-AUTH-06, TC-AUTH-07, TC-ROLE-14, TC-ROLE-15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</w:t>
            </w:r>
          </w:p>
        </w:tc>
        <w:tc>
          <w:tcPr/>
          <w:p>
            <w:pPr>
              <w:pStyle w:val="Compact"/>
            </w:pPr>
            <w:r>
              <w:t xml:space="preserve">Admin has access to all features</w:t>
            </w:r>
          </w:p>
        </w:tc>
        <w:tc>
          <w:tcPr/>
          <w:p>
            <w:pPr>
              <w:pStyle w:val="Compact"/>
            </w:pPr>
            <w:r>
              <w:t xml:space="preserve">TC-ROLE-01 to TC-ROLE-09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REQ-05</w:t>
            </w:r>
          </w:p>
        </w:tc>
        <w:tc>
          <w:tcPr/>
          <w:p>
            <w:pPr>
              <w:pStyle w:val="Compact"/>
            </w:pPr>
            <w:r>
              <w:t xml:space="preserve">Pharmacist cannot access Reports</w:t>
            </w:r>
          </w:p>
        </w:tc>
        <w:tc>
          <w:tcPr/>
          <w:p>
            <w:pPr>
              <w:pStyle w:val="Compact"/>
            </w:pPr>
            <w:r>
              <w:t xml:space="preserve">TC-ROLE-10, TC-ROLE-11, TC-ROLE-12, TC-REP-06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REQ-06</w:t>
            </w:r>
          </w:p>
        </w:tc>
        <w:tc>
          <w:tcPr/>
          <w:p>
            <w:pPr>
              <w:pStyle w:val="Compact"/>
            </w:pPr>
            <w:r>
              <w:t xml:space="preserve">Pharmacist cannot access Inventory</w:t>
            </w:r>
          </w:p>
        </w:tc>
        <w:tc>
          <w:tcPr/>
          <w:p>
            <w:pPr>
              <w:pStyle w:val="Compact"/>
            </w:pPr>
            <w:r>
              <w:t xml:space="preserve">TC-ROLE-10, TC-ROLE-11, TC-ROLE-13, TC-INV-05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REQ-07</w:t>
            </w:r>
          </w:p>
        </w:tc>
        <w:tc>
          <w:tcPr/>
          <w:p>
            <w:pPr>
              <w:pStyle w:val="Compact"/>
            </w:pPr>
            <w:r>
              <w:t xml:space="preserve">Customers can be created</w:t>
            </w:r>
          </w:p>
        </w:tc>
        <w:tc>
          <w:tcPr/>
          <w:p>
            <w:pPr>
              <w:pStyle w:val="Compact"/>
            </w:pPr>
            <w:r>
              <w:t xml:space="preserve">TC-CUST-03, TC-CUST-07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REQ-08</w:t>
            </w:r>
          </w:p>
        </w:tc>
        <w:tc>
          <w:tcPr/>
          <w:p>
            <w:pPr>
              <w:pStyle w:val="Compact"/>
            </w:pPr>
            <w:r>
              <w:t xml:space="preserve">Customers can be searched</w:t>
            </w:r>
          </w:p>
        </w:tc>
        <w:tc>
          <w:tcPr/>
          <w:p>
            <w:pPr>
              <w:pStyle w:val="Compact"/>
            </w:pPr>
            <w:r>
              <w:t xml:space="preserve">TC-CUST-04, TC-CUST-15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REQ-09</w:t>
            </w:r>
          </w:p>
        </w:tc>
        <w:tc>
          <w:tcPr/>
          <w:p>
            <w:pPr>
              <w:pStyle w:val="Compact"/>
            </w:pPr>
            <w:r>
              <w:t xml:space="preserve">Customers can be updated</w:t>
            </w:r>
          </w:p>
        </w:tc>
        <w:tc>
          <w:tcPr/>
          <w:p>
            <w:pPr>
              <w:pStyle w:val="Compact"/>
            </w:pPr>
            <w:r>
              <w:t xml:space="preserve">TC-CUST-17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REQ-10</w:t>
            </w:r>
          </w:p>
        </w:tc>
        <w:tc>
          <w:tcPr/>
          <w:p>
            <w:pPr>
              <w:pStyle w:val="Compact"/>
            </w:pPr>
            <w:r>
              <w:t xml:space="preserve">Customers can be soft-deleted</w:t>
            </w:r>
          </w:p>
        </w:tc>
        <w:tc>
          <w:tcPr/>
          <w:p>
            <w:pPr>
              <w:pStyle w:val="Compact"/>
            </w:pPr>
            <w:r>
              <w:t xml:space="preserve">TC-CUST-18, TC-CUST-19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REQ-11</w:t>
            </w:r>
          </w:p>
        </w:tc>
        <w:tc>
          <w:tcPr/>
          <w:p>
            <w:pPr>
              <w:pStyle w:val="Compact"/>
            </w:pPr>
            <w:r>
              <w:t xml:space="preserve">Customer allergies and conditions recorded</w:t>
            </w:r>
          </w:p>
        </w:tc>
        <w:tc>
          <w:tcPr/>
          <w:p>
            <w:pPr>
              <w:pStyle w:val="Compact"/>
            </w:pPr>
            <w:r>
              <w:t xml:space="preserve">TC-CUST-10, TC-CUST-11, TC-CUST-12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REQ-12</w:t>
            </w:r>
          </w:p>
        </w:tc>
        <w:tc>
          <w:tcPr/>
          <w:p>
            <w:pPr>
              <w:pStyle w:val="Compact"/>
            </w:pPr>
            <w:r>
              <w:t xml:space="preserve">Prescriptions can be created</w:t>
            </w:r>
          </w:p>
        </w:tc>
        <w:tc>
          <w:tcPr/>
          <w:p>
            <w:pPr>
              <w:pStyle w:val="Compact"/>
            </w:pPr>
            <w:r>
              <w:t xml:space="preserve">TC-PRESC-05, TC-PRESC-06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REQ-13</w:t>
            </w:r>
          </w:p>
        </w:tc>
        <w:tc>
          <w:tcPr/>
          <w:p>
            <w:pPr>
              <w:pStyle w:val="Compact"/>
            </w:pPr>
            <w:r>
              <w:t xml:space="preserve">Prescription status can be updated</w:t>
            </w:r>
          </w:p>
        </w:tc>
        <w:tc>
          <w:tcPr/>
          <w:p>
            <w:pPr>
              <w:pStyle w:val="Compact"/>
            </w:pPr>
            <w:r>
              <w:t xml:space="preserve">TC-PRESC-07, TC-PRESC-08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REQ-14</w:t>
            </w:r>
          </w:p>
        </w:tc>
        <w:tc>
          <w:tcPr/>
          <w:p>
            <w:pPr>
              <w:pStyle w:val="Compact"/>
            </w:pPr>
            <w:r>
              <w:t xml:space="preserve">Stock is reduced when a prescription is dispensed</w:t>
            </w:r>
          </w:p>
        </w:tc>
        <w:tc>
          <w:tcPr/>
          <w:p>
            <w:pPr>
              <w:pStyle w:val="Compact"/>
            </w:pPr>
            <w:r>
              <w:t xml:space="preserve">TC-PRESC-10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REQ-15</w:t>
            </w:r>
          </w:p>
        </w:tc>
        <w:tc>
          <w:tcPr/>
          <w:p>
            <w:pPr>
              <w:pStyle w:val="Compact"/>
            </w:pPr>
            <w:r>
              <w:t xml:space="preserve">Alerts are generated for controlled drugs</w:t>
            </w:r>
          </w:p>
        </w:tc>
        <w:tc>
          <w:tcPr/>
          <w:p>
            <w:pPr>
              <w:pStyle w:val="Compact"/>
            </w:pPr>
            <w:r>
              <w:t xml:space="preserve">TC-PRESC-11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REQ-16</w:t>
            </w:r>
          </w:p>
        </w:tc>
        <w:tc>
          <w:tcPr/>
          <w:p>
            <w:pPr>
              <w:pStyle w:val="Compact"/>
            </w:pPr>
            <w:r>
              <w:t xml:space="preserve">Alerts are generated for age-restricted medicines</w:t>
            </w:r>
          </w:p>
        </w:tc>
        <w:tc>
          <w:tcPr/>
          <w:p>
            <w:pPr>
              <w:pStyle w:val="Compact"/>
            </w:pPr>
            <w:r>
              <w:t xml:space="preserve">TC-PRESC-12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REQ-17</w:t>
            </w:r>
          </w:p>
        </w:tc>
        <w:tc>
          <w:tcPr/>
          <w:p>
            <w:pPr>
              <w:pStyle w:val="Compact"/>
            </w:pPr>
            <w:r>
              <w:t xml:space="preserve">Inventory batches can be added by admin</w:t>
            </w:r>
          </w:p>
        </w:tc>
        <w:tc>
          <w:tcPr/>
          <w:p>
            <w:pPr>
              <w:pStyle w:val="Compact"/>
            </w:pPr>
            <w:r>
              <w:t xml:space="preserve">TC-INV-02, TC-INV-03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REQ-18</w:t>
            </w:r>
          </w:p>
        </w:tc>
        <w:tc>
          <w:tcPr/>
          <w:p>
            <w:pPr>
              <w:pStyle w:val="Compact"/>
            </w:pPr>
            <w:r>
              <w:t xml:space="preserve">Stock quantity cannot go below zero</w:t>
            </w:r>
          </w:p>
        </w:tc>
        <w:tc>
          <w:tcPr/>
          <w:p>
            <w:pPr>
              <w:pStyle w:val="Compact"/>
            </w:pPr>
            <w:r>
              <w:t xml:space="preserve">TC-PRESC-13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REQ-19</w:t>
            </w:r>
          </w:p>
        </w:tc>
        <w:tc>
          <w:tcPr/>
          <w:p>
            <w:pPr>
              <w:pStyle w:val="Compact"/>
            </w:pPr>
            <w:r>
              <w:t xml:space="preserve">Reports available by date, customer, and stock</w:t>
            </w:r>
          </w:p>
        </w:tc>
        <w:tc>
          <w:tcPr/>
          <w:p>
            <w:pPr>
              <w:pStyle w:val="Compact"/>
            </w:pPr>
            <w:r>
              <w:t xml:space="preserve">TC-REP-04, TC-REP-05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REQ-20</w:t>
            </w:r>
          </w:p>
        </w:tc>
        <w:tc>
          <w:tcPr/>
          <w:p>
            <w:pPr>
              <w:pStyle w:val="Compact"/>
            </w:pPr>
            <w:r>
              <w:t xml:space="preserve">Only valid roles can be stored</w:t>
            </w:r>
          </w:p>
        </w:tc>
        <w:tc>
          <w:tcPr/>
          <w:p>
            <w:pPr>
              <w:pStyle w:val="Compact"/>
            </w:pPr>
            <w:r>
              <w:t xml:space="preserve">TC-ROLE-19, TC-AUTH-11, TC-AUTH-12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try-and-exit-criteria"/>
    <w:p>
      <w:pPr>
        <w:pStyle w:val="Heading2"/>
      </w:pPr>
      <w:r>
        <w:t xml:space="preserve">9. Entry and Exit Criteria</w:t>
      </w:r>
    </w:p>
    <w:p>
      <w:pPr>
        <w:pStyle w:val="FirstParagraph"/>
      </w:pPr>
      <w:r>
        <w:rPr>
          <w:b/>
          <w:bCs/>
        </w:rPr>
        <w:t xml:space="preserve">Before testing starts:</w:t>
      </w:r>
      <w:r>
        <w:t xml:space="preserve"> </w:t>
      </w:r>
      <w:r>
        <w:t xml:space="preserve">- pharma4_test database accessible with credentials in phpunit.xml</w:t>
      </w:r>
      <w:r>
        <w:t xml:space="preserve"> </w:t>
      </w:r>
      <w:r>
        <w:t xml:space="preserve">- Frontend and backend dev servers running for E2E tests</w:t>
      </w:r>
      <w:r>
        <w:t xml:space="preserve"> </w:t>
      </w:r>
      <w:r>
        <w:t xml:space="preserve">- PHPUnit, Vitest, and Playwright dependencies installed</w:t>
      </w:r>
    </w:p>
    <w:p>
      <w:pPr>
        <w:pStyle w:val="BodyText"/>
      </w:pPr>
      <w:r>
        <w:rPr>
          <w:b/>
          <w:bCs/>
        </w:rPr>
        <w:t xml:space="preserve">Testing is complete when:</w:t>
      </w:r>
      <w:r>
        <w:t xml:space="preserve"> </w:t>
      </w:r>
      <w:r>
        <w:t xml:space="preserve">- All test cases have been executed</w:t>
      </w:r>
      <w:r>
        <w:t xml:space="preserve"> </w:t>
      </w:r>
      <w:r>
        <w:t xml:space="preserve">- Any failures are documented with an explanation</w:t>
      </w:r>
      <w:r>
        <w:t xml:space="preserve"> </w:t>
      </w:r>
      <w:r>
        <w:t xml:space="preserve">- The Playwright HTML report has been generated</w:t>
      </w:r>
    </w:p>
    <w:p>
      <w:r>
        <w:pict>
          <v:rect style="width:0;height:1.5pt" o:hralign="center" o:hrstd="t" o:hr="t"/>
        </w:pict>
      </w:r>
    </w:p>
    <w:bookmarkEnd w:id="34"/>
    <w:bookmarkStart w:id="35" w:name="risks-and-how-i-handled-them"/>
    <w:p>
      <w:pPr>
        <w:pStyle w:val="Heading2"/>
      </w:pPr>
      <w:r>
        <w:t xml:space="preserve">10. Risks and How I Handled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Cross-origin cookies blocking session in production</w:t>
            </w:r>
          </w:p>
        </w:tc>
        <w:tc>
          <w:tcPr/>
          <w:p>
            <w:pPr>
              <w:pStyle w:val="Compact"/>
            </w:pPr>
            <w:r>
              <w:t xml:space="preserve">Set SameSite=None; Secure on the PHP session cookie in cors.php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 MySQL using a non-standard port</w:t>
            </w:r>
          </w:p>
        </w:tc>
        <w:tc>
          <w:tcPr/>
          <w:p>
            <w:pPr>
              <w:pStyle w:val="Compact"/>
            </w:pPr>
            <w:r>
              <w:t xml:space="preserve">Added DB_PORT env var support to database.php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phpunit.xml contains local DB credentials</w:t>
            </w:r>
          </w:p>
        </w:tc>
        <w:tc>
          <w:tcPr/>
          <w:p>
            <w:pPr>
              <w:pStyle w:val="Compact"/>
            </w:pPr>
            <w:r>
              <w:t xml:space="preserve">Added to .gitignore, provided phpunit.xml.example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 relying on specific seed data</w:t>
            </w:r>
          </w:p>
        </w:tc>
        <w:tc>
          <w:tcPr/>
          <w:p>
            <w:pPr>
              <w:pStyle w:val="Compact"/>
            </w:pPr>
            <w:r>
              <w:t xml:space="preserve">Tests create their own records where possible and clean up after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2026-04-26T00:44:30Z</dcterms:created>
  <dcterms:modified xsi:type="dcterms:W3CDTF">2026-04-26T00:44:30Z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