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B3" w:rsidRDefault="00097B94" w:rsidP="00097B94">
      <w:pPr>
        <w:pStyle w:val="Title"/>
      </w:pPr>
      <w:r>
        <w:t>Simulation Report of Forest Fire Spreading Modelling</w:t>
      </w:r>
    </w:p>
    <w:p w:rsidR="00097B94" w:rsidRDefault="00097B94" w:rsidP="00D507CF">
      <w:pPr>
        <w:pStyle w:val="Heading1"/>
      </w:pPr>
      <w:r>
        <w:t xml:space="preserve">Background </w:t>
      </w:r>
    </w:p>
    <w:p w:rsidR="00097B94" w:rsidRDefault="00AD080F" w:rsidP="00AD080F">
      <w:pPr>
        <w:jc w:val="both"/>
      </w:pPr>
      <w:r>
        <w:t>For a forest filled with unoccupied areas, and trees that may or may not be on fire, the purpose of this study is to detail how cellular automation models responsible for spreading the fire have been implemented. The mo</w:t>
      </w:r>
      <w:r w:rsidR="00422334">
        <w:t xml:space="preserve">dels </w:t>
      </w:r>
      <w:r w:rsidR="00095A29">
        <w:t>spread</w:t>
      </w:r>
      <w:r>
        <w:t xml:space="preserve"> the fire throughout the forest based on a set of assumptions</w:t>
      </w:r>
      <w:r w:rsidR="00095A29">
        <w:t xml:space="preserve"> that although some trees don’t catch fire easily due to their immunity, others catch fire when they are inf</w:t>
      </w:r>
      <w:r w:rsidR="00422334">
        <w:t>luenc</w:t>
      </w:r>
      <w:r w:rsidR="00095A29">
        <w:t>ed by a something</w:t>
      </w:r>
      <w:r w:rsidR="00422334">
        <w:t>. And for the purpose of this study, the recognized burning influences considered in the model implementation are lightning strikes on the forest and nearness to a tree that is on fire.</w:t>
      </w:r>
      <w:r w:rsidR="00095A29">
        <w:t xml:space="preserve"> Both burning influences can cause fire at any time in the forest if the trees are not immune to fire. Following that, the model has been implemented using two methods, parallel and sequential implementation.</w:t>
      </w:r>
    </w:p>
    <w:p w:rsidR="00565BD4" w:rsidRDefault="00097B94" w:rsidP="00565BD4">
      <w:pPr>
        <w:pStyle w:val="Heading1"/>
      </w:pPr>
      <w:r>
        <w:t>Simulations and Modelling</w:t>
      </w:r>
    </w:p>
    <w:p w:rsidR="00565BD4" w:rsidRDefault="00565BD4" w:rsidP="00565BD4">
      <w:pPr>
        <w:jc w:val="center"/>
      </w:pPr>
      <w:r>
        <w:rPr>
          <w:noProof/>
          <w:lang w:eastAsia="en-GB"/>
        </w:rPr>
        <w:drawing>
          <wp:inline distT="0" distB="0" distL="0" distR="0">
            <wp:extent cx="3800475"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Fire100.gif"/>
                    <pic:cNvPicPr/>
                  </pic:nvPicPr>
                  <pic:blipFill rotWithShape="1">
                    <a:blip r:embed="rId4">
                      <a:extLst>
                        <a:ext uri="{28A0092B-C50C-407E-A947-70E740481C1C}">
                          <a14:useLocalDpi xmlns:a14="http://schemas.microsoft.com/office/drawing/2010/main" val="0"/>
                        </a:ext>
                      </a:extLst>
                    </a:blip>
                    <a:srcRect l="11205" t="9492" r="8808" b="10519"/>
                    <a:stretch/>
                  </pic:blipFill>
                  <pic:spPr bwMode="auto">
                    <a:xfrm>
                      <a:off x="0" y="0"/>
                      <a:ext cx="3800475" cy="3800475"/>
                    </a:xfrm>
                    <a:prstGeom prst="rect">
                      <a:avLst/>
                    </a:prstGeom>
                    <a:ln>
                      <a:noFill/>
                    </a:ln>
                    <a:extLst>
                      <a:ext uri="{53640926-AAD7-44D8-BBD7-CCE9431645EC}">
                        <a14:shadowObscured xmlns:a14="http://schemas.microsoft.com/office/drawing/2010/main"/>
                      </a:ext>
                    </a:extLst>
                  </pic:spPr>
                </pic:pic>
              </a:graphicData>
            </a:graphic>
          </wp:inline>
        </w:drawing>
      </w:r>
    </w:p>
    <w:p w:rsidR="00565BD4" w:rsidRPr="00565BD4" w:rsidRDefault="00565BD4" w:rsidP="00565BD4"/>
    <w:p w:rsidR="00097B94" w:rsidRDefault="00097B94"/>
    <w:p w:rsidR="00097B94" w:rsidRDefault="00097B94" w:rsidP="00D507CF">
      <w:pPr>
        <w:pStyle w:val="Heading1"/>
      </w:pPr>
      <w:r>
        <w:t>Results and Implementations</w:t>
      </w:r>
    </w:p>
    <w:tbl>
      <w:tblPr>
        <w:tblStyle w:val="TableGrid"/>
        <w:tblW w:w="0" w:type="auto"/>
        <w:tblLook w:val="04A0" w:firstRow="1" w:lastRow="0" w:firstColumn="1" w:lastColumn="0" w:noHBand="0" w:noVBand="1"/>
      </w:tblPr>
      <w:tblGrid>
        <w:gridCol w:w="3209"/>
        <w:gridCol w:w="3210"/>
        <w:gridCol w:w="3210"/>
      </w:tblGrid>
      <w:tr w:rsidR="00565BD4" w:rsidTr="00C15CE0">
        <w:tc>
          <w:tcPr>
            <w:tcW w:w="3209" w:type="dxa"/>
          </w:tcPr>
          <w:p w:rsidR="00565BD4" w:rsidRDefault="00565BD4" w:rsidP="00565BD4">
            <w:pPr>
              <w:jc w:val="both"/>
            </w:pPr>
            <w:r>
              <w:t>Site</w:t>
            </w:r>
            <w:r>
              <w:t xml:space="preserve"> Size</w:t>
            </w:r>
          </w:p>
        </w:tc>
        <w:tc>
          <w:tcPr>
            <w:tcW w:w="3210" w:type="dxa"/>
          </w:tcPr>
          <w:p w:rsidR="00565BD4" w:rsidRDefault="00565BD4" w:rsidP="00C15CE0">
            <w:pPr>
              <w:jc w:val="both"/>
            </w:pPr>
            <w:r>
              <w:t>Sequential</w:t>
            </w:r>
          </w:p>
        </w:tc>
        <w:tc>
          <w:tcPr>
            <w:tcW w:w="3210" w:type="dxa"/>
          </w:tcPr>
          <w:p w:rsidR="00565BD4" w:rsidRDefault="00565BD4" w:rsidP="00C15CE0">
            <w:pPr>
              <w:jc w:val="both"/>
            </w:pPr>
            <w:r>
              <w:t>Parallel</w:t>
            </w:r>
          </w:p>
        </w:tc>
      </w:tr>
      <w:tr w:rsidR="00565BD4" w:rsidTr="00C15CE0">
        <w:tc>
          <w:tcPr>
            <w:tcW w:w="3209" w:type="dxa"/>
          </w:tcPr>
          <w:p w:rsidR="00565BD4" w:rsidRDefault="00565BD4" w:rsidP="00C15CE0">
            <w:pPr>
              <w:jc w:val="both"/>
            </w:pPr>
            <w:r>
              <w:t>100 X 100</w:t>
            </w:r>
          </w:p>
        </w:tc>
        <w:tc>
          <w:tcPr>
            <w:tcW w:w="3210" w:type="dxa"/>
          </w:tcPr>
          <w:p w:rsidR="00565BD4" w:rsidRDefault="00271BDE" w:rsidP="00271BDE">
            <w:pPr>
              <w:jc w:val="both"/>
            </w:pPr>
            <w:r>
              <w:t>0.05</w:t>
            </w:r>
            <w:r>
              <w:t>4</w:t>
            </w:r>
          </w:p>
        </w:tc>
        <w:tc>
          <w:tcPr>
            <w:tcW w:w="3210" w:type="dxa"/>
          </w:tcPr>
          <w:p w:rsidR="00565BD4" w:rsidRDefault="00271BDE" w:rsidP="00C15CE0">
            <w:pPr>
              <w:jc w:val="both"/>
            </w:pPr>
            <w:r>
              <w:t>0.039</w:t>
            </w:r>
          </w:p>
        </w:tc>
      </w:tr>
      <w:tr w:rsidR="00565BD4" w:rsidTr="00C15CE0">
        <w:tc>
          <w:tcPr>
            <w:tcW w:w="3209" w:type="dxa"/>
          </w:tcPr>
          <w:p w:rsidR="00565BD4" w:rsidRDefault="00565BD4" w:rsidP="00C15CE0">
            <w:pPr>
              <w:jc w:val="both"/>
            </w:pPr>
            <w:r>
              <w:t>400 X 400</w:t>
            </w:r>
          </w:p>
        </w:tc>
        <w:tc>
          <w:tcPr>
            <w:tcW w:w="3210" w:type="dxa"/>
          </w:tcPr>
          <w:p w:rsidR="00565BD4" w:rsidRDefault="00565BD4" w:rsidP="00C15CE0">
            <w:pPr>
              <w:jc w:val="both"/>
            </w:pPr>
            <w:r>
              <w:t>0.68</w:t>
            </w:r>
          </w:p>
        </w:tc>
        <w:tc>
          <w:tcPr>
            <w:tcW w:w="3210" w:type="dxa"/>
          </w:tcPr>
          <w:p w:rsidR="00565BD4" w:rsidRDefault="00A55750" w:rsidP="00C15CE0">
            <w:pPr>
              <w:jc w:val="both"/>
            </w:pPr>
            <w:r>
              <w:t>0.59</w:t>
            </w:r>
          </w:p>
        </w:tc>
      </w:tr>
      <w:tr w:rsidR="00565BD4" w:rsidTr="00C15CE0">
        <w:tc>
          <w:tcPr>
            <w:tcW w:w="3209" w:type="dxa"/>
          </w:tcPr>
          <w:p w:rsidR="00565BD4" w:rsidRDefault="00565BD4" w:rsidP="00C15CE0">
            <w:pPr>
              <w:jc w:val="both"/>
            </w:pPr>
            <w:r>
              <w:t>800 X 800</w:t>
            </w:r>
          </w:p>
        </w:tc>
        <w:tc>
          <w:tcPr>
            <w:tcW w:w="3210" w:type="dxa"/>
          </w:tcPr>
          <w:p w:rsidR="00565BD4" w:rsidRDefault="00565BD4" w:rsidP="00C15CE0">
            <w:pPr>
              <w:jc w:val="both"/>
            </w:pPr>
            <w:r>
              <w:t>2.34</w:t>
            </w:r>
          </w:p>
        </w:tc>
        <w:tc>
          <w:tcPr>
            <w:tcW w:w="3210" w:type="dxa"/>
          </w:tcPr>
          <w:p w:rsidR="00565BD4" w:rsidRDefault="00A55750" w:rsidP="00C15CE0">
            <w:pPr>
              <w:jc w:val="both"/>
            </w:pPr>
            <w:r>
              <w:t>2.30</w:t>
            </w:r>
          </w:p>
        </w:tc>
      </w:tr>
      <w:tr w:rsidR="00565BD4" w:rsidTr="00C15CE0">
        <w:tc>
          <w:tcPr>
            <w:tcW w:w="3209" w:type="dxa"/>
          </w:tcPr>
          <w:p w:rsidR="00565BD4" w:rsidRDefault="00565BD4" w:rsidP="00C15CE0">
            <w:pPr>
              <w:jc w:val="both"/>
            </w:pPr>
            <w:r>
              <w:t>1000 X 1000</w:t>
            </w:r>
          </w:p>
        </w:tc>
        <w:tc>
          <w:tcPr>
            <w:tcW w:w="3210" w:type="dxa"/>
          </w:tcPr>
          <w:p w:rsidR="00565BD4" w:rsidRDefault="00A55750" w:rsidP="00C15CE0">
            <w:pPr>
              <w:jc w:val="both"/>
            </w:pPr>
            <w:r>
              <w:t>6.12</w:t>
            </w:r>
          </w:p>
        </w:tc>
        <w:tc>
          <w:tcPr>
            <w:tcW w:w="3210" w:type="dxa"/>
          </w:tcPr>
          <w:p w:rsidR="00565BD4" w:rsidRDefault="00A55750" w:rsidP="00C15CE0">
            <w:pPr>
              <w:jc w:val="both"/>
            </w:pPr>
            <w:r>
              <w:t>3</w:t>
            </w:r>
            <w:r w:rsidR="00565BD4">
              <w:t>.74</w:t>
            </w:r>
          </w:p>
        </w:tc>
      </w:tr>
      <w:tr w:rsidR="00565BD4" w:rsidTr="00C15CE0">
        <w:tc>
          <w:tcPr>
            <w:tcW w:w="3209" w:type="dxa"/>
          </w:tcPr>
          <w:p w:rsidR="00565BD4" w:rsidRDefault="00565BD4" w:rsidP="00C15CE0">
            <w:pPr>
              <w:jc w:val="both"/>
            </w:pPr>
            <w:r>
              <w:t>1200 X 1200</w:t>
            </w:r>
          </w:p>
        </w:tc>
        <w:tc>
          <w:tcPr>
            <w:tcW w:w="3210" w:type="dxa"/>
          </w:tcPr>
          <w:p w:rsidR="00565BD4" w:rsidRDefault="00A55750" w:rsidP="00C15CE0">
            <w:pPr>
              <w:jc w:val="both"/>
            </w:pPr>
            <w:r>
              <w:t>9.39</w:t>
            </w:r>
          </w:p>
        </w:tc>
        <w:tc>
          <w:tcPr>
            <w:tcW w:w="3210" w:type="dxa"/>
          </w:tcPr>
          <w:p w:rsidR="00565BD4" w:rsidRDefault="00A55750" w:rsidP="00C15CE0">
            <w:pPr>
              <w:jc w:val="both"/>
            </w:pPr>
            <w:r>
              <w:t>6.23</w:t>
            </w:r>
          </w:p>
        </w:tc>
      </w:tr>
      <w:tr w:rsidR="00565BD4" w:rsidTr="00C15CE0">
        <w:tc>
          <w:tcPr>
            <w:tcW w:w="3209" w:type="dxa"/>
          </w:tcPr>
          <w:p w:rsidR="00565BD4" w:rsidRDefault="00565BD4" w:rsidP="00C15CE0">
            <w:pPr>
              <w:jc w:val="both"/>
            </w:pPr>
            <w:r>
              <w:lastRenderedPageBreak/>
              <w:t>2000 X 2000</w:t>
            </w:r>
          </w:p>
        </w:tc>
        <w:tc>
          <w:tcPr>
            <w:tcW w:w="3210" w:type="dxa"/>
          </w:tcPr>
          <w:p w:rsidR="00565BD4" w:rsidRDefault="00A55750" w:rsidP="00A55750">
            <w:pPr>
              <w:jc w:val="both"/>
            </w:pPr>
            <w:r>
              <w:t>18.71</w:t>
            </w:r>
          </w:p>
        </w:tc>
        <w:tc>
          <w:tcPr>
            <w:tcW w:w="3210" w:type="dxa"/>
          </w:tcPr>
          <w:p w:rsidR="00565BD4" w:rsidRDefault="00A55750" w:rsidP="00C15CE0">
            <w:pPr>
              <w:jc w:val="both"/>
            </w:pPr>
            <w:r>
              <w:t>14.84</w:t>
            </w:r>
          </w:p>
        </w:tc>
      </w:tr>
    </w:tbl>
    <w:p w:rsidR="00097B94" w:rsidRDefault="00097B94"/>
    <w:p w:rsidR="00565BD4" w:rsidRDefault="00565BD4" w:rsidP="0042147F">
      <w:pPr>
        <w:jc w:val="center"/>
      </w:pPr>
      <w:r>
        <w:rPr>
          <w:noProof/>
          <w:lang w:eastAsia="en-GB"/>
        </w:rPr>
        <w:drawing>
          <wp:inline distT="0" distB="0" distL="0" distR="0" wp14:anchorId="6AFDFFEC" wp14:editId="2D4FFC5E">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097B94" w:rsidRDefault="00097B94" w:rsidP="00D507CF">
      <w:pPr>
        <w:pStyle w:val="Heading1"/>
      </w:pPr>
      <w:r>
        <w:t>Conclusion</w:t>
      </w:r>
    </w:p>
    <w:p w:rsidR="00E638E8" w:rsidRDefault="00E638E8"/>
    <w:p w:rsidR="00E638E8" w:rsidRDefault="00E638E8" w:rsidP="00D507CF">
      <w:pPr>
        <w:pStyle w:val="Heading1"/>
      </w:pPr>
      <w:r>
        <w:t>References</w:t>
      </w:r>
    </w:p>
    <w:sectPr w:rsidR="00E638E8" w:rsidSect="00991DAB">
      <w:pgSz w:w="11906" w:h="16838"/>
      <w:pgMar w:top="1134" w:right="1133"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zNDU3tzAwtrS0sLRU0lEKTi0uzszPAykwrgUA3NRRwSwAAAA="/>
  </w:docVars>
  <w:rsids>
    <w:rsidRoot w:val="00991DAB"/>
    <w:rsid w:val="000628ED"/>
    <w:rsid w:val="00095A29"/>
    <w:rsid w:val="00097B94"/>
    <w:rsid w:val="000C1D16"/>
    <w:rsid w:val="00111102"/>
    <w:rsid w:val="0019001E"/>
    <w:rsid w:val="0022128C"/>
    <w:rsid w:val="00254FD1"/>
    <w:rsid w:val="00271BDE"/>
    <w:rsid w:val="0028092B"/>
    <w:rsid w:val="002D7129"/>
    <w:rsid w:val="003B0E95"/>
    <w:rsid w:val="003F5A2B"/>
    <w:rsid w:val="0042147F"/>
    <w:rsid w:val="00422334"/>
    <w:rsid w:val="00495271"/>
    <w:rsid w:val="004C042B"/>
    <w:rsid w:val="005113EE"/>
    <w:rsid w:val="00565BD4"/>
    <w:rsid w:val="00572E38"/>
    <w:rsid w:val="005D11E1"/>
    <w:rsid w:val="006122CB"/>
    <w:rsid w:val="006F5134"/>
    <w:rsid w:val="00746F31"/>
    <w:rsid w:val="008D53FD"/>
    <w:rsid w:val="008F1CDE"/>
    <w:rsid w:val="009141B3"/>
    <w:rsid w:val="00933050"/>
    <w:rsid w:val="009430F1"/>
    <w:rsid w:val="0094316E"/>
    <w:rsid w:val="0096273F"/>
    <w:rsid w:val="00991DAB"/>
    <w:rsid w:val="00A55750"/>
    <w:rsid w:val="00AD080F"/>
    <w:rsid w:val="00B16E4D"/>
    <w:rsid w:val="00B71719"/>
    <w:rsid w:val="00BD6D3D"/>
    <w:rsid w:val="00CE1422"/>
    <w:rsid w:val="00D507CF"/>
    <w:rsid w:val="00D9706E"/>
    <w:rsid w:val="00E46C4C"/>
    <w:rsid w:val="00E63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46D2F-0E1D-47A6-8CED-D3F2DAB8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07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B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B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7C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65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Sequential vs Parallel Implementation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Sequential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100 X 100</c:v>
                </c:pt>
                <c:pt idx="1">
                  <c:v>400 X 400</c:v>
                </c:pt>
                <c:pt idx="2">
                  <c:v>800 X 800</c:v>
                </c:pt>
                <c:pt idx="3">
                  <c:v>1000 X 1000</c:v>
                </c:pt>
                <c:pt idx="4">
                  <c:v>1200 X 1200</c:v>
                </c:pt>
                <c:pt idx="5">
                  <c:v>2000 X 2000</c:v>
                </c:pt>
              </c:strCache>
            </c:strRef>
          </c:cat>
          <c:val>
            <c:numRef>
              <c:f>Sheet1!$B$2:$B$7</c:f>
              <c:numCache>
                <c:formatCode>General</c:formatCode>
                <c:ptCount val="6"/>
                <c:pt idx="0">
                  <c:v>5.3999999999999999E-2</c:v>
                </c:pt>
                <c:pt idx="1">
                  <c:v>0.68</c:v>
                </c:pt>
                <c:pt idx="2">
                  <c:v>2.34</c:v>
                </c:pt>
                <c:pt idx="3">
                  <c:v>6.12</c:v>
                </c:pt>
                <c:pt idx="4">
                  <c:v>9.39</c:v>
                </c:pt>
                <c:pt idx="5">
                  <c:v>18.71</c:v>
                </c:pt>
              </c:numCache>
            </c:numRef>
          </c:val>
        </c:ser>
        <c:ser>
          <c:idx val="1"/>
          <c:order val="1"/>
          <c:tx>
            <c:strRef>
              <c:f>Sheet1!$C$1</c:f>
              <c:strCache>
                <c:ptCount val="1"/>
                <c:pt idx="0">
                  <c:v>Parallel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100 X 100</c:v>
                </c:pt>
                <c:pt idx="1">
                  <c:v>400 X 400</c:v>
                </c:pt>
                <c:pt idx="2">
                  <c:v>800 X 800</c:v>
                </c:pt>
                <c:pt idx="3">
                  <c:v>1000 X 1000</c:v>
                </c:pt>
                <c:pt idx="4">
                  <c:v>1200 X 1200</c:v>
                </c:pt>
                <c:pt idx="5">
                  <c:v>2000 X 2000</c:v>
                </c:pt>
              </c:strCache>
            </c:strRef>
          </c:cat>
          <c:val>
            <c:numRef>
              <c:f>Sheet1!$C$2:$C$7</c:f>
              <c:numCache>
                <c:formatCode>General</c:formatCode>
                <c:ptCount val="6"/>
                <c:pt idx="0">
                  <c:v>3.9E-2</c:v>
                </c:pt>
                <c:pt idx="1">
                  <c:v>0.59</c:v>
                </c:pt>
                <c:pt idx="2">
                  <c:v>2.2999999999999998</c:v>
                </c:pt>
                <c:pt idx="3">
                  <c:v>3.74</c:v>
                </c:pt>
                <c:pt idx="4">
                  <c:v>6.23</c:v>
                </c:pt>
                <c:pt idx="5">
                  <c:v>14.84</c:v>
                </c:pt>
              </c:numCache>
            </c:numRef>
          </c:val>
        </c:ser>
        <c:dLbls>
          <c:dLblPos val="inEnd"/>
          <c:showLegendKey val="0"/>
          <c:showVal val="1"/>
          <c:showCatName val="0"/>
          <c:showSerName val="0"/>
          <c:showPercent val="0"/>
          <c:showBubbleSize val="0"/>
        </c:dLbls>
        <c:gapWidth val="65"/>
        <c:axId val="1123453712"/>
        <c:axId val="1123462728"/>
      </c:barChart>
      <c:catAx>
        <c:axId val="11234537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23462728"/>
        <c:crosses val="autoZero"/>
        <c:auto val="1"/>
        <c:lblAlgn val="ctr"/>
        <c:lblOffset val="100"/>
        <c:noMultiLvlLbl val="0"/>
      </c:catAx>
      <c:valAx>
        <c:axId val="11234627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12345371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HULL</dc:creator>
  <cp:keywords/>
  <dc:description/>
  <cp:lastModifiedBy>User001</cp:lastModifiedBy>
  <cp:revision>15</cp:revision>
  <cp:lastPrinted>2022-04-28T10:50:00Z</cp:lastPrinted>
  <dcterms:created xsi:type="dcterms:W3CDTF">2022-04-16T21:00:00Z</dcterms:created>
  <dcterms:modified xsi:type="dcterms:W3CDTF">2022-04-28T11:10:00Z</dcterms:modified>
</cp:coreProperties>
</file>