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15 QUESTIONS - MATPLOTLIB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Which Matplotlib function is used to create a line plot?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plot()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scatter()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bar()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pie()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Answer: a) plot()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Question: In Matplotlib, what is the purpose of using the xlabel() and ylabel() functions?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Add legends to the plot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Customize the axis labels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Change the plot title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Adjust the plot size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Question: In Matplotlib, what is the purpose of the figure and axes objects?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Represent data points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Customize plot appearance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Store plot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Define plot layout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Answer: d) Define plot layout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Question: Which type of plot is best suited for visualizing the relationship between two numerical variables?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Scatter plot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Line plot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Bar plot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Pie chart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Answer: a) Scatter plot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Question: When should you use a bar chart in data visualization?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To compare categorical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To show data distribution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To display trends over 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To represent hierarchical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Answer: a) To compare categorical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Question: What type of data is typically visualized using a histogram?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Categorical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 Discrete numerical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Continuous numerical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Time series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Answer: c) Continuous numerical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Question: In a pie chart, what does the size of each slice represent?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Frequency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Proportion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Percentage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Absolute value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b) Proportion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What is the purpose of adding a title to a Matplotlib plot?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Enhance aesthetics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Explain data source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Provide context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Annotate data points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Answer: c) Provide context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Question: What is the purpose of a legend in a Matplotlib plot?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Add color to the plot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Label different elements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Display axis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d) Highlight specific data points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Answer: b) Label different elements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Question: How can you change the color of a line plot in Matplotlib?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Using the color parameter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 Using the plot_color method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c) Using the set_color function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d) Using the colorize attribute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Answer: a) Using the color parameter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Question: What is the purpose of creating subplots in Matplotlib?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a) Enhance plot aesthetics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b) Combine multiple plots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 Add annotations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d) Label data points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Answer: b) Combine multiple plots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Question: How can you add text annotations to a Matplotlib plot?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a) Using the annotate() function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b) Using the add_text() method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c) Using the label() attribute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d) Using the text() function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Answer: a) Using the annotate() function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Question: Which Matplotlib function is used to save a plot as an image file (e.g., PNG, JPEG)?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a) plot()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 show()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c) savefig()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d) legend()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Answer: c) savefig()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Question: What is the purpose of customizing the appearance of a Matplotlib plot?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a) Enhance aesthetics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b) Add annotations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c) Improve data accuracy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d) Simplify data visualization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Answer: a) Enhance aesthetics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Question: What is an essential consideration when creating data visualizations?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 Use as many colors as possible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b) Choose the most complex plot type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 Highlight outliers in the 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d) Select the most appropriate plot type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Answer: d) Select the most appropriate plot type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10 QUESTIONS - SEABORN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Quiz 1: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Q: What is the primary purpose of a violin plot in Seaborn?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A) To visualize the distribution of categorical data.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B) To display the relationship between two continuous variables.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C) To show the distribution of a single continuous variable.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D) To compare multiple categorical variables.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To show the distribution of a single continuous variable.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Quiz 2: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Q: Asides barplot(), what other function can be used to create a bar plot in Seaborn?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A) sns.scatterplot()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B) sns.countplot()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C) sns.histplot()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D) sns.lineplot()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Answer 2: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sns.countplot()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Quiz 3: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Q: What kind of plot is suitable for visualizing the distribution of categorical data?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A) Box Plot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B) Violin Plot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C) Count Plot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D) Line Plot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Answer 3: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Count Plot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Quiz 4: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Q: Which function is used to create a plot of many columns being compared in Seaborn?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A) sns.pairplot()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B) sns.boxplot()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C) sns.scatterplot()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D) sns.histplot()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Answer 4: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sns.pairplot()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Quiz 5: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Q: What does the diag_kind parameter in sns.pairplot control?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A) The kind of diagram used for the diagonal plots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B) The kind of diagram used for the off-diagonal plots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C) The color of the diagonal plots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D) The size of the pair plot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Answer 5: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The kind of diagram used for the diagonal plots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Quiz 6: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Q: What function can you use to create a scatter plot in Seaborn?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A) sns.barplot()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B) sns.boxplot()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C) sns.scatterplot()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D) sns.countplot()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Answer 6: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sns.scatterplot()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Quiz 7: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Q: What is the purpose of the hue parameter in Seaborn?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A) To control the size of data points in a plot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B) To specify the color palette for a plot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C) To group data points by a categorical variable and color them accordingly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D) To set the title of a plot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Answer 7: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To group data points by a categorical variable and color them accordingly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Quiz 8: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Q: Which Seaborn function is used to create a box plot?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A) sns.histplot()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B) sns.boxplot()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C) sns.barplot()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D) sns.countplot()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Answer 8: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sns.boxplot()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Quiz 9: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Q: In Seaborn, which plot is suitable for visualizing the relationship between two continuous variables?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A) Box Plot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B) Scatter Plot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C) Count Plot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D) Violin Plot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Answer 9: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Scatter Plot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Quiz 10: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Q: In Seaborn, what does the palette parameter in plotting functions control?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A) The size of the plot.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B) The color of data points.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C) The placement of data points.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D) The style of data points.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Answer 10: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The color of data points.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