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70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after="0" w:before="240" w:line="240" w:lineRule="auto"/>
        <w:ind w:left="47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widowControl w:val="0"/>
        <w:spacing w:after="0" w:before="239" w:line="422" w:lineRule="auto"/>
        <w:ind w:left="1889" w:right="1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“Национальный исследовательский университет “Высшая школа экономики”</w:t>
      </w:r>
    </w:p>
    <w:p w:rsidR="00000000" w:rsidDel="00000000" w:rsidP="00000000" w:rsidRDefault="00000000" w:rsidRPr="00000000" w14:paraId="00000004">
      <w:pPr>
        <w:widowControl w:val="0"/>
        <w:spacing w:after="0" w:line="317" w:lineRule="auto"/>
        <w:ind w:left="655" w:righ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8">
      <w:pPr>
        <w:widowControl w:val="0"/>
        <w:spacing w:after="0" w:before="237" w:line="240" w:lineRule="auto"/>
        <w:ind w:left="472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9">
      <w:pPr>
        <w:widowControl w:val="0"/>
        <w:spacing w:after="0" w:before="239" w:line="240" w:lineRule="auto"/>
        <w:ind w:left="405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«Фильтрация и прогнозирование данных»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right="174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0">
      <w:pPr>
        <w:widowControl w:val="0"/>
        <w:spacing w:after="0"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Киреева Ольга Сергеевна</w:t>
      </w:r>
    </w:p>
    <w:p w:rsidR="00000000" w:rsidDel="00000000" w:rsidP="00000000" w:rsidRDefault="00000000" w:rsidRPr="00000000" w14:paraId="00000011">
      <w:pPr>
        <w:widowControl w:val="0"/>
        <w:spacing w:after="0" w:before="240" w:line="240" w:lineRule="auto"/>
        <w:ind w:right="10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МСМТ221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473" w:right="4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Часть 1.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Косинус с периодом 1 год и амплитудой 12 (К – первая буква фамилии);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Синус с периодом 9.85 лет и амплитудой 16 (О – первая буква имени);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Косинус с периодом 18 лет и амплитудой 19 (С – первая буква отчества.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сигнала принимает следующий вид: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26734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55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амплитудного спектра Фурье преобразования сигнала (действительная часть)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736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графике показан спектр действительной части амплитуд.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спектра Фурье преобразования сигнала (мнимая часть)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00600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графике показан спектр мнимой части амплитуд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модуля спектра Фурье преобразования сигнала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584700"/>
            <wp:effectExtent b="0" l="0" r="0" t="0"/>
            <wp:docPr id="2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Три гармоники с амплитудами – 12, 16, 19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Гармоника с амплитудой 12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610100"/>
            <wp:effectExtent b="0" l="0" r="0" t="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Гармоника с амплитудой 16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838700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Гармоника с амплитудой 19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6863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сгенерированного сигнала 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466090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Сигнал по координате Х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46863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амплитудного спектра Фурье преобразования сигнала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7244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Часть 2.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Промежуток согласно варианту – с 1934 года по 1994 год включительно. В файле  «eopc01.1900-now.dat» 1934 год находится в 1881-й строке. Значит, код обработки данного файла выглядит следующим образом: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7825" cy="395287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координат движения полюса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847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взяты с 1934 года по 1994 год включительно.</w:t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амплитудного спектра Фурье преобразования сигнала (модуль)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641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амплитудного спектра Фурье преобразования сигнала (действительная часть)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51400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График амплитудного спектра Фурье преобразования сигнала (мнимая часть)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77520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Периодограмма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5847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UujFYGsGQv4o6hNXSnFlQVA00A==">AMUW2mVK45CDHvDqmMT8zGc+74rjc3u7qh17xur4Dg52JxcchZK2HrghzJ0cjcMpxDN3lYHFJSk3b25x3C9uD57gEHSoBYzT/yhLLTEw+zTaAl5GsgE0YkA=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2022-10-19T12:31:00Z</dcterms:created>
  <dc:creator>Ткачев Даниил Сергеевич</dc:creator>
</cp:coreProperties>
</file>