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82" w:rsidRDefault="00A36982" w:rsidP="00A36982">
      <w:pPr>
        <w:tabs>
          <w:tab w:val="left" w:pos="8931"/>
        </w:tabs>
        <w:ind w:firstLine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 w:rsidR="00A36982" w:rsidRDefault="00A36982" w:rsidP="00A36982">
      <w:pPr>
        <w:ind w:firstLine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 w:rsidR="00A36982" w:rsidRDefault="00A36982" w:rsidP="00A36982">
      <w:pPr>
        <w:ind w:firstLine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noProof/>
          <w:sz w:val="24"/>
        </w:rPr>
        <w:t xml:space="preserve">информационных технологий </w:t>
      </w:r>
      <w:r>
        <w:rPr>
          <w:sz w:val="24"/>
        </w:rPr>
        <w:t>и робототехники (ФИТР)</w:t>
      </w:r>
    </w:p>
    <w:p w:rsidR="00A36982" w:rsidRDefault="00A36982" w:rsidP="00A36982">
      <w:pPr>
        <w:ind w:firstLine="0"/>
        <w:jc w:val="center"/>
        <w:rPr>
          <w:sz w:val="24"/>
        </w:rPr>
      </w:pPr>
    </w:p>
    <w:p w:rsidR="00A36982" w:rsidRDefault="002D7701" w:rsidP="00A36982">
      <w:pPr>
        <w:ind w:firstLine="0"/>
        <w:jc w:val="center"/>
        <w:rPr>
          <w:sz w:val="32"/>
        </w:rPr>
      </w:pPr>
      <w:r w:rsidRPr="002D7701">
        <w:rPr>
          <w:sz w:val="24"/>
        </w:rPr>
        <w:t>Программное обеспечение информационных систем и технологий</w:t>
      </w: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right="-708" w:firstLine="0"/>
        <w:jc w:val="center"/>
        <w:rPr>
          <w:sz w:val="28"/>
        </w:rPr>
      </w:pPr>
      <w:r>
        <w:rPr>
          <w:sz w:val="28"/>
        </w:rPr>
        <w:t>по дисциплине:”</w:t>
      </w:r>
      <w:r w:rsidR="00B231D9" w:rsidRPr="00715469">
        <w:t>Разработка приложений в визуальных</w:t>
      </w:r>
      <w:r w:rsidR="00B231D9" w:rsidRPr="00B36D93">
        <w:rPr>
          <w:b/>
          <w:i/>
        </w:rPr>
        <w:t xml:space="preserve"> </w:t>
      </w:r>
      <w:r w:rsidR="00B231D9" w:rsidRPr="00715469">
        <w:t>средах</w:t>
      </w:r>
      <w:r>
        <w:rPr>
          <w:sz w:val="28"/>
        </w:rPr>
        <w:t>”</w:t>
      </w:r>
    </w:p>
    <w:p w:rsidR="00A36982" w:rsidRDefault="00A36982" w:rsidP="00A36982">
      <w:pPr>
        <w:ind w:right="-708" w:firstLine="0"/>
        <w:jc w:val="center"/>
        <w:rPr>
          <w:sz w:val="32"/>
        </w:rPr>
      </w:pPr>
    </w:p>
    <w:p w:rsidR="00A36982" w:rsidRPr="00B231D9" w:rsidRDefault="00A36982" w:rsidP="00B231D9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”</w:t>
      </w:r>
      <w:r w:rsidR="00B231D9" w:rsidRPr="00B231D9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="00B231D9" w:rsidRPr="00B231D9">
        <w:rPr>
          <w:b/>
          <w:i/>
          <w:sz w:val="28"/>
          <w:lang w:val="ru-RU"/>
        </w:rPr>
        <w:t>Разработка приложения анализа свободных затухающих колеб</w:t>
      </w:r>
      <w:r w:rsidR="00B231D9">
        <w:rPr>
          <w:b/>
          <w:i/>
          <w:sz w:val="28"/>
          <w:lang w:val="ru-RU"/>
        </w:rPr>
        <w:t xml:space="preserve">аний линейного </w:t>
      </w:r>
      <w:r w:rsidR="00B231D9" w:rsidRPr="00B231D9">
        <w:rPr>
          <w:b/>
          <w:i/>
          <w:sz w:val="28"/>
          <w:lang w:val="ru-RU"/>
        </w:rPr>
        <w:t>осциллятора</w:t>
      </w:r>
      <w:r>
        <w:rPr>
          <w:b/>
          <w:i/>
          <w:sz w:val="28"/>
        </w:rPr>
        <w:t>”</w:t>
      </w: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jc w:val="right"/>
        <w:rPr>
          <w:sz w:val="28"/>
        </w:rPr>
      </w:pPr>
      <w:r>
        <w:rPr>
          <w:sz w:val="28"/>
        </w:rPr>
        <w:t>Выполнила</w:t>
      </w:r>
      <w:r>
        <w:rPr>
          <w:b/>
          <w:sz w:val="28"/>
        </w:rPr>
        <w:t>:</w:t>
      </w:r>
      <w:r>
        <w:rPr>
          <w:sz w:val="28"/>
        </w:rPr>
        <w:t xml:space="preserve"> ст. гр. 10701117 </w:t>
      </w:r>
      <w:proofErr w:type="spellStart"/>
      <w:r>
        <w:rPr>
          <w:sz w:val="28"/>
          <w:lang w:val="ru-RU"/>
        </w:rPr>
        <w:t>Берестнева</w:t>
      </w:r>
      <w:proofErr w:type="spellEnd"/>
      <w:r>
        <w:rPr>
          <w:sz w:val="28"/>
        </w:rPr>
        <w:t xml:space="preserve"> О.Я.</w:t>
      </w:r>
    </w:p>
    <w:p w:rsidR="00A36982" w:rsidRDefault="00A36982" w:rsidP="00A36982">
      <w:pPr>
        <w:ind w:firstLine="0"/>
        <w:jc w:val="right"/>
        <w:rPr>
          <w:b/>
          <w:i/>
          <w:sz w:val="28"/>
        </w:rPr>
      </w:pPr>
    </w:p>
    <w:p w:rsidR="00A36982" w:rsidRPr="00A36982" w:rsidRDefault="00A36982" w:rsidP="00A36982">
      <w:pPr>
        <w:ind w:firstLine="0"/>
        <w:jc w:val="center"/>
        <w:rPr>
          <w:i/>
          <w:sz w:val="28"/>
          <w:lang w:val="ru-RU"/>
        </w:rPr>
      </w:pPr>
      <w:r>
        <w:rPr>
          <w:sz w:val="28"/>
          <w:lang w:val="ru-RU"/>
        </w:rPr>
        <w:t xml:space="preserve">                       </w:t>
      </w:r>
      <w:r w:rsidR="00B231D9">
        <w:rPr>
          <w:sz w:val="28"/>
          <w:lang w:val="ru-RU"/>
        </w:rPr>
        <w:t xml:space="preserve">                      </w:t>
      </w:r>
      <w:r w:rsidR="00B231D9"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 xml:space="preserve">  ст</w:t>
      </w:r>
      <w:r>
        <w:rPr>
          <w:b/>
          <w:sz w:val="28"/>
        </w:rPr>
        <w:t>.</w:t>
      </w:r>
      <w:r>
        <w:rPr>
          <w:sz w:val="28"/>
        </w:rPr>
        <w:t xml:space="preserve">преподаватель </w:t>
      </w:r>
      <w:r w:rsidR="00B231D9">
        <w:rPr>
          <w:sz w:val="28"/>
          <w:lang w:val="ru-RU"/>
        </w:rPr>
        <w:t>Гурский</w:t>
      </w: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 2019</w:t>
      </w:r>
    </w:p>
    <w:p w:rsidR="00A36982" w:rsidRDefault="00A36982" w:rsidP="00A36982">
      <w:pPr>
        <w:ind w:firstLine="0"/>
        <w:jc w:val="left"/>
        <w:rPr>
          <w:sz w:val="32"/>
        </w:rPr>
        <w:sectPr w:rsidR="00A36982">
          <w:pgSz w:w="11907" w:h="16840"/>
          <w:pgMar w:top="1134" w:right="567" w:bottom="1134" w:left="1701" w:header="709" w:footer="709" w:gutter="0"/>
          <w:cols w:space="720"/>
        </w:sectPr>
      </w:pPr>
    </w:p>
    <w:p w:rsidR="00A36982" w:rsidRDefault="00A36982" w:rsidP="00A3698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Белорусский национальный технический университет</w:t>
      </w: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firstLine="0"/>
        <w:jc w:val="center"/>
      </w:pPr>
    </w:p>
    <w:p w:rsidR="002D7701" w:rsidRDefault="002D7701" w:rsidP="002D7701">
      <w:pPr>
        <w:ind w:firstLine="0"/>
        <w:jc w:val="center"/>
        <w:rPr>
          <w:sz w:val="32"/>
        </w:rPr>
      </w:pPr>
      <w:r w:rsidRPr="002D7701">
        <w:rPr>
          <w:sz w:val="24"/>
        </w:rPr>
        <w:t>Программное обеспечение информационных систем и технологий</w:t>
      </w:r>
    </w:p>
    <w:p w:rsidR="00A36982" w:rsidRDefault="00A36982" w:rsidP="00A36982">
      <w:pPr>
        <w:ind w:firstLine="0"/>
        <w:jc w:val="center"/>
        <w:rPr>
          <w:sz w:val="36"/>
          <w:szCs w:val="36"/>
        </w:rPr>
      </w:pPr>
    </w:p>
    <w:p w:rsidR="00A36982" w:rsidRDefault="00A36982" w:rsidP="00A36982">
      <w:pPr>
        <w:ind w:firstLine="0"/>
        <w:jc w:val="center"/>
        <w:rPr>
          <w:b/>
          <w:sz w:val="32"/>
          <w:szCs w:val="32"/>
        </w:rPr>
      </w:pPr>
    </w:p>
    <w:p w:rsidR="00A36982" w:rsidRDefault="00A36982" w:rsidP="00A3698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A36982" w:rsidRDefault="00A36982" w:rsidP="00A36982">
      <w:pPr>
        <w:ind w:firstLine="0"/>
        <w:jc w:val="center"/>
        <w:rPr>
          <w:b/>
        </w:rPr>
      </w:pPr>
    </w:p>
    <w:p w:rsidR="00A36982" w:rsidRDefault="00A36982" w:rsidP="00A36982">
      <w:pPr>
        <w:ind w:firstLine="0"/>
        <w:jc w:val="center"/>
        <w:rPr>
          <w:b/>
        </w:rPr>
      </w:pPr>
      <w:r>
        <w:rPr>
          <w:b/>
        </w:rPr>
        <w:t>к курсовому проекту (работе)</w:t>
      </w:r>
    </w:p>
    <w:p w:rsidR="00A36982" w:rsidRDefault="00A36982" w:rsidP="00A36982">
      <w:pPr>
        <w:ind w:firstLine="0"/>
        <w:jc w:val="center"/>
        <w:rPr>
          <w:b/>
        </w:rPr>
      </w:pPr>
    </w:p>
    <w:p w:rsidR="00A36982" w:rsidRDefault="00A36982" w:rsidP="00A36982">
      <w:pPr>
        <w:ind w:firstLine="0"/>
        <w:jc w:val="center"/>
        <w:rPr>
          <w:b/>
        </w:rPr>
      </w:pPr>
      <w:r>
        <w:rPr>
          <w:b/>
        </w:rPr>
        <w:t>по дисциплине «</w:t>
      </w:r>
      <w:r w:rsidR="00B231D9" w:rsidRPr="00B231D9">
        <w:t xml:space="preserve"> </w:t>
      </w:r>
      <w:r w:rsidR="00B231D9" w:rsidRPr="00B231D9">
        <w:rPr>
          <w:b/>
        </w:rPr>
        <w:t>Разработка приложений в визуальных</w:t>
      </w:r>
      <w:r w:rsidR="00B231D9" w:rsidRPr="00B231D9">
        <w:rPr>
          <w:b/>
          <w:i/>
        </w:rPr>
        <w:t xml:space="preserve"> </w:t>
      </w:r>
      <w:r w:rsidR="00B231D9" w:rsidRPr="00B231D9">
        <w:rPr>
          <w:b/>
        </w:rPr>
        <w:t>средах</w:t>
      </w:r>
      <w:r w:rsidR="00B231D9">
        <w:rPr>
          <w:b/>
        </w:rPr>
        <w:t xml:space="preserve"> </w:t>
      </w:r>
      <w:r>
        <w:rPr>
          <w:b/>
        </w:rPr>
        <w:t>»</w:t>
      </w: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left="720" w:firstLine="0"/>
        <w:jc w:val="center"/>
        <w:rPr>
          <w:b/>
          <w:i/>
          <w:sz w:val="28"/>
        </w:rPr>
      </w:pPr>
      <w:r>
        <w:rPr>
          <w:sz w:val="28"/>
          <w:szCs w:val="28"/>
        </w:rPr>
        <w:t xml:space="preserve">Тема </w:t>
      </w:r>
      <w:r>
        <w:rPr>
          <w:b/>
          <w:i/>
          <w:sz w:val="28"/>
        </w:rPr>
        <w:t>”</w:t>
      </w:r>
      <w:r w:rsidRPr="00A36982">
        <w:rPr>
          <w:b/>
          <w:i/>
          <w:sz w:val="28"/>
          <w:lang w:val="ru-RU"/>
        </w:rPr>
        <w:t xml:space="preserve"> </w:t>
      </w:r>
      <w:r w:rsidR="00B231D9" w:rsidRPr="00B231D9">
        <w:rPr>
          <w:b/>
          <w:i/>
          <w:sz w:val="28"/>
          <w:lang w:val="ru-RU"/>
        </w:rPr>
        <w:t>Разработка приложения анализа свободных затухающих колеб</w:t>
      </w:r>
      <w:r w:rsidR="00B231D9">
        <w:rPr>
          <w:b/>
          <w:i/>
          <w:sz w:val="28"/>
          <w:lang w:val="ru-RU"/>
        </w:rPr>
        <w:t xml:space="preserve">аний линейного </w:t>
      </w:r>
      <w:r w:rsidR="00B231D9" w:rsidRPr="00B231D9">
        <w:rPr>
          <w:b/>
          <w:i/>
          <w:sz w:val="28"/>
          <w:lang w:val="ru-RU"/>
        </w:rPr>
        <w:t>осциллятора</w:t>
      </w:r>
      <w:r>
        <w:rPr>
          <w:b/>
          <w:i/>
          <w:sz w:val="28"/>
        </w:rPr>
        <w:t>”</w:t>
      </w: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szCs w:val="26"/>
        </w:rPr>
      </w:pPr>
      <w:r>
        <w:rPr>
          <w:b/>
          <w:szCs w:val="26"/>
        </w:rPr>
        <w:t>Исполнитель</w:t>
      </w:r>
      <w:r>
        <w:rPr>
          <w:szCs w:val="26"/>
        </w:rPr>
        <w:t xml:space="preserve">:___________________ </w:t>
      </w:r>
      <w:proofErr w:type="spellStart"/>
      <w:r>
        <w:rPr>
          <w:sz w:val="28"/>
          <w:lang w:val="ru-RU"/>
        </w:rPr>
        <w:t>Берестнева</w:t>
      </w:r>
      <w:proofErr w:type="spellEnd"/>
      <w:r>
        <w:rPr>
          <w:sz w:val="28"/>
        </w:rPr>
        <w:t xml:space="preserve"> О.Я.</w:t>
      </w:r>
    </w:p>
    <w:p w:rsidR="00A36982" w:rsidRDefault="00A36982" w:rsidP="00A36982">
      <w:pPr>
        <w:ind w:left="1134" w:firstLine="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</w:p>
    <w:p w:rsidR="00A36982" w:rsidRDefault="00A36982" w:rsidP="00A36982">
      <w:pPr>
        <w:ind w:firstLine="0"/>
        <w:rPr>
          <w:b/>
          <w:szCs w:val="26"/>
        </w:rPr>
      </w:pPr>
      <w:r>
        <w:rPr>
          <w:b/>
          <w:szCs w:val="26"/>
        </w:rPr>
        <w:t>Студентка 2 курса 10701117 группы</w:t>
      </w: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szCs w:val="26"/>
        </w:rPr>
      </w:pPr>
      <w:r>
        <w:rPr>
          <w:b/>
          <w:szCs w:val="26"/>
        </w:rPr>
        <w:t>Руководитель</w:t>
      </w:r>
      <w:r w:rsidR="00B231D9">
        <w:rPr>
          <w:szCs w:val="26"/>
        </w:rPr>
        <w:t xml:space="preserve"> :_________________ Гурский </w:t>
      </w:r>
    </w:p>
    <w:p w:rsidR="00A36982" w:rsidRDefault="00A36982" w:rsidP="00A36982">
      <w:pPr>
        <w:ind w:left="1134" w:firstLine="0"/>
      </w:pPr>
      <w:r>
        <w:tab/>
      </w:r>
      <w:r>
        <w:tab/>
      </w: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F37B10" w:rsidRDefault="00F37B10"/>
    <w:p w:rsidR="002D7701" w:rsidRDefault="002D7701"/>
    <w:p w:rsidR="002D7701" w:rsidRDefault="002D7701" w:rsidP="002D7701">
      <w:pPr>
        <w:rPr>
          <w:sz w:val="32"/>
        </w:rPr>
      </w:pPr>
      <w:r>
        <w:tab/>
      </w:r>
      <w:r>
        <w:tab/>
      </w:r>
      <w:r>
        <w:tab/>
      </w:r>
      <w:r w:rsidR="00B231D9">
        <w:tab/>
      </w:r>
      <w:bookmarkStart w:id="0" w:name="_GoBack"/>
      <w:bookmarkEnd w:id="0"/>
      <w:r>
        <w:rPr>
          <w:sz w:val="28"/>
        </w:rPr>
        <w:t>Минск</w:t>
      </w:r>
      <w:r>
        <w:rPr>
          <w:sz w:val="32"/>
        </w:rPr>
        <w:t xml:space="preserve">  2019</w:t>
      </w:r>
    </w:p>
    <w:p w:rsidR="002D7701" w:rsidRDefault="002D7701"/>
    <w:sectPr w:rsidR="002D77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DB"/>
    <w:rsid w:val="000E5BD0"/>
    <w:rsid w:val="002D7701"/>
    <w:rsid w:val="005A48DB"/>
    <w:rsid w:val="00A36982"/>
    <w:rsid w:val="00B231D9"/>
    <w:rsid w:val="00F3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3261"/>
  <w15:chartTrackingRefBased/>
  <w15:docId w15:val="{187D8331-133C-4158-9FA5-A79FB422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982"/>
    <w:pPr>
      <w:spacing w:after="0" w:line="360" w:lineRule="auto"/>
      <w:ind w:firstLine="851"/>
      <w:jc w:val="both"/>
    </w:pPr>
    <w:rPr>
      <w:rFonts w:ascii="Times New Roman" w:hAnsi="Times New Roman"/>
      <w:sz w:val="26"/>
      <w:lang w:val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151</Words>
  <Characters>863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Berestneva</dc:creator>
  <cp:keywords/>
  <dc:description/>
  <cp:lastModifiedBy>Olga Berestneva</cp:lastModifiedBy>
  <cp:revision>6</cp:revision>
  <dcterms:created xsi:type="dcterms:W3CDTF">2019-04-18T07:20:00Z</dcterms:created>
  <dcterms:modified xsi:type="dcterms:W3CDTF">2019-04-19T11:18:00Z</dcterms:modified>
</cp:coreProperties>
</file>