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0C9" w:rsidRPr="00631F5A" w:rsidRDefault="00EC20C9" w:rsidP="00EC20C9">
      <w:pPr>
        <w:shd w:val="clear" w:color="auto" w:fill="FFFFFF" w:themeFill="background1"/>
        <w:spacing w:after="240"/>
        <w:rPr>
          <w:b/>
          <w:lang w:val="ru-RU"/>
        </w:rPr>
      </w:pPr>
      <w:r>
        <w:rPr>
          <w:b/>
          <w:lang w:val="ru-RU"/>
        </w:rPr>
        <w:t>Лабораторная работа № 10</w:t>
      </w:r>
      <w:r w:rsidRPr="00631F5A">
        <w:rPr>
          <w:b/>
          <w:lang w:val="ru-RU"/>
        </w:rPr>
        <w:t xml:space="preserve">. </w:t>
      </w:r>
    </w:p>
    <w:p w:rsidR="00EC20C9" w:rsidRPr="00631F5A" w:rsidRDefault="00EC20C9" w:rsidP="00EC20C9">
      <w:pPr>
        <w:shd w:val="clear" w:color="auto" w:fill="FFFFFF" w:themeFill="background1"/>
        <w:tabs>
          <w:tab w:val="left" w:pos="0"/>
        </w:tabs>
        <w:spacing w:after="0"/>
        <w:rPr>
          <w:b/>
          <w:lang w:val="ru-RU"/>
        </w:rPr>
      </w:pPr>
      <w:r w:rsidRPr="00631F5A">
        <w:rPr>
          <w:b/>
          <w:lang w:val="ru-RU"/>
        </w:rPr>
        <w:t>Подготовка.</w:t>
      </w:r>
    </w:p>
    <w:p w:rsidR="00EC20C9" w:rsidRPr="00631F5A" w:rsidRDefault="00EC20C9" w:rsidP="00EC20C9">
      <w:pPr>
        <w:shd w:val="clear" w:color="auto" w:fill="FFFFFF" w:themeFill="background1"/>
        <w:tabs>
          <w:tab w:val="left" w:pos="0"/>
        </w:tabs>
        <w:spacing w:after="120"/>
        <w:jc w:val="both"/>
        <w:rPr>
          <w:lang w:val="ru-RU"/>
        </w:rPr>
      </w:pPr>
      <w:r w:rsidRPr="00631F5A">
        <w:rPr>
          <w:lang w:val="ru-RU"/>
        </w:rPr>
        <w:t>Создать три картинки 800х600</w:t>
      </w:r>
      <w:proofErr w:type="spellStart"/>
      <w:r w:rsidRPr="00631F5A">
        <w:t>px</w:t>
      </w:r>
      <w:proofErr w:type="spellEnd"/>
      <w:r w:rsidRPr="00631F5A">
        <w:rPr>
          <w:lang w:val="ru-RU"/>
        </w:rPr>
        <w:t xml:space="preserve"> с белым фоном и разместить на них </w:t>
      </w:r>
      <w:r w:rsidRPr="00631F5A">
        <w:rPr>
          <w:b/>
          <w:lang w:val="ru-RU"/>
        </w:rPr>
        <w:t>непересекающиеся</w:t>
      </w:r>
      <w:r w:rsidRPr="00631F5A">
        <w:rPr>
          <w:lang w:val="ru-RU"/>
        </w:rPr>
        <w:t>: 100 одинаковых квадратов и 100 одинаковых прямоугольных равнобедренных треугольников (катет равен стороне квадрата) другого цвета следующим образом:</w:t>
      </w:r>
    </w:p>
    <w:p w:rsidR="00EC20C9" w:rsidRPr="00631F5A" w:rsidRDefault="00EC20C9" w:rsidP="00EC20C9">
      <w:pPr>
        <w:shd w:val="clear" w:color="auto" w:fill="FFFFFF" w:themeFill="background1"/>
        <w:tabs>
          <w:tab w:val="left" w:pos="0"/>
        </w:tabs>
        <w:spacing w:after="120"/>
        <w:jc w:val="both"/>
        <w:rPr>
          <w:lang w:val="ru-RU"/>
        </w:rPr>
      </w:pPr>
      <w:r w:rsidRPr="00631F5A">
        <w:rPr>
          <w:lang w:val="ru-RU"/>
        </w:rPr>
        <w:t xml:space="preserve">1-й рисунок) квадраты и треугольники образуют две непересекающиеся области, </w:t>
      </w:r>
      <w:proofErr w:type="gramStart"/>
      <w:r w:rsidRPr="00631F5A">
        <w:rPr>
          <w:lang w:val="ru-RU"/>
        </w:rPr>
        <w:t>которые  визуально</w:t>
      </w:r>
      <w:proofErr w:type="gramEnd"/>
      <w:r w:rsidRPr="00631F5A">
        <w:rPr>
          <w:lang w:val="ru-RU"/>
        </w:rPr>
        <w:t xml:space="preserve"> легко разделить прямой линией, </w:t>
      </w:r>
    </w:p>
    <w:p w:rsidR="00EC20C9" w:rsidRPr="00631F5A" w:rsidRDefault="00EC20C9" w:rsidP="00EC20C9">
      <w:pPr>
        <w:shd w:val="clear" w:color="auto" w:fill="FFFFFF" w:themeFill="background1"/>
        <w:tabs>
          <w:tab w:val="left" w:pos="0"/>
        </w:tabs>
        <w:spacing w:after="120"/>
        <w:jc w:val="both"/>
        <w:rPr>
          <w:lang w:val="ru-RU"/>
        </w:rPr>
      </w:pPr>
      <w:r w:rsidRPr="00631F5A">
        <w:rPr>
          <w:lang w:val="ru-RU"/>
        </w:rPr>
        <w:t xml:space="preserve">2-й рисунок) квадраты и треугольники образуют две непересекающиеся области, </w:t>
      </w:r>
      <w:proofErr w:type="gramStart"/>
      <w:r w:rsidRPr="00631F5A">
        <w:rPr>
          <w:lang w:val="ru-RU"/>
        </w:rPr>
        <w:t>которые  разделяются</w:t>
      </w:r>
      <w:proofErr w:type="gramEnd"/>
      <w:r w:rsidRPr="00631F5A">
        <w:rPr>
          <w:lang w:val="ru-RU"/>
        </w:rPr>
        <w:t xml:space="preserve"> прямой линией, при этом достаточно большое фигур обоих типов близки к этой линии,</w:t>
      </w:r>
    </w:p>
    <w:p w:rsidR="00EC20C9" w:rsidRPr="00631F5A" w:rsidRDefault="00EC20C9" w:rsidP="00EC20C9">
      <w:pPr>
        <w:shd w:val="clear" w:color="auto" w:fill="FFFFFF" w:themeFill="background1"/>
        <w:tabs>
          <w:tab w:val="left" w:pos="0"/>
        </w:tabs>
        <w:spacing w:after="120"/>
        <w:jc w:val="both"/>
        <w:rPr>
          <w:lang w:val="ru-RU"/>
        </w:rPr>
      </w:pPr>
      <w:r w:rsidRPr="00631F5A">
        <w:rPr>
          <w:lang w:val="ru-RU"/>
        </w:rPr>
        <w:t>3-й рисунок) квадраты и треугольники образуют две пересекающиеся области, при этом в небольшом пересечении этих областей находится 6-10 фигур одного типа и 3-5 фигур другого типа. Остальные фигуры легко визуального разделяются прямой на две непересекающиеся области.</w:t>
      </w:r>
    </w:p>
    <w:p w:rsidR="00EC20C9" w:rsidRPr="00631F5A" w:rsidRDefault="00EC20C9" w:rsidP="00EC20C9">
      <w:pPr>
        <w:shd w:val="clear" w:color="auto" w:fill="FFFFFF" w:themeFill="background1"/>
        <w:tabs>
          <w:tab w:val="left" w:pos="0"/>
        </w:tabs>
        <w:spacing w:before="120" w:after="0"/>
        <w:rPr>
          <w:lang w:val="ru-RU"/>
        </w:rPr>
      </w:pPr>
    </w:p>
    <w:p w:rsidR="00EC20C9" w:rsidRPr="00631F5A" w:rsidRDefault="00EC20C9" w:rsidP="00EC20C9">
      <w:pPr>
        <w:shd w:val="clear" w:color="auto" w:fill="FFFFFF" w:themeFill="background1"/>
        <w:tabs>
          <w:tab w:val="left" w:pos="0"/>
        </w:tabs>
        <w:spacing w:after="0"/>
      </w:pPr>
      <w:proofErr w:type="spellStart"/>
      <w:r w:rsidRPr="00631F5A">
        <w:rPr>
          <w:b/>
        </w:rPr>
        <w:t>Задачи</w:t>
      </w:r>
      <w:proofErr w:type="spellEnd"/>
      <w:r w:rsidRPr="00631F5A">
        <w:rPr>
          <w:b/>
        </w:rPr>
        <w:t>.</w:t>
      </w:r>
      <w:r w:rsidRPr="00631F5A">
        <w:t xml:space="preserve"> </w:t>
      </w:r>
    </w:p>
    <w:p w:rsidR="00EC20C9" w:rsidRPr="00631F5A" w:rsidRDefault="00EC20C9" w:rsidP="00EC20C9">
      <w:pPr>
        <w:pStyle w:val="a3"/>
        <w:numPr>
          <w:ilvl w:val="0"/>
          <w:numId w:val="10"/>
        </w:numPr>
        <w:shd w:val="clear" w:color="auto" w:fill="FFFFFF" w:themeFill="background1"/>
        <w:tabs>
          <w:tab w:val="left" w:pos="0"/>
        </w:tabs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 xml:space="preserve">Для каждого из рисунков методом </w:t>
      </w:r>
      <w:r w:rsidRPr="00631F5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631F5A">
        <w:rPr>
          <w:rFonts w:ascii="Times New Roman" w:hAnsi="Times New Roman" w:cs="Times New Roman"/>
          <w:sz w:val="24"/>
          <w:szCs w:val="24"/>
        </w:rPr>
        <w:t>-средних разбить выборку треугольников и квадратов на два класса.</w:t>
      </w:r>
    </w:p>
    <w:p w:rsidR="00EC20C9" w:rsidRPr="00631F5A" w:rsidRDefault="00EC20C9" w:rsidP="00EC20C9">
      <w:pPr>
        <w:pStyle w:val="a3"/>
        <w:numPr>
          <w:ilvl w:val="0"/>
          <w:numId w:val="10"/>
        </w:numPr>
        <w:shd w:val="clear" w:color="auto" w:fill="FFFFFF" w:themeFill="background1"/>
        <w:tabs>
          <w:tab w:val="left" w:pos="0"/>
        </w:tabs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 xml:space="preserve">На каждой картинке разместить 9 кругов (диаметр равен стороне квадрата): по 3 круга в первой области, во второй области, в пересечении областей или близко к линии разделения областей. Провести классификацию кругов методом </w:t>
      </w:r>
      <w:r w:rsidRPr="00631F5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631F5A">
        <w:rPr>
          <w:rFonts w:ascii="Times New Roman" w:hAnsi="Times New Roman" w:cs="Times New Roman"/>
          <w:sz w:val="24"/>
          <w:szCs w:val="24"/>
        </w:rPr>
        <w:t xml:space="preserve"> ближайших соседей.</w:t>
      </w:r>
    </w:p>
    <w:p w:rsidR="00EC20C9" w:rsidRPr="00631F5A" w:rsidRDefault="00EC20C9" w:rsidP="00EC20C9">
      <w:pPr>
        <w:shd w:val="clear" w:color="auto" w:fill="FFFFFF" w:themeFill="background1"/>
        <w:tabs>
          <w:tab w:val="left" w:pos="0"/>
        </w:tabs>
        <w:spacing w:after="0"/>
      </w:pPr>
    </w:p>
    <w:p w:rsidR="00EC20C9" w:rsidRPr="00631F5A" w:rsidRDefault="00EC20C9" w:rsidP="00EC20C9">
      <w:pPr>
        <w:shd w:val="clear" w:color="auto" w:fill="FFFFFF" w:themeFill="background1"/>
        <w:tabs>
          <w:tab w:val="left" w:pos="0"/>
        </w:tabs>
        <w:spacing w:after="0"/>
        <w:rPr>
          <w:lang w:val="ru-RU"/>
        </w:rPr>
      </w:pPr>
      <w:r w:rsidRPr="00631F5A">
        <w:rPr>
          <w:lang w:val="ru-RU"/>
        </w:rPr>
        <w:t xml:space="preserve">Продемонстрировать код программы, полученные картинки и результаты классификации. </w:t>
      </w:r>
    </w:p>
    <w:p w:rsidR="00F4307E" w:rsidRPr="00EC20C9" w:rsidRDefault="00EC20C9" w:rsidP="00EC20C9">
      <w:pPr>
        <w:rPr>
          <w:lang w:val="ru-RU"/>
        </w:rPr>
      </w:pPr>
      <w:bookmarkStart w:id="0" w:name="_GoBack"/>
      <w:bookmarkEnd w:id="0"/>
    </w:p>
    <w:sectPr w:rsidR="00F4307E" w:rsidRPr="00EC2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8477C"/>
    <w:multiLevelType w:val="hybridMultilevel"/>
    <w:tmpl w:val="C636967C"/>
    <w:lvl w:ilvl="0" w:tplc="5C8A72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86F5A"/>
    <w:multiLevelType w:val="hybridMultilevel"/>
    <w:tmpl w:val="63B8E8DC"/>
    <w:lvl w:ilvl="0" w:tplc="04190017">
      <w:start w:val="1"/>
      <w:numFmt w:val="lowerLetter"/>
      <w:lvlText w:val="%1)"/>
      <w:lvlJc w:val="left"/>
      <w:pPr>
        <w:ind w:left="1854" w:hanging="360"/>
      </w:p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>
      <w:start w:val="1"/>
      <w:numFmt w:val="lowerRoman"/>
      <w:lvlText w:val="%3."/>
      <w:lvlJc w:val="right"/>
      <w:pPr>
        <w:ind w:left="3294" w:hanging="180"/>
      </w:pPr>
    </w:lvl>
    <w:lvl w:ilvl="3" w:tplc="0419000F">
      <w:start w:val="1"/>
      <w:numFmt w:val="decimal"/>
      <w:lvlText w:val="%4."/>
      <w:lvlJc w:val="left"/>
      <w:pPr>
        <w:ind w:left="4014" w:hanging="360"/>
      </w:pPr>
    </w:lvl>
    <w:lvl w:ilvl="4" w:tplc="04190019">
      <w:start w:val="1"/>
      <w:numFmt w:val="lowerLetter"/>
      <w:lvlText w:val="%5."/>
      <w:lvlJc w:val="left"/>
      <w:pPr>
        <w:ind w:left="4734" w:hanging="360"/>
      </w:pPr>
    </w:lvl>
    <w:lvl w:ilvl="5" w:tplc="0419001B">
      <w:start w:val="1"/>
      <w:numFmt w:val="lowerRoman"/>
      <w:lvlText w:val="%6."/>
      <w:lvlJc w:val="right"/>
      <w:pPr>
        <w:ind w:left="5454" w:hanging="180"/>
      </w:pPr>
    </w:lvl>
    <w:lvl w:ilvl="6" w:tplc="0419000F">
      <w:start w:val="1"/>
      <w:numFmt w:val="decimal"/>
      <w:lvlText w:val="%7."/>
      <w:lvlJc w:val="left"/>
      <w:pPr>
        <w:ind w:left="6174" w:hanging="360"/>
      </w:pPr>
    </w:lvl>
    <w:lvl w:ilvl="7" w:tplc="04190019">
      <w:start w:val="1"/>
      <w:numFmt w:val="lowerLetter"/>
      <w:lvlText w:val="%8."/>
      <w:lvlJc w:val="left"/>
      <w:pPr>
        <w:ind w:left="6894" w:hanging="360"/>
      </w:pPr>
    </w:lvl>
    <w:lvl w:ilvl="8" w:tplc="0419001B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24EB07D5"/>
    <w:multiLevelType w:val="hybridMultilevel"/>
    <w:tmpl w:val="87DC87CC"/>
    <w:lvl w:ilvl="0" w:tplc="0419000F">
      <w:start w:val="1"/>
      <w:numFmt w:val="decimal"/>
      <w:lvlText w:val="%1."/>
      <w:lvlJc w:val="left"/>
      <w:pPr>
        <w:ind w:left="9291" w:hanging="360"/>
      </w:pPr>
    </w:lvl>
    <w:lvl w:ilvl="1" w:tplc="04190019">
      <w:start w:val="1"/>
      <w:numFmt w:val="lowerLetter"/>
      <w:lvlText w:val="%2."/>
      <w:lvlJc w:val="left"/>
      <w:pPr>
        <w:ind w:left="10011" w:hanging="360"/>
      </w:pPr>
    </w:lvl>
    <w:lvl w:ilvl="2" w:tplc="0419001B">
      <w:start w:val="1"/>
      <w:numFmt w:val="lowerRoman"/>
      <w:lvlText w:val="%3."/>
      <w:lvlJc w:val="right"/>
      <w:pPr>
        <w:ind w:left="10731" w:hanging="180"/>
      </w:pPr>
    </w:lvl>
    <w:lvl w:ilvl="3" w:tplc="0419000F">
      <w:start w:val="1"/>
      <w:numFmt w:val="decimal"/>
      <w:lvlText w:val="%4."/>
      <w:lvlJc w:val="left"/>
      <w:pPr>
        <w:ind w:left="11451" w:hanging="360"/>
      </w:pPr>
    </w:lvl>
    <w:lvl w:ilvl="4" w:tplc="04190019">
      <w:start w:val="1"/>
      <w:numFmt w:val="lowerLetter"/>
      <w:lvlText w:val="%5."/>
      <w:lvlJc w:val="left"/>
      <w:pPr>
        <w:ind w:left="12171" w:hanging="360"/>
      </w:pPr>
    </w:lvl>
    <w:lvl w:ilvl="5" w:tplc="0419001B">
      <w:start w:val="1"/>
      <w:numFmt w:val="lowerRoman"/>
      <w:lvlText w:val="%6."/>
      <w:lvlJc w:val="right"/>
      <w:pPr>
        <w:ind w:left="12891" w:hanging="180"/>
      </w:pPr>
    </w:lvl>
    <w:lvl w:ilvl="6" w:tplc="0419000F">
      <w:start w:val="1"/>
      <w:numFmt w:val="decimal"/>
      <w:lvlText w:val="%7."/>
      <w:lvlJc w:val="left"/>
      <w:pPr>
        <w:ind w:left="13611" w:hanging="360"/>
      </w:pPr>
    </w:lvl>
    <w:lvl w:ilvl="7" w:tplc="04190019">
      <w:start w:val="1"/>
      <w:numFmt w:val="lowerLetter"/>
      <w:lvlText w:val="%8."/>
      <w:lvlJc w:val="left"/>
      <w:pPr>
        <w:ind w:left="14331" w:hanging="360"/>
      </w:pPr>
    </w:lvl>
    <w:lvl w:ilvl="8" w:tplc="0419001B">
      <w:start w:val="1"/>
      <w:numFmt w:val="lowerRoman"/>
      <w:lvlText w:val="%9."/>
      <w:lvlJc w:val="right"/>
      <w:pPr>
        <w:ind w:left="15051" w:hanging="180"/>
      </w:pPr>
    </w:lvl>
  </w:abstractNum>
  <w:abstractNum w:abstractNumId="3" w15:restartNumberingAfterBreak="0">
    <w:nsid w:val="2A7B7940"/>
    <w:multiLevelType w:val="hybridMultilevel"/>
    <w:tmpl w:val="DD7EDBB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10B2F73"/>
    <w:multiLevelType w:val="hybridMultilevel"/>
    <w:tmpl w:val="CA8CE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26983"/>
    <w:multiLevelType w:val="hybridMultilevel"/>
    <w:tmpl w:val="4C7200FC"/>
    <w:lvl w:ilvl="0" w:tplc="6C5454EC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03CF0"/>
    <w:multiLevelType w:val="hybridMultilevel"/>
    <w:tmpl w:val="635E6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268E3"/>
    <w:multiLevelType w:val="hybridMultilevel"/>
    <w:tmpl w:val="59AEC2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25486"/>
    <w:multiLevelType w:val="hybridMultilevel"/>
    <w:tmpl w:val="E00EF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B2843"/>
    <w:multiLevelType w:val="hybridMultilevel"/>
    <w:tmpl w:val="C7F22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041"/>
    <w:rsid w:val="000C5182"/>
    <w:rsid w:val="001F0098"/>
    <w:rsid w:val="00382D0B"/>
    <w:rsid w:val="00577EE0"/>
    <w:rsid w:val="005925A2"/>
    <w:rsid w:val="00655041"/>
    <w:rsid w:val="008E38EA"/>
    <w:rsid w:val="009F34BC"/>
    <w:rsid w:val="00A1099F"/>
    <w:rsid w:val="00A76194"/>
    <w:rsid w:val="00D17881"/>
    <w:rsid w:val="00DA168A"/>
    <w:rsid w:val="00EC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2DCDF-5DE0-457F-BFC5-032EFAA6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77EE0"/>
    <w:pPr>
      <w:spacing w:line="240" w:lineRule="auto"/>
      <w:ind w:firstLine="480"/>
      <w:jc w:val="lowKashida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EE0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</dc:creator>
  <cp:keywords/>
  <dc:description/>
  <cp:lastModifiedBy>snv</cp:lastModifiedBy>
  <cp:revision>12</cp:revision>
  <dcterms:created xsi:type="dcterms:W3CDTF">2022-02-05T12:37:00Z</dcterms:created>
  <dcterms:modified xsi:type="dcterms:W3CDTF">2022-02-05T13:00:00Z</dcterms:modified>
</cp:coreProperties>
</file>