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CBED" w14:textId="29B89034" w:rsidR="00B52F0A" w:rsidRPr="005C64B0" w:rsidRDefault="00391296" w:rsidP="0039129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2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Заварив кашу, так і їж.  </w:t>
      </w:r>
      <w:r w:rsidR="005C64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1212112</w:t>
      </w:r>
    </w:p>
    <w:sectPr w:rsidR="00B52F0A" w:rsidRPr="005C64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8D"/>
    <w:rsid w:val="00391296"/>
    <w:rsid w:val="005C64B0"/>
    <w:rsid w:val="00A25A8D"/>
    <w:rsid w:val="00B5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76C3"/>
  <w15:chartTrackingRefBased/>
  <w15:docId w15:val="{2E4280A1-1C07-4D81-91BA-C2133FB3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Писана Ольга</dc:creator>
  <cp:keywords/>
  <dc:description/>
  <cp:lastModifiedBy>Писана Ольга</cp:lastModifiedBy>
  <cp:revision>5</cp:revision>
  <dcterms:created xsi:type="dcterms:W3CDTF">2024-10-21T15:24:00Z</dcterms:created>
  <dcterms:modified xsi:type="dcterms:W3CDTF">2024-10-21T15:30:00Z</dcterms:modified>
</cp:coreProperties>
</file>