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eastAsia="Calibri" w:hAnsi="Times New Roman" w:cs="Times New Roman"/>
          <w:sz w:val="28"/>
          <w:szCs w:val="28"/>
        </w:rPr>
        <w:t>автономное</w:t>
      </w: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 образовательное учреждение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975E91">
        <w:rPr>
          <w:rFonts w:ascii="Times New Roman" w:eastAsia="Calibri" w:hAnsi="Times New Roman" w:cs="Times New Roman"/>
          <w:sz w:val="28"/>
          <w:szCs w:val="28"/>
        </w:rPr>
        <w:t>высшего образования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ТОМСКИЙ ГОСУДАРСТВЕННЫЙ УНИВЕРСИТЕТ СИСТЕМ </w:t>
      </w:r>
      <w:r w:rsidRPr="00975E91">
        <w:rPr>
          <w:rFonts w:ascii="Times New Roman" w:eastAsia="Calibri" w:hAnsi="Times New Roman" w:cs="Times New Roman"/>
          <w:sz w:val="28"/>
          <w:szCs w:val="28"/>
        </w:rPr>
        <w:br/>
        <w:t>УПРАВЛЕНИЯ И РАДИОЭЛЕКТРОНИКИ (ТУСУР)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Pr="00975E91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03FB1" w:rsidRDefault="00903FB1" w:rsidP="00903FB1">
      <w:pPr>
        <w:spacing w:after="0" w:line="30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903FB1">
        <w:rPr>
          <w:rFonts w:ascii="Times New Roman" w:eastAsia="Calibri" w:hAnsi="Times New Roman" w:cs="Times New Roman"/>
          <w:b/>
          <w:sz w:val="28"/>
          <w:szCs w:val="28"/>
        </w:rPr>
        <w:t>РАЗРАБОТКА ПЛАГИНА «БОКАЛ» ДЛЯ «КОМПАС-3D»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ПРОЕКТ СИСТЕМЫ</w:t>
      </w:r>
    </w:p>
    <w:p w:rsidR="00903FB1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дисциплине </w:t>
      </w:r>
    </w:p>
    <w:p w:rsidR="00C84A90" w:rsidRPr="008F610F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«Основы разработки САПР»</w:t>
      </w:r>
      <w:r w:rsidR="00903FB1">
        <w:rPr>
          <w:rFonts w:ascii="Times New Roman" w:hAnsi="Times New Roman"/>
          <w:sz w:val="28"/>
          <w:szCs w:val="28"/>
        </w:rPr>
        <w:t xml:space="preserve"> (ОРСАПР)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05727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903FB1" w:rsidRDefault="00903FB1" w:rsidP="00903FB1">
      <w:pPr>
        <w:pStyle w:val="a3"/>
        <w:spacing w:line="300" w:lineRule="auto"/>
        <w:ind w:left="5327"/>
        <w:jc w:val="right"/>
      </w:pPr>
      <w:r>
        <w:t>Выполнил: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Студент гр. 583-1</w:t>
      </w:r>
    </w:p>
    <w:p w:rsidR="00C84A90" w:rsidRPr="00FF0FC8" w:rsidRDefault="00C84A90" w:rsidP="00903FB1">
      <w:pPr>
        <w:pStyle w:val="a3"/>
        <w:tabs>
          <w:tab w:val="left" w:pos="7070"/>
        </w:tabs>
        <w:spacing w:line="300" w:lineRule="auto"/>
        <w:ind w:left="5327"/>
        <w:jc w:val="right"/>
      </w:pPr>
      <w:r w:rsidRPr="00FF0FC8">
        <w:rPr>
          <w:u w:val="single"/>
        </w:rPr>
        <w:tab/>
      </w:r>
      <w:r w:rsidRPr="00FF0FC8">
        <w:t>Зудова О.Ю.</w:t>
      </w:r>
    </w:p>
    <w:p w:rsidR="00C84A90" w:rsidRDefault="00C84A90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903FB1">
        <w:t xml:space="preserve"> </w:t>
      </w:r>
      <w:r w:rsidRPr="00FF0FC8">
        <w:t>г.</w:t>
      </w:r>
    </w:p>
    <w:p w:rsidR="00805727" w:rsidRPr="00FF0FC8" w:rsidRDefault="00805727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Руководитель</w:t>
      </w:r>
      <w:r w:rsidR="00903FB1">
        <w:t>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  <w:rPr>
          <w:spacing w:val="-2"/>
        </w:rPr>
      </w:pPr>
      <w:r w:rsidRPr="00C84A90">
        <w:t>к.т.н</w:t>
      </w:r>
      <w:r w:rsidR="00903FB1">
        <w:t>.</w:t>
      </w:r>
      <w:r w:rsidRPr="00C84A90">
        <w:t>, доцент каф. КСУП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rPr>
          <w:u w:val="single"/>
        </w:rPr>
        <w:tab/>
        <w:t xml:space="preserve">                    </w:t>
      </w:r>
      <w:proofErr w:type="spellStart"/>
      <w:r w:rsidRPr="00FF0FC8">
        <w:t>К</w:t>
      </w:r>
      <w:r>
        <w:t>алентьев</w:t>
      </w:r>
      <w:proofErr w:type="spellEnd"/>
      <w:r w:rsidRPr="00FF0FC8">
        <w:t xml:space="preserve"> </w:t>
      </w:r>
      <w:r>
        <w:t>А</w:t>
      </w:r>
      <w:r w:rsidRPr="00FF0FC8">
        <w:t>.</w:t>
      </w:r>
      <w:r>
        <w:t>А</w:t>
      </w:r>
      <w:r w:rsidRPr="00FF0FC8">
        <w:t>.</w:t>
      </w:r>
    </w:p>
    <w:p w:rsidR="00C84A90" w:rsidRPr="00FF0FC8" w:rsidRDefault="00C84A90" w:rsidP="00903FB1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805727">
        <w:t xml:space="preserve"> </w:t>
      </w:r>
      <w:r w:rsidRPr="00FF0FC8">
        <w:t>г.</w:t>
      </w:r>
    </w:p>
    <w:p w:rsidR="00C84A90" w:rsidRDefault="00C84A90" w:rsidP="008F610F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Томск 2026</w:t>
      </w:r>
    </w:p>
    <w:p w:rsidR="00BC31C4" w:rsidRPr="00B35ABC" w:rsidRDefault="000D3F4D" w:rsidP="00E270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35ABC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E27001" w:rsidRPr="00B35ABC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B35ABC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B35ABC">
        <w:rPr>
          <w:rFonts w:ascii="Times New Roman" w:hAnsi="Times New Roman" w:cs="Times New Roman"/>
          <w:b/>
          <w:sz w:val="28"/>
          <w:szCs w:val="28"/>
        </w:rPr>
        <w:instrText xml:space="preserve"> TOC \o "1-2" \h \z \u </w:instrText>
      </w:r>
      <w:r w:rsidRPr="00B35ABC">
        <w:rPr>
          <w:rFonts w:ascii="Times New Roman" w:hAnsi="Times New Roman" w:cs="Times New Roman"/>
          <w:b/>
          <w:sz w:val="28"/>
          <w:szCs w:val="28"/>
        </w:rPr>
        <w:fldChar w:fldCharType="separate"/>
      </w:r>
      <w:hyperlink w:anchor="_Toc242258385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1 ОПИСАНИЕ САПР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_Toc242258385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E27001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6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1.1 Информация о выбранной САПР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_Toc242258386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E27001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7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1.2 </w:t>
        </w:r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Описание</w:t>
        </w:r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API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_Toc242258387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E27001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8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1.3 Обзор аналогов плагина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_Toc242258388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9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2 ОПИСАНИЕ ПРЕДМЕТА ПРОЕКТИРОВАНИЯ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_Toc242258389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0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3 ПРОЕКТ СИСТЕМЫ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_Toc242258390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E27001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1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3.1 Диаграмма классов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_Toc242258391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E27001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2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3.2 Макеты пользовательского интерфейса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_Toc242258392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E27001" w:rsidP="00B35ABC">
      <w:pPr>
        <w:pStyle w:val="21"/>
        <w:ind w:hanging="220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3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Список использованных ист</w:t>
        </w:r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о</w:t>
        </w:r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чников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_Toc242258393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0D3F4D" w:rsidRDefault="00E27001" w:rsidP="00E270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35ABC">
        <w:rPr>
          <w:rFonts w:ascii="Times New Roman" w:hAnsi="Times New Roman" w:cs="Times New Roman"/>
          <w:b/>
          <w:sz w:val="28"/>
          <w:szCs w:val="28"/>
        </w:rPr>
        <w:fldChar w:fldCharType="end"/>
      </w: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E27001">
      <w:pPr>
        <w:rPr>
          <w:rFonts w:ascii="Times New Roman" w:hAnsi="Times New Roman" w:cs="Times New Roman"/>
          <w:b/>
          <w:sz w:val="28"/>
          <w:szCs w:val="28"/>
        </w:rPr>
      </w:pPr>
    </w:p>
    <w:p w:rsidR="000D3F4D" w:rsidRPr="00F47B3B" w:rsidRDefault="000D3F4D" w:rsidP="00E27001">
      <w:pPr>
        <w:pStyle w:val="1"/>
      </w:pPr>
      <w:bookmarkStart w:id="1" w:name="_Toc242258385"/>
      <w:r w:rsidRPr="00F47B3B">
        <w:lastRenderedPageBreak/>
        <w:t>1 ОПИСАНИЕ САПР</w:t>
      </w:r>
      <w:bookmarkEnd w:id="1"/>
    </w:p>
    <w:p w:rsidR="000D3F4D" w:rsidRPr="00F47B3B" w:rsidRDefault="000D3F4D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Pr="00E27001" w:rsidRDefault="00661B6E" w:rsidP="00E27001">
      <w:pPr>
        <w:pStyle w:val="2"/>
      </w:pPr>
      <w:bookmarkStart w:id="2" w:name="_Toc242258386"/>
      <w:r w:rsidRPr="00E27001">
        <w:t>1</w:t>
      </w:r>
      <w:r w:rsidR="000D3F4D" w:rsidRPr="00E27001">
        <w:t>.1 Информация о выбранной САПР</w:t>
      </w:r>
      <w:bookmarkEnd w:id="2"/>
    </w:p>
    <w:p w:rsidR="0014633B" w:rsidRPr="00F47B3B" w:rsidRDefault="0014633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4633B" w:rsidRPr="00F47B3B" w:rsidRDefault="0014633B" w:rsidP="00F47B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КОМПАС-3D</w:t>
      </w:r>
      <w:r w:rsidR="005831BF" w:rsidRPr="005831BF">
        <w:rPr>
          <w:rFonts w:ascii="Times New Roman" w:hAnsi="Times New Roman" w:cs="Times New Roman"/>
          <w:sz w:val="28"/>
          <w:szCs w:val="28"/>
        </w:rPr>
        <w:t xml:space="preserve"> [1]</w:t>
      </w:r>
      <w:r w:rsidR="00CA5030" w:rsidRPr="00F47B3B">
        <w:rPr>
          <w:rFonts w:ascii="Times New Roman" w:hAnsi="Times New Roman" w:cs="Times New Roman"/>
          <w:sz w:val="28"/>
          <w:szCs w:val="28"/>
        </w:rPr>
        <w:t xml:space="preserve"> – </w:t>
      </w:r>
      <w:r w:rsidRPr="00F47B3B">
        <w:rPr>
          <w:rFonts w:ascii="Times New Roman" w:hAnsi="Times New Roman" w:cs="Times New Roman"/>
          <w:sz w:val="28"/>
          <w:szCs w:val="28"/>
        </w:rPr>
        <w:t xml:space="preserve">российская система трёхмерного </w:t>
      </w:r>
      <w:r w:rsidR="00065184" w:rsidRPr="00F47B3B">
        <w:rPr>
          <w:rFonts w:ascii="Times New Roman" w:hAnsi="Times New Roman" w:cs="Times New Roman"/>
          <w:sz w:val="28"/>
          <w:szCs w:val="28"/>
        </w:rPr>
        <w:t>проектирования</w:t>
      </w:r>
      <w:r w:rsidRPr="00F47B3B">
        <w:rPr>
          <w:rFonts w:ascii="Times New Roman" w:hAnsi="Times New Roman" w:cs="Times New Roman"/>
          <w:sz w:val="28"/>
          <w:szCs w:val="28"/>
        </w:rPr>
        <w:t>, разработанная компанией АСКОН. Основные возможности: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трёхмерное параметрическое моделирование деталей и сборок;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автоматическое получение ассоциативных чертежей из 3D-моделей;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библиотеки стандартных изделий и крепежа;</w:t>
      </w:r>
    </w:p>
    <w:p w:rsidR="00065184" w:rsidRPr="00F47B3B" w:rsidRDefault="00065184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построение вспомогательных прямых и плоскостей, эскизов, пространственных кривых;</w:t>
      </w:r>
    </w:p>
    <w:p w:rsidR="00065184" w:rsidRPr="00F47B3B" w:rsidRDefault="00065184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создание конструктивных элементов – фасок, скруглений, отверстий;</w:t>
      </w:r>
    </w:p>
    <w:p w:rsidR="0014633B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работа с ЕСКД-оформлением чертежей.</w:t>
      </w:r>
    </w:p>
    <w:p w:rsidR="00065184" w:rsidRPr="00F47B3B" w:rsidRDefault="00065184" w:rsidP="008970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 xml:space="preserve">К числу прямых аналогов КОМПАС-3D относятся такие системы, как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Autodesk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="000A05BC" w:rsidRPr="00F47B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05BC" w:rsidRPr="00F47B3B">
        <w:rPr>
          <w:rFonts w:ascii="Times New Roman" w:hAnsi="Times New Roman" w:cs="Times New Roman"/>
          <w:sz w:val="28"/>
          <w:szCs w:val="28"/>
        </w:rPr>
        <w:t>AutoCAD</w:t>
      </w:r>
      <w:proofErr w:type="spellEnd"/>
      <w:r w:rsidR="000A05BC" w:rsidRPr="00F47B3B">
        <w:rPr>
          <w:rFonts w:ascii="Times New Roman" w:hAnsi="Times New Roman" w:cs="Times New Roman"/>
          <w:sz w:val="28"/>
          <w:szCs w:val="28"/>
        </w:rPr>
        <w:t>.</w:t>
      </w:r>
    </w:p>
    <w:p w:rsidR="000A05BC" w:rsidRPr="00F47B3B" w:rsidRDefault="000A05BC" w:rsidP="00F47B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Выбор КОМПАС-3D обусловлен тем, что данная САПР является отечественным программным продуктом, обладает бесплатной учебной лицензией, поддержкой оформления документации по ЕСКД</w:t>
      </w:r>
      <w:r w:rsidR="004D7EE2" w:rsidRPr="00F47B3B">
        <w:rPr>
          <w:rFonts w:ascii="Times New Roman" w:hAnsi="Times New Roman" w:cs="Times New Roman"/>
          <w:sz w:val="28"/>
          <w:szCs w:val="28"/>
        </w:rPr>
        <w:t xml:space="preserve"> и </w:t>
      </w:r>
      <w:r w:rsidRPr="00F47B3B">
        <w:rPr>
          <w:rFonts w:ascii="Times New Roman" w:hAnsi="Times New Roman" w:cs="Times New Roman"/>
          <w:sz w:val="28"/>
          <w:szCs w:val="28"/>
        </w:rPr>
        <w:t>имеет большой объ</w:t>
      </w:r>
      <w:r w:rsidR="00181325" w:rsidRPr="00F47B3B">
        <w:rPr>
          <w:rFonts w:ascii="Times New Roman" w:hAnsi="Times New Roman" w:cs="Times New Roman"/>
          <w:sz w:val="28"/>
          <w:szCs w:val="28"/>
        </w:rPr>
        <w:t>е</w:t>
      </w:r>
      <w:r w:rsidRPr="00F47B3B">
        <w:rPr>
          <w:rFonts w:ascii="Times New Roman" w:hAnsi="Times New Roman" w:cs="Times New Roman"/>
          <w:sz w:val="28"/>
          <w:szCs w:val="28"/>
        </w:rPr>
        <w:t>м официальной документации, руководств, учебных пособий и примеров на русском языке, что упрощает изучение при разработке плагина.</w:t>
      </w:r>
    </w:p>
    <w:p w:rsidR="00622892" w:rsidRPr="00F47B3B" w:rsidRDefault="00622892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61B6E" w:rsidRDefault="00661B6E" w:rsidP="00E27001">
      <w:pPr>
        <w:pStyle w:val="2"/>
        <w:rPr>
          <w:lang w:val="en-US"/>
        </w:rPr>
      </w:pPr>
      <w:bookmarkStart w:id="3" w:name="_Toc242258387"/>
      <w:r w:rsidRPr="00F47B3B">
        <w:rPr>
          <w:lang w:val="en-US"/>
        </w:rPr>
        <w:t>1</w:t>
      </w:r>
      <w:r w:rsidR="00622892" w:rsidRPr="00F47B3B">
        <w:rPr>
          <w:lang w:val="en-US"/>
        </w:rPr>
        <w:t xml:space="preserve">.2 </w:t>
      </w:r>
      <w:r w:rsidR="00622892" w:rsidRPr="00F47B3B">
        <w:t>Описание</w:t>
      </w:r>
      <w:r w:rsidR="00622892" w:rsidRPr="00F47B3B">
        <w:rPr>
          <w:lang w:val="en-US"/>
        </w:rPr>
        <w:t xml:space="preserve"> API</w:t>
      </w:r>
      <w:bookmarkEnd w:id="3"/>
    </w:p>
    <w:p w:rsidR="00F47B3B" w:rsidRPr="00F47B3B" w:rsidRDefault="00F47B3B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831BF" w:rsidRPr="005831BF" w:rsidRDefault="005831BF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31BF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831BF">
        <w:rPr>
          <w:rFonts w:ascii="Times New Roman" w:hAnsi="Times New Roman" w:cs="Times New Roman"/>
          <w:sz w:val="28"/>
          <w:szCs w:val="28"/>
        </w:rPr>
        <w:t xml:space="preserve"> – это вспомогательный интерфейс разработчика программного обеспечения, позволяющий быстро создавать программы и компоненты к ним благодаря использованию готового набора функций, методов и процедур, представленных в максимально понятной и удобной для программиста форме. </w:t>
      </w:r>
      <w:r w:rsidRPr="005831BF">
        <w:rPr>
          <w:rFonts w:ascii="Times New Roman" w:hAnsi="Times New Roman" w:cs="Times New Roman"/>
          <w:sz w:val="28"/>
          <w:szCs w:val="28"/>
        </w:rPr>
        <w:lastRenderedPageBreak/>
        <w:t>Как правило, внутренняя реализация таких объектов скрыта от пользователя и представляет собой предмет интеллектуальной собственности обладателя исходных кодов программного обеспечения [2</w:t>
      </w:r>
      <w:r w:rsidRPr="00384BB5">
        <w:rPr>
          <w:rFonts w:ascii="Times New Roman" w:hAnsi="Times New Roman" w:cs="Times New Roman"/>
          <w:sz w:val="28"/>
          <w:szCs w:val="28"/>
        </w:rPr>
        <w:t>]</w:t>
      </w:r>
      <w:r w:rsidRPr="005831BF">
        <w:rPr>
          <w:rFonts w:ascii="Times New Roman" w:hAnsi="Times New Roman" w:cs="Times New Roman"/>
          <w:sz w:val="28"/>
          <w:szCs w:val="28"/>
        </w:rPr>
        <w:t>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КОМПАС-3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7B3B">
        <w:rPr>
          <w:rFonts w:ascii="Times New Roman" w:hAnsi="Times New Roman" w:cs="Times New Roman"/>
          <w:sz w:val="28"/>
          <w:szCs w:val="28"/>
        </w:rPr>
        <w:t xml:space="preserve"> – это инструментальные средства разработки приложений на базе системы КОМПАС, включающие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5 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7. Главным интерфейсом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>. Его методы реализуют общие функции работы с документами, настройками и файлами, а также дают доступ к другим интерфейсам.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 xml:space="preserve">Физически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-функции представляются в виде отдельного модуля, подключаемого к проекту в формате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F47B3B">
        <w:rPr>
          <w:rFonts w:ascii="Times New Roman" w:hAnsi="Times New Roman" w:cs="Times New Roman"/>
          <w:sz w:val="28"/>
          <w:szCs w:val="28"/>
        </w:rPr>
        <w:t xml:space="preserve">-библиотеки. Обе версии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(5 и 7) взаимно дополняют друг друга, но для создания подключаемых модулей достаточно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5.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КОМПАС-3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7B3B">
        <w:rPr>
          <w:rFonts w:ascii="Times New Roman" w:hAnsi="Times New Roman" w:cs="Times New Roman"/>
          <w:sz w:val="28"/>
          <w:szCs w:val="28"/>
        </w:rPr>
        <w:t xml:space="preserve"> представляет собой иерархию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F47B3B">
        <w:rPr>
          <w:rFonts w:ascii="Times New Roman" w:hAnsi="Times New Roman" w:cs="Times New Roman"/>
          <w:sz w:val="28"/>
          <w:szCs w:val="28"/>
        </w:rPr>
        <w:t>-интерфейсов</w:t>
      </w:r>
      <w:r w:rsidR="00384BB5">
        <w:rPr>
          <w:rFonts w:ascii="Times New Roman" w:hAnsi="Times New Roman" w:cs="Times New Roman"/>
          <w:sz w:val="28"/>
          <w:szCs w:val="28"/>
        </w:rPr>
        <w:t>.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Корневым объектом является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, через который осуществляется доступ к документам, элементам модели и графическим примитивам. Подключение выполняется добавлением ссылки на библиотеку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KompasAPI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 в проект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47B3B">
        <w:rPr>
          <w:rFonts w:ascii="Times New Roman" w:hAnsi="Times New Roman" w:cs="Times New Roman"/>
          <w:sz w:val="28"/>
          <w:szCs w:val="28"/>
        </w:rPr>
        <w:t xml:space="preserve">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F47B3B">
        <w:rPr>
          <w:rFonts w:ascii="Times New Roman" w:hAnsi="Times New Roman" w:cs="Times New Roman"/>
          <w:sz w:val="28"/>
          <w:szCs w:val="28"/>
        </w:rPr>
        <w:t>.</w:t>
      </w:r>
    </w:p>
    <w:p w:rsidR="00E97707" w:rsidRPr="00F47B3B" w:rsidRDefault="006B540B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В таблице 1.1 представлены интерфейсы, которые будут использованы при разработке плагина.</w:t>
      </w:r>
    </w:p>
    <w:p w:rsidR="006B540B" w:rsidRPr="00F47B3B" w:rsidRDefault="006B540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Таблица 1.1 – Интерфейсы, используемые при разработке плагина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Название интерфейса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Описание интерфейса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API КОМПАС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документа-модели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 xml:space="preserve">Интерфейс детали или </w:t>
            </w: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подсборки</w:t>
            </w:r>
            <w:proofErr w:type="spellEnd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 xml:space="preserve"> в составе сборки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элемента модели (оси, плоскости, формообразующего элемента)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параметров эскиза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графического документа системы КОМПАС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ksBossRotatedDefinition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приклеенного элемента вращения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ksRotatedParam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параметров элемента вращения</w:t>
            </w:r>
          </w:p>
        </w:tc>
      </w:tr>
    </w:tbl>
    <w:p w:rsidR="00F47B3B" w:rsidRPr="00F47B3B" w:rsidRDefault="00F47B3B" w:rsidP="00384BB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84BB5" w:rsidRDefault="003E75FA" w:rsidP="00E2700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lastRenderedPageBreak/>
        <w:t>Далее описаны используемые свойства и методы классов</w:t>
      </w:r>
      <w:r w:rsidR="00396788" w:rsidRPr="00F47B3B">
        <w:rPr>
          <w:rFonts w:ascii="Times New Roman" w:hAnsi="Times New Roman" w:cs="Times New Roman"/>
          <w:sz w:val="28"/>
          <w:szCs w:val="28"/>
        </w:rPr>
        <w:t>, которые будут использоваться при разработке плагина (таблицы 1.2-1.10).</w:t>
      </w:r>
    </w:p>
    <w:p w:rsidR="00894144" w:rsidRPr="00F47B3B" w:rsidRDefault="00894144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Таблица 1.</w:t>
      </w:r>
      <w:r w:rsidR="00396788" w:rsidRPr="00F47B3B">
        <w:rPr>
          <w:rFonts w:ascii="Times New Roman" w:hAnsi="Times New Roman" w:cs="Times New Roman"/>
          <w:sz w:val="28"/>
          <w:szCs w:val="28"/>
        </w:rPr>
        <w:t>2</w:t>
      </w:r>
      <w:r w:rsidRPr="00F47B3B">
        <w:rPr>
          <w:rFonts w:ascii="Times New Roman" w:hAnsi="Times New Roman" w:cs="Times New Roman"/>
          <w:sz w:val="28"/>
          <w:szCs w:val="28"/>
        </w:rPr>
        <w:t xml:space="preserve"> – Используемые свойства класса</w:t>
      </w:r>
      <w:r w:rsidR="006C64B1" w:rsidRPr="00F47B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4B1"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0D3F" w:rsidRPr="00F47B3B" w:rsidTr="00A40D3F"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40D3F" w:rsidRPr="00F47B3B" w:rsidTr="00F47B3B">
        <w:trPr>
          <w:trHeight w:val="780"/>
        </w:trPr>
        <w:tc>
          <w:tcPr>
            <w:tcW w:w="3115" w:type="dxa"/>
          </w:tcPr>
          <w:p w:rsidR="00A40D3F" w:rsidRPr="00F47B3B" w:rsidRDefault="003B519A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visible</w:t>
            </w:r>
            <w:proofErr w:type="spellEnd"/>
          </w:p>
        </w:tc>
        <w:tc>
          <w:tcPr>
            <w:tcW w:w="3115" w:type="dxa"/>
          </w:tcPr>
          <w:p w:rsidR="00A40D3F" w:rsidRPr="00F47B3B" w:rsidRDefault="007743ED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A40D3F" w:rsidRPr="00F47B3B" w:rsidRDefault="003B519A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Свойство видимости приложения</w:t>
            </w:r>
          </w:p>
        </w:tc>
      </w:tr>
    </w:tbl>
    <w:p w:rsidR="00F47B3B" w:rsidRDefault="00F47B3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94144" w:rsidRPr="002258CE" w:rsidRDefault="00894144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3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2258CE"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58CE" w:rsidRPr="002258CE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4144" w:rsidTr="00894144"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4144" w:rsidTr="0070621B">
        <w:trPr>
          <w:trHeight w:val="1480"/>
        </w:trPr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Document3D</w:t>
            </w:r>
          </w:p>
        </w:tc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</w:tc>
        <w:tc>
          <w:tcPr>
            <w:tcW w:w="2337" w:type="dxa"/>
          </w:tcPr>
          <w:p w:rsidR="00894144" w:rsidRPr="0070621B" w:rsidRDefault="002258CE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документа трехмерной модели</w:t>
            </w:r>
          </w:p>
        </w:tc>
      </w:tr>
      <w:tr w:rsidR="000177EF" w:rsidTr="0070621B">
        <w:trPr>
          <w:trHeight w:val="1480"/>
        </w:trPr>
        <w:tc>
          <w:tcPr>
            <w:tcW w:w="2336" w:type="dxa"/>
          </w:tcPr>
          <w:p w:rsidR="000177EF" w:rsidRPr="0070621B" w:rsidRDefault="000177EF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ActiveDocument3D</w:t>
            </w:r>
          </w:p>
        </w:tc>
        <w:tc>
          <w:tcPr>
            <w:tcW w:w="2336" w:type="dxa"/>
          </w:tcPr>
          <w:p w:rsidR="000177EF" w:rsidRPr="0070621B" w:rsidRDefault="000177E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0177EF" w:rsidRPr="000177EF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  <w:p w:rsidR="000177EF" w:rsidRPr="0070621B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0177EF" w:rsidRPr="0070621B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текущего документа трехмерной модели</w:t>
            </w:r>
          </w:p>
        </w:tc>
      </w:tr>
    </w:tbl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4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70621B">
        <w:rPr>
          <w:rFonts w:ascii="Times New Roman" w:hAnsi="Times New Roman" w:cs="Times New Roman"/>
          <w:sz w:val="28"/>
          <w:szCs w:val="28"/>
        </w:rPr>
        <w:t>ksDocument3D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0621B" w:rsidTr="000E7623"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70621B" w:rsidTr="00F47B3B">
        <w:trPr>
          <w:trHeight w:val="3157"/>
        </w:trPr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70621B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>nvisible</w:t>
            </w:r>
            <w:proofErr w:type="spellEnd"/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признак режима редактирования документа (TRUE – невидимый режим, FALSE – видимый режим),</w:t>
            </w:r>
          </w:p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typeDoc</w:t>
            </w:r>
            <w:proofErr w:type="spellEnd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тип документа (TRUE – деталь, FALSE – сборка)</w:t>
            </w:r>
          </w:p>
        </w:tc>
        <w:tc>
          <w:tcPr>
            <w:tcW w:w="2336" w:type="dxa"/>
          </w:tcPr>
          <w:p w:rsidR="0070621B" w:rsidRPr="007743ED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Создать документ-модель (деталь или сборку)</w:t>
            </w:r>
          </w:p>
        </w:tc>
      </w:tr>
      <w:tr w:rsidR="007743ED" w:rsidTr="00F47B3B">
        <w:trPr>
          <w:trHeight w:val="1527"/>
        </w:trPr>
        <w:tc>
          <w:tcPr>
            <w:tcW w:w="2336" w:type="dxa"/>
          </w:tcPr>
          <w:p w:rsidR="007743ED" w:rsidRPr="0070621B" w:rsidRDefault="007743ED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GetPart</w:t>
            </w:r>
            <w:proofErr w:type="spellEnd"/>
          </w:p>
        </w:tc>
        <w:tc>
          <w:tcPr>
            <w:tcW w:w="2336" w:type="dxa"/>
          </w:tcPr>
          <w:p w:rsidR="007743ED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 xml:space="preserve"> тип компонента</w:t>
            </w:r>
          </w:p>
        </w:tc>
        <w:tc>
          <w:tcPr>
            <w:tcW w:w="2336" w:type="dxa"/>
          </w:tcPr>
          <w:p w:rsidR="007743ED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2337" w:type="dxa"/>
          </w:tcPr>
          <w:p w:rsidR="007743ED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компонента в соответствии с заданным типом</w:t>
            </w:r>
          </w:p>
        </w:tc>
      </w:tr>
    </w:tbl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06D0" w:rsidRPr="0070621B" w:rsidRDefault="000706D0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37339" w:rsidRDefault="00537339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5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392">
        <w:rPr>
          <w:rFonts w:ascii="Times New Roman" w:hAnsi="Times New Roman" w:cs="Times New Roman"/>
          <w:sz w:val="28"/>
          <w:szCs w:val="28"/>
        </w:rPr>
        <w:t>ksPart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0E7623"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E1677D">
        <w:trPr>
          <w:trHeight w:val="1776"/>
        </w:trPr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GetDefaultEntity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объекта.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537339" w:rsidTr="00E1677D">
        <w:trPr>
          <w:trHeight w:val="1262"/>
        </w:trPr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NewEntity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</w:t>
            </w:r>
          </w:p>
        </w:tc>
        <w:tc>
          <w:tcPr>
            <w:tcW w:w="2336" w:type="dxa"/>
          </w:tcPr>
          <w:p w:rsidR="00537339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Создать новый интерфейс объекта и получить указатель на него</w:t>
            </w:r>
          </w:p>
        </w:tc>
      </w:tr>
    </w:tbl>
    <w:p w:rsidR="00661B6E" w:rsidRDefault="00661B6E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37339" w:rsidRDefault="00537339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6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12FA6" w:rsidRPr="00A12FA6">
        <w:rPr>
          <w:rFonts w:ascii="Times New Roman" w:hAnsi="Times New Roman" w:cs="Times New Roman"/>
          <w:sz w:val="28"/>
          <w:szCs w:val="28"/>
        </w:rPr>
        <w:t>ksEntity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0E7623"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E1677D">
        <w:trPr>
          <w:trHeight w:val="720"/>
        </w:trPr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537339" w:rsidRPr="00A12FA6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Создать объект в модели</w:t>
            </w:r>
          </w:p>
        </w:tc>
      </w:tr>
      <w:tr w:rsidR="00537339" w:rsidTr="00E1677D">
        <w:trPr>
          <w:trHeight w:val="1554"/>
        </w:trPr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GetDefinition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IDispatch</w:t>
            </w:r>
            <w:proofErr w:type="spellEnd"/>
          </w:p>
        </w:tc>
        <w:tc>
          <w:tcPr>
            <w:tcW w:w="2337" w:type="dxa"/>
          </w:tcPr>
          <w:p w:rsidR="00537339" w:rsidRPr="0070621B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объектов и элементов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7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FE2">
        <w:rPr>
          <w:rFonts w:ascii="Times New Roman" w:hAnsi="Times New Roman" w:cs="Times New Roman"/>
          <w:sz w:val="28"/>
          <w:szCs w:val="28"/>
        </w:rPr>
        <w:t>ksSketchDefinition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6FE2" w:rsidTr="000E7623"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E1677D">
        <w:trPr>
          <w:trHeight w:val="1144"/>
        </w:trPr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BeginEdit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bookmarkStart w:id="4" w:name="_Hlk241023778"/>
            <w:r w:rsidRPr="00896FE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ksDocument2D</w:t>
            </w:r>
            <w:bookmarkEnd w:id="4"/>
          </w:p>
        </w:tc>
        <w:tc>
          <w:tcPr>
            <w:tcW w:w="2337" w:type="dxa"/>
          </w:tcPr>
          <w:p w:rsidR="00896FE2" w:rsidRPr="00896FE2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Войти в режим редактирования эскиза (ksDocument2D)</w:t>
            </w:r>
          </w:p>
        </w:tc>
      </w:tr>
      <w:tr w:rsidR="00896FE2" w:rsidTr="00E1677D">
        <w:trPr>
          <w:trHeight w:val="848"/>
        </w:trPr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EndEdit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896FE2" w:rsidRPr="0070621B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Выйти из режима редактирования эскиза</w:t>
            </w:r>
          </w:p>
        </w:tc>
      </w:tr>
      <w:tr w:rsidR="0012104F" w:rsidTr="00E1677D">
        <w:trPr>
          <w:trHeight w:val="1272"/>
        </w:trPr>
        <w:tc>
          <w:tcPr>
            <w:tcW w:w="2336" w:type="dxa"/>
          </w:tcPr>
          <w:p w:rsidR="0012104F" w:rsidRPr="00896FE2" w:rsidRDefault="0012104F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SetPlane</w:t>
            </w:r>
            <w:proofErr w:type="spellEnd"/>
          </w:p>
        </w:tc>
        <w:tc>
          <w:tcPr>
            <w:tcW w:w="2336" w:type="dxa"/>
          </w:tcPr>
          <w:p w:rsidR="0012104F" w:rsidRPr="0070621B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plane</w:t>
            </w:r>
            <w:proofErr w:type="spellEnd"/>
            <w:r w:rsidRPr="00896FE2">
              <w:rPr>
                <w:rFonts w:ascii="Times New Roman" w:hAnsi="Times New Roman" w:cs="Times New Roman"/>
                <w:sz w:val="24"/>
              </w:rPr>
              <w:t xml:space="preserve"> – указатель на интерфейс базовой плоскости эскиза </w:t>
            </w: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ksEntity</w:t>
            </w:r>
            <w:proofErr w:type="spellEnd"/>
          </w:p>
        </w:tc>
        <w:tc>
          <w:tcPr>
            <w:tcW w:w="2336" w:type="dxa"/>
          </w:tcPr>
          <w:p w:rsidR="0012104F" w:rsidRPr="00896FE2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12104F" w:rsidRPr="00896FE2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Изменить базовую плоскость эскиза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677D" w:rsidRDefault="00E1677D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677D" w:rsidRDefault="00E1677D" w:rsidP="00E2700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8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12104F">
        <w:rPr>
          <w:rFonts w:ascii="Times New Roman" w:hAnsi="Times New Roman" w:cs="Times New Roman"/>
          <w:sz w:val="28"/>
          <w:szCs w:val="28"/>
        </w:rPr>
        <w:t>ksDocument2D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96"/>
        <w:gridCol w:w="3119"/>
        <w:gridCol w:w="2410"/>
        <w:gridCol w:w="2120"/>
      </w:tblGrid>
      <w:tr w:rsidR="00896FE2" w:rsidTr="00E1677D">
        <w:tc>
          <w:tcPr>
            <w:tcW w:w="1696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3119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410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120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E1677D">
        <w:tc>
          <w:tcPr>
            <w:tcW w:w="1696" w:type="dxa"/>
          </w:tcPr>
          <w:p w:rsidR="00896FE2" w:rsidRPr="0070621B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ksLineSeg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x1, y1 – координаты первой точки отрезка,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x2, y2 – координаты второй точки отрезка,</w:t>
            </w:r>
          </w:p>
          <w:p w:rsidR="00896FE2" w:rsidRPr="0070621B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стиль линии</w:t>
            </w:r>
          </w:p>
        </w:tc>
        <w:tc>
          <w:tcPr>
            <w:tcW w:w="241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отрезок – в случае удачного завершения,</w:t>
            </w:r>
          </w:p>
          <w:p w:rsidR="00896FE2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в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случае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неудачи</w:t>
            </w:r>
            <w:proofErr w:type="spellEnd"/>
          </w:p>
        </w:tc>
        <w:tc>
          <w:tcPr>
            <w:tcW w:w="2120" w:type="dxa"/>
          </w:tcPr>
          <w:p w:rsidR="00896FE2" w:rsidRPr="00896FE2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отрезок</w:t>
            </w:r>
          </w:p>
        </w:tc>
      </w:tr>
      <w:tr w:rsidR="00896FE2" w:rsidTr="00E1677D">
        <w:tc>
          <w:tcPr>
            <w:tcW w:w="1696" w:type="dxa"/>
          </w:tcPr>
          <w:p w:rsidR="00896FE2" w:rsidRPr="00896FE2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ksCircle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xc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yc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координаты центра окружности,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rad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радиус окружности,</w:t>
            </w:r>
          </w:p>
          <w:p w:rsidR="00896FE2" w:rsidRPr="0070621B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стиль линии</w:t>
            </w:r>
          </w:p>
        </w:tc>
        <w:tc>
          <w:tcPr>
            <w:tcW w:w="241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окружность – в случае удачного завершения,</w:t>
            </w:r>
          </w:p>
          <w:p w:rsidR="00896FE2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896FE2" w:rsidRPr="00896FE2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окружность</w:t>
            </w:r>
          </w:p>
        </w:tc>
      </w:tr>
      <w:tr w:rsidR="0012104F" w:rsidTr="00E1677D">
        <w:tc>
          <w:tcPr>
            <w:tcW w:w="1696" w:type="dxa"/>
          </w:tcPr>
          <w:p w:rsidR="0012104F" w:rsidRPr="0012104F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ksTrimmCurve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указатель на усекаемую кривую,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x1, y1 – координаты начала оставляемого участка,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x2, y2 – координаты конца оставляемого участка,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x3, y3 – координаты точки, определяющей направление усечения для замкнутых кривых (эта точка принадлежит оставляемому участку),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deleteOldCurve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признак удаления усекаемой кривой: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TRUE – кривая будет удалена после усечения,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FALSE – кривая не будет удалена после усечения</w:t>
            </w:r>
          </w:p>
        </w:tc>
        <w:tc>
          <w:tcPr>
            <w:tcW w:w="2410" w:type="dxa"/>
          </w:tcPr>
          <w:p w:rsidR="0010546B" w:rsidRPr="0010546B" w:rsidRDefault="0010546B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>указатель на усеченную кривую – в случае успеха,</w:t>
            </w:r>
          </w:p>
          <w:p w:rsidR="0010546B" w:rsidRPr="0010546B" w:rsidRDefault="0010546B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12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Усечь кривую, оставив часть между указанными точками</w:t>
            </w:r>
          </w:p>
        </w:tc>
      </w:tr>
      <w:tr w:rsidR="00F55E5A" w:rsidTr="00E1677D">
        <w:tc>
          <w:tcPr>
            <w:tcW w:w="1696" w:type="dxa"/>
          </w:tcPr>
          <w:p w:rsidR="00F55E5A" w:rsidRPr="0012104F" w:rsidRDefault="00F55E5A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ksNurbs</w:t>
            </w:r>
            <w:proofErr w:type="spellEnd"/>
          </w:p>
        </w:tc>
        <w:tc>
          <w:tcPr>
            <w:tcW w:w="3119" w:type="dxa"/>
          </w:tcPr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degree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порядок NURBS (степень полинома + 1), от 3 до 10,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close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признак замыкания сплайна: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>FALSE</w:t>
            </w:r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незамкнутый,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</w:rPr>
              <w:t>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замкнутый,</w:t>
            </w:r>
          </w:p>
          <w:p w:rsidR="00F55E5A" w:rsidRPr="0012104F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стиль линии</w:t>
            </w:r>
          </w:p>
        </w:tc>
        <w:tc>
          <w:tcPr>
            <w:tcW w:w="2410" w:type="dxa"/>
          </w:tcPr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Возвращаемое значение: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успешного завершения,</w:t>
            </w:r>
          </w:p>
          <w:p w:rsidR="00F55E5A" w:rsidRPr="0010546B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F55E5A" w:rsidRPr="0012104F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Создать кривую NURBS</w:t>
            </w:r>
          </w:p>
        </w:tc>
      </w:tr>
      <w:tr w:rsidR="001D2670" w:rsidTr="00E1677D">
        <w:tc>
          <w:tcPr>
            <w:tcW w:w="1696" w:type="dxa"/>
          </w:tcPr>
          <w:p w:rsidR="001D2670" w:rsidRPr="00F55E5A" w:rsidRDefault="001D2670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ksPoint</w:t>
            </w:r>
            <w:proofErr w:type="spellEnd"/>
          </w:p>
        </w:tc>
        <w:tc>
          <w:tcPr>
            <w:tcW w:w="3119" w:type="dxa"/>
          </w:tcPr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D2670">
              <w:rPr>
                <w:rFonts w:ascii="Times New Roman" w:hAnsi="Times New Roman" w:cs="Times New Roman"/>
                <w:sz w:val="24"/>
              </w:rPr>
              <w:t>x, y</w:t>
            </w:r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координаты точки,</w:t>
            </w:r>
          </w:p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стиль отрисовки точки</w:t>
            </w:r>
          </w:p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указатель на точку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Создать точку</w:t>
            </w:r>
          </w:p>
        </w:tc>
      </w:tr>
      <w:tr w:rsidR="00CB3169" w:rsidTr="00E1677D">
        <w:tc>
          <w:tcPr>
            <w:tcW w:w="1696" w:type="dxa"/>
          </w:tcPr>
          <w:p w:rsidR="00CB3169" w:rsidRPr="001D2670" w:rsidRDefault="00CB3169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ksEndObj</w:t>
            </w:r>
            <w:proofErr w:type="spellEnd"/>
          </w:p>
        </w:tc>
        <w:tc>
          <w:tcPr>
            <w:tcW w:w="3119" w:type="dxa"/>
          </w:tcPr>
          <w:p w:rsidR="00CB3169" w:rsidRPr="0070621B" w:rsidRDefault="00CB3169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410" w:type="dxa"/>
          </w:tcPr>
          <w:p w:rsidR="00CB3169" w:rsidRPr="00CB3169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указатель на завершенный объект (контур, макроэлемент и т.д.)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CB3169" w:rsidRPr="001D2670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CB3169" w:rsidRPr="001D2670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Завершить создание комплексного объекта</w:t>
            </w:r>
          </w:p>
        </w:tc>
      </w:tr>
    </w:tbl>
    <w:p w:rsidR="00481435" w:rsidRDefault="00481435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9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1435">
        <w:rPr>
          <w:rFonts w:ascii="Times New Roman" w:hAnsi="Times New Roman" w:cs="Times New Roman"/>
          <w:sz w:val="28"/>
          <w:szCs w:val="28"/>
        </w:rPr>
        <w:t>ksBossRotatedDefinition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1435" w:rsidTr="000E7623"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481435" w:rsidTr="00E1677D">
        <w:trPr>
          <w:trHeight w:val="1208"/>
        </w:trPr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RotatedParam</w:t>
            </w:r>
            <w:proofErr w:type="spellEnd"/>
          </w:p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bookmarkStart w:id="5" w:name="_Hlk241026036"/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ksRotatedParam</w:t>
            </w:r>
            <w:bookmarkEnd w:id="5"/>
            <w:proofErr w:type="spellEnd"/>
          </w:p>
        </w:tc>
        <w:tc>
          <w:tcPr>
            <w:tcW w:w="2337" w:type="dxa"/>
          </w:tcPr>
          <w:p w:rsidR="00481435" w:rsidRPr="00896FE2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элемента вращения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81435" w:rsidRPr="006C64B1" w:rsidRDefault="00481435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10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r w:rsidRPr="00481435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Pr="00481435">
        <w:rPr>
          <w:rFonts w:ascii="Times New Roman" w:hAnsi="Times New Roman" w:cs="Times New Roman"/>
          <w:sz w:val="28"/>
          <w:szCs w:val="28"/>
          <w:lang w:val="en-US"/>
        </w:rPr>
        <w:t>ksRotatedParam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1435" w:rsidTr="000E7623"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81435" w:rsidTr="00E1677D">
        <w:trPr>
          <w:trHeight w:val="436"/>
        </w:trPr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toroidShape</w:t>
            </w:r>
            <w:proofErr w:type="spellEnd"/>
          </w:p>
        </w:tc>
        <w:tc>
          <w:tcPr>
            <w:tcW w:w="3115" w:type="dxa"/>
          </w:tcPr>
          <w:p w:rsidR="00481435" w:rsidRPr="007743ED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481435" w:rsidRPr="00D34E4C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1435">
              <w:rPr>
                <w:rFonts w:ascii="Times New Roman" w:hAnsi="Times New Roman" w:cs="Times New Roman"/>
                <w:sz w:val="24"/>
                <w:szCs w:val="24"/>
              </w:rPr>
              <w:t xml:space="preserve">Признак </w:t>
            </w: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тороида</w:t>
            </w:r>
            <w:proofErr w:type="spellEnd"/>
          </w:p>
        </w:tc>
      </w:tr>
    </w:tbl>
    <w:p w:rsidR="00481435" w:rsidRPr="00E1677D" w:rsidRDefault="00481435" w:rsidP="00E1677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22892" w:rsidRPr="00E1677D" w:rsidRDefault="00661B6E" w:rsidP="00E27001">
      <w:pPr>
        <w:pStyle w:val="2"/>
      </w:pPr>
      <w:bookmarkStart w:id="6" w:name="_Toc242258388"/>
      <w:r w:rsidRPr="00E1677D">
        <w:t>1.3 Обзор аналогов плагина</w:t>
      </w:r>
      <w:bookmarkEnd w:id="6"/>
    </w:p>
    <w:p w:rsidR="006869AD" w:rsidRPr="00E1677D" w:rsidRDefault="006869AD" w:rsidP="00E2700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11224" w:rsidRPr="00E1677D" w:rsidRDefault="005A589A" w:rsidP="00E27001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Косвенны</w:t>
      </w:r>
      <w:r w:rsidR="000A606F" w:rsidRPr="00E1677D">
        <w:rPr>
          <w:rFonts w:ascii="Times New Roman" w:hAnsi="Times New Roman" w:cs="Times New Roman"/>
          <w:sz w:val="28"/>
          <w:szCs w:val="28"/>
        </w:rPr>
        <w:t>й</w:t>
      </w:r>
      <w:r w:rsidRPr="00E1677D">
        <w:rPr>
          <w:rFonts w:ascii="Times New Roman" w:hAnsi="Times New Roman" w:cs="Times New Roman"/>
          <w:sz w:val="28"/>
          <w:szCs w:val="28"/>
        </w:rPr>
        <w:t xml:space="preserve"> аналог</w:t>
      </w:r>
      <w:r w:rsidR="000A606F" w:rsidRPr="00E1677D">
        <w:rPr>
          <w:rFonts w:ascii="Times New Roman" w:hAnsi="Times New Roman" w:cs="Times New Roman"/>
          <w:sz w:val="28"/>
          <w:szCs w:val="28"/>
        </w:rPr>
        <w:t xml:space="preserve"> –</w:t>
      </w:r>
      <w:r w:rsidR="00C11224" w:rsidRPr="00E1677D">
        <w:rPr>
          <w:rFonts w:ascii="Times New Roman" w:hAnsi="Times New Roman" w:cs="Times New Roman"/>
          <w:sz w:val="28"/>
          <w:szCs w:val="28"/>
        </w:rPr>
        <w:t xml:space="preserve"> «Механика: Пружины» (КОМПАС-3D)</w:t>
      </w:r>
      <w:r w:rsidRPr="00E1677D">
        <w:rPr>
          <w:rFonts w:ascii="Times New Roman" w:hAnsi="Times New Roman" w:cs="Times New Roman"/>
          <w:sz w:val="28"/>
          <w:szCs w:val="28"/>
        </w:rPr>
        <w:t xml:space="preserve"> [</w:t>
      </w:r>
      <w:r w:rsidR="00385019">
        <w:rPr>
          <w:rFonts w:ascii="Times New Roman" w:hAnsi="Times New Roman" w:cs="Times New Roman"/>
          <w:sz w:val="28"/>
          <w:szCs w:val="28"/>
        </w:rPr>
        <w:t>3</w:t>
      </w:r>
      <w:r w:rsidRPr="00E1677D">
        <w:rPr>
          <w:rFonts w:ascii="Times New Roman" w:hAnsi="Times New Roman" w:cs="Times New Roman"/>
          <w:sz w:val="28"/>
          <w:szCs w:val="28"/>
        </w:rPr>
        <w:t>].</w:t>
      </w:r>
    </w:p>
    <w:p w:rsidR="000A606F" w:rsidRPr="00E1677D" w:rsidRDefault="005A589A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Приложение позволяет выполнять проектные и проверочные расчеты пружин сжатия, растяжения, кручения, а также тарельчатых, конических и фасонных пружин. По результатам расчетов автоматически формируются чертежи и 3D-модели.</w:t>
      </w:r>
    </w:p>
    <w:p w:rsidR="000A606F" w:rsidRPr="00E1677D" w:rsidRDefault="000A606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1D4330" w:rsidRPr="00E1677D">
        <w:rPr>
          <w:rFonts w:ascii="Times New Roman" w:hAnsi="Times New Roman" w:cs="Times New Roman"/>
          <w:sz w:val="28"/>
          <w:szCs w:val="28"/>
        </w:rPr>
        <w:t>1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  <w:r w:rsidR="001D4330" w:rsidRPr="00E1677D">
        <w:rPr>
          <w:rFonts w:ascii="Times New Roman" w:hAnsi="Times New Roman" w:cs="Times New Roman"/>
          <w:sz w:val="28"/>
          <w:szCs w:val="28"/>
        </w:rPr>
        <w:t>1</w:t>
      </w:r>
      <w:r w:rsidRPr="00E1677D">
        <w:rPr>
          <w:rFonts w:ascii="Times New Roman" w:hAnsi="Times New Roman" w:cs="Times New Roman"/>
          <w:sz w:val="28"/>
          <w:szCs w:val="28"/>
        </w:rPr>
        <w:t xml:space="preserve"> представлено проектирование пружины</w:t>
      </w:r>
      <w:r w:rsidR="001D4330" w:rsidRPr="00E1677D">
        <w:rPr>
          <w:rFonts w:ascii="Times New Roman" w:hAnsi="Times New Roman" w:cs="Times New Roman"/>
          <w:sz w:val="28"/>
          <w:szCs w:val="28"/>
        </w:rPr>
        <w:t>.</w:t>
      </w:r>
    </w:p>
    <w:p w:rsidR="005A589A" w:rsidRPr="00E1677D" w:rsidRDefault="000A606F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83B76F" wp14:editId="037DC965">
            <wp:extent cx="5940425" cy="33280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224" w:rsidRPr="00E1677D" w:rsidRDefault="000A606F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1.1 – Проектирование пружины</w:t>
      </w:r>
    </w:p>
    <w:p w:rsidR="001D4330" w:rsidRPr="00E1677D" w:rsidRDefault="001D4330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D4330" w:rsidRPr="00E1677D" w:rsidRDefault="001D4330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lastRenderedPageBreak/>
        <w:t>Сходство с разрабатываемым плагином состоит в том, что оба приложения являются встроенными модулями для КОМПАС-3D и работают по принципу «пользователь вводит параметры – система строит модель».</w:t>
      </w:r>
    </w:p>
    <w:p w:rsidR="001D4330" w:rsidRPr="00E1677D" w:rsidRDefault="001D4330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Различие заключается в том, что «Механика: Пружины» ориентировано на инженерные расчёты по ГОСТам и построение пружин, тогда как разрабатываемый плагин строит бокал по геометрическим параметрам, задаваемым пользователем, без сложных расчётов. Приложение имеет более широкий функционал (расчётные методики, проверочные расчёты, диаграммы деформаций), что связано с его промышленным назначением.</w:t>
      </w:r>
    </w:p>
    <w:p w:rsidR="001D4330" w:rsidRPr="00E1677D" w:rsidRDefault="00B74E58" w:rsidP="00E1677D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t>К</w:t>
      </w:r>
      <w:r w:rsidR="001D4330" w:rsidRPr="00E1677D">
        <w:rPr>
          <w:rFonts w:ascii="Times New Roman" w:hAnsi="Times New Roman" w:cs="Times New Roman"/>
          <w:sz w:val="28"/>
          <w:szCs w:val="28"/>
        </w:rPr>
        <w:t>освенны</w:t>
      </w:r>
      <w:r w:rsidRPr="00E1677D">
        <w:rPr>
          <w:rFonts w:ascii="Times New Roman" w:hAnsi="Times New Roman" w:cs="Times New Roman"/>
          <w:sz w:val="28"/>
          <w:szCs w:val="28"/>
        </w:rPr>
        <w:t>й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D4330" w:rsidRPr="00E1677D">
        <w:rPr>
          <w:rFonts w:ascii="Times New Roman" w:hAnsi="Times New Roman" w:cs="Times New Roman"/>
          <w:sz w:val="28"/>
          <w:szCs w:val="28"/>
        </w:rPr>
        <w:t>аналог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1677D">
        <w:rPr>
          <w:rFonts w:ascii="Times New Roman" w:hAnsi="Times New Roman" w:cs="Times New Roman"/>
          <w:sz w:val="28"/>
          <w:szCs w:val="28"/>
        </w:rPr>
        <w:t>плагин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Procedural Pottery </w:t>
      </w:r>
      <w:r w:rsidR="001D4330" w:rsidRPr="00E1677D">
        <w:rPr>
          <w:rFonts w:ascii="Times New Roman" w:hAnsi="Times New Roman" w:cs="Times New Roman"/>
          <w:sz w:val="28"/>
          <w:szCs w:val="28"/>
        </w:rPr>
        <w:t>для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Blender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385019" w:rsidRPr="00385019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:rsidR="007E5B2E" w:rsidRPr="00E1677D" w:rsidRDefault="0015567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  <w:lang w:val="en-US"/>
        </w:rPr>
        <w:t>Procedural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Pottery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– это набор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Geometry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Nodes</w:t>
      </w:r>
      <w:r w:rsidRPr="00E1677D">
        <w:rPr>
          <w:rFonts w:ascii="Times New Roman" w:hAnsi="Times New Roman" w:cs="Times New Roman"/>
          <w:sz w:val="28"/>
          <w:szCs w:val="28"/>
        </w:rPr>
        <w:t>, который генерирует 3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1677D">
        <w:rPr>
          <w:rFonts w:ascii="Times New Roman" w:hAnsi="Times New Roman" w:cs="Times New Roman"/>
          <w:sz w:val="28"/>
          <w:szCs w:val="28"/>
        </w:rPr>
        <w:t xml:space="preserve">-модели горшков, мисок, ваз, чашек и </w:t>
      </w:r>
      <w:r w:rsidR="007E5B2E" w:rsidRPr="00E1677D">
        <w:rPr>
          <w:rFonts w:ascii="Times New Roman" w:hAnsi="Times New Roman" w:cs="Times New Roman"/>
          <w:sz w:val="28"/>
          <w:szCs w:val="28"/>
        </w:rPr>
        <w:t>бокалов</w:t>
      </w:r>
      <w:r w:rsidRPr="00E1677D">
        <w:rPr>
          <w:rFonts w:ascii="Times New Roman" w:hAnsi="Times New Roman" w:cs="Times New Roman"/>
          <w:sz w:val="28"/>
          <w:szCs w:val="28"/>
        </w:rPr>
        <w:t xml:space="preserve"> на основе одной кривой Безье. </w:t>
      </w:r>
    </w:p>
    <w:p w:rsidR="0015567F" w:rsidRPr="00E1677D" w:rsidRDefault="0015567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Система включает в себя настраиваемые параметры радиуса основания, толщины стенок, выступания и вырезов основания. </w:t>
      </w:r>
    </w:p>
    <w:p w:rsidR="00B74E58" w:rsidRPr="00E1677D" w:rsidRDefault="00B74E58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Сходство с разрабатываемым плагином состоит в том, что оба инструмента создают бокалы через параметрическое управление профилем вращения</w:t>
      </w:r>
      <w:r w:rsidR="007E5B2E" w:rsidRPr="00E1677D">
        <w:rPr>
          <w:rFonts w:ascii="Times New Roman" w:hAnsi="Times New Roman" w:cs="Times New Roman"/>
          <w:sz w:val="28"/>
          <w:szCs w:val="28"/>
        </w:rPr>
        <w:t xml:space="preserve">. </w:t>
      </w:r>
      <w:r w:rsidRPr="00E1677D">
        <w:rPr>
          <w:rFonts w:ascii="Times New Roman" w:hAnsi="Times New Roman" w:cs="Times New Roman"/>
          <w:sz w:val="28"/>
          <w:szCs w:val="28"/>
        </w:rPr>
        <w:t xml:space="preserve">Различие заключается в том, что </w:t>
      </w:r>
      <w:proofErr w:type="spellStart"/>
      <w:r w:rsidRPr="00E1677D">
        <w:rPr>
          <w:rFonts w:ascii="Times New Roman" w:hAnsi="Times New Roman" w:cs="Times New Roman"/>
          <w:sz w:val="28"/>
          <w:szCs w:val="28"/>
        </w:rPr>
        <w:t>Blender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является средой 3D-моделирования для анимации и визуализации, а не машиностроительной САПР, поэтому плагин ориентирован на художественное моделирование, а не на инженерное проектирование с выпуском чертежей.</w:t>
      </w:r>
    </w:p>
    <w:p w:rsidR="0072425D" w:rsidRPr="00E1677D" w:rsidRDefault="0072425D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1.2 представлен интерфейс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Procedural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Pottery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для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Blender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</w:p>
    <w:p w:rsidR="007E5B2E" w:rsidRPr="00E1677D" w:rsidRDefault="007E5B2E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A8F278">
            <wp:extent cx="5105400" cy="2488881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445" cy="25503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4330" w:rsidRPr="00E1677D" w:rsidRDefault="007E5B2E" w:rsidP="00C405B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1.2 – </w:t>
      </w:r>
      <w:r w:rsidRPr="00E1677D">
        <w:rPr>
          <w:rFonts w:ascii="Times New Roman" w:hAnsi="Times New Roman" w:cs="Times New Roman"/>
          <w:sz w:val="28"/>
          <w:szCs w:val="28"/>
        </w:rPr>
        <w:t>Интерфейс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Procedural Pottery </w:t>
      </w:r>
      <w:r w:rsidRPr="00E1677D">
        <w:rPr>
          <w:rFonts w:ascii="Times New Roman" w:hAnsi="Times New Roman" w:cs="Times New Roman"/>
          <w:sz w:val="28"/>
          <w:szCs w:val="28"/>
        </w:rPr>
        <w:t>для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Blender</w:t>
      </w:r>
    </w:p>
    <w:p w:rsidR="006869AD" w:rsidRPr="00E1677D" w:rsidRDefault="002D3B96" w:rsidP="00E27001">
      <w:pPr>
        <w:pStyle w:val="1"/>
      </w:pPr>
      <w:bookmarkStart w:id="7" w:name="_Toc242258389"/>
      <w:r w:rsidRPr="00E1677D">
        <w:lastRenderedPageBreak/>
        <w:t>2</w:t>
      </w:r>
      <w:r w:rsidR="006869AD" w:rsidRPr="00E1677D">
        <w:t xml:space="preserve"> ОПИСАНИЕ ПРЕДМЕТА ПРОЕКТИРОВАНИЯ</w:t>
      </w:r>
      <w:bookmarkEnd w:id="7"/>
    </w:p>
    <w:p w:rsidR="003B59DE" w:rsidRPr="00E1677D" w:rsidRDefault="003B59DE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B59DE" w:rsidRPr="00E1677D" w:rsidRDefault="0004603E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Бокал – стеклянный (реже – хрустальный или алюминиевый) сосуд с тонкими стенками и на вытянутой ножке. Из него обычно пьют тихие вина и коктейли [</w:t>
      </w:r>
      <w:r w:rsidR="00385019">
        <w:rPr>
          <w:rFonts w:ascii="Times New Roman" w:hAnsi="Times New Roman" w:cs="Times New Roman"/>
          <w:sz w:val="28"/>
          <w:szCs w:val="28"/>
        </w:rPr>
        <w:t>5</w:t>
      </w:r>
      <w:r w:rsidRPr="00E1677D">
        <w:rPr>
          <w:rFonts w:ascii="Times New Roman" w:hAnsi="Times New Roman" w:cs="Times New Roman"/>
          <w:sz w:val="28"/>
          <w:szCs w:val="28"/>
        </w:rPr>
        <w:t>].</w:t>
      </w:r>
    </w:p>
    <w:p w:rsidR="001E6540" w:rsidRPr="00E1677D" w:rsidRDefault="001E6540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На рисунке 2.1 представлен</w:t>
      </w:r>
      <w:r w:rsidR="00C60808" w:rsidRPr="00E1677D">
        <w:rPr>
          <w:rFonts w:ascii="Times New Roman" w:hAnsi="Times New Roman" w:cs="Times New Roman"/>
          <w:sz w:val="28"/>
          <w:szCs w:val="28"/>
        </w:rPr>
        <w:t xml:space="preserve"> чертеж </w:t>
      </w:r>
      <w:r w:rsidRPr="00E1677D">
        <w:rPr>
          <w:rFonts w:ascii="Times New Roman" w:hAnsi="Times New Roman" w:cs="Times New Roman"/>
          <w:sz w:val="28"/>
          <w:szCs w:val="28"/>
        </w:rPr>
        <w:t>бокала.</w:t>
      </w:r>
    </w:p>
    <w:p w:rsidR="001E6540" w:rsidRPr="00E1677D" w:rsidRDefault="001E6540" w:rsidP="000F0DF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7CF708" wp14:editId="401DE26C">
            <wp:extent cx="1617615" cy="3078480"/>
            <wp:effectExtent l="0" t="0" r="190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687"/>
                    <a:stretch/>
                  </pic:blipFill>
                  <pic:spPr bwMode="auto">
                    <a:xfrm>
                      <a:off x="0" y="0"/>
                      <a:ext cx="1656787" cy="3153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6540" w:rsidRPr="00E1677D" w:rsidRDefault="001E6540" w:rsidP="000F0DF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11F4" w:rsidRPr="00E1677D">
        <w:rPr>
          <w:rFonts w:ascii="Times New Roman" w:hAnsi="Times New Roman" w:cs="Times New Roman"/>
          <w:sz w:val="28"/>
          <w:szCs w:val="28"/>
        </w:rPr>
        <w:t>Чертеж</w:t>
      </w:r>
      <w:r w:rsidRPr="00E1677D">
        <w:rPr>
          <w:rFonts w:ascii="Times New Roman" w:hAnsi="Times New Roman" w:cs="Times New Roman"/>
          <w:sz w:val="28"/>
          <w:szCs w:val="28"/>
        </w:rPr>
        <w:t xml:space="preserve"> бокала с </w:t>
      </w:r>
      <w:r w:rsidR="00C411F4" w:rsidRPr="00E1677D">
        <w:rPr>
          <w:rFonts w:ascii="Times New Roman" w:hAnsi="Times New Roman" w:cs="Times New Roman"/>
          <w:sz w:val="28"/>
          <w:szCs w:val="28"/>
        </w:rPr>
        <w:t>параметрами</w:t>
      </w:r>
    </w:p>
    <w:p w:rsidR="000F0DF6" w:rsidRDefault="000F0DF6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65E85" w:rsidRPr="00E1677D" w:rsidRDefault="00965E85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Изменяемые параметры: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верхней части D1 (40 – 60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бокала D2 (не меньше 1.1*D1 мм, не больше 1.4*D1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ножки D3 (7 – 10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подставки D4 (не меньше 1.1*D1 мм, не больше 1.3*D1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скругления ножки и подставки D5 (7 – 10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Расстояние между диаметрами верхней части и широкой части H1 (40 – 80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Расстояние между диаметрами широкой части и верхней части ножки H2 (40 – 80 мм);</w:t>
      </w:r>
    </w:p>
    <w:p w:rsidR="006869AD" w:rsidRPr="00C405BB" w:rsidRDefault="00965E85" w:rsidP="00C405B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Высота ножки H3 (50 – 90 мм).</w:t>
      </w:r>
    </w:p>
    <w:p w:rsidR="002D3B96" w:rsidRDefault="002D3B96" w:rsidP="00E27001">
      <w:pPr>
        <w:pStyle w:val="1"/>
      </w:pPr>
      <w:bookmarkStart w:id="8" w:name="_Toc242258390"/>
      <w:r w:rsidRPr="00E1677D">
        <w:lastRenderedPageBreak/>
        <w:t>3</w:t>
      </w:r>
      <w:r w:rsidR="006869AD" w:rsidRPr="00E1677D">
        <w:t xml:space="preserve"> ПРОЕКТ СИСТЕМЫ</w:t>
      </w:r>
      <w:bookmarkEnd w:id="8"/>
    </w:p>
    <w:p w:rsidR="005511B0" w:rsidRPr="00E1677D" w:rsidRDefault="005511B0" w:rsidP="005511B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Default="002D3B96" w:rsidP="00E27001">
      <w:pPr>
        <w:pStyle w:val="2"/>
      </w:pPr>
      <w:bookmarkStart w:id="9" w:name="_Toc242258391"/>
      <w:r w:rsidRPr="00E1677D">
        <w:t>3.1 Диаграмма классов</w:t>
      </w:r>
      <w:bookmarkEnd w:id="9"/>
    </w:p>
    <w:p w:rsidR="005511B0" w:rsidRDefault="005511B0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511B0" w:rsidRPr="009361A7" w:rsidRDefault="005511B0" w:rsidP="009361A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511B0">
        <w:rPr>
          <w:rFonts w:ascii="Times New Roman" w:hAnsi="Times New Roman" w:cs="Times New Roman"/>
          <w:sz w:val="28"/>
          <w:szCs w:val="28"/>
        </w:rPr>
        <w:t>Диаграмма классов описывает типы объектов системы и различного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рода статические отношения, которые существуют между ними. На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диаграммах классов отображаются также свойства классов, операции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классов и ограничения, которые накладываются на связи между объектами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="009361A7" w:rsidRPr="009361A7">
        <w:rPr>
          <w:rFonts w:ascii="Times New Roman" w:hAnsi="Times New Roman" w:cs="Times New Roman"/>
          <w:sz w:val="28"/>
          <w:szCs w:val="28"/>
        </w:rPr>
        <w:t>[</w:t>
      </w:r>
      <w:r w:rsidR="00385019">
        <w:rPr>
          <w:rFonts w:ascii="Times New Roman" w:hAnsi="Times New Roman" w:cs="Times New Roman"/>
          <w:sz w:val="28"/>
          <w:szCs w:val="28"/>
        </w:rPr>
        <w:t>6</w:t>
      </w:r>
      <w:r w:rsidR="009361A7" w:rsidRPr="009361A7">
        <w:rPr>
          <w:rFonts w:ascii="Times New Roman" w:hAnsi="Times New Roman" w:cs="Times New Roman"/>
          <w:sz w:val="28"/>
          <w:szCs w:val="28"/>
        </w:rPr>
        <w:t>].</w:t>
      </w:r>
    </w:p>
    <w:p w:rsidR="002D3B96" w:rsidRPr="00EA52AA" w:rsidRDefault="00EA52AA" w:rsidP="00EA52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3.1 представлена диаграмма классов плагина.</w:t>
      </w:r>
    </w:p>
    <w:p w:rsidR="00F113ED" w:rsidRPr="00E1677D" w:rsidRDefault="00F113ED" w:rsidP="000F0DF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677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3E72D05" wp14:editId="35380B9D">
            <wp:extent cx="5940425" cy="43224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390"/>
                    <a:stretch/>
                  </pic:blipFill>
                  <pic:spPr bwMode="auto">
                    <a:xfrm>
                      <a:off x="0" y="0"/>
                      <a:ext cx="5940425" cy="4322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13ED" w:rsidRPr="000F0DF6" w:rsidRDefault="00277E8F" w:rsidP="000F0D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3.1 – Диаграмма классов плагина</w:t>
      </w:r>
      <w:r w:rsidR="0069380D">
        <w:rPr>
          <w:rFonts w:ascii="Times New Roman" w:hAnsi="Times New Roman" w:cs="Times New Roman"/>
          <w:sz w:val="28"/>
          <w:szCs w:val="28"/>
        </w:rPr>
        <w:t xml:space="preserve"> «Бокал»</w:t>
      </w:r>
    </w:p>
    <w:p w:rsidR="000F0DF6" w:rsidRDefault="000F0DF6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Parameters</w:t>
      </w:r>
      <w:r w:rsidRPr="00E1677D">
        <w:rPr>
          <w:rFonts w:ascii="Times New Roman" w:hAnsi="Times New Roman" w:cs="Times New Roman"/>
          <w:sz w:val="28"/>
          <w:szCs w:val="28"/>
        </w:rPr>
        <w:t xml:space="preserve"> хранит </w:t>
      </w:r>
      <w:r w:rsidR="00EB1004" w:rsidRPr="00E1677D">
        <w:rPr>
          <w:rFonts w:ascii="Times New Roman" w:hAnsi="Times New Roman" w:cs="Times New Roman"/>
          <w:sz w:val="28"/>
          <w:szCs w:val="28"/>
        </w:rPr>
        <w:t>в себе все параметры модели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EB1004" w:rsidRPr="00E1677D">
        <w:rPr>
          <w:rFonts w:ascii="Times New Roman" w:hAnsi="Times New Roman" w:cs="Times New Roman"/>
          <w:sz w:val="28"/>
          <w:szCs w:val="28"/>
        </w:rPr>
        <w:t>главным окном приложения</w:t>
      </w:r>
      <w:r w:rsidRPr="00E1677D">
        <w:rPr>
          <w:rFonts w:ascii="Times New Roman" w:hAnsi="Times New Roman" w:cs="Times New Roman"/>
          <w:sz w:val="28"/>
          <w:szCs w:val="28"/>
        </w:rPr>
        <w:t>. Реализует методы, используемые для взаимодействия с пользователем.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GlassBuilder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хранит параметры модели, введенные пользователем. Реализует метод построени</w:t>
      </w:r>
      <w:r w:rsidR="00B61C8B" w:rsidRPr="00E1677D">
        <w:rPr>
          <w:rFonts w:ascii="Times New Roman" w:hAnsi="Times New Roman" w:cs="Times New Roman"/>
          <w:sz w:val="28"/>
          <w:szCs w:val="28"/>
        </w:rPr>
        <w:t>я</w:t>
      </w:r>
      <w:r w:rsidRPr="00E1677D">
        <w:rPr>
          <w:rFonts w:ascii="Times New Roman" w:hAnsi="Times New Roman" w:cs="Times New Roman"/>
          <w:sz w:val="28"/>
          <w:szCs w:val="28"/>
        </w:rPr>
        <w:t xml:space="preserve"> модели на основании параметров.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lastRenderedPageBreak/>
        <w:t>Класс</w:t>
      </w:r>
      <w:r w:rsidR="00B71F62" w:rsidRPr="00E1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KompasConnector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хранит объект класса строителя</w:t>
      </w:r>
      <w:r w:rsidR="000275E5"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</w:rPr>
        <w:t>модели (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Builder</w:t>
      </w:r>
      <w:r w:rsidRPr="00E1677D">
        <w:rPr>
          <w:rFonts w:ascii="Times New Roman" w:hAnsi="Times New Roman" w:cs="Times New Roman"/>
          <w:sz w:val="28"/>
          <w:szCs w:val="28"/>
        </w:rPr>
        <w:t>), реализует методы для начала работы с САПР.</w:t>
      </w:r>
    </w:p>
    <w:p w:rsidR="00F71255" w:rsidRPr="00E1677D" w:rsidRDefault="00F71255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Pr="00E1677D" w:rsidRDefault="002D3B96" w:rsidP="00E27001">
      <w:pPr>
        <w:pStyle w:val="2"/>
      </w:pPr>
      <w:bookmarkStart w:id="10" w:name="_Toc242258392"/>
      <w:r w:rsidRPr="00E1677D">
        <w:t>3.2 Макеты пользовательского интерфейса</w:t>
      </w:r>
      <w:bookmarkEnd w:id="10"/>
    </w:p>
    <w:p w:rsidR="002A17D9" w:rsidRPr="00E1677D" w:rsidRDefault="002A17D9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265AF" w:rsidRPr="00E1677D" w:rsidRDefault="009C2333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Пользовательский интерфейс – совокупность средств взаимодействия пользователя с системой. </w:t>
      </w:r>
    </w:p>
    <w:p w:rsidR="00D27B82" w:rsidRPr="00E1677D" w:rsidRDefault="009C2333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Интерфейс плагина выполнен в виде формы для ввода параметров. На форме размещены чертёж бокала с обозначениями параметров (D1</w:t>
      </w:r>
      <w:r w:rsidR="004265AF" w:rsidRPr="00E1677D">
        <w:rPr>
          <w:rFonts w:ascii="Times New Roman" w:hAnsi="Times New Roman" w:cs="Times New Roman"/>
          <w:sz w:val="28"/>
          <w:szCs w:val="28"/>
        </w:rPr>
        <w:t>-</w:t>
      </w:r>
      <w:r w:rsidRPr="00E1677D">
        <w:rPr>
          <w:rFonts w:ascii="Times New Roman" w:hAnsi="Times New Roman" w:cs="Times New Roman"/>
          <w:sz w:val="28"/>
          <w:szCs w:val="28"/>
        </w:rPr>
        <w:t>D5, H1</w:t>
      </w:r>
      <w:r w:rsidR="004265AF" w:rsidRPr="00E1677D">
        <w:rPr>
          <w:rFonts w:ascii="Times New Roman" w:hAnsi="Times New Roman" w:cs="Times New Roman"/>
          <w:sz w:val="28"/>
          <w:szCs w:val="28"/>
        </w:rPr>
        <w:t>-</w:t>
      </w:r>
      <w:r w:rsidRPr="00E1677D">
        <w:rPr>
          <w:rFonts w:ascii="Times New Roman" w:hAnsi="Times New Roman" w:cs="Times New Roman"/>
          <w:sz w:val="28"/>
          <w:szCs w:val="28"/>
        </w:rPr>
        <w:t xml:space="preserve">H3) и поля ввода с указанием допустимых диапазонов и единиц измерения (мм). При открытии приложения поля заполняются значениями по умолчанию. </w:t>
      </w:r>
    </w:p>
    <w:p w:rsidR="00CD73A7" w:rsidRPr="00E1677D" w:rsidRDefault="00CD73A7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265AF" w:rsidRPr="00E1677D">
        <w:rPr>
          <w:rFonts w:ascii="Times New Roman" w:hAnsi="Times New Roman" w:cs="Times New Roman"/>
          <w:sz w:val="28"/>
          <w:szCs w:val="28"/>
        </w:rPr>
        <w:t>3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  <w:r w:rsidR="004265AF" w:rsidRPr="00E1677D">
        <w:rPr>
          <w:rFonts w:ascii="Times New Roman" w:hAnsi="Times New Roman" w:cs="Times New Roman"/>
          <w:sz w:val="28"/>
          <w:szCs w:val="28"/>
        </w:rPr>
        <w:t>2</w:t>
      </w:r>
      <w:r w:rsidRPr="00E1677D">
        <w:rPr>
          <w:rFonts w:ascii="Times New Roman" w:hAnsi="Times New Roman" w:cs="Times New Roman"/>
          <w:sz w:val="28"/>
          <w:szCs w:val="28"/>
        </w:rPr>
        <w:t xml:space="preserve"> представлен макет пользовательского интерфейса</w:t>
      </w:r>
      <w:r w:rsidR="004265AF" w:rsidRPr="00E1677D">
        <w:rPr>
          <w:rFonts w:ascii="Times New Roman" w:hAnsi="Times New Roman" w:cs="Times New Roman"/>
          <w:sz w:val="28"/>
          <w:szCs w:val="28"/>
        </w:rPr>
        <w:t>.</w:t>
      </w:r>
    </w:p>
    <w:p w:rsidR="00065184" w:rsidRPr="00E1677D" w:rsidRDefault="002A17D9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BA7091" wp14:editId="19DF6A33">
            <wp:extent cx="5940425" cy="3458210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B82" w:rsidRPr="00E1677D" w:rsidRDefault="004265AF" w:rsidP="0032678D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:rsidR="0032678D" w:rsidRDefault="0032678D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Валидация введенных значений выполняется в процессе заполнения полей. При вводе значения, выходящего за допустимые границы, соответствующее поле подсвечивается красным цветом. Если пользователь нажимает кнопку «Построить» при наличии некорректных данных, выводится сообщение с указанием конкретного параметра и его допустимого диапазона </w:t>
      </w:r>
      <w:r w:rsidRPr="00E1677D">
        <w:rPr>
          <w:rFonts w:ascii="Times New Roman" w:hAnsi="Times New Roman" w:cs="Times New Roman"/>
          <w:sz w:val="28"/>
          <w:szCs w:val="28"/>
        </w:rPr>
        <w:lastRenderedPageBreak/>
        <w:t>(рисунок 3.3). При корректных значениях всех параметров выполняется построение 3D-модели бокала в КОМПАС-3D.</w:t>
      </w:r>
    </w:p>
    <w:p w:rsidR="00E22BC4" w:rsidRPr="00E1677D" w:rsidRDefault="00E22BC4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C2B7A30" wp14:editId="19959562">
            <wp:extent cx="5940425" cy="344233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5AF" w:rsidRPr="00E1677D" w:rsidRDefault="004265AF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3.3 – Сообщение об ошибке при неверном вводе</w:t>
      </w:r>
    </w:p>
    <w:p w:rsidR="004265AF" w:rsidRPr="00E1677D" w:rsidRDefault="004265AF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C0A5C" w:rsidRDefault="001C0A5C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7001" w:rsidRDefault="00E27001" w:rsidP="00E27001">
      <w:pPr>
        <w:pStyle w:val="2"/>
        <w:jc w:val="left"/>
      </w:pPr>
      <w:bookmarkStart w:id="11" w:name="_Toc242258393"/>
    </w:p>
    <w:p w:rsidR="005831BF" w:rsidRPr="00385019" w:rsidRDefault="001C0A5C" w:rsidP="00E27001">
      <w:pPr>
        <w:pStyle w:val="2"/>
      </w:pPr>
      <w:r w:rsidRPr="00E1677D">
        <w:lastRenderedPageBreak/>
        <w:t>Список использованных источников</w:t>
      </w:r>
      <w:bookmarkEnd w:id="11"/>
    </w:p>
    <w:p w:rsidR="005831BF" w:rsidRDefault="000E7623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Pr="00B9758E">
          <w:rPr>
            <w:rStyle w:val="a7"/>
            <w:rFonts w:ascii="Times New Roman" w:hAnsi="Times New Roman" w:cs="Times New Roman"/>
            <w:sz w:val="28"/>
            <w:szCs w:val="28"/>
          </w:rPr>
          <w:t>https://kompas.ru/</w:t>
        </w:r>
      </w:hyperlink>
    </w:p>
    <w:p w:rsidR="00384BB5" w:rsidRDefault="00384BB5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5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https://sapr.ru/article/25210</w:t>
        </w:r>
      </w:hyperlink>
    </w:p>
    <w:p w:rsidR="00384BB5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6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https://kompas.ru/kompas-3d/application/machinery/springs/</w:t>
        </w:r>
      </w:hyperlink>
    </w:p>
    <w:p w:rsidR="00385019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7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https://blendatlas.com/products/procedural-pottery</w:t>
        </w:r>
      </w:hyperlink>
    </w:p>
    <w:p w:rsidR="00385019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8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https://wines.by/by/news/wine/v-chyom-raznica-mezhdu-bokalom-i-fuzherom/</w:t>
        </w:r>
      </w:hyperlink>
    </w:p>
    <w:p w:rsidR="00385019" w:rsidRPr="005831BF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5019">
        <w:rPr>
          <w:rFonts w:ascii="Times New Roman" w:hAnsi="Times New Roman" w:cs="Times New Roman"/>
          <w:sz w:val="28"/>
          <w:szCs w:val="28"/>
        </w:rPr>
        <w:t xml:space="preserve">Фаулер М. UML. Основы. 3-е издание / </w:t>
      </w:r>
      <w:proofErr w:type="spellStart"/>
      <w:r w:rsidRPr="00385019">
        <w:rPr>
          <w:rFonts w:ascii="Times New Roman" w:hAnsi="Times New Roman" w:cs="Times New Roman"/>
          <w:sz w:val="28"/>
          <w:szCs w:val="28"/>
        </w:rPr>
        <w:t>М.Фаулер</w:t>
      </w:r>
      <w:proofErr w:type="spellEnd"/>
      <w:r w:rsidRPr="00385019">
        <w:rPr>
          <w:rFonts w:ascii="Times New Roman" w:hAnsi="Times New Roman" w:cs="Times New Roman"/>
          <w:sz w:val="28"/>
          <w:szCs w:val="28"/>
        </w:rPr>
        <w:t>. – 3-е изд., пер. с англ. – СПб.: Символ-Плюс, 2004. – 192 с.</w:t>
      </w:r>
    </w:p>
    <w:sectPr w:rsidR="00385019" w:rsidRPr="005831BF" w:rsidSect="00FB0ADD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2C91" w:rsidRDefault="00962C91" w:rsidP="003A17B1">
      <w:pPr>
        <w:spacing w:after="0" w:line="240" w:lineRule="auto"/>
      </w:pPr>
      <w:r>
        <w:separator/>
      </w:r>
    </w:p>
  </w:endnote>
  <w:endnote w:type="continuationSeparator" w:id="0">
    <w:p w:rsidR="00962C91" w:rsidRDefault="00962C91" w:rsidP="003A17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0389132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0E7623" w:rsidRPr="00FB0ADD" w:rsidRDefault="000E7623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B0AD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B0AD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B0AD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B0ADD">
          <w:rPr>
            <w:rFonts w:ascii="Times New Roman" w:hAnsi="Times New Roman" w:cs="Times New Roman"/>
            <w:sz w:val="28"/>
            <w:szCs w:val="28"/>
          </w:rPr>
          <w:t>2</w:t>
        </w:r>
        <w:r w:rsidRPr="00FB0AD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0E7623" w:rsidRDefault="000E762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2C91" w:rsidRDefault="00962C91" w:rsidP="003A17B1">
      <w:pPr>
        <w:spacing w:after="0" w:line="240" w:lineRule="auto"/>
      </w:pPr>
      <w:r>
        <w:separator/>
      </w:r>
    </w:p>
  </w:footnote>
  <w:footnote w:type="continuationSeparator" w:id="0">
    <w:p w:rsidR="00962C91" w:rsidRDefault="00962C91" w:rsidP="003A17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E60B62"/>
    <w:multiLevelType w:val="hybridMultilevel"/>
    <w:tmpl w:val="731A12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F5339"/>
    <w:multiLevelType w:val="hybridMultilevel"/>
    <w:tmpl w:val="A20299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05795A"/>
    <w:multiLevelType w:val="hybridMultilevel"/>
    <w:tmpl w:val="65A839A4"/>
    <w:lvl w:ilvl="0" w:tplc="2DD6DB9A">
      <w:start w:val="1"/>
      <w:numFmt w:val="decimal"/>
      <w:lvlText w:val="%1."/>
      <w:lvlJc w:val="left"/>
      <w:pPr>
        <w:ind w:left="25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28" w:hanging="360"/>
      </w:pPr>
    </w:lvl>
    <w:lvl w:ilvl="2" w:tplc="0419001B" w:tentative="1">
      <w:start w:val="1"/>
      <w:numFmt w:val="lowerRoman"/>
      <w:lvlText w:val="%3."/>
      <w:lvlJc w:val="right"/>
      <w:pPr>
        <w:ind w:left="3948" w:hanging="180"/>
      </w:pPr>
    </w:lvl>
    <w:lvl w:ilvl="3" w:tplc="0419000F" w:tentative="1">
      <w:start w:val="1"/>
      <w:numFmt w:val="decimal"/>
      <w:lvlText w:val="%4."/>
      <w:lvlJc w:val="left"/>
      <w:pPr>
        <w:ind w:left="4668" w:hanging="360"/>
      </w:pPr>
    </w:lvl>
    <w:lvl w:ilvl="4" w:tplc="04190019" w:tentative="1">
      <w:start w:val="1"/>
      <w:numFmt w:val="lowerLetter"/>
      <w:lvlText w:val="%5."/>
      <w:lvlJc w:val="left"/>
      <w:pPr>
        <w:ind w:left="5388" w:hanging="360"/>
      </w:pPr>
    </w:lvl>
    <w:lvl w:ilvl="5" w:tplc="0419001B" w:tentative="1">
      <w:start w:val="1"/>
      <w:numFmt w:val="lowerRoman"/>
      <w:lvlText w:val="%6."/>
      <w:lvlJc w:val="right"/>
      <w:pPr>
        <w:ind w:left="6108" w:hanging="180"/>
      </w:pPr>
    </w:lvl>
    <w:lvl w:ilvl="6" w:tplc="0419000F" w:tentative="1">
      <w:start w:val="1"/>
      <w:numFmt w:val="decimal"/>
      <w:lvlText w:val="%7."/>
      <w:lvlJc w:val="left"/>
      <w:pPr>
        <w:ind w:left="6828" w:hanging="360"/>
      </w:pPr>
    </w:lvl>
    <w:lvl w:ilvl="7" w:tplc="04190019" w:tentative="1">
      <w:start w:val="1"/>
      <w:numFmt w:val="lowerLetter"/>
      <w:lvlText w:val="%8."/>
      <w:lvlJc w:val="left"/>
      <w:pPr>
        <w:ind w:left="7548" w:hanging="360"/>
      </w:pPr>
    </w:lvl>
    <w:lvl w:ilvl="8" w:tplc="0419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3" w15:restartNumberingAfterBreak="0">
    <w:nsid w:val="6E8E1712"/>
    <w:multiLevelType w:val="hybridMultilevel"/>
    <w:tmpl w:val="A254E7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A90"/>
    <w:rsid w:val="000177EF"/>
    <w:rsid w:val="00017A4C"/>
    <w:rsid w:val="000275E5"/>
    <w:rsid w:val="00032112"/>
    <w:rsid w:val="0004603E"/>
    <w:rsid w:val="00054D72"/>
    <w:rsid w:val="00065184"/>
    <w:rsid w:val="000706D0"/>
    <w:rsid w:val="00087D13"/>
    <w:rsid w:val="000A05BC"/>
    <w:rsid w:val="000A606F"/>
    <w:rsid w:val="000D3F4D"/>
    <w:rsid w:val="000E0F34"/>
    <w:rsid w:val="000E7623"/>
    <w:rsid w:val="000F0DF6"/>
    <w:rsid w:val="0010546B"/>
    <w:rsid w:val="0012104F"/>
    <w:rsid w:val="0014633B"/>
    <w:rsid w:val="0015567F"/>
    <w:rsid w:val="001606FB"/>
    <w:rsid w:val="00181325"/>
    <w:rsid w:val="001C0A5C"/>
    <w:rsid w:val="001D2670"/>
    <w:rsid w:val="001D4330"/>
    <w:rsid w:val="001E6540"/>
    <w:rsid w:val="00213823"/>
    <w:rsid w:val="002258CE"/>
    <w:rsid w:val="00241441"/>
    <w:rsid w:val="00245392"/>
    <w:rsid w:val="002707FE"/>
    <w:rsid w:val="00277BED"/>
    <w:rsid w:val="00277E8F"/>
    <w:rsid w:val="002A17D9"/>
    <w:rsid w:val="002D3B96"/>
    <w:rsid w:val="0032678D"/>
    <w:rsid w:val="00384BB5"/>
    <w:rsid w:val="00385019"/>
    <w:rsid w:val="00396788"/>
    <w:rsid w:val="003A17B1"/>
    <w:rsid w:val="003B519A"/>
    <w:rsid w:val="003B59DE"/>
    <w:rsid w:val="003E75FA"/>
    <w:rsid w:val="004265AF"/>
    <w:rsid w:val="00457D90"/>
    <w:rsid w:val="00481435"/>
    <w:rsid w:val="004B3124"/>
    <w:rsid w:val="004D7EE2"/>
    <w:rsid w:val="00517D9F"/>
    <w:rsid w:val="00537339"/>
    <w:rsid w:val="005511B0"/>
    <w:rsid w:val="005831BF"/>
    <w:rsid w:val="005A589A"/>
    <w:rsid w:val="005B7F90"/>
    <w:rsid w:val="00622892"/>
    <w:rsid w:val="00661B6E"/>
    <w:rsid w:val="00663F9A"/>
    <w:rsid w:val="00683D1B"/>
    <w:rsid w:val="006869AD"/>
    <w:rsid w:val="0069380D"/>
    <w:rsid w:val="006B540B"/>
    <w:rsid w:val="006C3BB8"/>
    <w:rsid w:val="006C64B1"/>
    <w:rsid w:val="0070621B"/>
    <w:rsid w:val="0072425D"/>
    <w:rsid w:val="00764E7B"/>
    <w:rsid w:val="007743ED"/>
    <w:rsid w:val="007E5B2E"/>
    <w:rsid w:val="00805727"/>
    <w:rsid w:val="00894144"/>
    <w:rsid w:val="00896FE2"/>
    <w:rsid w:val="008970C8"/>
    <w:rsid w:val="008F610F"/>
    <w:rsid w:val="00903FB1"/>
    <w:rsid w:val="009361A7"/>
    <w:rsid w:val="00962C91"/>
    <w:rsid w:val="00965E85"/>
    <w:rsid w:val="009A4CFD"/>
    <w:rsid w:val="009C2333"/>
    <w:rsid w:val="009F45AA"/>
    <w:rsid w:val="00A12FA6"/>
    <w:rsid w:val="00A36E6E"/>
    <w:rsid w:val="00A40D3F"/>
    <w:rsid w:val="00A93AC9"/>
    <w:rsid w:val="00B24F30"/>
    <w:rsid w:val="00B35ABC"/>
    <w:rsid w:val="00B61C8B"/>
    <w:rsid w:val="00B71F62"/>
    <w:rsid w:val="00B74E58"/>
    <w:rsid w:val="00B75C3A"/>
    <w:rsid w:val="00BC31C4"/>
    <w:rsid w:val="00C11224"/>
    <w:rsid w:val="00C405BB"/>
    <w:rsid w:val="00C411F4"/>
    <w:rsid w:val="00C447A2"/>
    <w:rsid w:val="00C60808"/>
    <w:rsid w:val="00C84A90"/>
    <w:rsid w:val="00CA5030"/>
    <w:rsid w:val="00CB3169"/>
    <w:rsid w:val="00CD73A7"/>
    <w:rsid w:val="00D27B82"/>
    <w:rsid w:val="00D34E4C"/>
    <w:rsid w:val="00D5551F"/>
    <w:rsid w:val="00D94D5E"/>
    <w:rsid w:val="00E15816"/>
    <w:rsid w:val="00E1677D"/>
    <w:rsid w:val="00E22BC4"/>
    <w:rsid w:val="00E27001"/>
    <w:rsid w:val="00E97707"/>
    <w:rsid w:val="00EA52AA"/>
    <w:rsid w:val="00EB1004"/>
    <w:rsid w:val="00F113ED"/>
    <w:rsid w:val="00F47B3B"/>
    <w:rsid w:val="00F55E5A"/>
    <w:rsid w:val="00F71255"/>
    <w:rsid w:val="00FB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C82F6"/>
  <w15:chartTrackingRefBased/>
  <w15:docId w15:val="{D4DA3213-E388-4B77-A8EE-581BD0805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4A90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001"/>
    <w:pPr>
      <w:spacing w:after="0" w:line="360" w:lineRule="auto"/>
      <w:jc w:val="center"/>
      <w:outlineLvl w:val="0"/>
    </w:pPr>
    <w:rPr>
      <w:rFonts w:ascii="Times New Roman" w:hAnsi="Times New Roman" w:cs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27001"/>
    <w:pPr>
      <w:spacing w:after="0" w:line="360" w:lineRule="auto"/>
      <w:jc w:val="center"/>
      <w:outlineLvl w:val="1"/>
    </w:pPr>
    <w:rPr>
      <w:rFonts w:ascii="Times New Roman" w:hAnsi="Times New Roman" w:cs="Times New Roman"/>
      <w:b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C84A9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C84A90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5">
    <w:name w:val="List Paragraph"/>
    <w:basedOn w:val="a"/>
    <w:uiPriority w:val="34"/>
    <w:qFormat/>
    <w:rsid w:val="00CA5030"/>
    <w:pPr>
      <w:ind w:left="720"/>
      <w:contextualSpacing/>
    </w:pPr>
  </w:style>
  <w:style w:type="table" w:styleId="a6">
    <w:name w:val="Table Grid"/>
    <w:basedOn w:val="a1"/>
    <w:uiPriority w:val="39"/>
    <w:rsid w:val="00A40D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9A4CFD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A4CFD"/>
    <w:rPr>
      <w:color w:val="605E5C"/>
      <w:shd w:val="clear" w:color="auto" w:fill="E1DFDD"/>
    </w:rPr>
  </w:style>
  <w:style w:type="paragraph" w:styleId="a9">
    <w:name w:val="footnote text"/>
    <w:basedOn w:val="a"/>
    <w:link w:val="aa"/>
    <w:uiPriority w:val="99"/>
    <w:semiHidden/>
    <w:unhideWhenUsed/>
    <w:rsid w:val="003A17B1"/>
    <w:pPr>
      <w:spacing w:after="0"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3A17B1"/>
    <w:rPr>
      <w:kern w:val="0"/>
      <w:sz w:val="20"/>
      <w:szCs w:val="20"/>
      <w14:ligatures w14:val="none"/>
    </w:rPr>
  </w:style>
  <w:style w:type="character" w:styleId="ab">
    <w:name w:val="footnote reference"/>
    <w:basedOn w:val="a0"/>
    <w:uiPriority w:val="99"/>
    <w:semiHidden/>
    <w:unhideWhenUsed/>
    <w:rsid w:val="003A17B1"/>
    <w:rPr>
      <w:vertAlign w:val="superscript"/>
    </w:rPr>
  </w:style>
  <w:style w:type="character" w:styleId="ac">
    <w:name w:val="FollowedHyperlink"/>
    <w:basedOn w:val="a0"/>
    <w:uiPriority w:val="99"/>
    <w:semiHidden/>
    <w:unhideWhenUsed/>
    <w:rsid w:val="005A589A"/>
    <w:rPr>
      <w:color w:val="96607D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FB0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B0ADD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FB0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B0ADD"/>
    <w:rPr>
      <w:kern w:val="0"/>
      <w:sz w:val="22"/>
      <w:szCs w:val="2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E27001"/>
    <w:rPr>
      <w:rFonts w:ascii="Times New Roman" w:hAnsi="Times New Roman" w:cs="Times New Roman"/>
      <w:b/>
      <w:kern w:val="0"/>
      <w:sz w:val="28"/>
      <w:szCs w:val="28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E27001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27001"/>
    <w:rPr>
      <w:rFonts w:ascii="Times New Roman" w:hAnsi="Times New Roman" w:cs="Times New Roman"/>
      <w:b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2700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35ABC"/>
    <w:pPr>
      <w:tabs>
        <w:tab w:val="right" w:leader="dot" w:pos="9345"/>
      </w:tabs>
      <w:spacing w:after="0" w:line="360" w:lineRule="auto"/>
      <w:ind w:left="220" w:firstLine="48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8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ines.by/by/news/wine/v-chyom-raznica-mezhdu-bokalom-i-fuzherom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blendatlas.com/products/procedural-potter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ompas.ru/kompas-3d/application/machinery/springs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apr.ru/article/25210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kompas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98699-482A-4CDB-9B89-1E6375AF81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1632</TotalTime>
  <Pages>14</Pages>
  <Words>1995</Words>
  <Characters>11373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Зудова</dc:creator>
  <cp:keywords/>
  <dc:description/>
  <cp:lastModifiedBy>Ольга Зудова</cp:lastModifiedBy>
  <cp:revision>93</cp:revision>
  <dcterms:created xsi:type="dcterms:W3CDTF">2026-09-22T13:28:00Z</dcterms:created>
  <dcterms:modified xsi:type="dcterms:W3CDTF">2026-10-07T02:53:00Z</dcterms:modified>
</cp:coreProperties>
</file>