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A1A1A"/>
          <w:sz w:val="48"/>
          <w:szCs w:val="48"/>
        </w:rPr>
        <w:t xml:space="preserve">TONGUES</w:t>
      </w:r>
    </w:p>
    <w:p>
      <w:pPr>
        <w:spacing w:after="20"/>
      </w:pPr>
      <w:r>
        <w:rPr>
          <w:color w:val="6B6B6B"/>
          <w:sz w:val="26"/>
          <w:szCs w:val="26"/>
        </w:rPr>
        <w:t xml:space="preserve">Campaign Brief — UGC</w:t>
      </w:r>
    </w:p>
    <w:p>
      <w:pPr>
        <w:spacing w:after="240"/>
      </w:pPr>
      <w:r>
        <w:rPr>
          <w:i/>
          <w:iCs/>
          <w:color w:val="2E2E2E"/>
          <w:sz w:val="24"/>
          <w:szCs w:val="24"/>
        </w:rPr>
        <w:t xml:space="preserve">“The words the textbook won’t teach you.”</w:t>
      </w:r>
    </w:p>
    <w:p>
      <w:pPr>
        <w:spacing w:after="240"/>
      </w:pPr>
      <w:r>
        <w:rPr>
          <w:color w:val="6B6B6B"/>
          <w:sz w:val="20"/>
          <w:szCs w:val="20"/>
        </w:rPr>
        <w:t xml:space="preserve">June 2026  ·  World Cup activation window (knockouts run through July 19)</w:t>
      </w:r>
    </w:p>
    <w:p>
      <w:pPr>
        <w:pStyle w:val="Heading1"/>
      </w:pPr>
      <w:r>
        <w:t xml:space="preserve">The idea</w:t>
      </w:r>
    </w:p>
    <w:p>
      <w:pPr>
        <w:spacing w:after="160"/>
      </w:pPr>
      <w:r>
        <w:t xml:space="preserve">A swear-word hook is one of the most reliably shareable formats in language-app marketing — a creator types a curse word into the app and reacts to what comes back. It is funny, human, and instantly understood. We run it as the “words the textbook won’t teach you”: the language you only learn from the street, the stands, and the café — not the classroom.</w:t>
      </w:r>
    </w:p>
    <w:p>
      <w:pPr>
        <w:spacing w:after="160"/>
      </w:pPr>
      <w:r>
        <w:rPr>
          <w:b/>
          <w:bCs/>
        </w:rPr>
        <w:t xml:space="preserve">The brand tension, named up front: </w:t>
      </w:r>
      <w:r>
        <w:t xml:space="preserve">TONGUES is dignified — the National Geographic mouth-and-ear photography, “language is something the body does, between people.” Profanity is the opposite register. We don’t ignore that contrast; we make it the joke. The elegant, reverent app… that also teaches you how to swear like a local. Played intentionally, the contrast is the campaign. Played carelessly, it just cheapens a premium product. This brief is about doing it on purpose.</w:t>
      </w:r>
    </w:p>
    <w:p>
      <w:pPr>
        <w:pStyle w:val="Heading1"/>
      </w:pPr>
      <w:r>
        <w:t xml:space="preserve">The hook</w:t>
      </w:r>
    </w:p>
    <w:p>
      <w:pPr>
        <w:spacing w:after="160"/>
      </w:pPr>
      <w:r>
        <w:t xml:space="preserve">One creator, one phone, one real reaction. The whole thing is built to feel discovered, not produced — documentary and warm, the same instinct as the photography series.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Beat 1 (0–2s): </w:t>
      </w:r>
      <w:r>
        <w:t xml:space="preserve">“My [Spanish] app has a feature nobody talks about.” Type a word into the TONGUES search bar on screen.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Beat 2 (2–6s): </w:t>
      </w:r>
      <w:r>
        <w:t xml:space="preserve">The result lands — definition, the human Forvo pronunciation, an example sentence. The creator reacts: delight, disbelief, a hand over the mouth.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Beat 3 (6–12s): </w:t>
      </w:r>
      <w:r>
        <w:t xml:space="preserve">Pivot to value: “Okay but it also taught me what fans are actually screaming in the stands.” Show a real, useful World Cup phrase — the chant, the trash talk, the thing you’d only catch live.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Beat 4 (12–15s): </w:t>
      </w:r>
      <w:r>
        <w:t xml:space="preserve">CTA. Organic: “What’s the worst one in YOUR language?” (drives comments). Paid: “Learn what they’re really saying.”</w:t>
      </w:r>
    </w:p>
    <w:p>
      <w:pPr>
        <w:pStyle w:val="Heading1"/>
      </w:pPr>
      <w:r>
        <w:t xml:space="preserve">Two cuts, two jobs</w:t>
      </w:r>
    </w:p>
    <w:p>
      <w:pPr>
        <w:spacing w:after="160"/>
      </w:pPr>
      <w:r>
        <w:t xml:space="preserve">The single most important production decision: shoot every concept as </w:t>
      </w:r>
      <w:r>
        <w:rPr>
          <w:b/>
          <w:bCs/>
        </w:rPr>
        <w:t xml:space="preserve">two cuts</w:t>
      </w:r>
      <w:r>
        <w:t xml:space="preserve">. A spicy organic cut for the creators’ own feeds, and a clean paid cut for Ads Manager. </w:t>
      </w:r>
      <w:r>
        <w:rPr>
          <w:b/>
          <w:bCs/>
        </w:rPr>
        <w:t xml:space="preserve">Paid ads with profanity get throttled or rejected</w:t>
      </w:r>
      <w:r>
        <w:t xml:space="preserve"> under Meta/TikTok policy — so the spicy version must never be the one you put spend behind.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630"/>
        <w:gridCol w:w="363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/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Organic cut (spicy)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Paid cut (clean)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Where it lives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Creators' own TikTok / Reels / Shorts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Meta + TikTok Ads Manager (paid)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Tone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Spicy. Real reactions, real words, bleeped only where needed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Clean. Implied, blurred, or bleeped; PG-13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Goal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Shares, saves, comments, organic reach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Installs at a controllable CPI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Risk managed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Platform community guidelines (organic is more lenient)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 policy rejection for profanity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CTA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“What's the worst one in YOUR language?”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“Learn what they're really saying — TONGUES”</w:t>
            </w:r>
          </w:p>
        </w:tc>
      </w:tr>
    </w:tbl>
    <w:p>
      <w:pPr>
        <w:pStyle w:val="Heading1"/>
      </w:pPr>
      <w:r>
        <w:t xml:space="preserve">Languages to feature</w:t>
      </w:r>
    </w:p>
    <w:p>
      <w:pPr>
        <w:spacing w:after="160"/>
      </w:pPr>
      <w:r>
        <w:t xml:space="preserve">Lead the whole campaign on </w:t>
      </w:r>
      <w:r>
        <w:rPr>
          <w:b/>
          <w:bCs/>
        </w:rPr>
        <w:t xml:space="preserve">Spanish</w:t>
      </w:r>
      <w:r>
        <w:t xml:space="preserve"> — home language of two co-hosts and the largest US market — then run the rest as a “every fanbase has its own language” series, pairing a mouth (the word) with an ear (the reaction), straight out of the photography brief.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5660"/>
        <w:gridCol w:w="180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Language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Why it pops for the World Cup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Spanish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Co-host Mexico, defending champ Argentina, huge US-Hispanic home crowd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Lead / hero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Portuguese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Brazil's loud, joyful, meme-ready traveling fanbase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French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France powerhouse + Québec co-host + African supporter stories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Arabic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Morocco's underdog narrative; differentiated, emotionally resonant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Medium-high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Italian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Operatic insults are a genre unto themselves; comedic gold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Japanese / Korean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Beloved, well-behaved fanbases; rounds out the set globally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</w:tr>
    </w:tbl>
    <w:p>
      <w:pPr>
        <w:pStyle w:val="Heading1"/>
      </w:pPr>
      <w:r>
        <w:t xml:space="preserve">Creators — who to cast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Comedic timing over follower count. </w:t>
      </w:r>
      <w:r>
        <w:t xml:space="preserve">This format lives or dies on the reaction. A genuinely funny 20k-follower creator beats a flat 500k one.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Native or heritage speakers of the target language. </w:t>
      </w:r>
      <w:r>
        <w:t xml:space="preserve">Authenticity is the whole premise; mispronunciation kills it and is off-brand.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Face-and-voice presence. </w:t>
      </w:r>
      <w:r>
        <w:t xml:space="preserve">On-brand with the mouth/ear motif — frame tight, let the reaction carry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Football-fluent for the WC cuts. </w:t>
      </w:r>
      <w:r>
        <w:t xml:space="preserve">Creators who actually follow the tournament so the chant/trash-talk beat is real, not researched.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Volume target: </w:t>
      </w:r>
      <w:r>
        <w:t xml:space="preserve">15–25 creators across the priority languages, 2 cuts each — enough variations to find the 2–3 that break out.</w:t>
      </w:r>
    </w:p>
    <w:p>
      <w:pPr>
        <w:pStyle w:val="Heading1"/>
      </w:pPr>
      <w:r>
        <w:t xml:space="preserve">Platform recommendation</w:t>
      </w:r>
    </w:p>
    <w:p>
      <w:pPr>
        <w:spacing w:after="160"/>
      </w:pPr>
      <w:r>
        <w:t xml:space="preserve">For a personality-led, hoping-to-go-viral concept, a creator marketplace beats a studio. </w:t>
      </w:r>
      <w:r>
        <w:rPr>
          <w:b/>
          <w:bCs/>
        </w:rPr>
        <w:t xml:space="preserve">Insense</w:t>
      </w:r>
      <w:r>
        <w:t xml:space="preserve"> (or JoinBrands/Collabstr) for the organic cut — creators with their own audiences to seed it. </w:t>
      </w:r>
      <w:r>
        <w:rPr>
          <w:b/>
          <w:bCs/>
        </w:rPr>
        <w:t xml:space="preserve">Billo</w:t>
      </w:r>
      <w:r>
        <w:t xml:space="preserve"> for the clean paid cut — cheap, fast, spokesperson-style ad volume. “Viral” is earned through creative + seeding, not bought; treat paid UGC as scalable ad creative, not a lottery ticket.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860"/>
        <w:gridCol w:w="15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Platform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Model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Best 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Use for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Billo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~$99+/video, no subscription, ~5k US creators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Volume of clean paid-ad creative, fast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paid cut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Insense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~$500/mo + 10–20% fee; 70k+ creators, many with audiences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Personality-led creators + Ads Manager activation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organic cut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JoinBrands / Collabstr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Brief-based, 250k+ creators, transparent rates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Casting a wide net for the right comedic voices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Either / scale</w:t>
            </w:r>
          </w:p>
        </w:tc>
      </w:tr>
    </w:tbl>
    <w:p>
      <w:pPr>
        <w:spacing w:after="160"/>
      </w:pPr>
      <w:r>
        <w:rPr>
          <w:i/>
          <w:iCs/>
        </w:rPr>
        <w:t xml:space="preserve">Open item: you mentioned a possible third platform. Billo + Insense are most often paired with JoinBrands or Collabstr; if the name sounded more boutique it may be Trend, Twirl, or Cohley. Worth confirming before you commit spend.</w:t>
      </w:r>
    </w:p>
    <w:p>
      <w:pPr>
        <w:pStyle w:val="Heading1"/>
      </w:pPr>
      <w:r>
        <w:t xml:space="preserve">What good looks like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Organic: </w:t>
      </w:r>
      <w:r>
        <w:t xml:space="preserve">save rate and shares first, then comments (the “what’s yours” prompt is engineered for replies). Watch for duets/stitches — the real virality signal.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Paid: </w:t>
      </w:r>
      <w:r>
        <w:t xml:space="preserve">CPI and install-to-trial rate on the clean cut. Kill losers fast, pour into the 2–3 that work.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Brand guardrail: </w:t>
      </w:r>
      <w:r>
        <w:t xml:space="preserve">monitor sentiment. If the spicy cuts start defining the brand rather than punctuating it, dial back — the premium positioning is what justifies the price.</w:t>
      </w:r>
    </w:p>
    <w:p>
      <w:pPr>
        <w:pStyle w:val="Heading1"/>
      </w:pPr>
      <w:r>
        <w:t xml:space="preserve">Do / Don’t</w:t>
      </w:r>
    </w:p>
    <w:p>
      <w:pPr>
        <w:pStyle w:val="Heading2"/>
      </w:pPr>
      <w:r>
        <w:t xml:space="preserve">Do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Make the dignity-vs-profanity contrast the deliberate joke.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Anchor the spice to real, useful, overheard language — the stands, the market, the café.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Shoot every concept as a spicy organic cut AND a clean paid cut.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Cast native speakers with real comedic timing.</w:t>
      </w:r>
    </w:p>
    <w:p>
      <w:pPr>
        <w:pStyle w:val="Heading2"/>
      </w:pPr>
      <w:r>
        <w:t xml:space="preserve">Don’t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Put paid spend behind a cut with uncensored profanity.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Let shock replace usefulness — the payoff must always teach something real.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Drift into crude-for-crude’s-sake; keep the documentary warmth of the brand.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Mispronounce or mistranslate — it breaks the one thing the product promises.</w:t>
      </w:r>
    </w:p>
    <w:p>
      <w:pPr>
        <w:pBdr>
          <w:top w:val="single" w:color="CCCCCC" w:sz="4" w:space="8"/>
        </w:pBdr>
        <w:spacing w:before="280"/>
      </w:pPr>
      <w:r>
        <w:rPr>
          <w:i/>
          <w:iCs/>
          <w:color w:val="6B6B6B"/>
          <w:sz w:val="20"/>
          <w:szCs w:val="20"/>
        </w:rPr>
        <w:t xml:space="preserve">One product truth, one campaign: the language people actually use — the words the classroom skips and the street, the stands, and the café teach.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A1A1A" w:sz="6" w:space="6"/>
      </w:pBdr>
      <w:spacing w:after="160" w:before="320"/>
      <w:outlineLvl w:val="0"/>
    </w:pPr>
    <w:rPr>
      <w:rFonts w:ascii="Arial" w:cs="Arial" w:eastAsia="Arial" w:hAnsi="Arial"/>
      <w:b/>
      <w:bCs/>
      <w:color w:val="1A1A1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2E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2026-06-29T03:55:32.337Z</dcterms:created>
  <dcterms:modified xsi:type="dcterms:W3CDTF">2026-06-29T03:55:32.337Z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