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ROADMAP — BTC TRADING ROBOT</w:t>
      </w:r>
    </w:p>
    <w:p>
      <w:pPr>
        <w:jc w:val="center"/>
      </w:pPr>
      <w:r>
        <w:rPr>
          <w:b/>
        </w:rPr>
        <w:t>Blueprint v1.0 — Architecture Locked / Implementation &amp; Verification Roadmap</w:t>
      </w:r>
    </w:p>
    <w:p>
      <w:r>
        <w:t>Tujuan dokumen: menjadi acuan tunggal untuk pembangunan, pengujian, audit, dan deployment robot trading BTC. Dokumen ini menggabungkan seluruh hasil pemeriksaan arsitektur dan menetapkan aturan yang tidak boleh dilanggar tanpa perubahan spesifikasi yang terdokumentasi.</w:t>
      </w:r>
    </w:p>
    <w:p>
      <w:pPr>
        <w:pStyle w:val="Heading1"/>
      </w:pPr>
      <w:r>
        <w:t>0. Prinsip Induk</w:t>
      </w:r>
    </w:p>
    <w:p>
      <w:pPr>
        <w:pStyle w:val="ListBullet"/>
      </w:pPr>
      <w:r>
        <w:t>Robot tidak boleh mempercayai dirinya sendiri. Internal state harus terus dibandingkan dengan realitas eksternal.</w:t>
      </w:r>
    </w:p>
    <w:p>
      <w:pPr>
        <w:pStyle w:val="ListBullet"/>
      </w:pPr>
      <w:r>
        <w:t>Market setup adalah sumber utama keputusan trading; news/macro adalah konteks/modifier, bukan mandatory gate.</w:t>
      </w:r>
    </w:p>
    <w:p>
      <w:pPr>
        <w:pStyle w:val="ListBullet"/>
      </w:pPr>
      <w:r>
        <w:t>AI bukan otoritas mutlak. Risk Engine, Safety Engine, Exchange Validation, dan Kill Switch dapat memblokir keputusan AI.</w:t>
      </w:r>
    </w:p>
    <w:p>
      <w:pPr>
        <w:pStyle w:val="ListBullet"/>
      </w:pPr>
      <w:r>
        <w:t>WAIT adalah keputusan resmi, termasuk INSUFFICIENT_EVIDENCE.</w:t>
      </w:r>
    </w:p>
    <w:p>
      <w:pPr>
        <w:pStyle w:val="ListBullet"/>
      </w:pPr>
      <w:r>
        <w:t>Data yang tidak tersedia tidak boleh dianggap netral.</w:t>
      </w:r>
    </w:p>
    <w:p>
      <w:pPr>
        <w:pStyle w:val="ListBullet"/>
      </w:pPr>
      <w:r>
        <w:t>Exchange adalah sumber kebenaran untuk saldo, order, fill, posisi, fee/funding, leverage, dan margin aktual.</w:t>
      </w:r>
    </w:p>
    <w:p>
      <w:pPr>
        <w:pStyle w:val="ListBullet"/>
      </w:pPr>
      <w:r>
        <w:t>Setiap keputusan harus dapat direkonstruksi dari data yang benar-benar tersedia pada saat keputusan dibuat.</w:t>
      </w:r>
    </w:p>
    <w:p>
      <w:pPr>
        <w:pStyle w:val="ListBullet"/>
      </w:pPr>
      <w:r>
        <w:t>Tidak boleh ada look-ahead/data leakage.</w:t>
      </w:r>
    </w:p>
    <w:p>
      <w:pPr>
        <w:pStyle w:val="ListBullet"/>
      </w:pPr>
      <w:r>
        <w:t>Tidak ada perubahan model, strategi, parameter, prompt, risk limit, atau konfigurasi penting secara diam-diam.</w:t>
      </w:r>
    </w:p>
    <w:p>
      <w:pPr>
        <w:pStyle w:val="ListBullet"/>
      </w:pPr>
      <w:r>
        <w:t>Profit bukan bukti otomatis bahwa keputusan benar; loss bukan bukti otomatis bahwa keputusan salah.</w:t>
      </w:r>
    </w:p>
    <w:p>
      <w:pPr>
        <w:pStyle w:val="ListBullet"/>
      </w:pPr>
      <w:r>
        <w:t>Target adalah sistem yang konsisten, terukur, dapat diaudit, dan aman; bukan mengejar profit maksimum.</w:t>
      </w:r>
    </w:p>
    <w:p>
      <w:pPr>
        <w:pStyle w:val="Heading1"/>
      </w:pPr>
      <w:r>
        <w:t>1. Arsitektur Tingkat Tinggi</w:t>
      </w:r>
    </w:p>
    <w:p>
      <w:r>
        <w:t>TRADING SYSTEM: DATA → UNDERSTANDING → DECISION → RISK → EXECUTION → POSITION</w:t>
        <w:br/>
        <w:t>ASSURANCE SYSTEM: VALIDATION → MONITORING → RECONCILIATION → TESTING → AUDIT → RECOVERY → GOVERNANCE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Module</w:t>
            </w:r>
          </w:p>
        </w:tc>
        <w:tc>
          <w:tcPr>
            <w:tcW w:type="dxa" w:w="2880"/>
          </w:tcPr>
          <w:p>
            <w:r>
              <w:t>Scope</w:t>
            </w:r>
          </w:p>
        </w:tc>
      </w:tr>
      <w:tr>
        <w:tc>
          <w:tcPr>
            <w:tcW w:type="dxa" w:w="2880"/>
          </w:tcPr>
          <w:p>
            <w:r>
              <w:t>A</w:t>
            </w:r>
          </w:p>
        </w:tc>
        <w:tc>
          <w:tcPr>
            <w:tcW w:type="dxa" w:w="2880"/>
          </w:tcPr>
          <w:p>
            <w:r>
              <w:t>Governance &amp; Security</w:t>
            </w:r>
          </w:p>
        </w:tc>
        <w:tc>
          <w:tcPr>
            <w:tcW w:type="dxa" w:w="2880"/>
          </w:tcPr>
          <w:p>
            <w:r>
              <w:t>spesifikasi, secrets, permission, change control, audit</w:t>
            </w:r>
          </w:p>
        </w:tc>
      </w:tr>
      <w:tr>
        <w:tc>
          <w:tcPr>
            <w:tcW w:type="dxa" w:w="2880"/>
          </w:tcPr>
          <w:p>
            <w:r>
              <w:t>B</w:t>
            </w:r>
          </w:p>
        </w:tc>
        <w:tc>
          <w:tcPr>
            <w:tcW w:type="dxa" w:w="2880"/>
          </w:tcPr>
          <w:p>
            <w:r>
              <w:t>External Data</w:t>
            </w:r>
          </w:p>
        </w:tc>
        <w:tc>
          <w:tcPr>
            <w:tcW w:type="dxa" w:w="2880"/>
          </w:tcPr>
          <w:p>
            <w:r>
              <w:t>market, derivatives, order book, exchange state, news, macro</w:t>
            </w:r>
          </w:p>
        </w:tc>
      </w:tr>
      <w:tr>
        <w:tc>
          <w:tcPr>
            <w:tcW w:type="dxa" w:w="2880"/>
          </w:tcPr>
          <w:p>
            <w:r>
              <w:t>C</w:t>
            </w:r>
          </w:p>
        </w:tc>
        <w:tc>
          <w:tcPr>
            <w:tcW w:type="dxa" w:w="2880"/>
          </w:tcPr>
          <w:p>
            <w:r>
              <w:t>Data Integrity</w:t>
            </w:r>
          </w:p>
        </w:tc>
        <w:tc>
          <w:tcPr>
            <w:tcW w:type="dxa" w:w="2880"/>
          </w:tcPr>
          <w:p>
            <w:r>
              <w:t>normalisasi, timestamp, freshness, provenance, source conflict, clock sync</w:t>
            </w:r>
          </w:p>
        </w:tc>
      </w:tr>
      <w:tr>
        <w:tc>
          <w:tcPr>
            <w:tcW w:type="dxa" w:w="2880"/>
          </w:tcPr>
          <w:p>
            <w:r>
              <w:t>D</w:t>
            </w:r>
          </w:p>
        </w:tc>
        <w:tc>
          <w:tcPr>
            <w:tcW w:type="dxa" w:w="2880"/>
          </w:tcPr>
          <w:p>
            <w:r>
              <w:t>Information Intelligence</w:t>
            </w:r>
          </w:p>
        </w:tc>
        <w:tc>
          <w:tcPr>
            <w:tcW w:type="dxa" w:w="2880"/>
          </w:tcPr>
          <w:p>
            <w:r>
              <w:t>news verification, deduplication, source independence, event lifecycle, macro expectation/surprise</w:t>
            </w:r>
          </w:p>
        </w:tc>
      </w:tr>
      <w:tr>
        <w:tc>
          <w:tcPr>
            <w:tcW w:type="dxa" w:w="2880"/>
          </w:tcPr>
          <w:p>
            <w:r>
              <w:t>E</w:t>
            </w:r>
          </w:p>
        </w:tc>
        <w:tc>
          <w:tcPr>
            <w:tcW w:type="dxa" w:w="2880"/>
          </w:tcPr>
          <w:p>
            <w:r>
              <w:t>Market Intelligence</w:t>
            </w:r>
          </w:p>
        </w:tc>
        <w:tc>
          <w:tcPr>
            <w:tcW w:type="dxa" w:w="2880"/>
          </w:tcPr>
          <w:p>
            <w:r>
              <w:t>structure, trend, momentum, volume, volatility, liquidity, order flow, regime, setup</w:t>
            </w:r>
          </w:p>
        </w:tc>
      </w:tr>
      <w:tr>
        <w:tc>
          <w:tcPr>
            <w:tcW w:type="dxa" w:w="2880"/>
          </w:tcPr>
          <w:p>
            <w:r>
              <w:t>F</w:t>
            </w:r>
          </w:p>
        </w:tc>
        <w:tc>
          <w:tcPr>
            <w:tcW w:type="dxa" w:w="2880"/>
          </w:tcPr>
          <w:p>
            <w:r>
              <w:t>Fusion &amp; Decision</w:t>
            </w:r>
          </w:p>
        </w:tc>
        <w:tc>
          <w:tcPr>
            <w:tcW w:type="dxa" w:w="2880"/>
          </w:tcPr>
          <w:p>
            <w:r>
              <w:t>atomic snapshot, evidence weighting, AI, uncertainty, calibration, TTL, intent</w:t>
            </w:r>
          </w:p>
        </w:tc>
      </w:tr>
      <w:tr>
        <w:tc>
          <w:tcPr>
            <w:tcW w:type="dxa" w:w="2880"/>
          </w:tcPr>
          <w:p>
            <w:r>
              <w:t>G</w:t>
            </w:r>
          </w:p>
        </w:tc>
        <w:tc>
          <w:tcPr>
            <w:tcW w:type="dxa" w:w="2880"/>
          </w:tcPr>
          <w:p>
            <w:r>
              <w:t>Risk &amp; Portfolio</w:t>
            </w:r>
          </w:p>
        </w:tc>
        <w:tc>
          <w:tcPr>
            <w:tcW w:type="dxa" w:w="2880"/>
          </w:tcPr>
          <w:p>
            <w:r>
              <w:t>expected edge, sizing, exposure, correlation, margin, liquidation, veto</w:t>
            </w:r>
          </w:p>
        </w:tc>
      </w:tr>
      <w:tr>
        <w:tc>
          <w:tcPr>
            <w:tcW w:type="dxa" w:w="2880"/>
          </w:tcPr>
          <w:p>
            <w:r>
              <w:t>H</w:t>
            </w:r>
          </w:p>
        </w:tc>
        <w:tc>
          <w:tcPr>
            <w:tcW w:type="dxa" w:w="2880"/>
          </w:tcPr>
          <w:p>
            <w:r>
              <w:t>Execution &amp; Exchange</w:t>
            </w:r>
          </w:p>
        </w:tc>
        <w:tc>
          <w:tcPr>
            <w:tcW w:type="dxa" w:w="2880"/>
          </w:tcPr>
          <w:p>
            <w:r>
              <w:t>constraints, health, order planning, idempotency, fills, partial fills, cancel/replace</w:t>
            </w:r>
          </w:p>
        </w:tc>
      </w:tr>
      <w:tr>
        <w:tc>
          <w:tcPr>
            <w:tcW w:type="dxa" w:w="2880"/>
          </w:tcPr>
          <w:p>
            <w:r>
              <w:t>I</w:t>
            </w:r>
          </w:p>
        </w:tc>
        <w:tc>
          <w:tcPr>
            <w:tcW w:type="dxa" w:w="2880"/>
          </w:tcPr>
          <w:p>
            <w:r>
              <w:t>Position &amp; Exit</w:t>
            </w:r>
          </w:p>
        </w:tc>
        <w:tc>
          <w:tcPr>
            <w:tcW w:type="dxa" w:w="2880"/>
          </w:tcPr>
          <w:p>
            <w:r>
              <w:t>SL/TP, dynamic exit, thesis invalidation, emergency exit</w:t>
            </w:r>
          </w:p>
        </w:tc>
      </w:tr>
      <w:tr>
        <w:tc>
          <w:tcPr>
            <w:tcW w:type="dxa" w:w="2880"/>
          </w:tcPr>
          <w:p>
            <w:r>
              <w:t>J</w:t>
            </w:r>
          </w:p>
        </w:tc>
        <w:tc>
          <w:tcPr>
            <w:tcW w:type="dxa" w:w="2880"/>
          </w:tcPr>
          <w:p>
            <w:r>
              <w:t>Safety &amp; Recovery</w:t>
            </w:r>
          </w:p>
        </w:tc>
        <w:tc>
          <w:tcPr>
            <w:tcW w:type="dxa" w:w="2880"/>
          </w:tcPr>
          <w:p>
            <w:r>
              <w:t>state machine, kill switches, restart/recovery, failover</w:t>
            </w:r>
          </w:p>
        </w:tc>
      </w:tr>
      <w:tr>
        <w:tc>
          <w:tcPr>
            <w:tcW w:type="dxa" w:w="2880"/>
          </w:tcPr>
          <w:p>
            <w:r>
              <w:t>K</w:t>
            </w:r>
          </w:p>
        </w:tc>
        <w:tc>
          <w:tcPr>
            <w:tcW w:type="dxa" w:w="2880"/>
          </w:tcPr>
          <w:p>
            <w:r>
              <w:t>Observability &amp; Assurance</w:t>
            </w:r>
          </w:p>
        </w:tc>
        <w:tc>
          <w:tcPr>
            <w:tcW w:type="dxa" w:w="2880"/>
          </w:tcPr>
          <w:p>
            <w:r>
              <w:t>immutable logs, monitoring, alerts, replay, reconciliation, incidents</w:t>
            </w:r>
          </w:p>
        </w:tc>
      </w:tr>
      <w:tr>
        <w:tc>
          <w:tcPr>
            <w:tcW w:type="dxa" w:w="2880"/>
          </w:tcPr>
          <w:p>
            <w:r>
              <w:t>L</w:t>
            </w:r>
          </w:p>
        </w:tc>
        <w:tc>
          <w:tcPr>
            <w:tcW w:type="dxa" w:w="2880"/>
          </w:tcPr>
          <w:p>
            <w:r>
              <w:t>Research &amp; Testing</w:t>
            </w:r>
          </w:p>
        </w:tc>
        <w:tc>
          <w:tcPr>
            <w:tcW w:type="dxa" w:w="2880"/>
          </w:tcPr>
          <w:p>
            <w:r>
              <w:t>replay, backtest, anti-leakage, WFO, OOS, stress, robustness</w:t>
            </w:r>
          </w:p>
        </w:tc>
      </w:tr>
      <w:tr>
        <w:tc>
          <w:tcPr>
            <w:tcW w:type="dxa" w:w="2880"/>
          </w:tcPr>
          <w:p>
            <w:r>
              <w:t>M</w:t>
            </w:r>
          </w:p>
        </w:tc>
        <w:tc>
          <w:tcPr>
            <w:tcW w:type="dxa" w:w="2880"/>
          </w:tcPr>
          <w:p>
            <w:r>
              <w:t>Deployment</w:t>
            </w:r>
          </w:p>
        </w:tc>
        <w:tc>
          <w:tcPr>
            <w:tcW w:type="dxa" w:w="2880"/>
          </w:tcPr>
          <w:p>
            <w:r>
              <w:t>shadow, paper, testnet, canary, minimal live, rollback</w:t>
            </w:r>
          </w:p>
        </w:tc>
      </w:tr>
      <w:tr>
        <w:tc>
          <w:tcPr>
            <w:tcW w:type="dxa" w:w="2880"/>
          </w:tcPr>
          <w:p>
            <w:r>
              <w:t>N</w:t>
            </w:r>
          </w:p>
        </w:tc>
        <w:tc>
          <w:tcPr>
            <w:tcW w:type="dxa" w:w="2880"/>
          </w:tcPr>
          <w:p>
            <w:r>
              <w:t>Continuous Improvement</w:t>
            </w:r>
          </w:p>
        </w:tc>
        <w:tc>
          <w:tcPr>
            <w:tcW w:type="dxa" w:w="2880"/>
          </w:tcPr>
          <w:p>
            <w:r>
              <w:t>drift, challengers, controlled changes, regression, independent audit</w:t>
            </w:r>
          </w:p>
        </w:tc>
      </w:tr>
    </w:tbl>
    <w:p>
      <w:pPr>
        <w:pStyle w:val="Heading1"/>
      </w:pPr>
      <w:r>
        <w:t>2. Data &amp; Time Contract</w:t>
      </w:r>
    </w:p>
    <w:p>
      <w:pPr>
        <w:pStyle w:val="ListBullet"/>
      </w:pPr>
      <w:r>
        <w:t>Setiap data penting memiliki event_time, receive_time, dan decision_time bila relevan.</w:t>
      </w:r>
    </w:p>
    <w:p>
      <w:pPr>
        <w:pStyle w:val="ListBullet"/>
      </w:pPr>
      <w:r>
        <w:t>Bedakan event_time (kejadian), receive_time (diterima robot), decision_time (keputusan).</w:t>
      </w:r>
    </w:p>
    <w:p>
      <w:pPr>
        <w:pStyle w:val="ListBullet"/>
      </w:pPr>
      <w:r>
        <w:t>Late-arriving data tidak boleh dipakai untuk merekonstruksi keputusan sebelum data tersebut diterima.</w:t>
      </w:r>
    </w:p>
    <w:p>
      <w:pPr>
        <w:pStyle w:val="ListBullet"/>
      </w:pPr>
      <w:r>
        <w:t>Data harus memiliki status: KNOWN, STALE, MISSING, CONFLICTING, atau UNKNOWN.</w:t>
      </w:r>
    </w:p>
    <w:p>
      <w:pPr>
        <w:pStyle w:val="ListBullet"/>
      </w:pPr>
      <w:r>
        <w:t>UNKNOWN ≠ NEUTRAL.</w:t>
      </w:r>
    </w:p>
    <w:p>
      <w:pPr>
        <w:pStyle w:val="ListBullet"/>
      </w:pPr>
      <w:r>
        <w:t>Data harus memiliki source, source timestamp, received timestamp, latency, quality, version, dan status provisional/final/corrected bila relevan.</w:t>
      </w:r>
    </w:p>
    <w:p>
      <w:pPr>
        <w:pStyle w:val="ListBullet"/>
      </w:pPr>
      <w:r>
        <w:t>Order book harus memvalidasi snapshot + incremental update sebelum dipakai.</w:t>
      </w:r>
    </w:p>
    <w:p>
      <w:pPr>
        <w:pStyle w:val="ListBullet"/>
      </w:pPr>
      <w:r>
        <w:t>WebSocket/REST harus memiliki resync mechanism.</w:t>
      </w:r>
    </w:p>
    <w:p>
      <w:pPr>
        <w:pStyle w:val="ListBullet"/>
      </w:pPr>
      <w:r>
        <w:t>Clock health adalah hard dependency untuk keputusan dan execution; clock failure melewati batas → NO NEW TRADE / SAFE MODE.</w:t>
      </w:r>
    </w:p>
    <w:p>
      <w:pPr>
        <w:pStyle w:val="ListBullet"/>
      </w:pPr>
      <w:r>
        <w:t>Setiap keputusan memakai atomic decision snapshot yang immutable.</w:t>
      </w:r>
    </w:p>
    <w:p>
      <w:pPr>
        <w:pStyle w:val="Heading1"/>
      </w:pPr>
      <w:r>
        <w:t>3. News &amp; Macro Intelligence</w:t>
      </w:r>
    </w:p>
    <w:p>
      <w:pPr>
        <w:pStyle w:val="ListBullet"/>
      </w:pPr>
      <w:r>
        <w:t>News adalah konteks/modifier; bukan pemicu order tunggal.</w:t>
      </w:r>
    </w:p>
    <w:p>
      <w:pPr>
        <w:pStyle w:val="ListBullet"/>
      </w:pPr>
      <w:r>
        <w:t>Verifikasi source, waktu, relevansi, dampak, kredibilitas, dan status konfirmasi.</w:t>
      </w:r>
    </w:p>
    <w:p>
      <w:pPr>
        <w:pStyle w:val="ListBullet"/>
      </w:pPr>
      <w:r>
        <w:t>Deduplicate: banyak artikel tentang event yang sama bukan banyak event independen.</w:t>
      </w:r>
    </w:p>
    <w:p>
      <w:pPr>
        <w:pStyle w:val="ListBullet"/>
      </w:pPr>
      <w:r>
        <w:t>Pisahkan fact dari interpretation.</w:t>
      </w:r>
    </w:p>
    <w:p>
      <w:pPr>
        <w:pStyle w:val="ListBullet"/>
      </w:pPr>
      <w:r>
        <w:t>Gunakan source trust dan source independence graph.</w:t>
      </w:r>
    </w:p>
    <w:p>
      <w:pPr>
        <w:pStyle w:val="ListBullet"/>
      </w:pPr>
      <w:r>
        <w:t>Simpan event lifecycle dan event memory: NEW → VERIFIED → ACTIVE → RESOLVED/CORRECTED/INVALIDATED.</w:t>
      </w:r>
    </w:p>
    <w:p>
      <w:pPr>
        <w:pStyle w:val="ListBullet"/>
      </w:pPr>
      <w:r>
        <w:t>Tangani correction/retraction.</w:t>
      </w:r>
    </w:p>
    <w:p>
      <w:pPr>
        <w:pStyle w:val="ListBullet"/>
      </w:pPr>
      <w:r>
        <w:t>Untuk event terjadwal: expected → actual → surprise → market reaction.</w:t>
      </w:r>
    </w:p>
    <w:p>
      <w:pPr>
        <w:pStyle w:val="ListBullet"/>
      </w:pPr>
      <w:r>
        <w:t>Bedakan pre-event, event, dan post-event regime.</w:t>
      </w:r>
    </w:p>
    <w:p>
      <w:pPr>
        <w:pStyle w:val="ListBullet"/>
      </w:pPr>
      <w:r>
        <w:t>News tidak boleh menjadi prompt/instruction bagi AI; news adalah data yang tidak dipercaya sebagai perintah.</w:t>
      </w:r>
    </w:p>
    <w:p>
      <w:pPr>
        <w:pStyle w:val="ListBullet"/>
      </w:pPr>
      <w:r>
        <w:t>Setelah event, ukur predicted reaction vs actual reaction; thesis dapat di-invalidate.</w:t>
      </w:r>
    </w:p>
    <w:p>
      <w:pPr>
        <w:pStyle w:val="ListBullet"/>
      </w:pPr>
      <w:r>
        <w:t>Market reaction dapat menjadi evidence yang mengalahkan narrative news.</w:t>
      </w:r>
    </w:p>
    <w:p>
      <w:pPr>
        <w:pStyle w:val="Heading1"/>
      </w:pPr>
      <w:r>
        <w:t>4. Market Intelligence &amp; Regime</w:t>
      </w:r>
    </w:p>
    <w:p>
      <w:pPr>
        <w:pStyle w:val="ListBullet"/>
      </w:pPr>
      <w:r>
        <w:t>Analisis trend, market structure, momentum, volume, support/resistance, volatility, order book/liquidity, funding, OI, liquidation, breakout/rejection.</w:t>
      </w:r>
    </w:p>
    <w:p>
      <w:pPr>
        <w:pStyle w:val="ListBullet"/>
      </w:pPr>
      <w:r>
        <w:t>Regime engine: trend, range, high-volatility/shock, dan transition.</w:t>
      </w:r>
    </w:p>
    <w:p>
      <w:pPr>
        <w:pStyle w:val="ListBullet"/>
      </w:pPr>
      <w:r>
        <w:t>Deteksi regime transition, bukan hanya regime saat ini.</w:t>
      </w:r>
    </w:p>
    <w:p>
      <w:pPr>
        <w:pStyle w:val="ListBullet"/>
      </w:pPr>
      <w:r>
        <w:t>Gunakan hysteresis agar regime tidak flip karena noise kecil.</w:t>
      </w:r>
    </w:p>
    <w:p>
      <w:pPr>
        <w:pStyle w:val="ListBullet"/>
      </w:pPr>
      <w:r>
        <w:t>Feature integrity dan dependency map wajib tersedia.</w:t>
      </w:r>
    </w:p>
    <w:p>
      <w:pPr>
        <w:pStyle w:val="ListBullet"/>
      </w:pPr>
      <w:r>
        <w:t>Feature drift dan concept drift dipantau terpisah.</w:t>
      </w:r>
    </w:p>
    <w:p>
      <w:pPr>
        <w:pStyle w:val="Heading1"/>
      </w:pPr>
      <w:r>
        <w:t>5. Decision &amp; AI</w:t>
      </w:r>
    </w:p>
    <w:p>
      <w:pPr>
        <w:pStyle w:val="ListBullet"/>
      </w:pPr>
      <w:r>
        <w:t>Alur: SNAPSHOT → MARKET/NEWS/DERIVATIVES/MACRO → FEATURES/REGIME → STRATEGY/AI → TRADE INTENT.</w:t>
      </w:r>
    </w:p>
    <w:p>
      <w:pPr>
        <w:pStyle w:val="ListBullet"/>
      </w:pPr>
      <w:r>
        <w:t>Decision ID unik untuk setiap keputusan.</w:t>
      </w:r>
    </w:p>
    <w:p>
      <w:pPr>
        <w:pStyle w:val="ListBullet"/>
      </w:pPr>
      <w:r>
        <w:t>Decision snapshot menyimpan seluruh evidence dan versi komponen yang digunakan.</w:t>
      </w:r>
    </w:p>
    <w:p>
      <w:pPr>
        <w:pStyle w:val="ListBullet"/>
      </w:pPr>
      <w:r>
        <w:t>Output AI wajib mengikuti schema deterministic; output invalid → reject/fallback.</w:t>
      </w:r>
    </w:p>
    <w:p>
      <w:pPr>
        <w:pStyle w:val="ListBullet"/>
      </w:pPr>
      <w:r>
        <w:t>AI confidence bukan probabilitas nyata kecuali sudah dikalibrasi.</w:t>
      </w:r>
    </w:p>
    <w:p>
      <w:pPr>
        <w:pStyle w:val="ListBullet"/>
      </w:pPr>
      <w:r>
        <w:t>AI harus dapat abstain: INSUFFICIENT_EVIDENCE.</w:t>
      </w:r>
    </w:p>
    <w:p>
      <w:pPr>
        <w:pStyle w:val="ListBullet"/>
      </w:pPr>
      <w:r>
        <w:t>Signal memiliki TTL/expiry.</w:t>
      </w:r>
    </w:p>
    <w:p>
      <w:pPr>
        <w:pStyle w:val="ListBullet"/>
      </w:pPr>
      <w:r>
        <w:t>Decision harus di-revalidate sebelum order.</w:t>
      </w:r>
    </w:p>
    <w:p>
      <w:pPr>
        <w:pStyle w:val="ListBullet"/>
      </w:pPr>
      <w:r>
        <w:t>Trade intent berbeda dari order aktual.</w:t>
      </w:r>
    </w:p>
    <w:p>
      <w:pPr>
        <w:pStyle w:val="ListBullet"/>
      </w:pPr>
      <w:r>
        <w:t>AI/provider failure tidak boleh memaksa trading; gunakan deterministic fallback atau safe mode sesuai aturan.</w:t>
      </w:r>
    </w:p>
    <w:p>
      <w:pPr>
        <w:pStyle w:val="ListBullet"/>
      </w:pPr>
      <w:r>
        <w:t>Tidak ada self-modification otomatis tanpa proposal → test → validation → approval → deployment.</w:t>
      </w:r>
    </w:p>
    <w:p>
      <w:pPr>
        <w:pStyle w:val="Heading1"/>
      </w:pPr>
      <w:r>
        <w:t>6. Risk, Portfolio &amp; Economics</w:t>
      </w:r>
    </w:p>
    <w:p>
      <w:pPr>
        <w:pStyle w:val="ListBullet"/>
      </w:pPr>
      <w:r>
        <w:t>Risk Engine dapat veto strategy/AI.</w:t>
      </w:r>
    </w:p>
    <w:p>
      <w:pPr>
        <w:pStyle w:val="ListBullet"/>
      </w:pPr>
      <w:r>
        <w:t>Risk limit lebih ketat selalu menang; strategy tidak dapat menaikkan hard risk limit.</w:t>
      </w:r>
    </w:p>
    <w:p>
      <w:pPr>
        <w:pStyle w:val="ListBullet"/>
      </w:pPr>
      <w:r>
        <w:t>Hitung expected edge setelah fee, spread, slippage, funding, market impact, latency/execution uncertainty.</w:t>
      </w:r>
    </w:p>
    <w:p>
      <w:pPr>
        <w:pStyle w:val="ListBullet"/>
      </w:pPr>
      <w:r>
        <w:t>Position sizing mempertimbangkan volatility, liquidity, exposure, margin, liquidation distance, dan slippage budget.</w:t>
      </w:r>
    </w:p>
    <w:p>
      <w:pPr>
        <w:pStyle w:val="ListBullet"/>
      </w:pPr>
      <w:r>
        <w:t>Portfolio exposure dan concentration/correlation harus dikontrol.</w:t>
      </w:r>
    </w:p>
    <w:p>
      <w:pPr>
        <w:pStyle w:val="ListBullet"/>
      </w:pPr>
      <w:r>
        <w:t>Funding/fee forecast diperhitungkan.</w:t>
      </w:r>
    </w:p>
    <w:p>
      <w:pPr>
        <w:pStyle w:val="ListBullet"/>
      </w:pPr>
      <w:r>
        <w:t>Pre-trade risk approval memiliki TTL dan harus divalidasi ulang.</w:t>
      </w:r>
    </w:p>
    <w:p>
      <w:pPr>
        <w:pStyle w:val="ListBullet"/>
      </w:pPr>
      <w:r>
        <w:t>No-trade/WAIT juga dievaluasi, tetapi tidak digunakan untuk memaksa robot lebih sering trading.</w:t>
      </w:r>
    </w:p>
    <w:p>
      <w:pPr>
        <w:pStyle w:val="Heading1"/>
      </w:pPr>
      <w:r>
        <w:t>7. Exchange &amp; Execution</w:t>
      </w:r>
    </w:p>
    <w:p>
      <w:pPr>
        <w:pStyle w:val="ListBullet"/>
      </w:pPr>
      <w:r>
        <w:t>Exchange Constraint Engine: min/max order, tick/quantity precision, leverage, margin, order mode, rate limit, maintenance, symbol status.</w:t>
      </w:r>
    </w:p>
    <w:p>
      <w:pPr>
        <w:pStyle w:val="ListBullet"/>
      </w:pPr>
      <w:r>
        <w:t>Exchange Health Engine memantau API/WebSocket, latency, error rate, maintenance, dan consistency.</w:t>
      </w:r>
    </w:p>
    <w:p>
      <w:pPr>
        <w:pStyle w:val="ListBullet"/>
      </w:pPr>
      <w:r>
        <w:t>Gunakan client_order_id/unique idempotency key untuk mencegah duplicate order.</w:t>
      </w:r>
    </w:p>
    <w:p>
      <w:pPr>
        <w:pStyle w:val="ListBullet"/>
      </w:pPr>
      <w:r>
        <w:t>Order plan dipisahkan dari actual exchange order.</w:t>
      </w:r>
    </w:p>
    <w:p>
      <w:pPr>
        <w:pStyle w:val="ListBullet"/>
      </w:pPr>
      <w:r>
        <w:t>Execution strategy dapat memilih market/limit/post-only/reduce-only sesuai rule.</w:t>
      </w:r>
    </w:p>
    <w:p>
      <w:pPr>
        <w:pStyle w:val="ListBullet"/>
      </w:pPr>
      <w:r>
        <w:t>Tangani partial fill, cancel/replace, order TTL, timeout, retry yang aman.</w:t>
      </w:r>
    </w:p>
    <w:p>
      <w:pPr>
        <w:pStyle w:val="ListBullet"/>
      </w:pPr>
      <w:r>
        <w:t>Timeout tidak boleh otomatis berarti order gagal; lakukan reconciliation.</w:t>
      </w:r>
    </w:p>
    <w:p>
      <w:pPr>
        <w:pStyle w:val="ListBullet"/>
      </w:pPr>
      <w:r>
        <w:t>Pre-trade revalidation wajib sebelum submission.</w:t>
      </w:r>
    </w:p>
    <w:p>
      <w:pPr>
        <w:pStyle w:val="Heading1"/>
      </w:pPr>
      <w:r>
        <w:t>8. Position, Exit &amp; Reconciliation</w:t>
      </w:r>
    </w:p>
    <w:p>
      <w:pPr>
        <w:pStyle w:val="ListBullet"/>
      </w:pPr>
      <w:r>
        <w:t>Actual position ditentukan exchange; internal position adalah cache/representation.</w:t>
      </w:r>
    </w:p>
    <w:p>
      <w:pPr>
        <w:pStyle w:val="ListBullet"/>
      </w:pPr>
      <w:r>
        <w:t>Reconcile balance, position, open orders, fills, fees, funding, leverage, margin.</w:t>
      </w:r>
    </w:p>
    <w:p>
      <w:pPr>
        <w:pStyle w:val="ListBullet"/>
      </w:pPr>
      <w:r>
        <w:t>Normal exit, emergency exit, kill-switch exit, dan exchange-forced exit harus dibedakan.</w:t>
      </w:r>
    </w:p>
    <w:p>
      <w:pPr>
        <w:pStyle w:val="ListBullet"/>
      </w:pPr>
      <w:r>
        <w:t>Thesis invalidation dapat memicu exit.</w:t>
      </w:r>
    </w:p>
    <w:p>
      <w:pPr>
        <w:pStyle w:val="ListBullet"/>
      </w:pPr>
      <w:r>
        <w:t>Restart recovery wajib idempotent dan tidak boleh menggandakan order.</w:t>
      </w:r>
    </w:p>
    <w:p>
      <w:pPr>
        <w:pStyle w:val="ListBullet"/>
      </w:pPr>
      <w:r>
        <w:t>Jika robot restart setelah timeout/unknown order: query exchange menggunakan client_order_id sebelum melakukan tindakan baru.</w:t>
      </w:r>
    </w:p>
    <w:p>
      <w:pPr>
        <w:pStyle w:val="Heading1"/>
      </w:pPr>
      <w:r>
        <w:t>9. State Machine &amp; Failure Precedence</w:t>
      </w:r>
    </w:p>
    <w:p>
      <w:r>
        <w:t>State utama: INIT → SYNCING → READY → ANALYZING → SIGNAL → RISK_CHECK → EXECUTING → POSITION → EXITING → RECONCILING → SAFE.</w:t>
      </w:r>
    </w:p>
    <w:p>
      <w:r>
        <w:t>Failure precedence: Safety/Kill Switch → Exchange Reality → Risk → Data Integrity → Strategy/AI → News.</w:t>
      </w:r>
    </w:p>
    <w:p>
      <w:r>
        <w:t>Transisi state harus divalidasi. Tidak boleh ada lompatan state yang tidak diizinkan.</w:t>
      </w:r>
    </w:p>
    <w:p>
      <w:r>
        <w:t>Setiap operasi kritis memiliki PRECONDITION → ACTION → POSTCONDITION dan harus aman terhadap restart/retry.</w:t>
      </w:r>
    </w:p>
    <w:p>
      <w:pPr>
        <w:pStyle w:val="Heading1"/>
      </w:pPr>
      <w:r>
        <w:t>10. Failure &amp; Degraded Modes</w:t>
      </w:r>
    </w:p>
    <w:tbl>
      <w:tblPr>
        <w:tblStyle w:val="TableGrid"/>
        <w:tblW w:type="auto" w:w="0"/>
        <w:tblLook w:firstColumn="1" w:firstRow="1" w:lastColumn="0" w:lastRow="0" w:noHBand="0" w:noVBand="1" w:val="04A0"/>
      </w:tblPr>
      <w:tblGrid>
        <w:gridCol w:w="4320"/>
        <w:gridCol w:w="4320"/>
      </w:tblGrid>
      <w:tr>
        <w:tc>
          <w:tcPr>
            <w:tcW w:type="dxa" w:w="4320"/>
          </w:tcPr>
          <w:p>
            <w:r>
              <w:t>Failure</w:t>
            </w:r>
          </w:p>
        </w:tc>
        <w:tc>
          <w:tcPr>
            <w:tcW w:type="dxa" w:w="4320"/>
          </w:tcPr>
          <w:p>
            <w:r>
              <w:t>Required response</w:t>
            </w:r>
          </w:p>
        </w:tc>
      </w:tr>
      <w:tr>
        <w:tc>
          <w:tcPr>
            <w:tcW w:type="dxa" w:w="4320"/>
          </w:tcPr>
          <w:p>
            <w:r>
              <w:t>Market data gagal</w:t>
            </w:r>
          </w:p>
        </w:tc>
        <w:tc>
          <w:tcPr>
            <w:tcW w:type="dxa" w:w="4320"/>
          </w:tcPr>
          <w:p>
            <w:r>
              <w:t>Stop new trade / SAFE</w:t>
            </w:r>
          </w:p>
        </w:tc>
      </w:tr>
      <w:tr>
        <w:tc>
          <w:tcPr>
            <w:tcW w:type="dxa" w:w="4320"/>
          </w:tcPr>
          <w:p>
            <w:r>
              <w:t>Clock gagal</w:t>
            </w:r>
          </w:p>
        </w:tc>
        <w:tc>
          <w:tcPr>
            <w:tcW w:type="dxa" w:w="4320"/>
          </w:tcPr>
          <w:p>
            <w:r>
              <w:t>Stop new trade / SAFE</w:t>
            </w:r>
          </w:p>
        </w:tc>
      </w:tr>
      <w:tr>
        <w:tc>
          <w:tcPr>
            <w:tcW w:type="dxa" w:w="4320"/>
          </w:tcPr>
          <w:p>
            <w:r>
              <w:t>Risk engine gagal</w:t>
            </w:r>
          </w:p>
        </w:tc>
        <w:tc>
          <w:tcPr>
            <w:tcW w:type="dxa" w:w="4320"/>
          </w:tcPr>
          <w:p>
            <w:r>
              <w:t>Stop new trade</w:t>
            </w:r>
          </w:p>
        </w:tc>
      </w:tr>
      <w:tr>
        <w:tc>
          <w:tcPr>
            <w:tcW w:type="dxa" w:w="4320"/>
          </w:tcPr>
          <w:p>
            <w:r>
              <w:t>Exchange API gagal</w:t>
            </w:r>
          </w:p>
        </w:tc>
        <w:tc>
          <w:tcPr>
            <w:tcW w:type="dxa" w:w="4320"/>
          </w:tcPr>
          <w:p>
            <w:r>
              <w:t>Stop entry; reconcile/recover</w:t>
            </w:r>
          </w:p>
        </w:tc>
      </w:tr>
      <w:tr>
        <w:tc>
          <w:tcPr>
            <w:tcW w:type="dxa" w:w="4320"/>
          </w:tcPr>
          <w:p>
            <w:r>
              <w:t>News gagal</w:t>
            </w:r>
          </w:p>
        </w:tc>
        <w:tc>
          <w:tcPr>
            <w:tcW w:type="dxa" w:w="4320"/>
          </w:tcPr>
          <w:p>
            <w:r>
              <w:t>Degraded; strategi yang membutuhkan news diblok sesuai dependency</w:t>
            </w:r>
          </w:p>
        </w:tc>
      </w:tr>
      <w:tr>
        <w:tc>
          <w:tcPr>
            <w:tcW w:type="dxa" w:w="4320"/>
          </w:tcPr>
          <w:p>
            <w:r>
              <w:t>AI gagal</w:t>
            </w:r>
          </w:p>
        </w:tc>
        <w:tc>
          <w:tcPr>
            <w:tcW w:type="dxa" w:w="4320"/>
          </w:tcPr>
          <w:p>
            <w:r>
              <w:t>Deterministic fallback atau SAFE</w:t>
            </w:r>
          </w:p>
        </w:tc>
      </w:tr>
      <w:tr>
        <w:tc>
          <w:tcPr>
            <w:tcW w:type="dxa" w:w="4320"/>
          </w:tcPr>
          <w:p>
            <w:r>
              <w:t>Database/logging kritis gagal</w:t>
            </w:r>
          </w:p>
        </w:tc>
        <w:tc>
          <w:tcPr>
            <w:tcW w:type="dxa" w:w="4320"/>
          </w:tcPr>
          <w:p>
            <w:r>
              <w:t>Controlled safe mode</w:t>
            </w:r>
          </w:p>
        </w:tc>
      </w:tr>
      <w:tr>
        <w:tc>
          <w:tcPr>
            <w:tcW w:type="dxa" w:w="4320"/>
          </w:tcPr>
          <w:p>
            <w:r>
              <w:t>Conflicting critical data</w:t>
            </w:r>
          </w:p>
        </w:tc>
        <w:tc>
          <w:tcPr>
            <w:tcW w:type="dxa" w:w="4320"/>
          </w:tcPr>
          <w:p>
            <w:r>
              <w:t>Reject affected decision</w:t>
            </w:r>
          </w:p>
        </w:tc>
      </w:tr>
      <w:tr>
        <w:tc>
          <w:tcPr>
            <w:tcW w:type="dxa" w:w="4320"/>
          </w:tcPr>
          <w:p>
            <w:r>
              <w:t>Data stale/missing</w:t>
            </w:r>
          </w:p>
        </w:tc>
        <w:tc>
          <w:tcPr>
            <w:tcW w:type="dxa" w:w="4320"/>
          </w:tcPr>
          <w:p>
            <w:r>
              <w:t>Reject affected decision</w:t>
            </w:r>
          </w:p>
        </w:tc>
      </w:tr>
      <w:tr>
        <w:tc>
          <w:tcPr>
            <w:tcW w:type="dxa" w:w="4320"/>
          </w:tcPr>
          <w:p>
            <w:r>
              <w:t>Kill switch aktif</w:t>
            </w:r>
          </w:p>
        </w:tc>
        <w:tc>
          <w:tcPr>
            <w:tcW w:type="dxa" w:w="4320"/>
          </w:tcPr>
          <w:p>
            <w:r>
              <w:t>No new entry; emergency handling sesuai level</w:t>
            </w:r>
          </w:p>
        </w:tc>
      </w:tr>
    </w:tbl>
    <w:p>
      <w:pPr>
        <w:pStyle w:val="Heading1"/>
      </w:pPr>
      <w:r>
        <w:t>11. Testing &amp; Validation</w:t>
      </w:r>
    </w:p>
    <w:p>
      <w:pPr>
        <w:pStyle w:val="ListBullet"/>
      </w:pPr>
      <w:r>
        <w:t>Setiap modul wajib memiliki INPUT → PROCESS → OUTPUT → FAILURE MODE → TEST → PASS CRITERIA.</w:t>
      </w:r>
    </w:p>
    <w:p>
      <w:pPr>
        <w:pStyle w:val="ListBullet"/>
      </w:pPr>
      <w:r>
        <w:t>Unit test, integration test, end-to-end test.</w:t>
      </w:r>
    </w:p>
    <w:p>
      <w:pPr>
        <w:pStyle w:val="ListBullet"/>
      </w:pPr>
      <w:r>
        <w:t>Replay test dengan data historis.</w:t>
      </w:r>
    </w:p>
    <w:p>
      <w:pPr>
        <w:pStyle w:val="ListBullet"/>
      </w:pPr>
      <w:r>
        <w:t>Backtest harus menggunakan pipeline yang semirip mungkin dengan live: data → normalization → features → decision → risk → execution simulation → position → reconciliation simulation.</w:t>
      </w:r>
    </w:p>
    <w:p>
      <w:pPr>
        <w:pStyle w:val="ListBullet"/>
      </w:pPr>
      <w:r>
        <w:t>Anti-lookahead dan data leakage test wajib.</w:t>
      </w:r>
    </w:p>
    <w:p>
      <w:pPr>
        <w:pStyle w:val="ListBullet"/>
      </w:pPr>
      <w:r>
        <w:t>Pisahkan development, calibration, validation, dan locked final test set.</w:t>
      </w:r>
    </w:p>
    <w:p>
      <w:pPr>
        <w:pStyle w:val="ListBullet"/>
      </w:pPr>
      <w:r>
        <w:t>Walk-forward testing dan out-of-sample testing.</w:t>
      </w:r>
    </w:p>
    <w:p>
      <w:pPr>
        <w:pStyle w:val="ListBullet"/>
      </w:pPr>
      <w:r>
        <w:t>Stress test: volatility shock, liquidity collapse, spread expansion, latency, API failure, restart, partial fill, duplicate-order attempt, data conflict.</w:t>
      </w:r>
    </w:p>
    <w:p>
      <w:pPr>
        <w:pStyle w:val="ListBullet"/>
      </w:pPr>
      <w:r>
        <w:t>Parameter sensitivity/robustness test.</w:t>
      </w:r>
    </w:p>
    <w:p>
      <w:pPr>
        <w:pStyle w:val="ListBullet"/>
      </w:pPr>
      <w:r>
        <w:t>Transaction cost model harus mencakup maker/taker fee, spread, slippage, impact, funding, latency, partial fills.</w:t>
      </w:r>
    </w:p>
    <w:p>
      <w:pPr>
        <w:pStyle w:val="ListBullet"/>
      </w:pPr>
      <w:r>
        <w:t>Statistical uncertainty harus dilaporkan; jangan menyimpulkan hanya dari satu metrik.</w:t>
      </w:r>
    </w:p>
    <w:p>
      <w:pPr>
        <w:pStyle w:val="ListBullet"/>
      </w:pPr>
      <w:r>
        <w:t>Benchmark terhadap baseline/naive strategy.</w:t>
      </w:r>
    </w:p>
    <w:p>
      <w:pPr>
        <w:pStyle w:val="Heading1"/>
      </w:pPr>
      <w:r>
        <w:t>12. Assurance, Audit &amp; Forensics</w:t>
      </w:r>
    </w:p>
    <w:p>
      <w:pPr>
        <w:pStyle w:val="ListBullet"/>
      </w:pPr>
      <w:r>
        <w:t>Pisahkan Trading System dan Assurance System.</w:t>
      </w:r>
    </w:p>
    <w:p>
      <w:pPr>
        <w:pStyle w:val="ListBullet"/>
      </w:pPr>
      <w:r>
        <w:t>Immutable/auditable logs.</w:t>
      </w:r>
    </w:p>
    <w:p>
      <w:pPr>
        <w:pStyle w:val="ListBullet"/>
      </w:pPr>
      <w:r>
        <w:t>Setiap trade menyimpan Decision ID dan versi strategy, AI/model, prompt/config, feature calculation, risk rules, data schema, execution configuration.</w:t>
      </w:r>
    </w:p>
    <w:p>
      <w:pPr>
        <w:pStyle w:val="ListBullet"/>
      </w:pPr>
      <w:r>
        <w:t>Decision replay harus dapat merekonstruksi apa yang diketahui robot saat itu.</w:t>
      </w:r>
    </w:p>
    <w:p>
      <w:pPr>
        <w:pStyle w:val="ListBullet"/>
      </w:pPr>
      <w:r>
        <w:t>Post-trade analysis dan no-trade analysis.</w:t>
      </w:r>
    </w:p>
    <w:p>
      <w:pPr>
        <w:pStyle w:val="ListBullet"/>
      </w:pPr>
      <w:r>
        <w:t>Slippage attribution dan latency attribution.</w:t>
      </w:r>
    </w:p>
    <w:p>
      <w:pPr>
        <w:pStyle w:val="ListBullet"/>
      </w:pPr>
      <w:r>
        <w:t>Causal/event attribution bila memungkinkan.</w:t>
      </w:r>
    </w:p>
    <w:p>
      <w:pPr>
        <w:pStyle w:val="ListBullet"/>
      </w:pPr>
      <w:r>
        <w:t>Monitoring, alerting, incident management: DETECT → CONTAIN → PRESERVE LOG → RECOVER → ROOT-CAUSE → FIX → REGRESSION.</w:t>
      </w:r>
    </w:p>
    <w:p>
      <w:pPr>
        <w:pStyle w:val="ListBullet"/>
      </w:pPr>
      <w:r>
        <w:t>Human override harus diaudit.</w:t>
      </w:r>
    </w:p>
    <w:p>
      <w:pPr>
        <w:pStyle w:val="Heading1"/>
      </w:pPr>
      <w:r>
        <w:t>13. Security &amp; Governance</w:t>
      </w:r>
    </w:p>
    <w:p>
      <w:pPr>
        <w:pStyle w:val="ListBullet"/>
      </w:pPr>
      <w:r>
        <w:t>API key least privilege; pisahkan key dev/testnet/live.</w:t>
      </w:r>
    </w:p>
    <w:p>
      <w:pPr>
        <w:pStyle w:val="ListBullet"/>
      </w:pPr>
      <w:r>
        <w:t>API key rotation dan permission audit.</w:t>
      </w:r>
    </w:p>
    <w:p>
      <w:pPr>
        <w:pStyle w:val="ListBullet"/>
      </w:pPr>
      <w:r>
        <w:t>Secrets tidak masuk source code/log.</w:t>
      </w:r>
    </w:p>
    <w:p>
      <w:pPr>
        <w:pStyle w:val="ListBullet"/>
      </w:pPr>
      <w:r>
        <w:t>Deployment environment terisolasi: dev → paper → testnet → live.</w:t>
      </w:r>
    </w:p>
    <w:p>
      <w:pPr>
        <w:pStyle w:val="ListBullet"/>
      </w:pPr>
      <w:r>
        <w:t>Configuration authority tunggal: perubahan penting harus VALIDATE → AUTHORIZE → VERSION → ACTIVATE → AUDIT.</w:t>
      </w:r>
    </w:p>
    <w:p>
      <w:pPr>
        <w:pStyle w:val="ListBullet"/>
      </w:pPr>
      <w:r>
        <w:t>Tidak ada parameter/risk limit/prompt/model berubah diam-diam.</w:t>
      </w:r>
    </w:p>
    <w:p>
      <w:pPr>
        <w:pStyle w:val="ListBullet"/>
      </w:pPr>
      <w:r>
        <w:t>Rollback dan canary deployment.</w:t>
      </w:r>
    </w:p>
    <w:p>
      <w:pPr>
        <w:pStyle w:val="ListBullet"/>
      </w:pPr>
      <w:r>
        <w:t>Backup/disaster recovery.</w:t>
      </w:r>
    </w:p>
    <w:p>
      <w:pPr>
        <w:pStyle w:val="Heading1"/>
      </w:pPr>
      <w:r>
        <w:t>14. Deployment Gate</w:t>
      </w:r>
    </w:p>
    <w:tbl>
      <w:tblPr>
        <w:tblStyle w:val="TableGrid"/>
        <w:tblW w:type="auto" w:w="0"/>
        <w:tblLook w:firstColumn="1" w:firstRow="1" w:lastColumn="0" w:lastRow="0" w:noHBand="0" w:noVBand="1" w:val="04A0"/>
      </w:tblPr>
      <w:tblGrid>
        <w:gridCol w:w="2880"/>
        <w:gridCol w:w="2880"/>
        <w:gridCol w:w="2880"/>
      </w:tblGrid>
      <w:tr>
        <w:tc>
          <w:tcPr>
            <w:tcW w:type="dxa" w:w="2880"/>
          </w:tcPr>
          <w:p>
            <w:r>
              <w:t>Gate</w:t>
            </w:r>
          </w:p>
        </w:tc>
        <w:tc>
          <w:tcPr>
            <w:tcW w:type="dxa" w:w="2880"/>
          </w:tcPr>
          <w:p>
            <w:r>
              <w:t>Phase</w:t>
            </w:r>
          </w:p>
        </w:tc>
        <w:tc>
          <w:tcPr>
            <w:tcW w:type="dxa" w:w="2880"/>
          </w:tcPr>
          <w:p>
            <w:r>
              <w:t>PASS requirement</w:t>
            </w:r>
          </w:p>
        </w:tc>
      </w:tr>
      <w:tr>
        <w:tc>
          <w:tcPr>
            <w:tcW w:type="dxa" w:w="2880"/>
          </w:tcPr>
          <w:p>
            <w:r>
              <w:t>G0</w:t>
            </w:r>
          </w:p>
        </w:tc>
        <w:tc>
          <w:tcPr>
            <w:tcW w:type="dxa" w:w="2880"/>
          </w:tcPr>
          <w:p>
            <w:r>
              <w:t>Specification</w:t>
            </w:r>
          </w:p>
        </w:tc>
        <w:tc>
          <w:tcPr>
            <w:tcW w:type="dxa" w:w="2880"/>
          </w:tcPr>
          <w:p>
            <w:r>
              <w:t>Semua kontrak modul, dependency, failure mode, dan acceptance criteria disetujui.</w:t>
            </w:r>
          </w:p>
        </w:tc>
      </w:tr>
      <w:tr>
        <w:tc>
          <w:tcPr>
            <w:tcW w:type="dxa" w:w="2880"/>
          </w:tcPr>
          <w:p>
            <w:r>
              <w:t>G1</w:t>
            </w:r>
          </w:p>
        </w:tc>
        <w:tc>
          <w:tcPr>
            <w:tcW w:type="dxa" w:w="2880"/>
          </w:tcPr>
          <w:p>
            <w:r>
              <w:t>Data</w:t>
            </w:r>
          </w:p>
        </w:tc>
        <w:tc>
          <w:tcPr>
            <w:tcW w:type="dxa" w:w="2880"/>
          </w:tcPr>
          <w:p>
            <w:r>
              <w:t>Data quality, timestamps, provenance, clock, normalization PASS.</w:t>
            </w:r>
          </w:p>
        </w:tc>
      </w:tr>
      <w:tr>
        <w:tc>
          <w:tcPr>
            <w:tcW w:type="dxa" w:w="2880"/>
          </w:tcPr>
          <w:p>
            <w:r>
              <w:t>G2</w:t>
            </w:r>
          </w:p>
        </w:tc>
        <w:tc>
          <w:tcPr>
            <w:tcW w:type="dxa" w:w="2880"/>
          </w:tcPr>
          <w:p>
            <w:r>
              <w:t>Research</w:t>
            </w:r>
          </w:p>
        </w:tc>
        <w:tc>
          <w:tcPr>
            <w:tcW w:type="dxa" w:w="2880"/>
          </w:tcPr>
          <w:p>
            <w:r>
              <w:t>Backtest anti-leakage + cost model + WFO/OOS PASS.</w:t>
            </w:r>
          </w:p>
        </w:tc>
      </w:tr>
      <w:tr>
        <w:tc>
          <w:tcPr>
            <w:tcW w:type="dxa" w:w="2880"/>
          </w:tcPr>
          <w:p>
            <w:r>
              <w:t>G3</w:t>
            </w:r>
          </w:p>
        </w:tc>
        <w:tc>
          <w:tcPr>
            <w:tcW w:type="dxa" w:w="2880"/>
          </w:tcPr>
          <w:p>
            <w:r>
              <w:t>System</w:t>
            </w:r>
          </w:p>
        </w:tc>
        <w:tc>
          <w:tcPr>
            <w:tcW w:type="dxa" w:w="2880"/>
          </w:tcPr>
          <w:p>
            <w:r>
              <w:t>Integration/E2E/failure/recovery tests PASS.</w:t>
            </w:r>
          </w:p>
        </w:tc>
      </w:tr>
      <w:tr>
        <w:tc>
          <w:tcPr>
            <w:tcW w:type="dxa" w:w="2880"/>
          </w:tcPr>
          <w:p>
            <w:r>
              <w:t>G4</w:t>
            </w:r>
          </w:p>
        </w:tc>
        <w:tc>
          <w:tcPr>
            <w:tcW w:type="dxa" w:w="2880"/>
          </w:tcPr>
          <w:p>
            <w:r>
              <w:t>Shadow</w:t>
            </w:r>
          </w:p>
        </w:tc>
        <w:tc>
          <w:tcPr>
            <w:tcW w:type="dxa" w:w="2880"/>
          </w:tcPr>
          <w:p>
            <w:r>
              <w:t>Pipeline live tanpa order nyata; monitoring dan replay PASS.</w:t>
            </w:r>
          </w:p>
        </w:tc>
      </w:tr>
      <w:tr>
        <w:tc>
          <w:tcPr>
            <w:tcW w:type="dxa" w:w="2880"/>
          </w:tcPr>
          <w:p>
            <w:r>
              <w:t>G5</w:t>
            </w:r>
          </w:p>
        </w:tc>
        <w:tc>
          <w:tcPr>
            <w:tcW w:type="dxa" w:w="2880"/>
          </w:tcPr>
          <w:p>
            <w:r>
              <w:t>Paper</w:t>
            </w:r>
          </w:p>
        </w:tc>
        <w:tc>
          <w:tcPr>
            <w:tcW w:type="dxa" w:w="2880"/>
          </w:tcPr>
          <w:p>
            <w:r>
              <w:t>Real market data + virtual orders; reconciliation dan risk PASS.</w:t>
            </w:r>
          </w:p>
        </w:tc>
      </w:tr>
      <w:tr>
        <w:tc>
          <w:tcPr>
            <w:tcW w:type="dxa" w:w="2880"/>
          </w:tcPr>
          <w:p>
            <w:r>
              <w:t>G6</w:t>
            </w:r>
          </w:p>
        </w:tc>
        <w:tc>
          <w:tcPr>
            <w:tcW w:type="dxa" w:w="2880"/>
          </w:tcPr>
          <w:p>
            <w:r>
              <w:t>Testnet</w:t>
            </w:r>
          </w:p>
        </w:tc>
        <w:tc>
          <w:tcPr>
            <w:tcW w:type="dxa" w:w="2880"/>
          </w:tcPr>
          <w:p>
            <w:r>
              <w:t>Actual testnet API order/fill/recovery PASS.</w:t>
            </w:r>
          </w:p>
        </w:tc>
      </w:tr>
      <w:tr>
        <w:tc>
          <w:tcPr>
            <w:tcW w:type="dxa" w:w="2880"/>
          </w:tcPr>
          <w:p>
            <w:r>
              <w:t>G7</w:t>
            </w:r>
          </w:p>
        </w:tc>
        <w:tc>
          <w:tcPr>
            <w:tcW w:type="dxa" w:w="2880"/>
          </w:tcPr>
          <w:p>
            <w:r>
              <w:t>Canary</w:t>
            </w:r>
          </w:p>
        </w:tc>
        <w:tc>
          <w:tcPr>
            <w:tcW w:type="dxa" w:w="2880"/>
          </w:tcPr>
          <w:p>
            <w:r>
              <w:t>Live minimal capital, hard limits, kill switch verified.</w:t>
            </w:r>
          </w:p>
        </w:tc>
      </w:tr>
      <w:tr>
        <w:tc>
          <w:tcPr>
            <w:tcW w:type="dxa" w:w="2880"/>
          </w:tcPr>
          <w:p>
            <w:r>
              <w:t>G8</w:t>
            </w:r>
          </w:p>
        </w:tc>
        <w:tc>
          <w:tcPr>
            <w:tcW w:type="dxa" w:w="2880"/>
          </w:tcPr>
          <w:p>
            <w:r>
              <w:t>Controlled Live</w:t>
            </w:r>
          </w:p>
        </w:tc>
        <w:tc>
          <w:tcPr>
            <w:tcW w:type="dxa" w:w="2880"/>
          </w:tcPr>
          <w:p>
            <w:r>
              <w:t>Expansion hanya setelah acceptance criteria terpenuhi.</w:t>
            </w:r>
          </w:p>
        </w:tc>
      </w:tr>
    </w:tbl>
    <w:p>
      <w:pPr>
        <w:pStyle w:val="Heading1"/>
      </w:pPr>
      <w:r>
        <w:t>15. Change Management</w:t>
      </w:r>
    </w:p>
    <w:p>
      <w:r>
        <w:t>Semua perubahan strategy/model/parameter/risk/config harus mengikuti:</w:t>
      </w:r>
    </w:p>
    <w:p>
      <w:pPr>
        <w:pStyle w:val="ListBullet"/>
      </w:pPr>
      <w:r>
        <w:t>CHANGE PROPOSAL → ALASAN → DATA/EVIDENCE → BACKTEST → WFO/OOS → REGRESSION → APPROVAL → VERSION → DEPLOY → MONITOR</w:t>
      </w:r>
    </w:p>
    <w:p>
      <w:r>
        <w:t>Tidak boleh mengubah sistem hanya karena satu trade menang/kalah. Keputusan perubahan harus didukung bukti yang dapat direproduksi.</w:t>
      </w:r>
    </w:p>
    <w:p>
      <w:pPr>
        <w:pStyle w:val="Heading1"/>
      </w:pPr>
      <w:r>
        <w:t>16. Claude × ChatGPT Independent Audit</w:t>
      </w:r>
    </w:p>
    <w:p>
      <w:pPr>
        <w:pStyle w:val="ListBullet"/>
      </w:pPr>
      <w:r>
        <w:t>Claude dan ChatGPT melakukan audit awal secara independen sebelum melihat kesimpulan satu sama lain.</w:t>
      </w:r>
    </w:p>
    <w:p>
      <w:pPr>
        <w:pStyle w:val="ListBullet"/>
      </w:pPr>
      <w:r>
        <w:t>Setelah itu lakukan cross-review.</w:t>
      </w:r>
    </w:p>
    <w:p>
      <w:pPr>
        <w:pStyle w:val="ListBullet"/>
      </w:pPr>
      <w:r>
        <w:t>Jika terjadi perbedaan, selesaikan dengan code/data/test/replay, bukan opini.</w:t>
      </w:r>
    </w:p>
    <w:p>
      <w:pPr>
        <w:pStyle w:val="ListBullet"/>
      </w:pPr>
      <w:r>
        <w:t>Catat disagreement, evidence, keputusan, dan perubahan.</w:t>
      </w:r>
    </w:p>
    <w:p>
      <w:pPr>
        <w:pStyle w:val="ListBullet"/>
      </w:pPr>
      <w:r>
        <w:t>Tidak boleh memodifikasi test set hanya untuk membuat kedua auditor sepakat.</w:t>
      </w:r>
    </w:p>
    <w:p>
      <w:pPr>
        <w:pStyle w:val="Heading1"/>
      </w:pPr>
      <w:r>
        <w:t>17. Definition of Done</w:t>
      </w:r>
    </w:p>
    <w:p>
      <w:r>
        <w:t>Blueprint dianggap selesai pada level arsitektur jika tidak ada gap arsitektur material yang diketahui dalam scope BTC trading robot. Namun 'Done' untuk sistem trading hanya dapat dinyatakan setelah setiap modul memiliki implementasi, test, PASS criteria, evidence, dan lulus deployment gates.</w:t>
      </w:r>
    </w:p>
    <w:p>
      <w:pPr>
        <w:pStyle w:val="ListBullet"/>
      </w:pPr>
      <w:r>
        <w:t>Tidak ada known critical/high-severity defect yang belum ditangani.</w:t>
      </w:r>
    </w:p>
    <w:p>
      <w:pPr>
        <w:pStyle w:val="ListBullet"/>
      </w:pPr>
      <w:r>
        <w:t>Semua critical invariants diuji otomatis.</w:t>
      </w:r>
    </w:p>
    <w:p>
      <w:pPr>
        <w:pStyle w:val="ListBullet"/>
      </w:pPr>
      <w:r>
        <w:t>Semua state transition kritis diuji.</w:t>
      </w:r>
    </w:p>
    <w:p>
      <w:pPr>
        <w:pStyle w:val="ListBullet"/>
      </w:pPr>
      <w:r>
        <w:t>Recovery/reconciliation diuji dengan failure injection.</w:t>
      </w:r>
    </w:p>
    <w:p>
      <w:pPr>
        <w:pStyle w:val="ListBullet"/>
      </w:pPr>
      <w:r>
        <w:t>No-lookahead/no-leakage dibuktikan.</w:t>
      </w:r>
    </w:p>
    <w:p>
      <w:pPr>
        <w:pStyle w:val="ListBullet"/>
      </w:pPr>
      <w:r>
        <w:t>Risk veto terbukti tidak dapat dilewati.</w:t>
      </w:r>
    </w:p>
    <w:p>
      <w:pPr>
        <w:pStyle w:val="ListBullet"/>
      </w:pPr>
      <w:r>
        <w:t>Duplicate order protection terbukti.</w:t>
      </w:r>
    </w:p>
    <w:p>
      <w:pPr>
        <w:pStyle w:val="ListBullet"/>
      </w:pPr>
      <w:r>
        <w:t>Exchange state reconciliation terbukti.</w:t>
      </w:r>
    </w:p>
    <w:p>
      <w:pPr>
        <w:pStyle w:val="ListBullet"/>
      </w:pPr>
      <w:r>
        <w:t>Kill switch terbukti.</w:t>
      </w:r>
    </w:p>
    <w:p>
      <w:pPr>
        <w:pStyle w:val="ListBullet"/>
      </w:pPr>
      <w:r>
        <w:t>Audit replay dapat merekonstruksi keputusan.</w:t>
      </w:r>
    </w:p>
    <w:p>
      <w:pPr>
        <w:pStyle w:val="Heading1"/>
      </w:pPr>
      <w:r>
        <w:t>18. Urutan Implementasi yang Wajib</w:t>
      </w:r>
    </w:p>
    <w:p>
      <w:r>
        <w:t>1) Repository/spec/config contract &amp; security baseline</w:t>
      </w:r>
    </w:p>
    <w:p>
      <w:r>
        <w:t>2) Time/clock + event model</w:t>
      </w:r>
    </w:p>
    <w:p>
      <w:r>
        <w:t>3) Market/exchange data adapters + normalization + provenance</w:t>
      </w:r>
    </w:p>
    <w:p>
      <w:r>
        <w:t>4) Data validation + snapshot + storage</w:t>
      </w:r>
    </w:p>
    <w:p>
      <w:r>
        <w:t>5) Exchange state/health/constraints</w:t>
      </w:r>
    </w:p>
    <w:p>
      <w:r>
        <w:t>6) Market intelligence + regime + feature integrity</w:t>
      </w:r>
    </w:p>
    <w:p>
      <w:r>
        <w:t>7) News/macro intelligence</w:t>
      </w:r>
    </w:p>
    <w:p>
      <w:r>
        <w:t>8) Strategy + decision schema + AI integration</w:t>
      </w:r>
    </w:p>
    <w:p>
      <w:r>
        <w:t>9) Risk/portfolio/economic engine</w:t>
      </w:r>
    </w:p>
    <w:p>
      <w:r>
        <w:t>10) Execution/order manager + idempotency + partial fills</w:t>
      </w:r>
    </w:p>
    <w:p>
      <w:r>
        <w:t>11) Position/exit/reconciliation/recovery</w:t>
      </w:r>
    </w:p>
    <w:p>
      <w:r>
        <w:t>12) Observability/audit/replay</w:t>
      </w:r>
    </w:p>
    <w:p>
      <w:r>
        <w:t>13) Backtest/replay simulator + anti-leakage</w:t>
      </w:r>
    </w:p>
    <w:p>
      <w:r>
        <w:t>14) WFO/OOS/stress/robustness</w:t>
      </w:r>
    </w:p>
    <w:p>
      <w:r>
        <w:t>15) Shadow → Paper → Testnet</w:t>
      </w:r>
    </w:p>
    <w:p>
      <w:r>
        <w:t>16) Independent Claude × ChatGPT audit</w:t>
      </w:r>
    </w:p>
    <w:p>
      <w:r>
        <w:t>17) Regression + locked release candidate</w:t>
      </w:r>
    </w:p>
    <w:p>
      <w:r>
        <w:t>18) Canary live → controlled expansion</w:t>
      </w:r>
    </w:p>
    <w:p>
      <w:pPr>
        <w:pStyle w:val="Heading1"/>
      </w:pPr>
      <w:r>
        <w:t>19. Aturan untuk Implementasi</w:t>
      </w:r>
    </w:p>
    <w:p>
      <w:r>
        <w:t>Jangan langsung coding seluruh robot. Implementasikan per modul. Setelah setiap modul selesai, buat test dan PASS/FAIL evidence sebelum melanjutkan. Jangan menganggap build berhasil berarti sistem benar. Jangan menganggap backtest profit berarti robot siap live.</w:t>
      </w:r>
    </w:p>
    <w:p>
      <w:r>
        <w:t>STATUS BLUEPRINT: ARCHITECTURE LOCKED.</w:t>
        <w:br/>
        <w:t>NEXT STEP: Technical Specification per module + implementation + tests.</w:t>
        <w:br/>
        <w:t>PRINSIP: Evidence &gt; opinion. Exchange reality &gt; internal assumption. Safety &gt;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