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﻿Problem description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If you learn German you definitely need to memorize and repeat new words. Perhaps you have a copybook for </w:t>
      </w:r>
      <w:r w:rsidDel="00000000" w:rsidR="00000000" w:rsidRPr="00000000">
        <w:rPr>
          <w:rtl w:val="0"/>
        </w:rPr>
        <w:t xml:space="preserve">new words but it is hard to find needed and manage existing.</w:t>
      </w:r>
      <w:r w:rsidDel="00000000" w:rsidR="00000000" w:rsidRPr="00000000">
        <w:rPr>
          <w:rFonts w:ascii="Arial" w:cs="Arial" w:eastAsia="Arial" w:hAnsi="Arial"/>
          <w:b w:val="0"/>
          <w:i w:val="0"/>
          <w:smallCaps w:val="0"/>
          <w:strike w:val="0"/>
          <w:color w:val="000000"/>
          <w:sz w:val="22"/>
          <w:u w:val="none"/>
          <w:vertAlign w:val="baseline"/>
          <w:rtl w:val="0"/>
        </w:rPr>
        <w:t xml:space="preserve"> Having Wortschatz application on your Android device allows you to write down new words and memorize them.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Wortschatz application allows user to store only needed words in database, remove not needed anymore and set number of different words per lesson. There are three types of tasks available in the lesson: verb - to specify Partizip II and the auxiliary verb, noun - to indicate the plural of the noun and the article, as well as the task of translation.  For more information see https://play.google.com/store/apps/details?id=com.olyv.wortschatz.ui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