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14E65" w14:textId="7A440379" w:rsidR="00BC6ECA" w:rsidRPr="00D93DFA" w:rsidRDefault="00BC6ECA" w:rsidP="00BC6ECA">
      <w:pPr>
        <w:pStyle w:val="NormalWeb"/>
        <w:shd w:val="clear" w:color="auto" w:fill="FFFFFF"/>
        <w:spacing w:before="0" w:beforeAutospacing="0"/>
        <w:rPr>
          <w:rFonts w:ascii="Arial" w:hAnsi="Arial" w:cs="Arial"/>
          <w:b/>
          <w:bCs/>
          <w:i/>
          <w:iCs/>
          <w:color w:val="002060"/>
          <w:sz w:val="27"/>
          <w:szCs w:val="27"/>
          <w:highlight w:val="yellow"/>
          <w:u w:val="single"/>
          <w:lang w:val="en-US"/>
        </w:rPr>
      </w:pPr>
      <w:r w:rsidRPr="00D93DFA">
        <w:rPr>
          <w:rFonts w:ascii="Arial" w:hAnsi="Arial" w:cs="Arial"/>
          <w:b/>
          <w:bCs/>
          <w:i/>
          <w:iCs/>
          <w:color w:val="002060"/>
          <w:sz w:val="27"/>
          <w:szCs w:val="27"/>
          <w:highlight w:val="yellow"/>
          <w:u w:val="single"/>
          <w:lang w:val="en-US"/>
        </w:rPr>
        <w:t>Olzhas Zhakhanger JA363R</w:t>
      </w:r>
    </w:p>
    <w:p w14:paraId="1E4638DD" w14:textId="6AF5FF5F" w:rsidR="00BC6ECA" w:rsidRPr="00D93DFA" w:rsidRDefault="00BC6ECA" w:rsidP="00BC6ECA">
      <w:pPr>
        <w:pStyle w:val="NormalWeb"/>
        <w:shd w:val="clear" w:color="auto" w:fill="FFFFFF"/>
        <w:spacing w:before="0" w:beforeAutospacing="0"/>
        <w:rPr>
          <w:rFonts w:ascii="Arial" w:hAnsi="Arial" w:cs="Arial"/>
          <w:b/>
          <w:bCs/>
          <w:i/>
          <w:iCs/>
          <w:color w:val="002060"/>
          <w:sz w:val="27"/>
          <w:szCs w:val="27"/>
          <w:u w:val="single"/>
          <w:lang w:val="en-US"/>
        </w:rPr>
      </w:pPr>
      <w:r w:rsidRPr="00D93DFA">
        <w:rPr>
          <w:rFonts w:ascii="Arial" w:hAnsi="Arial" w:cs="Arial"/>
          <w:b/>
          <w:bCs/>
          <w:i/>
          <w:iCs/>
          <w:color w:val="002060"/>
          <w:sz w:val="27"/>
          <w:szCs w:val="27"/>
          <w:highlight w:val="yellow"/>
          <w:u w:val="single"/>
          <w:lang w:val="en-US"/>
        </w:rPr>
        <w:t>Financial Data Analysis, Homework #1</w:t>
      </w:r>
    </w:p>
    <w:p w14:paraId="55BE8D15" w14:textId="38B5C595" w:rsidR="00CA4F99" w:rsidRDefault="00CA4F99" w:rsidP="00FE0700">
      <w:pPr>
        <w:pStyle w:val="NormalWeb"/>
        <w:numPr>
          <w:ilvl w:val="0"/>
          <w:numId w:val="2"/>
        </w:numPr>
        <w:shd w:val="clear" w:color="auto" w:fill="FFFFFF"/>
        <w:spacing w:before="0" w:beforeAutospacing="0"/>
        <w:rPr>
          <w:rFonts w:ascii="Arial" w:hAnsi="Arial" w:cs="Arial"/>
          <w:b/>
          <w:bCs/>
          <w:color w:val="000000"/>
          <w:sz w:val="27"/>
          <w:szCs w:val="27"/>
          <w:lang w:val="en-US"/>
        </w:rPr>
      </w:pPr>
      <w:proofErr w:type="spellStart"/>
      <w:r w:rsidRPr="00FE0700">
        <w:rPr>
          <w:rFonts w:ascii="Arial" w:hAnsi="Arial" w:cs="Arial"/>
          <w:b/>
          <w:bCs/>
          <w:color w:val="000000"/>
          <w:sz w:val="27"/>
          <w:szCs w:val="27"/>
          <w:lang w:val="en-US"/>
        </w:rPr>
        <w:t>Dowload</w:t>
      </w:r>
      <w:proofErr w:type="spellEnd"/>
      <w:r w:rsidRPr="00FE0700">
        <w:rPr>
          <w:rFonts w:ascii="Arial" w:hAnsi="Arial" w:cs="Arial"/>
          <w:b/>
          <w:bCs/>
          <w:color w:val="000000"/>
          <w:sz w:val="27"/>
          <w:szCs w:val="27"/>
          <w:lang w:val="en-US"/>
        </w:rPr>
        <w:t xml:space="preserve"> publicly available daily stock price data (close prices) for minimum 3 months. Describe the source of data and plot the time series that shows the stock price data. (2 points)</w:t>
      </w:r>
    </w:p>
    <w:p w14:paraId="74A4397F" w14:textId="5460F932" w:rsidR="002E48B0" w:rsidRDefault="002E48B0" w:rsidP="002E48B0">
      <w:pPr>
        <w:pStyle w:val="NormalWeb"/>
        <w:shd w:val="clear" w:color="auto" w:fill="FFFFFF"/>
        <w:spacing w:before="0" w:beforeAutospacing="0"/>
        <w:rPr>
          <w:rFonts w:ascii="Arial" w:hAnsi="Arial" w:cs="Arial"/>
          <w:color w:val="000000"/>
          <w:sz w:val="27"/>
          <w:szCs w:val="27"/>
          <w:lang w:val="en-US"/>
        </w:rPr>
      </w:pPr>
      <w:r w:rsidRPr="002E48B0">
        <w:rPr>
          <w:rFonts w:ascii="Arial" w:hAnsi="Arial" w:cs="Arial"/>
          <w:noProof/>
          <w:color w:val="000000"/>
          <w:sz w:val="27"/>
          <w:szCs w:val="27"/>
          <w:lang w:val="en-US"/>
        </w:rPr>
        <w:drawing>
          <wp:inline distT="0" distB="0" distL="0" distR="0" wp14:anchorId="5E4B8600" wp14:editId="1A194541">
            <wp:extent cx="2651760" cy="302105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70012" cy="3041849"/>
                    </a:xfrm>
                    <a:prstGeom prst="rect">
                      <a:avLst/>
                    </a:prstGeom>
                  </pic:spPr>
                </pic:pic>
              </a:graphicData>
            </a:graphic>
          </wp:inline>
        </w:drawing>
      </w:r>
      <w:r w:rsidR="00FE0700">
        <w:rPr>
          <w:noProof/>
        </w:rPr>
        <w:drawing>
          <wp:inline distT="0" distB="0" distL="0" distR="0" wp14:anchorId="2744C955" wp14:editId="27026498">
            <wp:extent cx="3063240" cy="2255520"/>
            <wp:effectExtent l="0" t="0" r="3810" b="11430"/>
            <wp:docPr id="4" name="Chart 4">
              <a:extLst xmlns:a="http://schemas.openxmlformats.org/drawingml/2006/main">
                <a:ext uri="{FF2B5EF4-FFF2-40B4-BE49-F238E27FC236}">
                  <a16:creationId xmlns:a16="http://schemas.microsoft.com/office/drawing/2014/main" id="{B43521D4-716F-4DEE-8A13-8069A952F2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0C8124F" w14:textId="67871EC0" w:rsidR="002E48B0" w:rsidRPr="00E62344" w:rsidRDefault="00FE0700" w:rsidP="002E48B0">
      <w:pPr>
        <w:pStyle w:val="NormalWeb"/>
        <w:shd w:val="clear" w:color="auto" w:fill="FFFFFF"/>
        <w:spacing w:before="0" w:beforeAutospacing="0"/>
        <w:rPr>
          <w:rFonts w:ascii="Calibri" w:hAnsi="Calibri" w:cs="Calibri"/>
          <w:lang w:val="en-US"/>
        </w:rPr>
      </w:pPr>
      <w:r w:rsidRPr="00E62344">
        <w:rPr>
          <w:rFonts w:ascii="Calibri" w:hAnsi="Calibri" w:cs="Calibri"/>
          <w:lang w:val="en-US"/>
        </w:rPr>
        <w:t xml:space="preserve">I used the website BSe.hu and downloaded the dataset of MOL company from 2023-01-09 to 2024-12-08. In the analysis, I used the full period. The website bse.hu is for a Hungarian stock market exchange. The Excel file contains the columns </w:t>
      </w:r>
      <w:r w:rsidRPr="00D93DFA">
        <w:rPr>
          <w:rStyle w:val="Strong"/>
          <w:rFonts w:ascii="Calibri" w:hAnsi="Calibri" w:cs="Calibri"/>
          <w:color w:val="002060"/>
          <w:lang w:val="en-US"/>
        </w:rPr>
        <w:t>Name</w:t>
      </w:r>
      <w:r w:rsidRPr="00D93DFA">
        <w:rPr>
          <w:rFonts w:ascii="Calibri" w:hAnsi="Calibri" w:cs="Calibri"/>
          <w:color w:val="002060"/>
          <w:lang w:val="en-US"/>
        </w:rPr>
        <w:t xml:space="preserve">, </w:t>
      </w:r>
      <w:r w:rsidRPr="00D93DFA">
        <w:rPr>
          <w:rStyle w:val="Strong"/>
          <w:rFonts w:ascii="Calibri" w:hAnsi="Calibri" w:cs="Calibri"/>
          <w:color w:val="002060"/>
          <w:lang w:val="en-US"/>
        </w:rPr>
        <w:t>Date</w:t>
      </w:r>
      <w:r w:rsidRPr="00D93DFA">
        <w:rPr>
          <w:rFonts w:ascii="Calibri" w:hAnsi="Calibri" w:cs="Calibri"/>
          <w:color w:val="002060"/>
          <w:lang w:val="en-US"/>
        </w:rPr>
        <w:t xml:space="preserve">, </w:t>
      </w:r>
      <w:r w:rsidRPr="00D93DFA">
        <w:rPr>
          <w:rStyle w:val="Strong"/>
          <w:rFonts w:ascii="Calibri" w:hAnsi="Calibri" w:cs="Calibri"/>
          <w:color w:val="002060"/>
          <w:lang w:val="en-US"/>
        </w:rPr>
        <w:t>Last price</w:t>
      </w:r>
      <w:r w:rsidRPr="00D93DFA">
        <w:rPr>
          <w:rFonts w:ascii="Calibri" w:hAnsi="Calibri" w:cs="Calibri"/>
          <w:color w:val="002060"/>
          <w:lang w:val="en-US"/>
        </w:rPr>
        <w:t xml:space="preserve">, and </w:t>
      </w:r>
      <w:r w:rsidRPr="00D93DFA">
        <w:rPr>
          <w:rStyle w:val="Strong"/>
          <w:rFonts w:ascii="Calibri" w:hAnsi="Calibri" w:cs="Calibri"/>
          <w:color w:val="002060"/>
          <w:lang w:val="en-US"/>
        </w:rPr>
        <w:t>Quantity</w:t>
      </w:r>
      <w:r w:rsidRPr="00D93DFA">
        <w:rPr>
          <w:rFonts w:ascii="Calibri" w:hAnsi="Calibri" w:cs="Calibri"/>
          <w:color w:val="002060"/>
          <w:lang w:val="en-US"/>
        </w:rPr>
        <w:t xml:space="preserve">. </w:t>
      </w:r>
      <w:r w:rsidRPr="00E62344">
        <w:rPr>
          <w:rFonts w:ascii="Calibri" w:hAnsi="Calibri" w:cs="Calibri"/>
          <w:lang w:val="en-US"/>
        </w:rPr>
        <w:t xml:space="preserve">This data is recorded day-by-day, so it is considered as time </w:t>
      </w:r>
      <w:proofErr w:type="spellStart"/>
      <w:r w:rsidRPr="00E62344">
        <w:rPr>
          <w:rFonts w:ascii="Calibri" w:hAnsi="Calibri" w:cs="Calibri"/>
          <w:lang w:val="en-US"/>
        </w:rPr>
        <w:t>seris</w:t>
      </w:r>
      <w:proofErr w:type="spellEnd"/>
      <w:r w:rsidRPr="00E62344">
        <w:rPr>
          <w:rFonts w:ascii="Calibri" w:hAnsi="Calibri" w:cs="Calibri"/>
          <w:lang w:val="en-US"/>
        </w:rPr>
        <w:t xml:space="preserve">. To illustrate the stock data price, I used y-axis as Date and x-axis as Last Price and made a line chart. This graph perfectly shows how it changed over the period and it Is visible that the smooth evolution of the price over time rather random jumps, which makes it matching for further time-series </w:t>
      </w:r>
      <w:proofErr w:type="spellStart"/>
      <w:r w:rsidRPr="00E62344">
        <w:rPr>
          <w:rFonts w:ascii="Calibri" w:hAnsi="Calibri" w:cs="Calibri"/>
          <w:lang w:val="en-US"/>
        </w:rPr>
        <w:t>analusi</w:t>
      </w:r>
      <w:r w:rsidR="00E62344" w:rsidRPr="00E62344">
        <w:rPr>
          <w:rFonts w:ascii="Calibri" w:hAnsi="Calibri" w:cs="Calibri"/>
          <w:lang w:val="en-US"/>
        </w:rPr>
        <w:t>s</w:t>
      </w:r>
      <w:proofErr w:type="spellEnd"/>
      <w:r w:rsidR="00E62344" w:rsidRPr="00E62344">
        <w:rPr>
          <w:rFonts w:ascii="Calibri" w:hAnsi="Calibri" w:cs="Calibri"/>
          <w:lang w:val="en-US"/>
        </w:rPr>
        <w:t>.</w:t>
      </w:r>
    </w:p>
    <w:p w14:paraId="32639F40" w14:textId="77777777" w:rsidR="00683BE0" w:rsidRPr="00CA4F99" w:rsidRDefault="00683BE0" w:rsidP="002E48B0">
      <w:pPr>
        <w:pStyle w:val="NormalWeb"/>
        <w:shd w:val="clear" w:color="auto" w:fill="FFFFFF"/>
        <w:spacing w:before="0" w:beforeAutospacing="0"/>
        <w:rPr>
          <w:rFonts w:ascii="Arial" w:hAnsi="Arial" w:cs="Arial"/>
          <w:color w:val="000000"/>
          <w:sz w:val="27"/>
          <w:szCs w:val="27"/>
          <w:lang w:val="en-US"/>
        </w:rPr>
      </w:pPr>
    </w:p>
    <w:p w14:paraId="288E6382" w14:textId="77777777" w:rsidR="00E62344" w:rsidRDefault="00CA4F99" w:rsidP="00E62344">
      <w:pPr>
        <w:pStyle w:val="NormalWeb"/>
        <w:shd w:val="clear" w:color="auto" w:fill="FFFFFF"/>
        <w:spacing w:before="0" w:beforeAutospacing="0"/>
        <w:rPr>
          <w:rFonts w:ascii="Arial" w:hAnsi="Arial" w:cs="Arial"/>
          <w:color w:val="000000"/>
          <w:sz w:val="27"/>
          <w:szCs w:val="27"/>
          <w:lang w:val="en-US"/>
        </w:rPr>
      </w:pPr>
      <w:r w:rsidRPr="00CA4F99">
        <w:rPr>
          <w:rFonts w:ascii="Arial" w:hAnsi="Arial" w:cs="Arial"/>
          <w:color w:val="000000"/>
          <w:sz w:val="27"/>
          <w:szCs w:val="27"/>
          <w:lang w:val="en-US"/>
        </w:rPr>
        <w:t> </w:t>
      </w:r>
    </w:p>
    <w:p w14:paraId="10F1032C" w14:textId="77777777" w:rsidR="00E62344" w:rsidRDefault="00E62344" w:rsidP="00E62344">
      <w:pPr>
        <w:pStyle w:val="NormalWeb"/>
        <w:shd w:val="clear" w:color="auto" w:fill="FFFFFF"/>
        <w:spacing w:before="0" w:beforeAutospacing="0"/>
        <w:rPr>
          <w:rFonts w:ascii="Arial" w:hAnsi="Arial" w:cs="Arial"/>
          <w:color w:val="000000"/>
          <w:sz w:val="27"/>
          <w:szCs w:val="27"/>
          <w:lang w:val="en-US"/>
        </w:rPr>
      </w:pPr>
    </w:p>
    <w:p w14:paraId="46172D29" w14:textId="77777777" w:rsidR="00E62344" w:rsidRDefault="00E62344" w:rsidP="00E62344">
      <w:pPr>
        <w:pStyle w:val="NormalWeb"/>
        <w:shd w:val="clear" w:color="auto" w:fill="FFFFFF"/>
        <w:spacing w:before="0" w:beforeAutospacing="0"/>
        <w:rPr>
          <w:rFonts w:ascii="Arial" w:hAnsi="Arial" w:cs="Arial"/>
          <w:color w:val="000000"/>
          <w:sz w:val="27"/>
          <w:szCs w:val="27"/>
          <w:lang w:val="en-US"/>
        </w:rPr>
      </w:pPr>
    </w:p>
    <w:p w14:paraId="7CCF3AB4" w14:textId="77777777" w:rsidR="00E62344" w:rsidRDefault="00E62344" w:rsidP="00E62344">
      <w:pPr>
        <w:pStyle w:val="NormalWeb"/>
        <w:shd w:val="clear" w:color="auto" w:fill="FFFFFF"/>
        <w:spacing w:before="0" w:beforeAutospacing="0"/>
        <w:rPr>
          <w:rFonts w:ascii="Arial" w:hAnsi="Arial" w:cs="Arial"/>
          <w:color w:val="000000"/>
          <w:sz w:val="27"/>
          <w:szCs w:val="27"/>
          <w:lang w:val="en-US"/>
        </w:rPr>
      </w:pPr>
    </w:p>
    <w:p w14:paraId="294B38B9" w14:textId="77777777" w:rsidR="00E62344" w:rsidRDefault="00E62344" w:rsidP="00E62344">
      <w:pPr>
        <w:pStyle w:val="NormalWeb"/>
        <w:shd w:val="clear" w:color="auto" w:fill="FFFFFF"/>
        <w:spacing w:before="0" w:beforeAutospacing="0"/>
        <w:rPr>
          <w:rFonts w:ascii="Arial" w:hAnsi="Arial" w:cs="Arial"/>
          <w:color w:val="000000"/>
          <w:sz w:val="27"/>
          <w:szCs w:val="27"/>
          <w:lang w:val="en-US"/>
        </w:rPr>
      </w:pPr>
    </w:p>
    <w:p w14:paraId="0316A9ED" w14:textId="45CBE7D3" w:rsidR="00CA4F99" w:rsidRPr="00E62344" w:rsidRDefault="00CA4F99" w:rsidP="00E62344">
      <w:pPr>
        <w:pStyle w:val="NormalWeb"/>
        <w:numPr>
          <w:ilvl w:val="0"/>
          <w:numId w:val="2"/>
        </w:numPr>
        <w:shd w:val="clear" w:color="auto" w:fill="FFFFFF"/>
        <w:spacing w:before="0" w:beforeAutospacing="0"/>
        <w:rPr>
          <w:rFonts w:ascii="Arial" w:hAnsi="Arial" w:cs="Arial"/>
          <w:color w:val="000000"/>
          <w:sz w:val="27"/>
          <w:szCs w:val="27"/>
          <w:lang w:val="en-US"/>
        </w:rPr>
      </w:pPr>
      <w:r w:rsidRPr="00E62344">
        <w:rPr>
          <w:rFonts w:ascii="Arial" w:hAnsi="Arial" w:cs="Arial"/>
          <w:b/>
          <w:bCs/>
          <w:color w:val="000000"/>
          <w:sz w:val="27"/>
          <w:szCs w:val="27"/>
          <w:lang w:val="en-US"/>
        </w:rPr>
        <w:lastRenderedPageBreak/>
        <w:t>Calculate the first-order autocorrelation value for the stock price data, and interpret the autocorrelation value (whether the autocorrelation differs significantly from zero at a 5% significance level). (4 points)</w:t>
      </w:r>
    </w:p>
    <w:p w14:paraId="315B753F" w14:textId="31966F72" w:rsidR="00F952EF" w:rsidRPr="00CA4F99" w:rsidRDefault="00F952EF" w:rsidP="00F952EF">
      <w:pPr>
        <w:pStyle w:val="NormalWeb"/>
        <w:shd w:val="clear" w:color="auto" w:fill="FFFFFF"/>
        <w:spacing w:before="0" w:beforeAutospacing="0"/>
        <w:rPr>
          <w:rFonts w:ascii="Arial" w:hAnsi="Arial" w:cs="Arial"/>
          <w:color w:val="000000"/>
          <w:sz w:val="27"/>
          <w:szCs w:val="27"/>
          <w:lang w:val="en-US"/>
        </w:rPr>
      </w:pPr>
      <w:r w:rsidRPr="00F952EF">
        <w:rPr>
          <w:rFonts w:ascii="Arial" w:hAnsi="Arial" w:cs="Arial"/>
          <w:noProof/>
          <w:color w:val="000000"/>
          <w:sz w:val="27"/>
          <w:szCs w:val="27"/>
          <w:lang w:val="en-US"/>
        </w:rPr>
        <w:drawing>
          <wp:inline distT="0" distB="0" distL="0" distR="0" wp14:anchorId="025C037E" wp14:editId="321867DD">
            <wp:extent cx="2590800" cy="2702459"/>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3026" cy="2725643"/>
                    </a:xfrm>
                    <a:prstGeom prst="rect">
                      <a:avLst/>
                    </a:prstGeom>
                  </pic:spPr>
                </pic:pic>
              </a:graphicData>
            </a:graphic>
          </wp:inline>
        </w:drawing>
      </w:r>
      <w:r w:rsidR="00BC6ECA" w:rsidRPr="00BC6ECA">
        <w:rPr>
          <w:rFonts w:ascii="Arial" w:hAnsi="Arial" w:cs="Arial"/>
          <w:noProof/>
          <w:color w:val="000000"/>
          <w:sz w:val="27"/>
          <w:szCs w:val="27"/>
          <w:lang w:val="en-US"/>
        </w:rPr>
        <w:drawing>
          <wp:inline distT="0" distB="0" distL="0" distR="0" wp14:anchorId="54EA574C" wp14:editId="6E2D7271">
            <wp:extent cx="3078480" cy="2505741"/>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5181" cy="2519335"/>
                    </a:xfrm>
                    <a:prstGeom prst="rect">
                      <a:avLst/>
                    </a:prstGeom>
                  </pic:spPr>
                </pic:pic>
              </a:graphicData>
            </a:graphic>
          </wp:inline>
        </w:drawing>
      </w:r>
    </w:p>
    <w:p w14:paraId="52D70FE5" w14:textId="4063688B" w:rsidR="00E62344" w:rsidRPr="008C05CC" w:rsidRDefault="00E62344" w:rsidP="00E62344">
      <w:pPr>
        <w:pStyle w:val="NormalWeb"/>
        <w:rPr>
          <w:rFonts w:ascii="Calibri" w:hAnsi="Calibri" w:cs="Calibri"/>
          <w:lang w:val="en-US"/>
        </w:rPr>
      </w:pPr>
      <w:r w:rsidRPr="008C05CC">
        <w:rPr>
          <w:rFonts w:ascii="Calibri" w:hAnsi="Calibri" w:cs="Calibri"/>
          <w:lang w:val="en-US"/>
        </w:rPr>
        <w:t xml:space="preserve">I computed the first-order autocorrelation of the Last price series, as in class. This statistic shows how much today’s price is related to yesterday’s price. The result is 0.9513, which is very close to 1, which means very strongly </w:t>
      </w:r>
      <w:proofErr w:type="spellStart"/>
      <w:r w:rsidRPr="008C05CC">
        <w:rPr>
          <w:rFonts w:ascii="Calibri" w:hAnsi="Calibri" w:cs="Calibri"/>
          <w:lang w:val="en-US"/>
        </w:rPr>
        <w:t>postitvely</w:t>
      </w:r>
      <w:proofErr w:type="spellEnd"/>
      <w:r w:rsidRPr="008C05CC">
        <w:rPr>
          <w:rFonts w:ascii="Calibri" w:hAnsi="Calibri" w:cs="Calibri"/>
          <w:lang w:val="en-US"/>
        </w:rPr>
        <w:t xml:space="preserve"> </w:t>
      </w:r>
      <w:proofErr w:type="spellStart"/>
      <w:r w:rsidRPr="008C05CC">
        <w:rPr>
          <w:rFonts w:ascii="Calibri" w:hAnsi="Calibri" w:cs="Calibri"/>
          <w:lang w:val="en-US"/>
        </w:rPr>
        <w:t>dependand</w:t>
      </w:r>
      <w:proofErr w:type="spellEnd"/>
      <w:r w:rsidRPr="008C05CC">
        <w:rPr>
          <w:rFonts w:ascii="Calibri" w:hAnsi="Calibri" w:cs="Calibri"/>
          <w:lang w:val="en-US"/>
        </w:rPr>
        <w:t xml:space="preserve"> from one day to the next.</w:t>
      </w:r>
    </w:p>
    <w:p w14:paraId="1979D1A4" w14:textId="7B7E5069" w:rsidR="00E62344" w:rsidRPr="008C05CC" w:rsidRDefault="00E62344" w:rsidP="00E62344">
      <w:pPr>
        <w:pStyle w:val="NormalWeb"/>
        <w:rPr>
          <w:rFonts w:ascii="Calibri" w:hAnsi="Calibri" w:cs="Calibri"/>
          <w:lang w:val="en-US"/>
        </w:rPr>
      </w:pPr>
      <w:r w:rsidRPr="008C05CC">
        <w:rPr>
          <w:rFonts w:ascii="Calibri" w:hAnsi="Calibri" w:cs="Calibri"/>
          <w:lang w:val="en-US"/>
        </w:rPr>
        <w:t>To check significance at the 5% level, I compared first correlation to the 95% band ±1.96/n</w:t>
      </w:r>
      <w:proofErr w:type="gramStart"/>
      <w:r w:rsidRPr="008C05CC">
        <w:rPr>
          <w:rFonts w:ascii="Calibri" w:hAnsi="Calibri" w:cs="Calibri"/>
          <w:lang w:val="en-US"/>
        </w:rPr>
        <w:t>^(</w:t>
      </w:r>
      <w:proofErr w:type="gramEnd"/>
      <w:r w:rsidRPr="008C05CC">
        <w:rPr>
          <w:rFonts w:ascii="Calibri" w:hAnsi="Calibri" w:cs="Calibri"/>
          <w:lang w:val="en-US"/>
        </w:rPr>
        <w:t xml:space="preserve">1/2) [This is under the root]. As our major is Data Science, we learned this mathematical method during the </w:t>
      </w:r>
      <w:proofErr w:type="gramStart"/>
      <w:r w:rsidRPr="008C05CC">
        <w:rPr>
          <w:rFonts w:ascii="Calibri" w:hAnsi="Calibri" w:cs="Calibri"/>
          <w:lang w:val="en-US"/>
        </w:rPr>
        <w:t>Mathematics</w:t>
      </w:r>
      <w:proofErr w:type="gramEnd"/>
      <w:r w:rsidRPr="008C05CC">
        <w:rPr>
          <w:rFonts w:ascii="Calibri" w:hAnsi="Calibri" w:cs="Calibri"/>
          <w:lang w:val="en-US"/>
        </w:rPr>
        <w:t xml:space="preserve"> II class in the previous semester. With n=249</w:t>
      </w:r>
      <w:r w:rsidR="009C4C76" w:rsidRPr="008C05CC">
        <w:rPr>
          <w:rFonts w:ascii="Calibri" w:hAnsi="Calibri" w:cs="Calibri"/>
          <w:lang w:val="en-US"/>
        </w:rPr>
        <w:t xml:space="preserve"> [the number of the rows I used is 249 in the data excel file]</w:t>
      </w:r>
      <w:r w:rsidRPr="008C05CC">
        <w:rPr>
          <w:rFonts w:ascii="Calibri" w:hAnsi="Calibri" w:cs="Calibri"/>
          <w:lang w:val="en-US"/>
        </w:rPr>
        <w:t>, the band is ± 0.1242, and since 0.9513 &gt; 0.1242, the autocorrelation is statistically significant.</w:t>
      </w:r>
    </w:p>
    <w:p w14:paraId="63DD5033" w14:textId="1465D4C9" w:rsidR="00E62344" w:rsidRPr="008C1A1C" w:rsidRDefault="009C4C76" w:rsidP="00E62344">
      <w:pPr>
        <w:pStyle w:val="NormalWeb"/>
        <w:rPr>
          <w:rFonts w:ascii="Calibri" w:hAnsi="Calibri" w:cs="Calibri"/>
          <w:lang w:val="en-US"/>
        </w:rPr>
      </w:pPr>
      <w:r w:rsidRPr="008C05CC">
        <w:rPr>
          <w:rFonts w:ascii="Calibri" w:hAnsi="Calibri" w:cs="Calibri"/>
          <w:lang w:val="en-US"/>
        </w:rPr>
        <w:t xml:space="preserve">In the last, </w:t>
      </w:r>
      <w:r w:rsidR="00E62344" w:rsidRPr="008C05CC">
        <w:rPr>
          <w:rFonts w:ascii="Calibri" w:hAnsi="Calibri" w:cs="Calibri"/>
          <w:lang w:val="en-US"/>
        </w:rPr>
        <w:t>I confirmed this using the correlation t-test, which gives p &lt; 0.001.</w:t>
      </w:r>
      <w:r w:rsidR="00E62344" w:rsidRPr="00E62344">
        <w:rPr>
          <w:rFonts w:ascii="Calibri" w:hAnsi="Calibri" w:cs="Calibri"/>
          <w:lang w:val="en-US"/>
        </w:rPr>
        <w:br/>
        <w:t xml:space="preserve">This tells us the price levels </w:t>
      </w:r>
      <w:r w:rsidR="00E62344" w:rsidRPr="008C1A1C">
        <w:rPr>
          <w:rFonts w:ascii="Calibri" w:hAnsi="Calibri" w:cs="Calibri"/>
          <w:lang w:val="en-US"/>
        </w:rPr>
        <w:t>are not random; they have clear persistence.</w:t>
      </w:r>
      <w:r w:rsidR="008C1A1C">
        <w:rPr>
          <w:rFonts w:ascii="Calibri" w:hAnsi="Calibri" w:cs="Calibri"/>
          <w:lang w:val="en-US"/>
        </w:rPr>
        <w:t xml:space="preserve"> We learned the R code during the class, but as my computer did not have R studio that time, I was behind a </w:t>
      </w:r>
      <w:r w:rsidR="008C1A1C" w:rsidRPr="008C1A1C">
        <w:rPr>
          <w:rFonts w:ascii="Calibri" w:hAnsi="Calibri" w:cs="Calibri"/>
          <w:lang w:val="en-US"/>
        </w:rPr>
        <w:t>bit. So, I used Google to see what close to zero p means and why is it not random.</w:t>
      </w:r>
    </w:p>
    <w:p w14:paraId="7172F050" w14:textId="5832F309" w:rsidR="00E62344" w:rsidRPr="00E62344" w:rsidRDefault="00E62344" w:rsidP="00E62344">
      <w:pPr>
        <w:spacing w:before="100" w:beforeAutospacing="1" w:after="100" w:afterAutospacing="1" w:line="240" w:lineRule="auto"/>
        <w:rPr>
          <w:rFonts w:ascii="Calibri" w:eastAsia="Times New Roman" w:hAnsi="Calibri" w:cs="Calibri"/>
          <w:sz w:val="28"/>
          <w:szCs w:val="28"/>
          <w:lang w:val="en-US" w:eastAsia="ru-RU"/>
        </w:rPr>
      </w:pPr>
      <w:r w:rsidRPr="008C1A1C">
        <w:rPr>
          <w:rStyle w:val="Strong"/>
          <w:rFonts w:ascii="Calibri" w:hAnsi="Calibri" w:cs="Calibri"/>
          <w:b w:val="0"/>
          <w:bCs w:val="0"/>
          <w:sz w:val="24"/>
          <w:szCs w:val="24"/>
        </w:rPr>
        <w:t>Autocorrelation (lag 1): 0.9513</w:t>
      </w:r>
      <w:r w:rsidRPr="008C1A1C">
        <w:rPr>
          <w:rFonts w:ascii="Calibri" w:hAnsi="Calibri" w:cs="Calibri"/>
          <w:sz w:val="24"/>
          <w:szCs w:val="24"/>
        </w:rPr>
        <w:br/>
      </w:r>
      <w:r w:rsidRPr="008C1A1C">
        <w:rPr>
          <w:rStyle w:val="Strong"/>
          <w:rFonts w:ascii="Calibri" w:hAnsi="Calibri" w:cs="Calibri"/>
          <w:b w:val="0"/>
          <w:bCs w:val="0"/>
          <w:sz w:val="24"/>
          <w:szCs w:val="24"/>
        </w:rPr>
        <w:t>p-value: &lt; 0.001</w:t>
      </w:r>
    </w:p>
    <w:p w14:paraId="17819708" w14:textId="7A117270" w:rsidR="00CA4F99" w:rsidRPr="00CA4F99" w:rsidRDefault="00CA4F99" w:rsidP="00CA4F99">
      <w:pPr>
        <w:pStyle w:val="NormalWeb"/>
        <w:shd w:val="clear" w:color="auto" w:fill="FFFFFF"/>
        <w:spacing w:before="0" w:beforeAutospacing="0"/>
        <w:rPr>
          <w:rFonts w:ascii="Arial" w:hAnsi="Arial" w:cs="Arial"/>
          <w:color w:val="000000"/>
          <w:sz w:val="27"/>
          <w:szCs w:val="27"/>
          <w:lang w:val="en-US"/>
        </w:rPr>
      </w:pPr>
    </w:p>
    <w:p w14:paraId="7DDC0BE6" w14:textId="77777777" w:rsidR="00E62344" w:rsidRDefault="00E62344" w:rsidP="00E62344">
      <w:pPr>
        <w:pStyle w:val="NormalWeb"/>
        <w:shd w:val="clear" w:color="auto" w:fill="FFFFFF"/>
        <w:spacing w:before="0" w:beforeAutospacing="0"/>
        <w:rPr>
          <w:rFonts w:ascii="Arial" w:hAnsi="Arial" w:cs="Arial"/>
          <w:color w:val="000000"/>
          <w:sz w:val="27"/>
          <w:szCs w:val="27"/>
          <w:lang w:val="en-US"/>
        </w:rPr>
      </w:pPr>
    </w:p>
    <w:p w14:paraId="7E8629CB" w14:textId="77777777" w:rsidR="00E62344" w:rsidRDefault="00E62344" w:rsidP="00E62344">
      <w:pPr>
        <w:pStyle w:val="NormalWeb"/>
        <w:shd w:val="clear" w:color="auto" w:fill="FFFFFF"/>
        <w:spacing w:before="0" w:beforeAutospacing="0"/>
        <w:rPr>
          <w:rFonts w:ascii="Arial" w:hAnsi="Arial" w:cs="Arial"/>
          <w:color w:val="000000"/>
          <w:sz w:val="27"/>
          <w:szCs w:val="27"/>
          <w:lang w:val="en-US"/>
        </w:rPr>
      </w:pPr>
    </w:p>
    <w:p w14:paraId="723A4D66" w14:textId="77777777" w:rsidR="008C1A1C" w:rsidRDefault="008C1A1C" w:rsidP="008C1A1C">
      <w:pPr>
        <w:pStyle w:val="NormalWeb"/>
        <w:shd w:val="clear" w:color="auto" w:fill="FFFFFF"/>
        <w:spacing w:before="0" w:beforeAutospacing="0"/>
        <w:rPr>
          <w:rFonts w:ascii="Arial" w:hAnsi="Arial" w:cs="Arial"/>
          <w:color w:val="000000"/>
          <w:sz w:val="27"/>
          <w:szCs w:val="27"/>
          <w:lang w:val="en-US"/>
        </w:rPr>
      </w:pPr>
    </w:p>
    <w:p w14:paraId="2398CB99" w14:textId="12F8EA1E" w:rsidR="00B205D5" w:rsidRPr="00E62344" w:rsidRDefault="00CA4F99" w:rsidP="008C1A1C">
      <w:pPr>
        <w:pStyle w:val="NormalWeb"/>
        <w:numPr>
          <w:ilvl w:val="0"/>
          <w:numId w:val="2"/>
        </w:numPr>
        <w:shd w:val="clear" w:color="auto" w:fill="FFFFFF"/>
        <w:spacing w:before="0" w:beforeAutospacing="0"/>
        <w:rPr>
          <w:rFonts w:ascii="Arial" w:hAnsi="Arial" w:cs="Arial"/>
          <w:b/>
          <w:bCs/>
          <w:color w:val="000000"/>
          <w:sz w:val="27"/>
          <w:szCs w:val="27"/>
          <w:lang w:val="en-US"/>
        </w:rPr>
      </w:pPr>
      <w:r w:rsidRPr="00E62344">
        <w:rPr>
          <w:rFonts w:ascii="Arial" w:hAnsi="Arial" w:cs="Arial"/>
          <w:b/>
          <w:bCs/>
          <w:color w:val="000000"/>
          <w:sz w:val="27"/>
          <w:szCs w:val="27"/>
          <w:lang w:val="en-US"/>
        </w:rPr>
        <w:lastRenderedPageBreak/>
        <w:t>Plot the autocorrelation function. Based on the autocorrelation values can the stock price data be considered as white noise? (4 points)</w:t>
      </w:r>
    </w:p>
    <w:p w14:paraId="24109BB5" w14:textId="76924827" w:rsidR="00BC6ECA" w:rsidRDefault="008C1A1C" w:rsidP="00BC6ECA">
      <w:pPr>
        <w:pStyle w:val="NormalWeb"/>
        <w:shd w:val="clear" w:color="auto" w:fill="FFFFFF"/>
        <w:spacing w:before="0" w:beforeAutospacing="0"/>
        <w:rPr>
          <w:rFonts w:ascii="Arial" w:hAnsi="Arial" w:cs="Arial"/>
          <w:color w:val="000000"/>
          <w:sz w:val="27"/>
          <w:szCs w:val="27"/>
          <w:lang w:val="en-US"/>
        </w:rPr>
      </w:pPr>
      <w:r>
        <w:rPr>
          <w:rFonts w:ascii="Arial" w:hAnsi="Arial" w:cs="Arial"/>
          <w:noProof/>
          <w:color w:val="000000"/>
          <w:sz w:val="27"/>
          <w:szCs w:val="27"/>
          <w:lang w:val="en-US"/>
        </w:rPr>
        <mc:AlternateContent>
          <mc:Choice Requires="wps">
            <w:drawing>
              <wp:anchor distT="0" distB="0" distL="114300" distR="114300" simplePos="0" relativeHeight="251659264" behindDoc="0" locked="0" layoutInCell="1" allowOverlap="1" wp14:anchorId="64E6EDDC" wp14:editId="05680662">
                <wp:simplePos x="0" y="0"/>
                <wp:positionH relativeFrom="column">
                  <wp:posOffset>546100</wp:posOffset>
                </wp:positionH>
                <wp:positionV relativeFrom="paragraph">
                  <wp:posOffset>4501515</wp:posOffset>
                </wp:positionV>
                <wp:extent cx="3764280" cy="508000"/>
                <wp:effectExtent l="0" t="0" r="26670" b="25400"/>
                <wp:wrapNone/>
                <wp:docPr id="5" name="Rectangle 5"/>
                <wp:cNvGraphicFramePr/>
                <a:graphic xmlns:a="http://schemas.openxmlformats.org/drawingml/2006/main">
                  <a:graphicData uri="http://schemas.microsoft.com/office/word/2010/wordprocessingShape">
                    <wps:wsp>
                      <wps:cNvSpPr/>
                      <wps:spPr>
                        <a:xfrm>
                          <a:off x="0" y="0"/>
                          <a:ext cx="376428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92ACAC" w14:textId="1BC5A003" w:rsidR="008C1A1C" w:rsidRPr="008C1A1C" w:rsidRDefault="008C1A1C" w:rsidP="008C1A1C">
                            <w:pPr>
                              <w:jc w:val="center"/>
                              <w:rPr>
                                <w:rFonts w:cstheme="minorHAnsi"/>
                                <w:lang w:val="en-US"/>
                              </w:rPr>
                            </w:pPr>
                            <w:r w:rsidRPr="008C1A1C">
                              <w:rPr>
                                <w:rFonts w:cstheme="minorHAnsi"/>
                                <w:lang w:val="en-US"/>
                              </w:rPr>
                              <w:t xml:space="preserve">The ACF of </w:t>
                            </w:r>
                            <w:r w:rsidRPr="008C1A1C">
                              <w:rPr>
                                <w:rStyle w:val="Strong"/>
                                <w:rFonts w:cstheme="minorHAnsi"/>
                                <w:b w:val="0"/>
                                <w:bCs w:val="0"/>
                                <w:lang w:val="en-US"/>
                              </w:rPr>
                              <w:t>MOL Last price</w:t>
                            </w:r>
                            <w:r w:rsidRPr="008C1A1C">
                              <w:rPr>
                                <w:rFonts w:cstheme="minorHAnsi"/>
                                <w:b/>
                                <w:bCs/>
                                <w:lang w:val="en-US"/>
                              </w:rPr>
                              <w:t xml:space="preserve"> </w:t>
                            </w:r>
                            <w:r w:rsidRPr="008C1A1C">
                              <w:rPr>
                                <w:rFonts w:cstheme="minorHAnsi"/>
                                <w:lang w:val="en-US"/>
                              </w:rPr>
                              <w:t xml:space="preserve">shows a large positive </w:t>
                            </w:r>
                            <w:proofErr w:type="gramStart"/>
                            <w:r w:rsidRPr="008C1A1C">
                              <w:rPr>
                                <w:rFonts w:cstheme="minorHAnsi"/>
                                <w:lang w:val="en-US"/>
                              </w:rPr>
                              <w:t>r(</w:t>
                            </w:r>
                            <w:proofErr w:type="gramEnd"/>
                            <w:r w:rsidRPr="008C1A1C">
                              <w:rPr>
                                <w:rFonts w:cstheme="minorHAnsi"/>
                                <w:lang w:val="en-US"/>
                              </w:rPr>
                              <w:t>1)=0.9513 and a slow decay with many significant lags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6EDDC" id="Rectangle 5" o:spid="_x0000_s1026" style="position:absolute;margin-left:43pt;margin-top:354.45pt;width:296.4pt;height: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" fillcolor="white [3201]" strokecolor="#70ad47 [3209]" strokeweight="1pt">
                <v:textbox>
                  <w:txbxContent>
                    <w:p w14:paraId="3092ACAC" w14:textId="1BC5A003" w:rsidR="008C1A1C" w:rsidRPr="008C1A1C" w:rsidRDefault="008C1A1C" w:rsidP="008C1A1C">
                      <w:pPr>
                        <w:jc w:val="center"/>
                        <w:rPr>
                          <w:rFonts w:cstheme="minorHAnsi"/>
                          <w:lang w:val="en-US"/>
                        </w:rPr>
                      </w:pPr>
                      <w:r w:rsidRPr="008C1A1C">
                        <w:rPr>
                          <w:rFonts w:cstheme="minorHAnsi"/>
                          <w:lang w:val="en-US"/>
                        </w:rPr>
                        <w:t xml:space="preserve">The ACF of </w:t>
                      </w:r>
                      <w:r w:rsidRPr="008C1A1C">
                        <w:rPr>
                          <w:rStyle w:val="Strong"/>
                          <w:rFonts w:cstheme="minorHAnsi"/>
                          <w:b w:val="0"/>
                          <w:bCs w:val="0"/>
                          <w:lang w:val="en-US"/>
                        </w:rPr>
                        <w:t>MOL Last price</w:t>
                      </w:r>
                      <w:r w:rsidRPr="008C1A1C">
                        <w:rPr>
                          <w:rFonts w:cstheme="minorHAnsi"/>
                          <w:b/>
                          <w:bCs/>
                          <w:lang w:val="en-US"/>
                        </w:rPr>
                        <w:t xml:space="preserve"> </w:t>
                      </w:r>
                      <w:r w:rsidRPr="008C1A1C">
                        <w:rPr>
                          <w:rFonts w:cstheme="minorHAnsi"/>
                          <w:lang w:val="en-US"/>
                        </w:rPr>
                        <w:t xml:space="preserve">shows a large positive </w:t>
                      </w:r>
                      <w:proofErr w:type="gramStart"/>
                      <w:r w:rsidRPr="008C1A1C">
                        <w:rPr>
                          <w:rFonts w:cstheme="minorHAnsi"/>
                          <w:lang w:val="en-US"/>
                        </w:rPr>
                        <w:t>r(</w:t>
                      </w:r>
                      <w:proofErr w:type="gramEnd"/>
                      <w:r w:rsidRPr="008C1A1C">
                        <w:rPr>
                          <w:rFonts w:cstheme="minorHAnsi"/>
                          <w:lang w:val="en-US"/>
                        </w:rPr>
                        <w:t>1)=0.9513 and a slow decay with many significant lags</w:t>
                      </w:r>
                    </w:p>
                  </w:txbxContent>
                </v:textbox>
              </v:rect>
            </w:pict>
          </mc:Fallback>
        </mc:AlternateContent>
      </w:r>
      <w:r w:rsidRPr="00BC6ECA">
        <w:rPr>
          <w:rFonts w:ascii="Arial" w:hAnsi="Arial" w:cs="Arial"/>
          <w:noProof/>
          <w:color w:val="000000"/>
          <w:sz w:val="27"/>
          <w:szCs w:val="27"/>
          <w:lang w:val="en-US"/>
        </w:rPr>
        <w:drawing>
          <wp:inline distT="0" distB="0" distL="0" distR="0" wp14:anchorId="741EBD42" wp14:editId="12A32E14">
            <wp:extent cx="5731510" cy="5724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24525"/>
                    </a:xfrm>
                    <a:prstGeom prst="rect">
                      <a:avLst/>
                    </a:prstGeom>
                    <a:noFill/>
                    <a:ln>
                      <a:noFill/>
                    </a:ln>
                  </pic:spPr>
                </pic:pic>
              </a:graphicData>
            </a:graphic>
          </wp:inline>
        </w:drawing>
      </w:r>
    </w:p>
    <w:p w14:paraId="7AB919E8" w14:textId="64E39A28" w:rsidR="00CA4F99" w:rsidRPr="00D93DFA" w:rsidRDefault="008C1A1C" w:rsidP="00D93DFA">
      <w:pPr>
        <w:pStyle w:val="NormalWeb"/>
        <w:shd w:val="clear" w:color="auto" w:fill="FFFFFF"/>
        <w:spacing w:before="0" w:beforeAutospacing="0"/>
        <w:rPr>
          <w:rFonts w:asciiTheme="minorHAnsi" w:hAnsiTheme="minorHAnsi" w:cstheme="minorHAnsi"/>
          <w:lang w:val="en-US"/>
        </w:rPr>
      </w:pPr>
      <w:r>
        <w:rPr>
          <w:rFonts w:asciiTheme="minorHAnsi" w:hAnsiTheme="minorHAnsi" w:cstheme="minorHAnsi"/>
          <w:lang w:val="en-US"/>
        </w:rPr>
        <w:t xml:space="preserve">In this task, </w:t>
      </w:r>
      <w:r w:rsidRPr="008C1A1C">
        <w:rPr>
          <w:rFonts w:asciiTheme="minorHAnsi" w:hAnsiTheme="minorHAnsi" w:cstheme="minorHAnsi"/>
          <w:lang w:val="en-US"/>
        </w:rPr>
        <w:t xml:space="preserve">I plotted the </w:t>
      </w:r>
      <w:r w:rsidRPr="008C1A1C">
        <w:rPr>
          <w:rStyle w:val="Strong"/>
          <w:rFonts w:asciiTheme="minorHAnsi" w:hAnsiTheme="minorHAnsi" w:cstheme="minorHAnsi"/>
          <w:lang w:val="en-US"/>
        </w:rPr>
        <w:t>ACF</w:t>
      </w:r>
      <w:r w:rsidRPr="008C1A1C">
        <w:rPr>
          <w:rFonts w:asciiTheme="minorHAnsi" w:hAnsiTheme="minorHAnsi" w:cstheme="minorHAnsi"/>
          <w:lang w:val="en-US"/>
        </w:rPr>
        <w:t xml:space="preserve"> of the </w:t>
      </w:r>
      <w:r w:rsidRPr="008C1A1C">
        <w:rPr>
          <w:rStyle w:val="Strong"/>
          <w:rFonts w:asciiTheme="minorHAnsi" w:hAnsiTheme="minorHAnsi" w:cstheme="minorHAnsi"/>
          <w:b w:val="0"/>
          <w:bCs w:val="0"/>
          <w:lang w:val="en-US"/>
        </w:rPr>
        <w:t>Last price</w:t>
      </w:r>
      <w:r w:rsidRPr="008C1A1C">
        <w:rPr>
          <w:rFonts w:asciiTheme="minorHAnsi" w:hAnsiTheme="minorHAnsi" w:cstheme="minorHAnsi"/>
          <w:lang w:val="en-US"/>
        </w:rPr>
        <w:t xml:space="preserve"> series in </w:t>
      </w:r>
      <w:r w:rsidRPr="008C1A1C">
        <w:rPr>
          <w:rStyle w:val="Strong"/>
          <w:rFonts w:asciiTheme="minorHAnsi" w:hAnsiTheme="minorHAnsi" w:cstheme="minorHAnsi"/>
          <w:lang w:val="en-US"/>
        </w:rPr>
        <w:t>R</w:t>
      </w:r>
      <w:r w:rsidRPr="008C1A1C">
        <w:rPr>
          <w:rFonts w:asciiTheme="minorHAnsi" w:hAnsiTheme="minorHAnsi" w:cstheme="minorHAnsi"/>
          <w:lang w:val="en-US"/>
        </w:rPr>
        <w:t xml:space="preserve"> with </w:t>
      </w:r>
      <w:proofErr w:type="spellStart"/>
      <w:proofErr w:type="gramStart"/>
      <w:r w:rsidRPr="008C1A1C">
        <w:rPr>
          <w:rStyle w:val="HTMLCode"/>
          <w:rFonts w:asciiTheme="minorHAnsi" w:hAnsiTheme="minorHAnsi" w:cstheme="minorHAnsi"/>
          <w:sz w:val="24"/>
          <w:szCs w:val="24"/>
          <w:lang w:val="en-US"/>
        </w:rPr>
        <w:t>acf</w:t>
      </w:r>
      <w:proofErr w:type="spellEnd"/>
      <w:r w:rsidRPr="008C1A1C">
        <w:rPr>
          <w:rStyle w:val="HTMLCode"/>
          <w:rFonts w:asciiTheme="minorHAnsi" w:hAnsiTheme="minorHAnsi" w:cstheme="minorHAnsi"/>
          <w:sz w:val="24"/>
          <w:szCs w:val="24"/>
          <w:lang w:val="en-US"/>
        </w:rPr>
        <w:t>(</w:t>
      </w:r>
      <w:proofErr w:type="gramEnd"/>
      <w:r w:rsidRPr="008C1A1C">
        <w:rPr>
          <w:rStyle w:val="HTMLCode"/>
          <w:rFonts w:asciiTheme="minorHAnsi" w:hAnsiTheme="minorHAnsi" w:cstheme="minorHAnsi"/>
          <w:sz w:val="24"/>
          <w:szCs w:val="24"/>
          <w:lang w:val="en-US"/>
        </w:rPr>
        <w:t xml:space="preserve">price, </w:t>
      </w:r>
      <w:proofErr w:type="spellStart"/>
      <w:r w:rsidRPr="008C1A1C">
        <w:rPr>
          <w:rStyle w:val="HTMLCode"/>
          <w:rFonts w:asciiTheme="minorHAnsi" w:hAnsiTheme="minorHAnsi" w:cstheme="minorHAnsi"/>
          <w:sz w:val="24"/>
          <w:szCs w:val="24"/>
          <w:lang w:val="en-US"/>
        </w:rPr>
        <w:t>lag.max</w:t>
      </w:r>
      <w:proofErr w:type="spellEnd"/>
      <w:r w:rsidRPr="008C1A1C">
        <w:rPr>
          <w:rStyle w:val="HTMLCode"/>
          <w:rFonts w:asciiTheme="minorHAnsi" w:hAnsiTheme="minorHAnsi" w:cstheme="minorHAnsi"/>
          <w:sz w:val="24"/>
          <w:szCs w:val="24"/>
          <w:lang w:val="en-US"/>
        </w:rPr>
        <w:t xml:space="preserve"> = 20)</w:t>
      </w:r>
      <w:r w:rsidRPr="008C1A1C">
        <w:rPr>
          <w:rFonts w:asciiTheme="minorHAnsi" w:hAnsiTheme="minorHAnsi" w:cstheme="minorHAnsi"/>
          <w:lang w:val="en-US"/>
        </w:rPr>
        <w:t xml:space="preserve">, adding the </w:t>
      </w:r>
      <w:r w:rsidRPr="00CE5BB6">
        <w:rPr>
          <w:rFonts w:asciiTheme="minorHAnsi" w:hAnsiTheme="minorHAnsi" w:cstheme="minorHAnsi"/>
          <w:lang w:val="en-US"/>
        </w:rPr>
        <w:t xml:space="preserve">dashed </w:t>
      </w:r>
      <w:r w:rsidRPr="00CE5BB6">
        <w:rPr>
          <w:rStyle w:val="Strong"/>
          <w:rFonts w:asciiTheme="minorHAnsi" w:hAnsiTheme="minorHAnsi" w:cstheme="minorHAnsi"/>
          <w:b w:val="0"/>
          <w:bCs w:val="0"/>
          <w:lang w:val="en-US"/>
        </w:rPr>
        <w:t>±1.96/√n</w:t>
      </w:r>
      <w:r w:rsidRPr="00CE5BB6">
        <w:rPr>
          <w:rFonts w:asciiTheme="minorHAnsi" w:hAnsiTheme="minorHAnsi" w:cstheme="minorHAnsi"/>
          <w:lang w:val="en-US"/>
        </w:rPr>
        <w:t xml:space="preserve"> lines.</w:t>
      </w:r>
      <w:r w:rsidRPr="008C1A1C">
        <w:rPr>
          <w:rFonts w:asciiTheme="minorHAnsi" w:hAnsiTheme="minorHAnsi" w:cstheme="minorHAnsi"/>
          <w:lang w:val="en-US"/>
        </w:rPr>
        <w:t xml:space="preserve"> </w:t>
      </w:r>
      <w:r>
        <w:rPr>
          <w:rFonts w:asciiTheme="minorHAnsi" w:hAnsiTheme="minorHAnsi" w:cstheme="minorHAnsi"/>
          <w:lang w:val="en-US"/>
        </w:rPr>
        <w:t xml:space="preserve"> We can clearly see that t</w:t>
      </w:r>
      <w:r w:rsidRPr="008C1A1C">
        <w:rPr>
          <w:rFonts w:asciiTheme="minorHAnsi" w:hAnsiTheme="minorHAnsi" w:cstheme="minorHAnsi"/>
          <w:lang w:val="en-US"/>
        </w:rPr>
        <w:t>he bars start very high</w:t>
      </w:r>
      <w:r>
        <w:rPr>
          <w:rFonts w:asciiTheme="minorHAnsi" w:hAnsiTheme="minorHAnsi" w:cstheme="minorHAnsi"/>
          <w:lang w:val="en-US"/>
        </w:rPr>
        <w:t>, then</w:t>
      </w:r>
      <w:r w:rsidRPr="008C1A1C">
        <w:rPr>
          <w:rFonts w:asciiTheme="minorHAnsi" w:hAnsiTheme="minorHAnsi" w:cstheme="minorHAnsi"/>
          <w:lang w:val="en-US"/>
        </w:rPr>
        <w:t xml:space="preserve"> at small lags</w:t>
      </w:r>
      <w:r>
        <w:rPr>
          <w:rFonts w:asciiTheme="minorHAnsi" w:hAnsiTheme="minorHAnsi" w:cstheme="minorHAnsi"/>
          <w:lang w:val="en-US"/>
        </w:rPr>
        <w:t xml:space="preserve">, and then </w:t>
      </w:r>
      <w:r w:rsidRPr="008C1A1C">
        <w:rPr>
          <w:rStyle w:val="Strong"/>
          <w:rFonts w:asciiTheme="minorHAnsi" w:hAnsiTheme="minorHAnsi" w:cstheme="minorHAnsi"/>
          <w:b w:val="0"/>
          <w:bCs w:val="0"/>
          <w:lang w:val="en-US"/>
        </w:rPr>
        <w:t>decay slowly</w:t>
      </w:r>
      <w:r w:rsidRPr="008C1A1C">
        <w:rPr>
          <w:rFonts w:asciiTheme="minorHAnsi" w:hAnsiTheme="minorHAnsi" w:cstheme="minorHAnsi"/>
          <w:b/>
          <w:bCs/>
          <w:lang w:val="en-US"/>
        </w:rPr>
        <w:t xml:space="preserve"> </w:t>
      </w:r>
      <w:r w:rsidRPr="008C1A1C">
        <w:rPr>
          <w:rFonts w:asciiTheme="minorHAnsi" w:hAnsiTheme="minorHAnsi" w:cstheme="minorHAnsi"/>
          <w:lang w:val="en-US"/>
        </w:rPr>
        <w:t>across many lags</w:t>
      </w:r>
      <w:r>
        <w:rPr>
          <w:rFonts w:asciiTheme="minorHAnsi" w:hAnsiTheme="minorHAnsi" w:cstheme="minorHAnsi"/>
          <w:lang w:val="en-US"/>
        </w:rPr>
        <w:t>. After that,</w:t>
      </w:r>
      <w:r w:rsidRPr="008C1A1C">
        <w:rPr>
          <w:rFonts w:asciiTheme="minorHAnsi" w:hAnsiTheme="minorHAnsi" w:cstheme="minorHAnsi"/>
          <w:lang w:val="en-US"/>
        </w:rPr>
        <w:t xml:space="preserve"> </w:t>
      </w:r>
      <w:r w:rsidRPr="008C1A1C">
        <w:rPr>
          <w:rStyle w:val="Strong"/>
          <w:rFonts w:asciiTheme="minorHAnsi" w:hAnsiTheme="minorHAnsi" w:cstheme="minorHAnsi"/>
          <w:b w:val="0"/>
          <w:bCs w:val="0"/>
          <w:lang w:val="en-US"/>
        </w:rPr>
        <w:t xml:space="preserve">many of them </w:t>
      </w:r>
      <w:r>
        <w:rPr>
          <w:rStyle w:val="Strong"/>
          <w:rFonts w:asciiTheme="minorHAnsi" w:hAnsiTheme="minorHAnsi" w:cstheme="minorHAnsi"/>
          <w:b w:val="0"/>
          <w:bCs w:val="0"/>
          <w:lang w:val="en-US"/>
        </w:rPr>
        <w:t>are quitting</w:t>
      </w:r>
      <w:r w:rsidRPr="008C1A1C">
        <w:rPr>
          <w:rFonts w:asciiTheme="minorHAnsi" w:hAnsiTheme="minorHAnsi" w:cstheme="minorHAnsi"/>
          <w:lang w:val="en-US"/>
        </w:rPr>
        <w:t xml:space="preserve"> the confidence band.</w:t>
      </w:r>
      <w:r w:rsidRPr="008C1A1C">
        <w:rPr>
          <w:rFonts w:asciiTheme="minorHAnsi" w:hAnsiTheme="minorHAnsi" w:cstheme="minorHAnsi"/>
          <w:lang w:val="en-US"/>
        </w:rPr>
        <w:br/>
      </w:r>
      <w:r>
        <w:rPr>
          <w:rFonts w:asciiTheme="minorHAnsi" w:hAnsiTheme="minorHAnsi" w:cstheme="minorHAnsi"/>
          <w:lang w:val="en-US"/>
        </w:rPr>
        <w:t xml:space="preserve">That’s </w:t>
      </w:r>
      <w:proofErr w:type="gramStart"/>
      <w:r>
        <w:rPr>
          <w:rFonts w:asciiTheme="minorHAnsi" w:hAnsiTheme="minorHAnsi" w:cstheme="minorHAnsi"/>
          <w:lang w:val="en-US"/>
        </w:rPr>
        <w:t xml:space="preserve">why </w:t>
      </w:r>
      <w:r w:rsidRPr="008C1A1C">
        <w:rPr>
          <w:rFonts w:asciiTheme="minorHAnsi" w:hAnsiTheme="minorHAnsi" w:cstheme="minorHAnsi"/>
          <w:lang w:val="en-US"/>
        </w:rPr>
        <w:t>,</w:t>
      </w:r>
      <w:proofErr w:type="gramEnd"/>
      <w:r w:rsidRPr="008C1A1C">
        <w:rPr>
          <w:rFonts w:asciiTheme="minorHAnsi" w:hAnsiTheme="minorHAnsi" w:cstheme="minorHAnsi"/>
          <w:lang w:val="en-US"/>
        </w:rPr>
        <w:t xml:space="preserve"> the stock price series </w:t>
      </w:r>
      <w:r w:rsidRPr="008C1A1C">
        <w:rPr>
          <w:rStyle w:val="Strong"/>
          <w:rFonts w:asciiTheme="minorHAnsi" w:hAnsiTheme="minorHAnsi" w:cstheme="minorHAnsi"/>
          <w:b w:val="0"/>
          <w:bCs w:val="0"/>
          <w:lang w:val="en-US"/>
        </w:rPr>
        <w:t>cannot be considered white noise</w:t>
      </w:r>
      <w:r w:rsidRPr="008C1A1C">
        <w:rPr>
          <w:rFonts w:asciiTheme="minorHAnsi" w:hAnsiTheme="minorHAnsi" w:cstheme="minorHAnsi"/>
          <w:b/>
          <w:bCs/>
          <w:lang w:val="en-US"/>
        </w:rPr>
        <w:t>.</w:t>
      </w:r>
      <w:r w:rsidRPr="008C1A1C">
        <w:rPr>
          <w:rFonts w:asciiTheme="minorHAnsi" w:hAnsiTheme="minorHAnsi" w:cstheme="minorHAnsi"/>
          <w:lang w:val="en-US"/>
        </w:rPr>
        <w:t xml:space="preserve"> White noise would have autocorrelation</w:t>
      </w:r>
      <w:r>
        <w:rPr>
          <w:rFonts w:asciiTheme="minorHAnsi" w:hAnsiTheme="minorHAnsi" w:cstheme="minorHAnsi"/>
          <w:lang w:val="en-US"/>
        </w:rPr>
        <w:t>s</w:t>
      </w:r>
      <w:r w:rsidRPr="008C1A1C">
        <w:rPr>
          <w:rFonts w:asciiTheme="minorHAnsi" w:hAnsiTheme="minorHAnsi" w:cstheme="minorHAnsi"/>
          <w:lang w:val="en-US"/>
        </w:rPr>
        <w:t xml:space="preserve"> near zero</w:t>
      </w:r>
      <w:r>
        <w:rPr>
          <w:rFonts w:asciiTheme="minorHAnsi" w:hAnsiTheme="minorHAnsi" w:cstheme="minorHAnsi"/>
          <w:lang w:val="en-US"/>
        </w:rPr>
        <w:t xml:space="preserve">, which is </w:t>
      </w:r>
      <w:proofErr w:type="spellStart"/>
      <w:r>
        <w:rPr>
          <w:rFonts w:asciiTheme="minorHAnsi" w:hAnsiTheme="minorHAnsi" w:cstheme="minorHAnsi"/>
          <w:lang w:val="en-US"/>
        </w:rPr>
        <w:t>indside</w:t>
      </w:r>
      <w:proofErr w:type="spellEnd"/>
      <w:r>
        <w:rPr>
          <w:rFonts w:asciiTheme="minorHAnsi" w:hAnsiTheme="minorHAnsi" w:cstheme="minorHAnsi"/>
          <w:lang w:val="en-US"/>
        </w:rPr>
        <w:t xml:space="preserve"> the band</w:t>
      </w:r>
      <w:r w:rsidRPr="008C1A1C">
        <w:rPr>
          <w:rFonts w:asciiTheme="minorHAnsi" w:hAnsiTheme="minorHAnsi" w:cstheme="minorHAnsi"/>
          <w:lang w:val="en-US"/>
        </w:rPr>
        <w:t xml:space="preserve">. </w:t>
      </w:r>
      <w:r>
        <w:rPr>
          <w:rFonts w:asciiTheme="minorHAnsi" w:hAnsiTheme="minorHAnsi" w:cstheme="minorHAnsi"/>
          <w:lang w:val="en-US"/>
        </w:rPr>
        <w:t>But here</w:t>
      </w:r>
      <w:r w:rsidRPr="008C1A1C">
        <w:rPr>
          <w:rFonts w:asciiTheme="minorHAnsi" w:hAnsiTheme="minorHAnsi" w:cstheme="minorHAnsi"/>
          <w:lang w:val="en-US"/>
        </w:rPr>
        <w:t xml:space="preserve"> the price levels</w:t>
      </w:r>
      <w:r>
        <w:rPr>
          <w:rFonts w:asciiTheme="minorHAnsi" w:hAnsiTheme="minorHAnsi" w:cstheme="minorHAnsi"/>
          <w:lang w:val="en-US"/>
        </w:rPr>
        <w:t xml:space="preserve"> clearly</w:t>
      </w:r>
      <w:r w:rsidRPr="008C1A1C">
        <w:rPr>
          <w:rFonts w:asciiTheme="minorHAnsi" w:hAnsiTheme="minorHAnsi" w:cstheme="minorHAnsi"/>
          <w:lang w:val="en-US"/>
        </w:rPr>
        <w:t xml:space="preserve"> show </w:t>
      </w:r>
      <w:r w:rsidRPr="008C1A1C">
        <w:rPr>
          <w:rStyle w:val="Strong"/>
          <w:rFonts w:asciiTheme="minorHAnsi" w:hAnsiTheme="minorHAnsi" w:cstheme="minorHAnsi"/>
          <w:b w:val="0"/>
          <w:bCs w:val="0"/>
          <w:lang w:val="en-US"/>
        </w:rPr>
        <w:t>strong serial dependence</w:t>
      </w:r>
      <w:r w:rsidRPr="008C1A1C">
        <w:rPr>
          <w:rFonts w:asciiTheme="minorHAnsi" w:hAnsiTheme="minorHAnsi" w:cstheme="minorHAnsi"/>
          <w:lang w:val="en-US"/>
        </w:rPr>
        <w:t xml:space="preserve"> consistent with a </w:t>
      </w:r>
      <w:r w:rsidRPr="008C1A1C">
        <w:rPr>
          <w:rStyle w:val="Strong"/>
          <w:rFonts w:asciiTheme="minorHAnsi" w:hAnsiTheme="minorHAnsi" w:cstheme="minorHAnsi"/>
          <w:b w:val="0"/>
          <w:bCs w:val="0"/>
          <w:i/>
          <w:iCs/>
          <w:lang w:val="en-US"/>
        </w:rPr>
        <w:t>random-walk-like, non-stationary</w:t>
      </w:r>
      <w:r w:rsidRPr="008C1A1C">
        <w:rPr>
          <w:rFonts w:asciiTheme="minorHAnsi" w:hAnsiTheme="minorHAnsi" w:cstheme="minorHAnsi"/>
          <w:b/>
          <w:bCs/>
          <w:i/>
          <w:iCs/>
          <w:lang w:val="en-US"/>
        </w:rPr>
        <w:t xml:space="preserve"> </w:t>
      </w:r>
      <w:r w:rsidRPr="008C1A1C">
        <w:rPr>
          <w:rFonts w:asciiTheme="minorHAnsi" w:hAnsiTheme="minorHAnsi" w:cstheme="minorHAnsi"/>
          <w:lang w:val="en-US"/>
        </w:rPr>
        <w:t>process.</w:t>
      </w:r>
      <w:r>
        <w:rPr>
          <w:rFonts w:asciiTheme="minorHAnsi" w:hAnsiTheme="minorHAnsi" w:cstheme="minorHAnsi"/>
          <w:lang w:val="en-US"/>
        </w:rPr>
        <w:t xml:space="preserve"> So we can conclude like </w:t>
      </w:r>
      <w:proofErr w:type="gramStart"/>
      <w:r>
        <w:rPr>
          <w:rFonts w:asciiTheme="minorHAnsi" w:hAnsiTheme="minorHAnsi" w:cstheme="minorHAnsi"/>
          <w:lang w:val="en-US"/>
        </w:rPr>
        <w:t>the  stock</w:t>
      </w:r>
      <w:proofErr w:type="gramEnd"/>
      <w:r>
        <w:rPr>
          <w:rFonts w:asciiTheme="minorHAnsi" w:hAnsiTheme="minorHAnsi" w:cstheme="minorHAnsi"/>
          <w:lang w:val="en-US"/>
        </w:rPr>
        <w:t xml:space="preserve"> price is predictable till some moment</w:t>
      </w:r>
      <w:r w:rsidR="0066347A">
        <w:rPr>
          <w:rFonts w:asciiTheme="minorHAnsi" w:hAnsiTheme="minorHAnsi" w:cstheme="minorHAnsi"/>
          <w:lang w:val="en-US"/>
        </w:rPr>
        <w:t xml:space="preserve"> due to the correlations in the </w:t>
      </w:r>
      <w:proofErr w:type="spellStart"/>
      <w:r w:rsidR="0066347A">
        <w:rPr>
          <w:rFonts w:asciiTheme="minorHAnsi" w:hAnsiTheme="minorHAnsi" w:cstheme="minorHAnsi"/>
          <w:lang w:val="en-US"/>
        </w:rPr>
        <w:t>psdt</w:t>
      </w:r>
      <w:proofErr w:type="spellEnd"/>
      <w:r w:rsidR="0066347A">
        <w:rPr>
          <w:rFonts w:asciiTheme="minorHAnsi" w:hAnsiTheme="minorHAnsi" w:cstheme="minorHAnsi"/>
          <w:lang w:val="en-US"/>
        </w:rPr>
        <w:t>, they were strongly connected to futures, and after, it is not nearly close.</w:t>
      </w:r>
    </w:p>
    <w:sectPr w:rsidR="00CA4F99" w:rsidRPr="00D93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04640"/>
    <w:multiLevelType w:val="hybridMultilevel"/>
    <w:tmpl w:val="6C8A4558"/>
    <w:lvl w:ilvl="0" w:tplc="E2A0A842">
      <w:start w:val="1"/>
      <w:numFmt w:val="decimal"/>
      <w:lvlText w:val="%1."/>
      <w:lvlJc w:val="left"/>
      <w:pPr>
        <w:ind w:left="1032" w:hanging="67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32A1232"/>
    <w:multiLevelType w:val="hybridMultilevel"/>
    <w:tmpl w:val="836EA3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90"/>
    <w:rsid w:val="00060D49"/>
    <w:rsid w:val="002E48B0"/>
    <w:rsid w:val="004756B1"/>
    <w:rsid w:val="0066347A"/>
    <w:rsid w:val="00683BE0"/>
    <w:rsid w:val="008C05CC"/>
    <w:rsid w:val="008C1A1C"/>
    <w:rsid w:val="009227DD"/>
    <w:rsid w:val="009C2327"/>
    <w:rsid w:val="009C4C76"/>
    <w:rsid w:val="00A7791F"/>
    <w:rsid w:val="00B205D5"/>
    <w:rsid w:val="00BC6ECA"/>
    <w:rsid w:val="00C77990"/>
    <w:rsid w:val="00CA4F99"/>
    <w:rsid w:val="00CE5BB6"/>
    <w:rsid w:val="00D2409F"/>
    <w:rsid w:val="00D93DFA"/>
    <w:rsid w:val="00E62344"/>
    <w:rsid w:val="00F952EF"/>
    <w:rsid w:val="00FE07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BE0E"/>
  <w15:chartTrackingRefBased/>
  <w15:docId w15:val="{01AE93BC-259E-4B1D-849F-6A6013F0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4F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FE0700"/>
    <w:rPr>
      <w:b/>
      <w:bCs/>
    </w:rPr>
  </w:style>
  <w:style w:type="character" w:customStyle="1" w:styleId="katex-mathml">
    <w:name w:val="katex-mathml"/>
    <w:basedOn w:val="DefaultParagraphFont"/>
    <w:rsid w:val="00E62344"/>
  </w:style>
  <w:style w:type="character" w:customStyle="1" w:styleId="mord">
    <w:name w:val="mord"/>
    <w:basedOn w:val="DefaultParagraphFont"/>
    <w:rsid w:val="00E62344"/>
  </w:style>
  <w:style w:type="character" w:customStyle="1" w:styleId="mopen">
    <w:name w:val="mopen"/>
    <w:basedOn w:val="DefaultParagraphFont"/>
    <w:rsid w:val="00E62344"/>
  </w:style>
  <w:style w:type="character" w:customStyle="1" w:styleId="mclose">
    <w:name w:val="mclose"/>
    <w:basedOn w:val="DefaultParagraphFont"/>
    <w:rsid w:val="00E62344"/>
  </w:style>
  <w:style w:type="character" w:customStyle="1" w:styleId="vlist-s">
    <w:name w:val="vlist-s"/>
    <w:basedOn w:val="DefaultParagraphFont"/>
    <w:rsid w:val="00E62344"/>
  </w:style>
  <w:style w:type="character" w:customStyle="1" w:styleId="mrel">
    <w:name w:val="mrel"/>
    <w:basedOn w:val="DefaultParagraphFont"/>
    <w:rsid w:val="00E62344"/>
  </w:style>
  <w:style w:type="character" w:styleId="Emphasis">
    <w:name w:val="Emphasis"/>
    <w:basedOn w:val="DefaultParagraphFont"/>
    <w:uiPriority w:val="20"/>
    <w:qFormat/>
    <w:rsid w:val="00E62344"/>
    <w:rPr>
      <w:i/>
      <w:iCs/>
    </w:rPr>
  </w:style>
  <w:style w:type="character" w:styleId="HTMLCode">
    <w:name w:val="HTML Code"/>
    <w:basedOn w:val="DefaultParagraphFont"/>
    <w:uiPriority w:val="99"/>
    <w:semiHidden/>
    <w:unhideWhenUsed/>
    <w:rsid w:val="00E623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290528">
      <w:bodyDiv w:val="1"/>
      <w:marLeft w:val="0"/>
      <w:marRight w:val="0"/>
      <w:marTop w:val="0"/>
      <w:marBottom w:val="0"/>
      <w:divBdr>
        <w:top w:val="none" w:sz="0" w:space="0" w:color="auto"/>
        <w:left w:val="none" w:sz="0" w:space="0" w:color="auto"/>
        <w:bottom w:val="none" w:sz="0" w:space="0" w:color="auto"/>
        <w:right w:val="none" w:sz="0" w:space="0" w:color="auto"/>
      </w:divBdr>
    </w:div>
    <w:div w:id="176213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Olzhas\Downloads\main%20data%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Montserrat" pitchFamily="2" charset="0"/>
              </a:rPr>
              <a:t>Stock Data Price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spPr>
            <a:ln w="28575" cap="rnd">
              <a:solidFill>
                <a:schemeClr val="accent1"/>
              </a:solidFill>
              <a:round/>
            </a:ln>
            <a:effectLst/>
          </c:spPr>
          <c:marker>
            <c:symbol val="none"/>
          </c:marker>
          <c:cat>
            <c:strRef>
              <c:f>Data!$B$4:$B$252</c:f>
              <c:strCache>
                <c:ptCount val="249"/>
                <c:pt idx="0">
                  <c:v>01.09.2023.</c:v>
                </c:pt>
                <c:pt idx="1">
                  <c:v>04.09.2023.</c:v>
                </c:pt>
                <c:pt idx="2">
                  <c:v>05.09.2023.</c:v>
                </c:pt>
                <c:pt idx="3">
                  <c:v>06.09.2023.</c:v>
                </c:pt>
                <c:pt idx="4">
                  <c:v>07.09.2023.</c:v>
                </c:pt>
                <c:pt idx="5">
                  <c:v>08.09.2023.</c:v>
                </c:pt>
                <c:pt idx="6">
                  <c:v>11.09.2023.</c:v>
                </c:pt>
                <c:pt idx="7">
                  <c:v>12.09.2023.</c:v>
                </c:pt>
                <c:pt idx="8">
                  <c:v>13.09.2023.</c:v>
                </c:pt>
                <c:pt idx="9">
                  <c:v>14.09.2023.</c:v>
                </c:pt>
                <c:pt idx="10">
                  <c:v>15.09.2023.</c:v>
                </c:pt>
                <c:pt idx="11">
                  <c:v>18.09.2023.</c:v>
                </c:pt>
                <c:pt idx="12">
                  <c:v>19.09.2023.</c:v>
                </c:pt>
                <c:pt idx="13">
                  <c:v>20.09.2023.</c:v>
                </c:pt>
                <c:pt idx="14">
                  <c:v>21.09.2023.</c:v>
                </c:pt>
                <c:pt idx="15">
                  <c:v>22.09.2023.</c:v>
                </c:pt>
                <c:pt idx="16">
                  <c:v>25.09.2023.</c:v>
                </c:pt>
                <c:pt idx="17">
                  <c:v>26.09.2023.</c:v>
                </c:pt>
                <c:pt idx="18">
                  <c:v>27.09.2023.</c:v>
                </c:pt>
                <c:pt idx="19">
                  <c:v>28.09.2023.</c:v>
                </c:pt>
                <c:pt idx="20">
                  <c:v>29.09.2023.</c:v>
                </c:pt>
                <c:pt idx="21">
                  <c:v>02.10.2023.</c:v>
                </c:pt>
                <c:pt idx="22">
                  <c:v>03.10.2023.</c:v>
                </c:pt>
                <c:pt idx="23">
                  <c:v>04.10.2023.</c:v>
                </c:pt>
                <c:pt idx="24">
                  <c:v>05.10.2023.</c:v>
                </c:pt>
                <c:pt idx="25">
                  <c:v>06.10.2023.</c:v>
                </c:pt>
                <c:pt idx="26">
                  <c:v>09.10.2023.</c:v>
                </c:pt>
                <c:pt idx="27">
                  <c:v>10.10.2023.</c:v>
                </c:pt>
                <c:pt idx="28">
                  <c:v>11.10.2023.</c:v>
                </c:pt>
                <c:pt idx="29">
                  <c:v>12.10.2023.</c:v>
                </c:pt>
                <c:pt idx="30">
                  <c:v>13.10.2023.</c:v>
                </c:pt>
                <c:pt idx="31">
                  <c:v>16.10.2023.</c:v>
                </c:pt>
                <c:pt idx="32">
                  <c:v>17.10.2023.</c:v>
                </c:pt>
                <c:pt idx="33">
                  <c:v>18.10.2023.</c:v>
                </c:pt>
                <c:pt idx="34">
                  <c:v>19.10.2023.</c:v>
                </c:pt>
                <c:pt idx="35">
                  <c:v>20.10.2023.</c:v>
                </c:pt>
                <c:pt idx="36">
                  <c:v>24.10.2023.</c:v>
                </c:pt>
                <c:pt idx="37">
                  <c:v>25.10.2023.</c:v>
                </c:pt>
                <c:pt idx="38">
                  <c:v>26.10.2023.</c:v>
                </c:pt>
                <c:pt idx="39">
                  <c:v>27.10.2023.</c:v>
                </c:pt>
                <c:pt idx="40">
                  <c:v>30.10.2023.</c:v>
                </c:pt>
                <c:pt idx="41">
                  <c:v>31.10.2023.</c:v>
                </c:pt>
                <c:pt idx="42">
                  <c:v>02.11.2023.</c:v>
                </c:pt>
                <c:pt idx="43">
                  <c:v>03.11.2023.</c:v>
                </c:pt>
                <c:pt idx="44">
                  <c:v>06.11.2023.</c:v>
                </c:pt>
                <c:pt idx="45">
                  <c:v>07.11.2023.</c:v>
                </c:pt>
                <c:pt idx="46">
                  <c:v>08.11.2023.</c:v>
                </c:pt>
                <c:pt idx="47">
                  <c:v>09.11.2023.</c:v>
                </c:pt>
                <c:pt idx="48">
                  <c:v>10.11.2023.</c:v>
                </c:pt>
                <c:pt idx="49">
                  <c:v>13.11.2023.</c:v>
                </c:pt>
                <c:pt idx="50">
                  <c:v>14.11.2023.</c:v>
                </c:pt>
                <c:pt idx="51">
                  <c:v>15.11.2023.</c:v>
                </c:pt>
                <c:pt idx="52">
                  <c:v>16.11.2023.</c:v>
                </c:pt>
                <c:pt idx="53">
                  <c:v>17.11.2023.</c:v>
                </c:pt>
                <c:pt idx="54">
                  <c:v>20.11.2023.</c:v>
                </c:pt>
                <c:pt idx="55">
                  <c:v>21.11.2023.</c:v>
                </c:pt>
                <c:pt idx="56">
                  <c:v>22.11.2023.</c:v>
                </c:pt>
                <c:pt idx="57">
                  <c:v>23.11.2023.</c:v>
                </c:pt>
                <c:pt idx="58">
                  <c:v>24.11.2023.</c:v>
                </c:pt>
                <c:pt idx="59">
                  <c:v>27.11.2023.</c:v>
                </c:pt>
                <c:pt idx="60">
                  <c:v>28.11.2023.</c:v>
                </c:pt>
                <c:pt idx="61">
                  <c:v>29.11.2023.</c:v>
                </c:pt>
                <c:pt idx="62">
                  <c:v>30.11.2023.</c:v>
                </c:pt>
                <c:pt idx="63">
                  <c:v>01.12.2023.</c:v>
                </c:pt>
                <c:pt idx="64">
                  <c:v>04.12.2023.</c:v>
                </c:pt>
                <c:pt idx="65">
                  <c:v>05.12.2023.</c:v>
                </c:pt>
                <c:pt idx="66">
                  <c:v>06.12.2023.</c:v>
                </c:pt>
                <c:pt idx="67">
                  <c:v>07.12.2023.</c:v>
                </c:pt>
                <c:pt idx="68">
                  <c:v>08.12.2023.</c:v>
                </c:pt>
                <c:pt idx="69">
                  <c:v>11.12.2023.</c:v>
                </c:pt>
                <c:pt idx="70">
                  <c:v>12.12.2023.</c:v>
                </c:pt>
                <c:pt idx="71">
                  <c:v>13.12.2023.</c:v>
                </c:pt>
                <c:pt idx="72">
                  <c:v>14.12.2023.</c:v>
                </c:pt>
                <c:pt idx="73">
                  <c:v>15.12.2023.</c:v>
                </c:pt>
                <c:pt idx="74">
                  <c:v>18.12.2023.</c:v>
                </c:pt>
                <c:pt idx="75">
                  <c:v>19.12.2023.</c:v>
                </c:pt>
                <c:pt idx="76">
                  <c:v>20.12.2023.</c:v>
                </c:pt>
                <c:pt idx="77">
                  <c:v>21.12.2023.</c:v>
                </c:pt>
                <c:pt idx="78">
                  <c:v>22.12.2023.</c:v>
                </c:pt>
                <c:pt idx="79">
                  <c:v>27.12.2023.</c:v>
                </c:pt>
                <c:pt idx="80">
                  <c:v>28.12.2023.</c:v>
                </c:pt>
                <c:pt idx="81">
                  <c:v>29.12.2023.</c:v>
                </c:pt>
                <c:pt idx="82">
                  <c:v>02.01.2024.</c:v>
                </c:pt>
                <c:pt idx="83">
                  <c:v>03.01.2024.</c:v>
                </c:pt>
                <c:pt idx="84">
                  <c:v>04.01.2024.</c:v>
                </c:pt>
                <c:pt idx="85">
                  <c:v>05.01.2024.</c:v>
                </c:pt>
                <c:pt idx="86">
                  <c:v>08.01.2024.</c:v>
                </c:pt>
                <c:pt idx="87">
                  <c:v>09.01.2024.</c:v>
                </c:pt>
                <c:pt idx="88">
                  <c:v>10.01.2024.</c:v>
                </c:pt>
                <c:pt idx="89">
                  <c:v>11.01.2024.</c:v>
                </c:pt>
                <c:pt idx="90">
                  <c:v>12.01.2024.</c:v>
                </c:pt>
                <c:pt idx="91">
                  <c:v>15.01.2024.</c:v>
                </c:pt>
                <c:pt idx="92">
                  <c:v>16.01.2024.</c:v>
                </c:pt>
                <c:pt idx="93">
                  <c:v>17.01.2024.</c:v>
                </c:pt>
                <c:pt idx="94">
                  <c:v>18.01.2024.</c:v>
                </c:pt>
                <c:pt idx="95">
                  <c:v>19.01.2024.</c:v>
                </c:pt>
                <c:pt idx="96">
                  <c:v>22.01.2024.</c:v>
                </c:pt>
                <c:pt idx="97">
                  <c:v>23.01.2024.</c:v>
                </c:pt>
                <c:pt idx="98">
                  <c:v>24.01.2024.</c:v>
                </c:pt>
                <c:pt idx="99">
                  <c:v>25.01.2024.</c:v>
                </c:pt>
                <c:pt idx="100">
                  <c:v>26.01.2024.</c:v>
                </c:pt>
                <c:pt idx="101">
                  <c:v>29.01.2024.</c:v>
                </c:pt>
                <c:pt idx="102">
                  <c:v>30.01.2024.</c:v>
                </c:pt>
                <c:pt idx="103">
                  <c:v>31.01.2024.</c:v>
                </c:pt>
                <c:pt idx="104">
                  <c:v>01.02.2024.</c:v>
                </c:pt>
                <c:pt idx="105">
                  <c:v>02.02.2024.</c:v>
                </c:pt>
                <c:pt idx="106">
                  <c:v>05.02.2024.</c:v>
                </c:pt>
                <c:pt idx="107">
                  <c:v>06.02.2024.</c:v>
                </c:pt>
                <c:pt idx="108">
                  <c:v>07.02.2024.</c:v>
                </c:pt>
                <c:pt idx="109">
                  <c:v>08.02.2024.</c:v>
                </c:pt>
                <c:pt idx="110">
                  <c:v>09.02.2024.</c:v>
                </c:pt>
                <c:pt idx="111">
                  <c:v>12.02.2024.</c:v>
                </c:pt>
                <c:pt idx="112">
                  <c:v>13.02.2024.</c:v>
                </c:pt>
                <c:pt idx="113">
                  <c:v>14.02.2024.</c:v>
                </c:pt>
                <c:pt idx="114">
                  <c:v>15.02.2024.</c:v>
                </c:pt>
                <c:pt idx="115">
                  <c:v>16.02.2024.</c:v>
                </c:pt>
                <c:pt idx="116">
                  <c:v>19.02.2024.</c:v>
                </c:pt>
                <c:pt idx="117">
                  <c:v>20.02.2024.</c:v>
                </c:pt>
                <c:pt idx="118">
                  <c:v>21.02.2024.</c:v>
                </c:pt>
                <c:pt idx="119">
                  <c:v>22.02.2024.</c:v>
                </c:pt>
                <c:pt idx="120">
                  <c:v>23.02.2024.</c:v>
                </c:pt>
                <c:pt idx="121">
                  <c:v>26.02.2024.</c:v>
                </c:pt>
                <c:pt idx="122">
                  <c:v>27.02.2024.</c:v>
                </c:pt>
                <c:pt idx="123">
                  <c:v>28.02.2024.</c:v>
                </c:pt>
                <c:pt idx="124">
                  <c:v>29.02.2024.</c:v>
                </c:pt>
                <c:pt idx="125">
                  <c:v>01.03.2024.</c:v>
                </c:pt>
                <c:pt idx="126">
                  <c:v>04.03.2024.</c:v>
                </c:pt>
                <c:pt idx="127">
                  <c:v>05.03.2024.</c:v>
                </c:pt>
                <c:pt idx="128">
                  <c:v>06.03.2024.</c:v>
                </c:pt>
                <c:pt idx="129">
                  <c:v>07.03.2024.</c:v>
                </c:pt>
                <c:pt idx="130">
                  <c:v>08.03.2024.</c:v>
                </c:pt>
                <c:pt idx="131">
                  <c:v>11.03.2024.</c:v>
                </c:pt>
                <c:pt idx="132">
                  <c:v>12.03.2024.</c:v>
                </c:pt>
                <c:pt idx="133">
                  <c:v>13.03.2024.</c:v>
                </c:pt>
                <c:pt idx="134">
                  <c:v>14.03.2024.</c:v>
                </c:pt>
                <c:pt idx="135">
                  <c:v>18.03.2024.</c:v>
                </c:pt>
                <c:pt idx="136">
                  <c:v>19.03.2024.</c:v>
                </c:pt>
                <c:pt idx="137">
                  <c:v>20.03.2024.</c:v>
                </c:pt>
                <c:pt idx="138">
                  <c:v>21.03.2024.</c:v>
                </c:pt>
                <c:pt idx="139">
                  <c:v>22.03.2024.</c:v>
                </c:pt>
                <c:pt idx="140">
                  <c:v>25.03.2024.</c:v>
                </c:pt>
                <c:pt idx="141">
                  <c:v>26.03.2024.</c:v>
                </c:pt>
                <c:pt idx="142">
                  <c:v>27.03.2024.</c:v>
                </c:pt>
                <c:pt idx="143">
                  <c:v>28.03.2024.</c:v>
                </c:pt>
                <c:pt idx="144">
                  <c:v>02.04.2024.</c:v>
                </c:pt>
                <c:pt idx="145">
                  <c:v>03.04.2024.</c:v>
                </c:pt>
                <c:pt idx="146">
                  <c:v>04.04.2024.</c:v>
                </c:pt>
                <c:pt idx="147">
                  <c:v>05.04.2024.</c:v>
                </c:pt>
                <c:pt idx="148">
                  <c:v>08.04.2024.</c:v>
                </c:pt>
                <c:pt idx="149">
                  <c:v>09.04.2024.</c:v>
                </c:pt>
                <c:pt idx="150">
                  <c:v>10.04.2024.</c:v>
                </c:pt>
                <c:pt idx="151">
                  <c:v>11.04.2024.</c:v>
                </c:pt>
                <c:pt idx="152">
                  <c:v>12.04.2024.</c:v>
                </c:pt>
                <c:pt idx="153">
                  <c:v>15.04.2024.</c:v>
                </c:pt>
                <c:pt idx="154">
                  <c:v>16.04.2024.</c:v>
                </c:pt>
                <c:pt idx="155">
                  <c:v>17.04.2024.</c:v>
                </c:pt>
                <c:pt idx="156">
                  <c:v>18.04.2024.</c:v>
                </c:pt>
                <c:pt idx="157">
                  <c:v>19.04.2024.</c:v>
                </c:pt>
                <c:pt idx="158">
                  <c:v>22.04.2024.</c:v>
                </c:pt>
                <c:pt idx="159">
                  <c:v>23.04.2024.</c:v>
                </c:pt>
                <c:pt idx="160">
                  <c:v>24.04.2024.</c:v>
                </c:pt>
                <c:pt idx="161">
                  <c:v>25.04.2024.</c:v>
                </c:pt>
                <c:pt idx="162">
                  <c:v>26.04.2024.</c:v>
                </c:pt>
                <c:pt idx="163">
                  <c:v>29.04.2024.</c:v>
                </c:pt>
                <c:pt idx="164">
                  <c:v>30.04.2024.</c:v>
                </c:pt>
                <c:pt idx="165">
                  <c:v>02.05.2024.</c:v>
                </c:pt>
                <c:pt idx="166">
                  <c:v>03.05.2024.</c:v>
                </c:pt>
                <c:pt idx="167">
                  <c:v>06.05.2024.</c:v>
                </c:pt>
                <c:pt idx="168">
                  <c:v>07.05.2024.</c:v>
                </c:pt>
                <c:pt idx="169">
                  <c:v>08.05.2024.</c:v>
                </c:pt>
                <c:pt idx="170">
                  <c:v>09.05.2024.</c:v>
                </c:pt>
                <c:pt idx="171">
                  <c:v>10.05.2024.</c:v>
                </c:pt>
                <c:pt idx="172">
                  <c:v>13.05.2024.</c:v>
                </c:pt>
                <c:pt idx="173">
                  <c:v>14.05.2024.</c:v>
                </c:pt>
                <c:pt idx="174">
                  <c:v>15.05.2024.</c:v>
                </c:pt>
                <c:pt idx="175">
                  <c:v>16.05.2024.</c:v>
                </c:pt>
                <c:pt idx="176">
                  <c:v>17.05.2024.</c:v>
                </c:pt>
                <c:pt idx="177">
                  <c:v>21.05.2024.</c:v>
                </c:pt>
                <c:pt idx="178">
                  <c:v>22.05.2024.</c:v>
                </c:pt>
                <c:pt idx="179">
                  <c:v>23.05.2024.</c:v>
                </c:pt>
                <c:pt idx="180">
                  <c:v>24.05.2024.</c:v>
                </c:pt>
                <c:pt idx="181">
                  <c:v>27.05.2024.</c:v>
                </c:pt>
                <c:pt idx="182">
                  <c:v>28.05.2024.</c:v>
                </c:pt>
                <c:pt idx="183">
                  <c:v>29.05.2024.</c:v>
                </c:pt>
                <c:pt idx="184">
                  <c:v>30.05.2024.</c:v>
                </c:pt>
                <c:pt idx="185">
                  <c:v>31.05.2024.</c:v>
                </c:pt>
                <c:pt idx="186">
                  <c:v>03.06.2024.</c:v>
                </c:pt>
                <c:pt idx="187">
                  <c:v>04.06.2024.</c:v>
                </c:pt>
                <c:pt idx="188">
                  <c:v>05.06.2024.</c:v>
                </c:pt>
                <c:pt idx="189">
                  <c:v>06.06.2024.</c:v>
                </c:pt>
                <c:pt idx="190">
                  <c:v>07.06.2024.</c:v>
                </c:pt>
                <c:pt idx="191">
                  <c:v>10.06.2024.</c:v>
                </c:pt>
                <c:pt idx="192">
                  <c:v>11.06.2024.</c:v>
                </c:pt>
                <c:pt idx="193">
                  <c:v>12.06.2024.</c:v>
                </c:pt>
                <c:pt idx="194">
                  <c:v>13.06.2024.</c:v>
                </c:pt>
                <c:pt idx="195">
                  <c:v>14.06.2024.</c:v>
                </c:pt>
                <c:pt idx="196">
                  <c:v>17.06.2024.</c:v>
                </c:pt>
                <c:pt idx="197">
                  <c:v>18.06.2024.</c:v>
                </c:pt>
                <c:pt idx="198">
                  <c:v>19.06.2024.</c:v>
                </c:pt>
                <c:pt idx="199">
                  <c:v>20.06.2024.</c:v>
                </c:pt>
                <c:pt idx="200">
                  <c:v>21.06.2024.</c:v>
                </c:pt>
                <c:pt idx="201">
                  <c:v>24.06.2024.</c:v>
                </c:pt>
                <c:pt idx="202">
                  <c:v>25.06.2024.</c:v>
                </c:pt>
                <c:pt idx="203">
                  <c:v>26.06.2024.</c:v>
                </c:pt>
                <c:pt idx="204">
                  <c:v>27.06.2024.</c:v>
                </c:pt>
                <c:pt idx="205">
                  <c:v>28.06.2024.</c:v>
                </c:pt>
                <c:pt idx="206">
                  <c:v>01.07.2024.</c:v>
                </c:pt>
                <c:pt idx="207">
                  <c:v>02.07.2024.</c:v>
                </c:pt>
                <c:pt idx="208">
                  <c:v>03.07.2024.</c:v>
                </c:pt>
                <c:pt idx="209">
                  <c:v>04.07.2024.</c:v>
                </c:pt>
                <c:pt idx="210">
                  <c:v>05.07.2024.</c:v>
                </c:pt>
                <c:pt idx="211">
                  <c:v>08.07.2024.</c:v>
                </c:pt>
                <c:pt idx="212">
                  <c:v>09.07.2024.</c:v>
                </c:pt>
                <c:pt idx="213">
                  <c:v>10.07.2024.</c:v>
                </c:pt>
                <c:pt idx="214">
                  <c:v>11.07.2024.</c:v>
                </c:pt>
                <c:pt idx="215">
                  <c:v>12.07.2024.</c:v>
                </c:pt>
                <c:pt idx="216">
                  <c:v>15.07.2024.</c:v>
                </c:pt>
                <c:pt idx="217">
                  <c:v>16.07.2024.</c:v>
                </c:pt>
                <c:pt idx="218">
                  <c:v>17.07.2024.</c:v>
                </c:pt>
                <c:pt idx="219">
                  <c:v>18.07.2024.</c:v>
                </c:pt>
                <c:pt idx="220">
                  <c:v>19.07.2024.</c:v>
                </c:pt>
                <c:pt idx="221">
                  <c:v>22.07.2024.</c:v>
                </c:pt>
                <c:pt idx="222">
                  <c:v>23.07.2024.</c:v>
                </c:pt>
                <c:pt idx="223">
                  <c:v>24.07.2024.</c:v>
                </c:pt>
                <c:pt idx="224">
                  <c:v>25.07.2024.</c:v>
                </c:pt>
                <c:pt idx="225">
                  <c:v>26.07.2024.</c:v>
                </c:pt>
                <c:pt idx="226">
                  <c:v>29.07.2024.</c:v>
                </c:pt>
                <c:pt idx="227">
                  <c:v>30.07.2024.</c:v>
                </c:pt>
                <c:pt idx="228">
                  <c:v>31.07.2024.</c:v>
                </c:pt>
                <c:pt idx="229">
                  <c:v>01.08.2024.</c:v>
                </c:pt>
                <c:pt idx="230">
                  <c:v>02.08.2024.</c:v>
                </c:pt>
                <c:pt idx="231">
                  <c:v>05.08.2024.</c:v>
                </c:pt>
                <c:pt idx="232">
                  <c:v>06.08.2024.</c:v>
                </c:pt>
                <c:pt idx="233">
                  <c:v>07.08.2024.</c:v>
                </c:pt>
                <c:pt idx="234">
                  <c:v>08.08.2024.</c:v>
                </c:pt>
                <c:pt idx="235">
                  <c:v>09.08.2024.</c:v>
                </c:pt>
                <c:pt idx="236">
                  <c:v>12.08.2024.</c:v>
                </c:pt>
                <c:pt idx="237">
                  <c:v>13.08.2024.</c:v>
                </c:pt>
                <c:pt idx="238">
                  <c:v>14.08.2024.</c:v>
                </c:pt>
                <c:pt idx="239">
                  <c:v>15.08.2024.</c:v>
                </c:pt>
                <c:pt idx="240">
                  <c:v>16.08.2024.</c:v>
                </c:pt>
                <c:pt idx="241">
                  <c:v>21.08.2024.</c:v>
                </c:pt>
                <c:pt idx="242">
                  <c:v>22.08.2024.</c:v>
                </c:pt>
                <c:pt idx="243">
                  <c:v>23.08.2024.</c:v>
                </c:pt>
                <c:pt idx="244">
                  <c:v>26.08.2024.</c:v>
                </c:pt>
                <c:pt idx="245">
                  <c:v>27.08.2024.</c:v>
                </c:pt>
                <c:pt idx="246">
                  <c:v>28.08.2024.</c:v>
                </c:pt>
                <c:pt idx="247">
                  <c:v>29.08.2024.</c:v>
                </c:pt>
                <c:pt idx="248">
                  <c:v>30.08.2024.</c:v>
                </c:pt>
              </c:strCache>
            </c:strRef>
          </c:cat>
          <c:val>
            <c:numRef>
              <c:f>Data!$C$4:$C$252</c:f>
              <c:numCache>
                <c:formatCode>#\ ###</c:formatCode>
                <c:ptCount val="249"/>
                <c:pt idx="0">
                  <c:v>2662</c:v>
                </c:pt>
                <c:pt idx="1">
                  <c:v>2668</c:v>
                </c:pt>
                <c:pt idx="2">
                  <c:v>2702</c:v>
                </c:pt>
                <c:pt idx="3">
                  <c:v>2660</c:v>
                </c:pt>
                <c:pt idx="4">
                  <c:v>2680</c:v>
                </c:pt>
                <c:pt idx="5">
                  <c:v>2668</c:v>
                </c:pt>
                <c:pt idx="6">
                  <c:v>2678</c:v>
                </c:pt>
                <c:pt idx="7">
                  <c:v>2704</c:v>
                </c:pt>
                <c:pt idx="8">
                  <c:v>2708</c:v>
                </c:pt>
                <c:pt idx="9">
                  <c:v>2728</c:v>
                </c:pt>
                <c:pt idx="10">
                  <c:v>2762</c:v>
                </c:pt>
                <c:pt idx="11">
                  <c:v>2746</c:v>
                </c:pt>
                <c:pt idx="12">
                  <c:v>2760</c:v>
                </c:pt>
                <c:pt idx="13">
                  <c:v>2814</c:v>
                </c:pt>
                <c:pt idx="14">
                  <c:v>2790</c:v>
                </c:pt>
                <c:pt idx="15">
                  <c:v>2786</c:v>
                </c:pt>
                <c:pt idx="16">
                  <c:v>2774</c:v>
                </c:pt>
                <c:pt idx="17">
                  <c:v>2760</c:v>
                </c:pt>
                <c:pt idx="18">
                  <c:v>2794</c:v>
                </c:pt>
                <c:pt idx="19">
                  <c:v>2780</c:v>
                </c:pt>
                <c:pt idx="20">
                  <c:v>2794</c:v>
                </c:pt>
                <c:pt idx="21">
                  <c:v>2764</c:v>
                </c:pt>
                <c:pt idx="22">
                  <c:v>2766</c:v>
                </c:pt>
                <c:pt idx="23">
                  <c:v>2764</c:v>
                </c:pt>
                <c:pt idx="24">
                  <c:v>2790</c:v>
                </c:pt>
                <c:pt idx="25">
                  <c:v>2744</c:v>
                </c:pt>
                <c:pt idx="26">
                  <c:v>2774</c:v>
                </c:pt>
                <c:pt idx="27">
                  <c:v>2800</c:v>
                </c:pt>
                <c:pt idx="28">
                  <c:v>2780</c:v>
                </c:pt>
                <c:pt idx="29">
                  <c:v>2766</c:v>
                </c:pt>
                <c:pt idx="30">
                  <c:v>2800</c:v>
                </c:pt>
                <c:pt idx="31">
                  <c:v>2842</c:v>
                </c:pt>
                <c:pt idx="32">
                  <c:v>2930</c:v>
                </c:pt>
                <c:pt idx="33">
                  <c:v>2898</c:v>
                </c:pt>
                <c:pt idx="34">
                  <c:v>2892</c:v>
                </c:pt>
                <c:pt idx="35">
                  <c:v>2900</c:v>
                </c:pt>
                <c:pt idx="36">
                  <c:v>2868</c:v>
                </c:pt>
                <c:pt idx="37">
                  <c:v>2870</c:v>
                </c:pt>
                <c:pt idx="38">
                  <c:v>2882</c:v>
                </c:pt>
                <c:pt idx="39">
                  <c:v>2874</c:v>
                </c:pt>
                <c:pt idx="40">
                  <c:v>2896</c:v>
                </c:pt>
                <c:pt idx="41">
                  <c:v>2876</c:v>
                </c:pt>
                <c:pt idx="42">
                  <c:v>2892</c:v>
                </c:pt>
                <c:pt idx="43">
                  <c:v>2900</c:v>
                </c:pt>
                <c:pt idx="44">
                  <c:v>2914</c:v>
                </c:pt>
                <c:pt idx="45">
                  <c:v>2924</c:v>
                </c:pt>
                <c:pt idx="46">
                  <c:v>2874</c:v>
                </c:pt>
                <c:pt idx="47">
                  <c:v>2856</c:v>
                </c:pt>
                <c:pt idx="48">
                  <c:v>2844</c:v>
                </c:pt>
                <c:pt idx="49">
                  <c:v>2834</c:v>
                </c:pt>
                <c:pt idx="50">
                  <c:v>2840</c:v>
                </c:pt>
                <c:pt idx="51">
                  <c:v>2876</c:v>
                </c:pt>
                <c:pt idx="52">
                  <c:v>2862</c:v>
                </c:pt>
                <c:pt idx="53">
                  <c:v>2812</c:v>
                </c:pt>
                <c:pt idx="54">
                  <c:v>2810</c:v>
                </c:pt>
                <c:pt idx="55">
                  <c:v>2780</c:v>
                </c:pt>
                <c:pt idx="56">
                  <c:v>2792</c:v>
                </c:pt>
                <c:pt idx="57">
                  <c:v>2748</c:v>
                </c:pt>
                <c:pt idx="58">
                  <c:v>2730</c:v>
                </c:pt>
                <c:pt idx="59">
                  <c:v>2770</c:v>
                </c:pt>
                <c:pt idx="60">
                  <c:v>2796</c:v>
                </c:pt>
                <c:pt idx="61">
                  <c:v>2780</c:v>
                </c:pt>
                <c:pt idx="62">
                  <c:v>2780</c:v>
                </c:pt>
                <c:pt idx="63">
                  <c:v>2780</c:v>
                </c:pt>
                <c:pt idx="64">
                  <c:v>2792</c:v>
                </c:pt>
                <c:pt idx="65">
                  <c:v>2820</c:v>
                </c:pt>
                <c:pt idx="66">
                  <c:v>2810</c:v>
                </c:pt>
                <c:pt idx="67">
                  <c:v>2804</c:v>
                </c:pt>
                <c:pt idx="68">
                  <c:v>2766</c:v>
                </c:pt>
                <c:pt idx="69">
                  <c:v>2756</c:v>
                </c:pt>
                <c:pt idx="70">
                  <c:v>2804</c:v>
                </c:pt>
                <c:pt idx="71">
                  <c:v>2796</c:v>
                </c:pt>
                <c:pt idx="72">
                  <c:v>2816</c:v>
                </c:pt>
                <c:pt idx="73">
                  <c:v>2832</c:v>
                </c:pt>
                <c:pt idx="74">
                  <c:v>2818</c:v>
                </c:pt>
                <c:pt idx="75">
                  <c:v>2830</c:v>
                </c:pt>
                <c:pt idx="76">
                  <c:v>2834</c:v>
                </c:pt>
                <c:pt idx="77">
                  <c:v>2830</c:v>
                </c:pt>
                <c:pt idx="78">
                  <c:v>2822</c:v>
                </c:pt>
                <c:pt idx="79">
                  <c:v>2818</c:v>
                </c:pt>
                <c:pt idx="80">
                  <c:v>2826</c:v>
                </c:pt>
                <c:pt idx="81">
                  <c:v>2826</c:v>
                </c:pt>
                <c:pt idx="82">
                  <c:v>2820</c:v>
                </c:pt>
                <c:pt idx="83">
                  <c:v>2828</c:v>
                </c:pt>
                <c:pt idx="84">
                  <c:v>2820</c:v>
                </c:pt>
                <c:pt idx="85">
                  <c:v>2838</c:v>
                </c:pt>
                <c:pt idx="86">
                  <c:v>2836</c:v>
                </c:pt>
                <c:pt idx="87">
                  <c:v>2832</c:v>
                </c:pt>
                <c:pt idx="88">
                  <c:v>2814</c:v>
                </c:pt>
                <c:pt idx="89">
                  <c:v>2806</c:v>
                </c:pt>
                <c:pt idx="90">
                  <c:v>2838</c:v>
                </c:pt>
                <c:pt idx="91">
                  <c:v>2832</c:v>
                </c:pt>
                <c:pt idx="92">
                  <c:v>2806</c:v>
                </c:pt>
                <c:pt idx="93">
                  <c:v>2802</c:v>
                </c:pt>
                <c:pt idx="94">
                  <c:v>2810</c:v>
                </c:pt>
                <c:pt idx="95">
                  <c:v>2838</c:v>
                </c:pt>
                <c:pt idx="96">
                  <c:v>2838</c:v>
                </c:pt>
                <c:pt idx="97">
                  <c:v>2820</c:v>
                </c:pt>
                <c:pt idx="98">
                  <c:v>2858</c:v>
                </c:pt>
                <c:pt idx="99">
                  <c:v>2858</c:v>
                </c:pt>
                <c:pt idx="100">
                  <c:v>2848</c:v>
                </c:pt>
                <c:pt idx="101">
                  <c:v>2854</c:v>
                </c:pt>
                <c:pt idx="102">
                  <c:v>2888</c:v>
                </c:pt>
                <c:pt idx="103">
                  <c:v>2910</c:v>
                </c:pt>
                <c:pt idx="104">
                  <c:v>2928</c:v>
                </c:pt>
                <c:pt idx="105">
                  <c:v>2928</c:v>
                </c:pt>
                <c:pt idx="106">
                  <c:v>2888</c:v>
                </c:pt>
                <c:pt idx="107">
                  <c:v>2916</c:v>
                </c:pt>
                <c:pt idx="108">
                  <c:v>2894</c:v>
                </c:pt>
                <c:pt idx="109">
                  <c:v>2894</c:v>
                </c:pt>
                <c:pt idx="110">
                  <c:v>2900</c:v>
                </c:pt>
                <c:pt idx="111">
                  <c:v>2900</c:v>
                </c:pt>
                <c:pt idx="112">
                  <c:v>2880</c:v>
                </c:pt>
                <c:pt idx="113">
                  <c:v>2916</c:v>
                </c:pt>
                <c:pt idx="114">
                  <c:v>2942</c:v>
                </c:pt>
                <c:pt idx="115">
                  <c:v>2960</c:v>
                </c:pt>
                <c:pt idx="116">
                  <c:v>2968</c:v>
                </c:pt>
                <c:pt idx="117">
                  <c:v>2934</c:v>
                </c:pt>
                <c:pt idx="118">
                  <c:v>2950</c:v>
                </c:pt>
                <c:pt idx="119">
                  <c:v>2922</c:v>
                </c:pt>
                <c:pt idx="120">
                  <c:v>2932</c:v>
                </c:pt>
                <c:pt idx="121">
                  <c:v>2946</c:v>
                </c:pt>
                <c:pt idx="122">
                  <c:v>2892</c:v>
                </c:pt>
                <c:pt idx="123">
                  <c:v>2900</c:v>
                </c:pt>
                <c:pt idx="124">
                  <c:v>2890</c:v>
                </c:pt>
                <c:pt idx="125">
                  <c:v>2926</c:v>
                </c:pt>
                <c:pt idx="126">
                  <c:v>2918</c:v>
                </c:pt>
                <c:pt idx="127">
                  <c:v>2904</c:v>
                </c:pt>
                <c:pt idx="128">
                  <c:v>2906</c:v>
                </c:pt>
                <c:pt idx="129">
                  <c:v>2940</c:v>
                </c:pt>
                <c:pt idx="130">
                  <c:v>2938</c:v>
                </c:pt>
                <c:pt idx="131">
                  <c:v>2926</c:v>
                </c:pt>
                <c:pt idx="132">
                  <c:v>2942</c:v>
                </c:pt>
                <c:pt idx="133">
                  <c:v>2918</c:v>
                </c:pt>
                <c:pt idx="134">
                  <c:v>2928</c:v>
                </c:pt>
                <c:pt idx="135">
                  <c:v>2972</c:v>
                </c:pt>
                <c:pt idx="136">
                  <c:v>2964</c:v>
                </c:pt>
                <c:pt idx="137">
                  <c:v>2970</c:v>
                </c:pt>
                <c:pt idx="138">
                  <c:v>2940</c:v>
                </c:pt>
                <c:pt idx="139">
                  <c:v>2932</c:v>
                </c:pt>
                <c:pt idx="140">
                  <c:v>2918</c:v>
                </c:pt>
                <c:pt idx="141">
                  <c:v>2924</c:v>
                </c:pt>
                <c:pt idx="142">
                  <c:v>2920</c:v>
                </c:pt>
                <c:pt idx="143">
                  <c:v>2960</c:v>
                </c:pt>
                <c:pt idx="144">
                  <c:v>2964</c:v>
                </c:pt>
                <c:pt idx="145">
                  <c:v>3014</c:v>
                </c:pt>
                <c:pt idx="146">
                  <c:v>3024</c:v>
                </c:pt>
                <c:pt idx="147">
                  <c:v>3050</c:v>
                </c:pt>
                <c:pt idx="148">
                  <c:v>3066</c:v>
                </c:pt>
                <c:pt idx="149">
                  <c:v>3054</c:v>
                </c:pt>
                <c:pt idx="150">
                  <c:v>3020</c:v>
                </c:pt>
                <c:pt idx="151">
                  <c:v>3030</c:v>
                </c:pt>
                <c:pt idx="152">
                  <c:v>3048</c:v>
                </c:pt>
                <c:pt idx="153">
                  <c:v>3048</c:v>
                </c:pt>
                <c:pt idx="154">
                  <c:v>2968</c:v>
                </c:pt>
                <c:pt idx="155">
                  <c:v>3026</c:v>
                </c:pt>
                <c:pt idx="156">
                  <c:v>3020</c:v>
                </c:pt>
                <c:pt idx="157">
                  <c:v>2960</c:v>
                </c:pt>
                <c:pt idx="158">
                  <c:v>2980</c:v>
                </c:pt>
                <c:pt idx="159">
                  <c:v>2940</c:v>
                </c:pt>
                <c:pt idx="160">
                  <c:v>2996</c:v>
                </c:pt>
                <c:pt idx="161">
                  <c:v>2998</c:v>
                </c:pt>
                <c:pt idx="162">
                  <c:v>3004</c:v>
                </c:pt>
                <c:pt idx="163">
                  <c:v>3014</c:v>
                </c:pt>
                <c:pt idx="164">
                  <c:v>3010</c:v>
                </c:pt>
                <c:pt idx="165">
                  <c:v>3026</c:v>
                </c:pt>
                <c:pt idx="166">
                  <c:v>3022</c:v>
                </c:pt>
                <c:pt idx="167">
                  <c:v>3020</c:v>
                </c:pt>
                <c:pt idx="168">
                  <c:v>3000</c:v>
                </c:pt>
                <c:pt idx="169">
                  <c:v>3064</c:v>
                </c:pt>
                <c:pt idx="170">
                  <c:v>3040</c:v>
                </c:pt>
                <c:pt idx="171">
                  <c:v>3076</c:v>
                </c:pt>
                <c:pt idx="172">
                  <c:v>3064</c:v>
                </c:pt>
                <c:pt idx="173">
                  <c:v>3044</c:v>
                </c:pt>
                <c:pt idx="174">
                  <c:v>3034</c:v>
                </c:pt>
                <c:pt idx="175">
                  <c:v>3030</c:v>
                </c:pt>
                <c:pt idx="176">
                  <c:v>3026</c:v>
                </c:pt>
                <c:pt idx="177">
                  <c:v>3036</c:v>
                </c:pt>
                <c:pt idx="178">
                  <c:v>3070</c:v>
                </c:pt>
                <c:pt idx="179">
                  <c:v>3044</c:v>
                </c:pt>
                <c:pt idx="180">
                  <c:v>2800</c:v>
                </c:pt>
                <c:pt idx="181">
                  <c:v>2850</c:v>
                </c:pt>
                <c:pt idx="182">
                  <c:v>2790</c:v>
                </c:pt>
                <c:pt idx="183">
                  <c:v>2802</c:v>
                </c:pt>
                <c:pt idx="184">
                  <c:v>2800</c:v>
                </c:pt>
                <c:pt idx="185">
                  <c:v>2790</c:v>
                </c:pt>
                <c:pt idx="186">
                  <c:v>2820</c:v>
                </c:pt>
                <c:pt idx="187">
                  <c:v>2794</c:v>
                </c:pt>
                <c:pt idx="188">
                  <c:v>2792</c:v>
                </c:pt>
                <c:pt idx="189">
                  <c:v>2828</c:v>
                </c:pt>
                <c:pt idx="190">
                  <c:v>2840</c:v>
                </c:pt>
                <c:pt idx="191">
                  <c:v>2836</c:v>
                </c:pt>
                <c:pt idx="192">
                  <c:v>2854</c:v>
                </c:pt>
                <c:pt idx="193">
                  <c:v>2866</c:v>
                </c:pt>
                <c:pt idx="194">
                  <c:v>2836</c:v>
                </c:pt>
                <c:pt idx="195">
                  <c:v>2822</c:v>
                </c:pt>
                <c:pt idx="196">
                  <c:v>2810</c:v>
                </c:pt>
                <c:pt idx="197">
                  <c:v>2814</c:v>
                </c:pt>
                <c:pt idx="198">
                  <c:v>2808</c:v>
                </c:pt>
                <c:pt idx="199">
                  <c:v>2840</c:v>
                </c:pt>
                <c:pt idx="200">
                  <c:v>2850</c:v>
                </c:pt>
                <c:pt idx="201">
                  <c:v>2860</c:v>
                </c:pt>
                <c:pt idx="202">
                  <c:v>2856</c:v>
                </c:pt>
                <c:pt idx="203">
                  <c:v>2840</c:v>
                </c:pt>
                <c:pt idx="204">
                  <c:v>2850</c:v>
                </c:pt>
                <c:pt idx="205">
                  <c:v>2878</c:v>
                </c:pt>
                <c:pt idx="206">
                  <c:v>2900</c:v>
                </c:pt>
                <c:pt idx="207">
                  <c:v>2908</c:v>
                </c:pt>
                <c:pt idx="208">
                  <c:v>2930</c:v>
                </c:pt>
                <c:pt idx="209">
                  <c:v>2948</c:v>
                </c:pt>
                <c:pt idx="210">
                  <c:v>2934</c:v>
                </c:pt>
                <c:pt idx="211">
                  <c:v>2868</c:v>
                </c:pt>
                <c:pt idx="212">
                  <c:v>2840</c:v>
                </c:pt>
                <c:pt idx="213">
                  <c:v>2830</c:v>
                </c:pt>
                <c:pt idx="214">
                  <c:v>2848</c:v>
                </c:pt>
                <c:pt idx="215">
                  <c:v>2836</c:v>
                </c:pt>
                <c:pt idx="216">
                  <c:v>2888</c:v>
                </c:pt>
                <c:pt idx="217">
                  <c:v>2828</c:v>
                </c:pt>
                <c:pt idx="218">
                  <c:v>2842</c:v>
                </c:pt>
                <c:pt idx="219">
                  <c:v>2876</c:v>
                </c:pt>
                <c:pt idx="220">
                  <c:v>2846</c:v>
                </c:pt>
                <c:pt idx="221">
                  <c:v>2840</c:v>
                </c:pt>
                <c:pt idx="222">
                  <c:v>2854</c:v>
                </c:pt>
                <c:pt idx="223">
                  <c:v>2828</c:v>
                </c:pt>
                <c:pt idx="224">
                  <c:v>2808</c:v>
                </c:pt>
                <c:pt idx="225">
                  <c:v>2812</c:v>
                </c:pt>
                <c:pt idx="226">
                  <c:v>2836</c:v>
                </c:pt>
                <c:pt idx="227">
                  <c:v>2818</c:v>
                </c:pt>
                <c:pt idx="228">
                  <c:v>2838</c:v>
                </c:pt>
                <c:pt idx="229">
                  <c:v>2820</c:v>
                </c:pt>
                <c:pt idx="230">
                  <c:v>2802</c:v>
                </c:pt>
                <c:pt idx="231">
                  <c:v>2746</c:v>
                </c:pt>
                <c:pt idx="232">
                  <c:v>2760</c:v>
                </c:pt>
                <c:pt idx="233">
                  <c:v>2740</c:v>
                </c:pt>
                <c:pt idx="234">
                  <c:v>2750</c:v>
                </c:pt>
                <c:pt idx="235">
                  <c:v>2732</c:v>
                </c:pt>
                <c:pt idx="236">
                  <c:v>2748</c:v>
                </c:pt>
                <c:pt idx="237">
                  <c:v>2764</c:v>
                </c:pt>
                <c:pt idx="238">
                  <c:v>2724</c:v>
                </c:pt>
                <c:pt idx="239">
                  <c:v>2730</c:v>
                </c:pt>
                <c:pt idx="240">
                  <c:v>2722</c:v>
                </c:pt>
                <c:pt idx="241">
                  <c:v>2728</c:v>
                </c:pt>
                <c:pt idx="242">
                  <c:v>2750</c:v>
                </c:pt>
                <c:pt idx="243">
                  <c:v>2738</c:v>
                </c:pt>
                <c:pt idx="244">
                  <c:v>2730</c:v>
                </c:pt>
                <c:pt idx="245">
                  <c:v>2710</c:v>
                </c:pt>
                <c:pt idx="246">
                  <c:v>2720</c:v>
                </c:pt>
                <c:pt idx="247">
                  <c:v>2710</c:v>
                </c:pt>
                <c:pt idx="248">
                  <c:v>2694</c:v>
                </c:pt>
              </c:numCache>
            </c:numRef>
          </c:val>
          <c:smooth val="0"/>
          <c:extLst>
            <c:ext xmlns:c16="http://schemas.microsoft.com/office/drawing/2014/chart" uri="{C3380CC4-5D6E-409C-BE32-E72D297353CC}">
              <c16:uniqueId val="{00000000-EFF1-40AB-A204-671BEEBFE137}"/>
            </c:ext>
          </c:extLst>
        </c:ser>
        <c:dLbls>
          <c:showLegendKey val="0"/>
          <c:showVal val="0"/>
          <c:showCatName val="0"/>
          <c:showSerName val="0"/>
          <c:showPercent val="0"/>
          <c:showBubbleSize val="0"/>
        </c:dLbls>
        <c:smooth val="0"/>
        <c:axId val="2123703840"/>
        <c:axId val="2123704672"/>
      </c:lineChart>
      <c:catAx>
        <c:axId val="2123703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ontserrat" pitchFamily="2" charset="0"/>
                <a:ea typeface="+mn-ea"/>
                <a:cs typeface="+mn-cs"/>
              </a:defRPr>
            </a:pPr>
            <a:endParaRPr lang="ru-RU"/>
          </a:p>
        </c:txPr>
        <c:crossAx val="2123704672"/>
        <c:crosses val="autoZero"/>
        <c:auto val="1"/>
        <c:lblAlgn val="ctr"/>
        <c:lblOffset val="100"/>
        <c:noMultiLvlLbl val="0"/>
      </c:catAx>
      <c:valAx>
        <c:axId val="2123704672"/>
        <c:scaling>
          <c:orientation val="minMax"/>
        </c:scaling>
        <c:delete val="0"/>
        <c:axPos val="l"/>
        <c:majorGridlines>
          <c:spPr>
            <a:ln w="9525" cap="flat" cmpd="sng" algn="ctr">
              <a:solidFill>
                <a:schemeClr val="tx1">
                  <a:lumMod val="15000"/>
                  <a:lumOff val="85000"/>
                </a:schemeClr>
              </a:solidFill>
              <a:round/>
            </a:ln>
            <a:effectLst/>
          </c:spPr>
        </c:majorGridlines>
        <c:numFmt formatCode="#\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ontserrat" pitchFamily="2" charset="0"/>
                <a:ea typeface="+mn-ea"/>
                <a:cs typeface="+mn-cs"/>
              </a:defRPr>
            </a:pPr>
            <a:endParaRPr lang="ru-RU"/>
          </a:p>
        </c:txPr>
        <c:crossAx val="21237038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rgbClr val="002060"/>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Olzhas Zhakhanger</dc:creator>
  <cp:keywords/>
  <dc:description/>
  <cp:lastModifiedBy>Olzhas Zhakhanger</cp:lastModifiedBy>
  <cp:revision>21</cp:revision>
  <dcterms:created xsi:type="dcterms:W3CDTF">2025-09-28T11:00:00Z</dcterms:created>
  <dcterms:modified xsi:type="dcterms:W3CDTF">2025-09-29T05:40:00Z</dcterms:modified>
</cp:coreProperties>
</file>