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4640549"/>
        <w:docPartObj>
          <w:docPartGallery w:val="Cover Pages"/>
          <w:docPartUnique/>
        </w:docPartObj>
      </w:sdtPr>
      <w:sdtEndPr/>
      <w:sdtContent>
        <w:p w14:paraId="3BF417C6" w14:textId="5FE362BF" w:rsidR="00783C51" w:rsidRDefault="00783C51">
          <w:r>
            <w:rPr>
              <w:noProof/>
            </w:rPr>
            <mc:AlternateContent>
              <mc:Choice Requires="wpg">
                <w:drawing>
                  <wp:anchor distT="0" distB="0" distL="114300" distR="114300" simplePos="0" relativeHeight="251662336" behindDoc="0" locked="0" layoutInCell="1" allowOverlap="1" wp14:anchorId="1E40E9EA" wp14:editId="3B5A677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4C8C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3FEF37" wp14:editId="2DC8C03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312980" w14:textId="3B1838B1" w:rsidR="00783C51" w:rsidRDefault="00783C51">
                                    <w:pPr>
                                      <w:pStyle w:val="NoSpacing"/>
                                      <w:jc w:val="right"/>
                                      <w:rPr>
                                        <w:color w:val="595959" w:themeColor="text1" w:themeTint="A6"/>
                                        <w:sz w:val="28"/>
                                        <w:szCs w:val="28"/>
                                      </w:rPr>
                                    </w:pPr>
                                    <w:r>
                                      <w:rPr>
                                        <w:color w:val="595959" w:themeColor="text1" w:themeTint="A6"/>
                                        <w:sz w:val="28"/>
                                        <w:szCs w:val="28"/>
                                      </w:rPr>
                                      <w:t>Om Sharan</w:t>
                                    </w:r>
                                  </w:p>
                                </w:sdtContent>
                              </w:sdt>
                              <w:p w14:paraId="3E11BBD0" w14:textId="180B0231" w:rsidR="00783C51" w:rsidRDefault="000228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3C51">
                                      <w:rPr>
                                        <w:color w:val="595959" w:themeColor="text1" w:themeTint="A6"/>
                                        <w:sz w:val="18"/>
                                        <w:szCs w:val="18"/>
                                      </w:rPr>
                                      <w:t>10129754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3FEF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312980" w14:textId="3B1838B1" w:rsidR="00783C51" w:rsidRDefault="00783C51">
                              <w:pPr>
                                <w:pStyle w:val="NoSpacing"/>
                                <w:jc w:val="right"/>
                                <w:rPr>
                                  <w:color w:val="595959" w:themeColor="text1" w:themeTint="A6"/>
                                  <w:sz w:val="28"/>
                                  <w:szCs w:val="28"/>
                                </w:rPr>
                              </w:pPr>
                              <w:r>
                                <w:rPr>
                                  <w:color w:val="595959" w:themeColor="text1" w:themeTint="A6"/>
                                  <w:sz w:val="28"/>
                                  <w:szCs w:val="28"/>
                                </w:rPr>
                                <w:t>Om Sharan</w:t>
                              </w:r>
                            </w:p>
                          </w:sdtContent>
                        </w:sdt>
                        <w:p w14:paraId="3E11BBD0" w14:textId="180B0231" w:rsidR="00783C51" w:rsidRDefault="000228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3C51">
                                <w:rPr>
                                  <w:color w:val="595959" w:themeColor="text1" w:themeTint="A6"/>
                                  <w:sz w:val="18"/>
                                  <w:szCs w:val="18"/>
                                </w:rPr>
                                <w:t>10129754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81B58D" wp14:editId="501E99F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C9CC045" w14:textId="28EEFED1" w:rsidR="00783C51" w:rsidRDefault="00BC4E5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81B58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C9CC045" w14:textId="28EEFED1" w:rsidR="00783C51" w:rsidRDefault="00BC4E5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059E54" wp14:editId="0F97D13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7D163" w14:textId="59BBEB4C" w:rsidR="00783C51" w:rsidRDefault="000228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18F9">
                                      <w:rPr>
                                        <w:caps/>
                                        <w:color w:val="4472C4" w:themeColor="accent1"/>
                                        <w:sz w:val="64"/>
                                        <w:szCs w:val="64"/>
                                      </w:rPr>
                                      <w:t xml:space="preserve">Analyzing </w:t>
                                    </w:r>
                                    <w:r>
                                      <w:rPr>
                                        <w:caps/>
                                        <w:color w:val="4472C4" w:themeColor="accent1"/>
                                        <w:sz w:val="64"/>
                                        <w:szCs w:val="64"/>
                                      </w:rPr>
                                      <w:t>CAR</w:t>
                                    </w:r>
                                    <w:r w:rsidR="002433EA">
                                      <w:rPr>
                                        <w:caps/>
                                        <w:color w:val="4472C4" w:themeColor="accent1"/>
                                        <w:sz w:val="64"/>
                                        <w:szCs w:val="64"/>
                                      </w:rPr>
                                      <w:t xml:space="preserve"> </w:t>
                                    </w:r>
                                    <w:r w:rsidR="00080E99">
                                      <w:rPr>
                                        <w:caps/>
                                        <w:color w:val="4472C4" w:themeColor="accent1"/>
                                        <w:sz w:val="64"/>
                                        <w:szCs w:val="64"/>
                                      </w:rPr>
                                      <w:t>Value</w:t>
                                    </w:r>
                                    <w:r>
                                      <w:rPr>
                                        <w:caps/>
                                        <w:color w:val="4472C4" w:themeColor="accent1"/>
                                        <w:sz w:val="64"/>
                                        <w:szCs w:val="64"/>
                                      </w:rPr>
                                      <w:t>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208BFA6" w14:textId="28E82415" w:rsidR="00783C51" w:rsidRDefault="00BC4E5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059E5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57D163" w14:textId="59BBEB4C" w:rsidR="00783C51" w:rsidRDefault="0002286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18F9">
                                <w:rPr>
                                  <w:caps/>
                                  <w:color w:val="4472C4" w:themeColor="accent1"/>
                                  <w:sz w:val="64"/>
                                  <w:szCs w:val="64"/>
                                </w:rPr>
                                <w:t xml:space="preserve">Analyzing </w:t>
                              </w:r>
                              <w:r>
                                <w:rPr>
                                  <w:caps/>
                                  <w:color w:val="4472C4" w:themeColor="accent1"/>
                                  <w:sz w:val="64"/>
                                  <w:szCs w:val="64"/>
                                </w:rPr>
                                <w:t>CAR</w:t>
                              </w:r>
                              <w:r w:rsidR="002433EA">
                                <w:rPr>
                                  <w:caps/>
                                  <w:color w:val="4472C4" w:themeColor="accent1"/>
                                  <w:sz w:val="64"/>
                                  <w:szCs w:val="64"/>
                                </w:rPr>
                                <w:t xml:space="preserve"> </w:t>
                              </w:r>
                              <w:r w:rsidR="00080E99">
                                <w:rPr>
                                  <w:caps/>
                                  <w:color w:val="4472C4" w:themeColor="accent1"/>
                                  <w:sz w:val="64"/>
                                  <w:szCs w:val="64"/>
                                </w:rPr>
                                <w:t>Value</w:t>
                              </w:r>
                              <w:r>
                                <w:rPr>
                                  <w:caps/>
                                  <w:color w:val="4472C4" w:themeColor="accent1"/>
                                  <w:sz w:val="64"/>
                                  <w:szCs w:val="64"/>
                                </w:rPr>
                                <w:t>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208BFA6" w14:textId="28E82415" w:rsidR="00783C51" w:rsidRDefault="00BC4E5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1718F45" w14:textId="4E40DBA7" w:rsidR="00783C51" w:rsidRDefault="00783C51">
          <w:r>
            <w:br w:type="page"/>
          </w:r>
        </w:p>
      </w:sdtContent>
    </w:sdt>
    <w:sdt>
      <w:sdtPr>
        <w:rPr>
          <w:rFonts w:asciiTheme="minorHAnsi" w:eastAsiaTheme="minorHAnsi" w:hAnsiTheme="minorHAnsi" w:cstheme="minorBidi"/>
          <w:color w:val="auto"/>
          <w:sz w:val="22"/>
          <w:szCs w:val="22"/>
        </w:rPr>
        <w:id w:val="1295098063"/>
        <w:docPartObj>
          <w:docPartGallery w:val="Table of Contents"/>
          <w:docPartUnique/>
        </w:docPartObj>
      </w:sdtPr>
      <w:sdtEndPr>
        <w:rPr>
          <w:b/>
          <w:bCs/>
          <w:noProof/>
        </w:rPr>
      </w:sdtEndPr>
      <w:sdtContent>
        <w:p w14:paraId="1110058E" w14:textId="4F9873A1" w:rsidR="00783C51" w:rsidRDefault="00783C51">
          <w:pPr>
            <w:pStyle w:val="TOCHeading"/>
          </w:pPr>
          <w:r>
            <w:t>Table of Contents</w:t>
          </w:r>
        </w:p>
        <w:p w14:paraId="4A68D438" w14:textId="08504739" w:rsidR="00F01A96" w:rsidRDefault="00783C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571912" w:history="1">
            <w:r w:rsidR="00F01A96" w:rsidRPr="00596CAD">
              <w:rPr>
                <w:rStyle w:val="Hyperlink"/>
                <w:noProof/>
              </w:rPr>
              <w:t>Executive Summary</w:t>
            </w:r>
            <w:r w:rsidR="00F01A96">
              <w:rPr>
                <w:noProof/>
                <w:webHidden/>
              </w:rPr>
              <w:tab/>
            </w:r>
            <w:r w:rsidR="00F01A96">
              <w:rPr>
                <w:noProof/>
                <w:webHidden/>
              </w:rPr>
              <w:fldChar w:fldCharType="begin"/>
            </w:r>
            <w:r w:rsidR="00F01A96">
              <w:rPr>
                <w:noProof/>
                <w:webHidden/>
              </w:rPr>
              <w:instrText xml:space="preserve"> PAGEREF _Toc26571912 \h </w:instrText>
            </w:r>
            <w:r w:rsidR="00F01A96">
              <w:rPr>
                <w:noProof/>
                <w:webHidden/>
              </w:rPr>
            </w:r>
            <w:r w:rsidR="00F01A96">
              <w:rPr>
                <w:noProof/>
                <w:webHidden/>
              </w:rPr>
              <w:fldChar w:fldCharType="separate"/>
            </w:r>
            <w:r w:rsidR="00F01A96">
              <w:rPr>
                <w:noProof/>
                <w:webHidden/>
              </w:rPr>
              <w:t>2</w:t>
            </w:r>
            <w:r w:rsidR="00F01A96">
              <w:rPr>
                <w:noProof/>
                <w:webHidden/>
              </w:rPr>
              <w:fldChar w:fldCharType="end"/>
            </w:r>
          </w:hyperlink>
        </w:p>
        <w:p w14:paraId="32A25657" w14:textId="0B4AD3FC" w:rsidR="00F01A96" w:rsidRDefault="00F01A96">
          <w:pPr>
            <w:pStyle w:val="TOC1"/>
            <w:tabs>
              <w:tab w:val="right" w:leader="dot" w:pos="9350"/>
            </w:tabs>
            <w:rPr>
              <w:rFonts w:eastAsiaTheme="minorEastAsia"/>
              <w:noProof/>
            </w:rPr>
          </w:pPr>
          <w:hyperlink w:anchor="_Toc26571913" w:history="1">
            <w:r w:rsidRPr="00596CAD">
              <w:rPr>
                <w:rStyle w:val="Hyperlink"/>
                <w:noProof/>
              </w:rPr>
              <w:t>Introduction</w:t>
            </w:r>
            <w:r>
              <w:rPr>
                <w:noProof/>
                <w:webHidden/>
              </w:rPr>
              <w:tab/>
            </w:r>
            <w:r>
              <w:rPr>
                <w:noProof/>
                <w:webHidden/>
              </w:rPr>
              <w:fldChar w:fldCharType="begin"/>
            </w:r>
            <w:r>
              <w:rPr>
                <w:noProof/>
                <w:webHidden/>
              </w:rPr>
              <w:instrText xml:space="preserve"> PAGEREF _Toc26571913 \h </w:instrText>
            </w:r>
            <w:r>
              <w:rPr>
                <w:noProof/>
                <w:webHidden/>
              </w:rPr>
            </w:r>
            <w:r>
              <w:rPr>
                <w:noProof/>
                <w:webHidden/>
              </w:rPr>
              <w:fldChar w:fldCharType="separate"/>
            </w:r>
            <w:r>
              <w:rPr>
                <w:noProof/>
                <w:webHidden/>
              </w:rPr>
              <w:t>2</w:t>
            </w:r>
            <w:r>
              <w:rPr>
                <w:noProof/>
                <w:webHidden/>
              </w:rPr>
              <w:fldChar w:fldCharType="end"/>
            </w:r>
          </w:hyperlink>
        </w:p>
        <w:p w14:paraId="18D713F6" w14:textId="3A2CD0AA" w:rsidR="00F01A96" w:rsidRDefault="00F01A96">
          <w:pPr>
            <w:pStyle w:val="TOC1"/>
            <w:tabs>
              <w:tab w:val="right" w:leader="dot" w:pos="9350"/>
            </w:tabs>
            <w:rPr>
              <w:rFonts w:eastAsiaTheme="minorEastAsia"/>
              <w:noProof/>
            </w:rPr>
          </w:pPr>
          <w:hyperlink w:anchor="_Toc26571914" w:history="1">
            <w:r w:rsidRPr="00596CAD">
              <w:rPr>
                <w:rStyle w:val="Hyperlink"/>
                <w:noProof/>
                <w:shd w:val="clear" w:color="auto" w:fill="FFFFFF"/>
              </w:rPr>
              <w:t>Purpose &amp; Methodology</w:t>
            </w:r>
            <w:r>
              <w:rPr>
                <w:noProof/>
                <w:webHidden/>
              </w:rPr>
              <w:tab/>
            </w:r>
            <w:r>
              <w:rPr>
                <w:noProof/>
                <w:webHidden/>
              </w:rPr>
              <w:fldChar w:fldCharType="begin"/>
            </w:r>
            <w:r>
              <w:rPr>
                <w:noProof/>
                <w:webHidden/>
              </w:rPr>
              <w:instrText xml:space="preserve"> PAGEREF _Toc26571914 \h </w:instrText>
            </w:r>
            <w:r>
              <w:rPr>
                <w:noProof/>
                <w:webHidden/>
              </w:rPr>
            </w:r>
            <w:r>
              <w:rPr>
                <w:noProof/>
                <w:webHidden/>
              </w:rPr>
              <w:fldChar w:fldCharType="separate"/>
            </w:r>
            <w:r>
              <w:rPr>
                <w:noProof/>
                <w:webHidden/>
              </w:rPr>
              <w:t>2</w:t>
            </w:r>
            <w:r>
              <w:rPr>
                <w:noProof/>
                <w:webHidden/>
              </w:rPr>
              <w:fldChar w:fldCharType="end"/>
            </w:r>
          </w:hyperlink>
        </w:p>
        <w:p w14:paraId="0E257B5E" w14:textId="755C1EC8" w:rsidR="00F01A96" w:rsidRDefault="00F01A96">
          <w:pPr>
            <w:pStyle w:val="TOC1"/>
            <w:tabs>
              <w:tab w:val="right" w:leader="dot" w:pos="9350"/>
            </w:tabs>
            <w:rPr>
              <w:rFonts w:eastAsiaTheme="minorEastAsia"/>
              <w:noProof/>
            </w:rPr>
          </w:pPr>
          <w:hyperlink w:anchor="_Toc26571915" w:history="1">
            <w:r w:rsidRPr="00596CAD">
              <w:rPr>
                <w:rStyle w:val="Hyperlink"/>
                <w:noProof/>
              </w:rPr>
              <w:t>Background Research</w:t>
            </w:r>
            <w:r>
              <w:rPr>
                <w:noProof/>
                <w:webHidden/>
              </w:rPr>
              <w:tab/>
            </w:r>
            <w:r>
              <w:rPr>
                <w:noProof/>
                <w:webHidden/>
              </w:rPr>
              <w:fldChar w:fldCharType="begin"/>
            </w:r>
            <w:r>
              <w:rPr>
                <w:noProof/>
                <w:webHidden/>
              </w:rPr>
              <w:instrText xml:space="preserve"> PAGEREF _Toc26571915 \h </w:instrText>
            </w:r>
            <w:r>
              <w:rPr>
                <w:noProof/>
                <w:webHidden/>
              </w:rPr>
            </w:r>
            <w:r>
              <w:rPr>
                <w:noProof/>
                <w:webHidden/>
              </w:rPr>
              <w:fldChar w:fldCharType="separate"/>
            </w:r>
            <w:r>
              <w:rPr>
                <w:noProof/>
                <w:webHidden/>
              </w:rPr>
              <w:t>2</w:t>
            </w:r>
            <w:r>
              <w:rPr>
                <w:noProof/>
                <w:webHidden/>
              </w:rPr>
              <w:fldChar w:fldCharType="end"/>
            </w:r>
          </w:hyperlink>
        </w:p>
        <w:p w14:paraId="4EFA8510" w14:textId="6A5074BD" w:rsidR="00F01A96" w:rsidRDefault="00F01A96">
          <w:pPr>
            <w:pStyle w:val="TOC1"/>
            <w:tabs>
              <w:tab w:val="right" w:leader="dot" w:pos="9350"/>
            </w:tabs>
            <w:rPr>
              <w:rFonts w:eastAsiaTheme="minorEastAsia"/>
              <w:noProof/>
            </w:rPr>
          </w:pPr>
          <w:hyperlink w:anchor="_Toc26571916" w:history="1">
            <w:r w:rsidRPr="00596CAD">
              <w:rPr>
                <w:rStyle w:val="Hyperlink"/>
                <w:noProof/>
              </w:rPr>
              <w:t>The Data Set</w:t>
            </w:r>
            <w:r>
              <w:rPr>
                <w:noProof/>
                <w:webHidden/>
              </w:rPr>
              <w:tab/>
            </w:r>
            <w:r>
              <w:rPr>
                <w:noProof/>
                <w:webHidden/>
              </w:rPr>
              <w:fldChar w:fldCharType="begin"/>
            </w:r>
            <w:r>
              <w:rPr>
                <w:noProof/>
                <w:webHidden/>
              </w:rPr>
              <w:instrText xml:space="preserve"> PAGEREF _Toc26571916 \h </w:instrText>
            </w:r>
            <w:r>
              <w:rPr>
                <w:noProof/>
                <w:webHidden/>
              </w:rPr>
            </w:r>
            <w:r>
              <w:rPr>
                <w:noProof/>
                <w:webHidden/>
              </w:rPr>
              <w:fldChar w:fldCharType="separate"/>
            </w:r>
            <w:r>
              <w:rPr>
                <w:noProof/>
                <w:webHidden/>
              </w:rPr>
              <w:t>3</w:t>
            </w:r>
            <w:r>
              <w:rPr>
                <w:noProof/>
                <w:webHidden/>
              </w:rPr>
              <w:fldChar w:fldCharType="end"/>
            </w:r>
          </w:hyperlink>
        </w:p>
        <w:p w14:paraId="7BCF8E53" w14:textId="0A9A1703" w:rsidR="00F01A96" w:rsidRDefault="00F01A96">
          <w:pPr>
            <w:pStyle w:val="TOC1"/>
            <w:tabs>
              <w:tab w:val="right" w:leader="dot" w:pos="9350"/>
            </w:tabs>
            <w:rPr>
              <w:rFonts w:eastAsiaTheme="minorEastAsia"/>
              <w:noProof/>
            </w:rPr>
          </w:pPr>
          <w:hyperlink w:anchor="_Toc26571917" w:history="1">
            <w:r w:rsidRPr="00596CAD">
              <w:rPr>
                <w:rStyle w:val="Hyperlink"/>
                <w:noProof/>
              </w:rPr>
              <w:t>Data Cleaning, Transformation and Exploration</w:t>
            </w:r>
            <w:r>
              <w:rPr>
                <w:noProof/>
                <w:webHidden/>
              </w:rPr>
              <w:tab/>
            </w:r>
            <w:r>
              <w:rPr>
                <w:noProof/>
                <w:webHidden/>
              </w:rPr>
              <w:fldChar w:fldCharType="begin"/>
            </w:r>
            <w:r>
              <w:rPr>
                <w:noProof/>
                <w:webHidden/>
              </w:rPr>
              <w:instrText xml:space="preserve"> PAGEREF _Toc26571917 \h </w:instrText>
            </w:r>
            <w:r>
              <w:rPr>
                <w:noProof/>
                <w:webHidden/>
              </w:rPr>
            </w:r>
            <w:r>
              <w:rPr>
                <w:noProof/>
                <w:webHidden/>
              </w:rPr>
              <w:fldChar w:fldCharType="separate"/>
            </w:r>
            <w:r>
              <w:rPr>
                <w:noProof/>
                <w:webHidden/>
              </w:rPr>
              <w:t>3</w:t>
            </w:r>
            <w:r>
              <w:rPr>
                <w:noProof/>
                <w:webHidden/>
              </w:rPr>
              <w:fldChar w:fldCharType="end"/>
            </w:r>
          </w:hyperlink>
        </w:p>
        <w:p w14:paraId="64940C59" w14:textId="64D6EC31" w:rsidR="00F01A96" w:rsidRDefault="00F01A96">
          <w:pPr>
            <w:pStyle w:val="TOC1"/>
            <w:tabs>
              <w:tab w:val="right" w:leader="dot" w:pos="9350"/>
            </w:tabs>
            <w:rPr>
              <w:rFonts w:eastAsiaTheme="minorEastAsia"/>
              <w:noProof/>
            </w:rPr>
          </w:pPr>
          <w:hyperlink w:anchor="_Toc26571918" w:history="1">
            <w:r w:rsidRPr="00596CAD">
              <w:rPr>
                <w:rStyle w:val="Hyperlink"/>
                <w:noProof/>
              </w:rPr>
              <w:t>Variable Selection</w:t>
            </w:r>
            <w:r>
              <w:rPr>
                <w:noProof/>
                <w:webHidden/>
              </w:rPr>
              <w:tab/>
            </w:r>
            <w:r>
              <w:rPr>
                <w:noProof/>
                <w:webHidden/>
              </w:rPr>
              <w:fldChar w:fldCharType="begin"/>
            </w:r>
            <w:r>
              <w:rPr>
                <w:noProof/>
                <w:webHidden/>
              </w:rPr>
              <w:instrText xml:space="preserve"> PAGEREF _Toc26571918 \h </w:instrText>
            </w:r>
            <w:r>
              <w:rPr>
                <w:noProof/>
                <w:webHidden/>
              </w:rPr>
            </w:r>
            <w:r>
              <w:rPr>
                <w:noProof/>
                <w:webHidden/>
              </w:rPr>
              <w:fldChar w:fldCharType="separate"/>
            </w:r>
            <w:r>
              <w:rPr>
                <w:noProof/>
                <w:webHidden/>
              </w:rPr>
              <w:t>5</w:t>
            </w:r>
            <w:r>
              <w:rPr>
                <w:noProof/>
                <w:webHidden/>
              </w:rPr>
              <w:fldChar w:fldCharType="end"/>
            </w:r>
          </w:hyperlink>
        </w:p>
        <w:p w14:paraId="1EAA9876" w14:textId="6004B7C5" w:rsidR="00F01A96" w:rsidRDefault="00F01A96">
          <w:pPr>
            <w:pStyle w:val="TOC1"/>
            <w:tabs>
              <w:tab w:val="right" w:leader="dot" w:pos="9350"/>
            </w:tabs>
            <w:rPr>
              <w:rFonts w:eastAsiaTheme="minorEastAsia"/>
              <w:noProof/>
            </w:rPr>
          </w:pPr>
          <w:hyperlink w:anchor="_Toc26571919" w:history="1">
            <w:r w:rsidRPr="00596CAD">
              <w:rPr>
                <w:rStyle w:val="Hyperlink"/>
                <w:noProof/>
              </w:rPr>
              <w:t>Regression</w:t>
            </w:r>
            <w:r>
              <w:rPr>
                <w:noProof/>
                <w:webHidden/>
              </w:rPr>
              <w:tab/>
            </w:r>
            <w:r>
              <w:rPr>
                <w:noProof/>
                <w:webHidden/>
              </w:rPr>
              <w:fldChar w:fldCharType="begin"/>
            </w:r>
            <w:r>
              <w:rPr>
                <w:noProof/>
                <w:webHidden/>
              </w:rPr>
              <w:instrText xml:space="preserve"> PAGEREF _Toc26571919 \h </w:instrText>
            </w:r>
            <w:r>
              <w:rPr>
                <w:noProof/>
                <w:webHidden/>
              </w:rPr>
            </w:r>
            <w:r>
              <w:rPr>
                <w:noProof/>
                <w:webHidden/>
              </w:rPr>
              <w:fldChar w:fldCharType="separate"/>
            </w:r>
            <w:r>
              <w:rPr>
                <w:noProof/>
                <w:webHidden/>
              </w:rPr>
              <w:t>6</w:t>
            </w:r>
            <w:r>
              <w:rPr>
                <w:noProof/>
                <w:webHidden/>
              </w:rPr>
              <w:fldChar w:fldCharType="end"/>
            </w:r>
          </w:hyperlink>
        </w:p>
        <w:p w14:paraId="11A7B073" w14:textId="506F5E69" w:rsidR="00F01A96" w:rsidRDefault="00F01A96">
          <w:pPr>
            <w:pStyle w:val="TOC1"/>
            <w:tabs>
              <w:tab w:val="right" w:leader="dot" w:pos="9350"/>
            </w:tabs>
            <w:rPr>
              <w:rFonts w:eastAsiaTheme="minorEastAsia"/>
              <w:noProof/>
            </w:rPr>
          </w:pPr>
          <w:hyperlink w:anchor="_Toc26571920" w:history="1">
            <w:r w:rsidRPr="00596CAD">
              <w:rPr>
                <w:rStyle w:val="Hyperlink"/>
                <w:noProof/>
              </w:rPr>
              <w:t>Findings</w:t>
            </w:r>
            <w:r>
              <w:rPr>
                <w:noProof/>
                <w:webHidden/>
              </w:rPr>
              <w:tab/>
            </w:r>
            <w:r>
              <w:rPr>
                <w:noProof/>
                <w:webHidden/>
              </w:rPr>
              <w:fldChar w:fldCharType="begin"/>
            </w:r>
            <w:r>
              <w:rPr>
                <w:noProof/>
                <w:webHidden/>
              </w:rPr>
              <w:instrText xml:space="preserve"> PAGEREF _Toc26571920 \h </w:instrText>
            </w:r>
            <w:r>
              <w:rPr>
                <w:noProof/>
                <w:webHidden/>
              </w:rPr>
            </w:r>
            <w:r>
              <w:rPr>
                <w:noProof/>
                <w:webHidden/>
              </w:rPr>
              <w:fldChar w:fldCharType="separate"/>
            </w:r>
            <w:r>
              <w:rPr>
                <w:noProof/>
                <w:webHidden/>
              </w:rPr>
              <w:t>7</w:t>
            </w:r>
            <w:r>
              <w:rPr>
                <w:noProof/>
                <w:webHidden/>
              </w:rPr>
              <w:fldChar w:fldCharType="end"/>
            </w:r>
          </w:hyperlink>
        </w:p>
        <w:p w14:paraId="6928ED7D" w14:textId="5EB7BD81" w:rsidR="00F01A96" w:rsidRDefault="00F01A96">
          <w:pPr>
            <w:pStyle w:val="TOC1"/>
            <w:tabs>
              <w:tab w:val="right" w:leader="dot" w:pos="9350"/>
            </w:tabs>
            <w:rPr>
              <w:rFonts w:eastAsiaTheme="minorEastAsia"/>
              <w:noProof/>
            </w:rPr>
          </w:pPr>
          <w:hyperlink w:anchor="_Toc26571921" w:history="1">
            <w:r w:rsidRPr="00596CAD">
              <w:rPr>
                <w:rStyle w:val="Hyperlink"/>
                <w:noProof/>
              </w:rPr>
              <w:t>Under-valued and Over-valued Cars</w:t>
            </w:r>
            <w:r>
              <w:rPr>
                <w:noProof/>
                <w:webHidden/>
              </w:rPr>
              <w:tab/>
            </w:r>
            <w:r>
              <w:rPr>
                <w:noProof/>
                <w:webHidden/>
              </w:rPr>
              <w:fldChar w:fldCharType="begin"/>
            </w:r>
            <w:r>
              <w:rPr>
                <w:noProof/>
                <w:webHidden/>
              </w:rPr>
              <w:instrText xml:space="preserve"> PAGEREF _Toc26571921 \h </w:instrText>
            </w:r>
            <w:r>
              <w:rPr>
                <w:noProof/>
                <w:webHidden/>
              </w:rPr>
            </w:r>
            <w:r>
              <w:rPr>
                <w:noProof/>
                <w:webHidden/>
              </w:rPr>
              <w:fldChar w:fldCharType="separate"/>
            </w:r>
            <w:r>
              <w:rPr>
                <w:noProof/>
                <w:webHidden/>
              </w:rPr>
              <w:t>10</w:t>
            </w:r>
            <w:r>
              <w:rPr>
                <w:noProof/>
                <w:webHidden/>
              </w:rPr>
              <w:fldChar w:fldCharType="end"/>
            </w:r>
          </w:hyperlink>
        </w:p>
        <w:p w14:paraId="622BB9B6" w14:textId="627F9D0C" w:rsidR="00F01A96" w:rsidRDefault="00F01A96">
          <w:pPr>
            <w:pStyle w:val="TOC1"/>
            <w:tabs>
              <w:tab w:val="right" w:leader="dot" w:pos="9350"/>
            </w:tabs>
            <w:rPr>
              <w:rFonts w:eastAsiaTheme="minorEastAsia"/>
              <w:noProof/>
            </w:rPr>
          </w:pPr>
          <w:hyperlink w:anchor="_Toc26571922" w:history="1">
            <w:r w:rsidRPr="00596CAD">
              <w:rPr>
                <w:rStyle w:val="Hyperlink"/>
                <w:noProof/>
              </w:rPr>
              <w:t>Conclusion</w:t>
            </w:r>
            <w:r>
              <w:rPr>
                <w:noProof/>
                <w:webHidden/>
              </w:rPr>
              <w:tab/>
            </w:r>
            <w:r>
              <w:rPr>
                <w:noProof/>
                <w:webHidden/>
              </w:rPr>
              <w:fldChar w:fldCharType="begin"/>
            </w:r>
            <w:r>
              <w:rPr>
                <w:noProof/>
                <w:webHidden/>
              </w:rPr>
              <w:instrText xml:space="preserve"> PAGEREF _Toc26571922 \h </w:instrText>
            </w:r>
            <w:r>
              <w:rPr>
                <w:noProof/>
                <w:webHidden/>
              </w:rPr>
            </w:r>
            <w:r>
              <w:rPr>
                <w:noProof/>
                <w:webHidden/>
              </w:rPr>
              <w:fldChar w:fldCharType="separate"/>
            </w:r>
            <w:r>
              <w:rPr>
                <w:noProof/>
                <w:webHidden/>
              </w:rPr>
              <w:t>11</w:t>
            </w:r>
            <w:r>
              <w:rPr>
                <w:noProof/>
                <w:webHidden/>
              </w:rPr>
              <w:fldChar w:fldCharType="end"/>
            </w:r>
          </w:hyperlink>
        </w:p>
        <w:p w14:paraId="42806B23" w14:textId="34894FFA" w:rsidR="00F01A96" w:rsidRDefault="00F01A96">
          <w:pPr>
            <w:pStyle w:val="TOC1"/>
            <w:tabs>
              <w:tab w:val="right" w:leader="dot" w:pos="9350"/>
            </w:tabs>
            <w:rPr>
              <w:rFonts w:eastAsiaTheme="minorEastAsia"/>
              <w:noProof/>
            </w:rPr>
          </w:pPr>
          <w:hyperlink w:anchor="_Toc26571923" w:history="1">
            <w:r w:rsidRPr="00596CAD">
              <w:rPr>
                <w:rStyle w:val="Hyperlink"/>
                <w:noProof/>
              </w:rPr>
              <w:t>References</w:t>
            </w:r>
            <w:r>
              <w:rPr>
                <w:noProof/>
                <w:webHidden/>
              </w:rPr>
              <w:tab/>
            </w:r>
            <w:r>
              <w:rPr>
                <w:noProof/>
                <w:webHidden/>
              </w:rPr>
              <w:fldChar w:fldCharType="begin"/>
            </w:r>
            <w:r>
              <w:rPr>
                <w:noProof/>
                <w:webHidden/>
              </w:rPr>
              <w:instrText xml:space="preserve"> PAGEREF _Toc26571923 \h </w:instrText>
            </w:r>
            <w:r>
              <w:rPr>
                <w:noProof/>
                <w:webHidden/>
              </w:rPr>
            </w:r>
            <w:r>
              <w:rPr>
                <w:noProof/>
                <w:webHidden/>
              </w:rPr>
              <w:fldChar w:fldCharType="separate"/>
            </w:r>
            <w:r>
              <w:rPr>
                <w:noProof/>
                <w:webHidden/>
              </w:rPr>
              <w:t>12</w:t>
            </w:r>
            <w:r>
              <w:rPr>
                <w:noProof/>
                <w:webHidden/>
              </w:rPr>
              <w:fldChar w:fldCharType="end"/>
            </w:r>
          </w:hyperlink>
        </w:p>
        <w:p w14:paraId="539AE665" w14:textId="29735AE0" w:rsidR="00F01A96" w:rsidRDefault="00F01A96">
          <w:pPr>
            <w:pStyle w:val="TOC1"/>
            <w:tabs>
              <w:tab w:val="right" w:leader="dot" w:pos="9350"/>
            </w:tabs>
            <w:rPr>
              <w:rFonts w:eastAsiaTheme="minorEastAsia"/>
              <w:noProof/>
            </w:rPr>
          </w:pPr>
          <w:hyperlink w:anchor="_Toc26571924" w:history="1">
            <w:r w:rsidRPr="00596CAD">
              <w:rPr>
                <w:rStyle w:val="Hyperlink"/>
                <w:noProof/>
              </w:rPr>
              <w:t>Appendices</w:t>
            </w:r>
            <w:r>
              <w:rPr>
                <w:noProof/>
                <w:webHidden/>
              </w:rPr>
              <w:tab/>
            </w:r>
            <w:r>
              <w:rPr>
                <w:noProof/>
                <w:webHidden/>
              </w:rPr>
              <w:fldChar w:fldCharType="begin"/>
            </w:r>
            <w:r>
              <w:rPr>
                <w:noProof/>
                <w:webHidden/>
              </w:rPr>
              <w:instrText xml:space="preserve"> PAGEREF _Toc26571924 \h </w:instrText>
            </w:r>
            <w:r>
              <w:rPr>
                <w:noProof/>
                <w:webHidden/>
              </w:rPr>
            </w:r>
            <w:r>
              <w:rPr>
                <w:noProof/>
                <w:webHidden/>
              </w:rPr>
              <w:fldChar w:fldCharType="separate"/>
            </w:r>
            <w:r>
              <w:rPr>
                <w:noProof/>
                <w:webHidden/>
              </w:rPr>
              <w:t>13</w:t>
            </w:r>
            <w:r>
              <w:rPr>
                <w:noProof/>
                <w:webHidden/>
              </w:rPr>
              <w:fldChar w:fldCharType="end"/>
            </w:r>
          </w:hyperlink>
        </w:p>
        <w:p w14:paraId="788591DF" w14:textId="71FDC2C0" w:rsidR="00F01A96" w:rsidRDefault="00F01A96">
          <w:pPr>
            <w:pStyle w:val="TOC2"/>
            <w:tabs>
              <w:tab w:val="right" w:leader="dot" w:pos="9350"/>
            </w:tabs>
            <w:rPr>
              <w:rFonts w:eastAsiaTheme="minorEastAsia"/>
              <w:noProof/>
            </w:rPr>
          </w:pPr>
          <w:hyperlink w:anchor="_Toc26571925" w:history="1">
            <w:r w:rsidRPr="00596CAD">
              <w:rPr>
                <w:rStyle w:val="Hyperlink"/>
                <w:noProof/>
              </w:rPr>
              <w:t>Appendix I: Cars grouped by Manufacturer</w:t>
            </w:r>
            <w:r>
              <w:rPr>
                <w:noProof/>
                <w:webHidden/>
              </w:rPr>
              <w:tab/>
            </w:r>
            <w:r>
              <w:rPr>
                <w:noProof/>
                <w:webHidden/>
              </w:rPr>
              <w:fldChar w:fldCharType="begin"/>
            </w:r>
            <w:r>
              <w:rPr>
                <w:noProof/>
                <w:webHidden/>
              </w:rPr>
              <w:instrText xml:space="preserve"> PAGEREF _Toc26571925 \h </w:instrText>
            </w:r>
            <w:r>
              <w:rPr>
                <w:noProof/>
                <w:webHidden/>
              </w:rPr>
            </w:r>
            <w:r>
              <w:rPr>
                <w:noProof/>
                <w:webHidden/>
              </w:rPr>
              <w:fldChar w:fldCharType="separate"/>
            </w:r>
            <w:r>
              <w:rPr>
                <w:noProof/>
                <w:webHidden/>
              </w:rPr>
              <w:t>13</w:t>
            </w:r>
            <w:r>
              <w:rPr>
                <w:noProof/>
                <w:webHidden/>
              </w:rPr>
              <w:fldChar w:fldCharType="end"/>
            </w:r>
          </w:hyperlink>
        </w:p>
        <w:p w14:paraId="373A0868" w14:textId="578B85A8" w:rsidR="00F01A96" w:rsidRDefault="00F01A96">
          <w:pPr>
            <w:pStyle w:val="TOC2"/>
            <w:tabs>
              <w:tab w:val="right" w:leader="dot" w:pos="9350"/>
            </w:tabs>
            <w:rPr>
              <w:rFonts w:eastAsiaTheme="minorEastAsia"/>
              <w:noProof/>
            </w:rPr>
          </w:pPr>
          <w:hyperlink w:anchor="_Toc26571926" w:history="1">
            <w:r w:rsidRPr="00596CAD">
              <w:rPr>
                <w:rStyle w:val="Hyperlink"/>
                <w:noProof/>
              </w:rPr>
              <w:t>Appendix II: Car’s Age vs Log(MSRP)</w:t>
            </w:r>
            <w:r>
              <w:rPr>
                <w:noProof/>
                <w:webHidden/>
              </w:rPr>
              <w:tab/>
            </w:r>
            <w:r>
              <w:rPr>
                <w:noProof/>
                <w:webHidden/>
              </w:rPr>
              <w:fldChar w:fldCharType="begin"/>
            </w:r>
            <w:r>
              <w:rPr>
                <w:noProof/>
                <w:webHidden/>
              </w:rPr>
              <w:instrText xml:space="preserve"> PAGEREF _Toc26571926 \h </w:instrText>
            </w:r>
            <w:r>
              <w:rPr>
                <w:noProof/>
                <w:webHidden/>
              </w:rPr>
            </w:r>
            <w:r>
              <w:rPr>
                <w:noProof/>
                <w:webHidden/>
              </w:rPr>
              <w:fldChar w:fldCharType="separate"/>
            </w:r>
            <w:r>
              <w:rPr>
                <w:noProof/>
                <w:webHidden/>
              </w:rPr>
              <w:t>14</w:t>
            </w:r>
            <w:r>
              <w:rPr>
                <w:noProof/>
                <w:webHidden/>
              </w:rPr>
              <w:fldChar w:fldCharType="end"/>
            </w:r>
          </w:hyperlink>
        </w:p>
        <w:p w14:paraId="486142F1" w14:textId="199994E4" w:rsidR="00F01A96" w:rsidRDefault="00F01A96">
          <w:pPr>
            <w:pStyle w:val="TOC2"/>
            <w:tabs>
              <w:tab w:val="right" w:leader="dot" w:pos="9350"/>
            </w:tabs>
            <w:rPr>
              <w:rFonts w:eastAsiaTheme="minorEastAsia"/>
              <w:noProof/>
            </w:rPr>
          </w:pPr>
          <w:hyperlink w:anchor="_Toc26571927" w:history="1">
            <w:r w:rsidRPr="00596CAD">
              <w:rPr>
                <w:rStyle w:val="Hyperlink"/>
                <w:noProof/>
              </w:rPr>
              <w:t>Appendix III : Correlation Matrices</w:t>
            </w:r>
            <w:r>
              <w:rPr>
                <w:noProof/>
                <w:webHidden/>
              </w:rPr>
              <w:tab/>
            </w:r>
            <w:r>
              <w:rPr>
                <w:noProof/>
                <w:webHidden/>
              </w:rPr>
              <w:fldChar w:fldCharType="begin"/>
            </w:r>
            <w:r>
              <w:rPr>
                <w:noProof/>
                <w:webHidden/>
              </w:rPr>
              <w:instrText xml:space="preserve"> PAGEREF _Toc26571927 \h </w:instrText>
            </w:r>
            <w:r>
              <w:rPr>
                <w:noProof/>
                <w:webHidden/>
              </w:rPr>
            </w:r>
            <w:r>
              <w:rPr>
                <w:noProof/>
                <w:webHidden/>
              </w:rPr>
              <w:fldChar w:fldCharType="separate"/>
            </w:r>
            <w:r>
              <w:rPr>
                <w:noProof/>
                <w:webHidden/>
              </w:rPr>
              <w:t>15</w:t>
            </w:r>
            <w:r>
              <w:rPr>
                <w:noProof/>
                <w:webHidden/>
              </w:rPr>
              <w:fldChar w:fldCharType="end"/>
            </w:r>
          </w:hyperlink>
        </w:p>
        <w:p w14:paraId="5651E420" w14:textId="5CD3C0F4" w:rsidR="00F01A96" w:rsidRDefault="00F01A96">
          <w:pPr>
            <w:pStyle w:val="TOC2"/>
            <w:tabs>
              <w:tab w:val="right" w:leader="dot" w:pos="9350"/>
            </w:tabs>
            <w:rPr>
              <w:rFonts w:eastAsiaTheme="minorEastAsia"/>
              <w:noProof/>
            </w:rPr>
          </w:pPr>
          <w:hyperlink w:anchor="_Toc26571928" w:history="1">
            <w:r w:rsidRPr="00596CAD">
              <w:rPr>
                <w:rStyle w:val="Hyperlink"/>
                <w:noProof/>
              </w:rPr>
              <w:t>Appendix IV: Final Result from Stepwise Selection Process</w:t>
            </w:r>
            <w:r>
              <w:rPr>
                <w:noProof/>
                <w:webHidden/>
              </w:rPr>
              <w:tab/>
            </w:r>
            <w:r>
              <w:rPr>
                <w:noProof/>
                <w:webHidden/>
              </w:rPr>
              <w:fldChar w:fldCharType="begin"/>
            </w:r>
            <w:r>
              <w:rPr>
                <w:noProof/>
                <w:webHidden/>
              </w:rPr>
              <w:instrText xml:space="preserve"> PAGEREF _Toc26571928 \h </w:instrText>
            </w:r>
            <w:r>
              <w:rPr>
                <w:noProof/>
                <w:webHidden/>
              </w:rPr>
            </w:r>
            <w:r>
              <w:rPr>
                <w:noProof/>
                <w:webHidden/>
              </w:rPr>
              <w:fldChar w:fldCharType="separate"/>
            </w:r>
            <w:r>
              <w:rPr>
                <w:noProof/>
                <w:webHidden/>
              </w:rPr>
              <w:t>15</w:t>
            </w:r>
            <w:r>
              <w:rPr>
                <w:noProof/>
                <w:webHidden/>
              </w:rPr>
              <w:fldChar w:fldCharType="end"/>
            </w:r>
          </w:hyperlink>
        </w:p>
        <w:p w14:paraId="1EA991E5" w14:textId="54749406" w:rsidR="00F01A96" w:rsidRDefault="00F01A96">
          <w:pPr>
            <w:pStyle w:val="TOC2"/>
            <w:tabs>
              <w:tab w:val="right" w:leader="dot" w:pos="9350"/>
            </w:tabs>
            <w:rPr>
              <w:rFonts w:eastAsiaTheme="minorEastAsia"/>
              <w:noProof/>
            </w:rPr>
          </w:pPr>
          <w:hyperlink w:anchor="_Toc26571929" w:history="1">
            <w:r w:rsidRPr="00596CAD">
              <w:rPr>
                <w:rStyle w:val="Hyperlink"/>
                <w:noProof/>
              </w:rPr>
              <w:t>Appendix V: Final Regression Results</w:t>
            </w:r>
            <w:r>
              <w:rPr>
                <w:noProof/>
                <w:webHidden/>
              </w:rPr>
              <w:tab/>
            </w:r>
            <w:r>
              <w:rPr>
                <w:noProof/>
                <w:webHidden/>
              </w:rPr>
              <w:fldChar w:fldCharType="begin"/>
            </w:r>
            <w:r>
              <w:rPr>
                <w:noProof/>
                <w:webHidden/>
              </w:rPr>
              <w:instrText xml:space="preserve"> PAGEREF _Toc26571929 \h </w:instrText>
            </w:r>
            <w:r>
              <w:rPr>
                <w:noProof/>
                <w:webHidden/>
              </w:rPr>
            </w:r>
            <w:r>
              <w:rPr>
                <w:noProof/>
                <w:webHidden/>
              </w:rPr>
              <w:fldChar w:fldCharType="separate"/>
            </w:r>
            <w:r>
              <w:rPr>
                <w:noProof/>
                <w:webHidden/>
              </w:rPr>
              <w:t>16</w:t>
            </w:r>
            <w:r>
              <w:rPr>
                <w:noProof/>
                <w:webHidden/>
              </w:rPr>
              <w:fldChar w:fldCharType="end"/>
            </w:r>
          </w:hyperlink>
        </w:p>
        <w:p w14:paraId="48E6DDDE" w14:textId="6A4EB1BD" w:rsidR="00783C51" w:rsidRDefault="00783C51" w:rsidP="00783C51">
          <w:r>
            <w:rPr>
              <w:b/>
              <w:bCs/>
              <w:noProof/>
            </w:rPr>
            <w:fldChar w:fldCharType="end"/>
          </w:r>
        </w:p>
      </w:sdtContent>
    </w:sdt>
    <w:p w14:paraId="3CC7A96E" w14:textId="52BBB9D3" w:rsidR="00783C51" w:rsidRDefault="00783C51" w:rsidP="00783C51"/>
    <w:p w14:paraId="06D4BDD4" w14:textId="2A833041" w:rsidR="00783C51" w:rsidRDefault="00783C51" w:rsidP="00783C51"/>
    <w:p w14:paraId="05DEF6F9" w14:textId="55B55B43" w:rsidR="00783C51" w:rsidRDefault="00783C51" w:rsidP="00783C51"/>
    <w:p w14:paraId="297B0B02" w14:textId="70621441" w:rsidR="00783C51" w:rsidRDefault="00783C51" w:rsidP="00783C51"/>
    <w:p w14:paraId="7DAFFB38" w14:textId="63458C0D" w:rsidR="00783C51" w:rsidRDefault="00783C51" w:rsidP="00783C51"/>
    <w:p w14:paraId="7E1AC089" w14:textId="63594499" w:rsidR="00783C51" w:rsidRDefault="00783C51" w:rsidP="00783C51"/>
    <w:p w14:paraId="72A99318" w14:textId="6E7D0709" w:rsidR="00783C51" w:rsidRDefault="00783C51" w:rsidP="00783C51"/>
    <w:p w14:paraId="4D83E645" w14:textId="5825C499" w:rsidR="00783C51" w:rsidRDefault="00783C51" w:rsidP="00783C51"/>
    <w:p w14:paraId="588BEEAD" w14:textId="77777777" w:rsidR="00783C51" w:rsidRDefault="00783C51" w:rsidP="00783C51"/>
    <w:p w14:paraId="74500A0E" w14:textId="5D851469" w:rsidR="00652865" w:rsidRDefault="00783C51" w:rsidP="00783C51">
      <w:pPr>
        <w:pStyle w:val="Heading1"/>
      </w:pPr>
      <w:bookmarkStart w:id="0" w:name="_Toc26571912"/>
      <w:r>
        <w:lastRenderedPageBreak/>
        <w:t>Executive Summary</w:t>
      </w:r>
      <w:bookmarkEnd w:id="0"/>
    </w:p>
    <w:p w14:paraId="36B65D1D" w14:textId="77777777" w:rsidR="000725CB" w:rsidRDefault="0069790D" w:rsidP="0012581F">
      <w:r>
        <w:t xml:space="preserve">In this paper, we look at </w:t>
      </w:r>
      <w:r w:rsidR="0081583D">
        <w:t xml:space="preserve">the composition of a car’s value. We evaluate the most </w:t>
      </w:r>
      <w:r w:rsidR="00C23032">
        <w:t>valuable features of a ca</w:t>
      </w:r>
      <w:r w:rsidR="00096CC6">
        <w:t xml:space="preserve">r including </w:t>
      </w:r>
      <w:r w:rsidR="002A793E">
        <w:t xml:space="preserve">the engine’s </w:t>
      </w:r>
      <w:r w:rsidR="00065BA2">
        <w:t xml:space="preserve">characteristics, </w:t>
      </w:r>
      <w:r w:rsidR="00C67454">
        <w:t>car’s dimensions and features,</w:t>
      </w:r>
      <w:r w:rsidR="004C0A8D">
        <w:t xml:space="preserve"> safety </w:t>
      </w:r>
      <w:r w:rsidR="007C40EE">
        <w:t>features,</w:t>
      </w:r>
      <w:r w:rsidR="00C67454">
        <w:t xml:space="preserve"> </w:t>
      </w:r>
      <w:r w:rsidR="00E72455">
        <w:t xml:space="preserve">and additional features that help </w:t>
      </w:r>
      <w:r w:rsidR="004C0A8D">
        <w:t>with the driving experience</w:t>
      </w:r>
      <w:r w:rsidR="007C40EE">
        <w:t xml:space="preserve">. We use </w:t>
      </w:r>
      <w:r w:rsidR="00E43369">
        <w:t>stepwise selection to find the most relevant variables and then create a model using a regression in order to predict</w:t>
      </w:r>
      <w:r w:rsidR="00780D1D">
        <w:t xml:space="preserve"> </w:t>
      </w:r>
      <w:r w:rsidR="00614CA5">
        <w:t xml:space="preserve">what a car’s true value is. Using this value, we </w:t>
      </w:r>
      <w:r w:rsidR="000725CB">
        <w:t>find over-valued and under-valued cars based on the predictions of the model.</w:t>
      </w:r>
      <w:r w:rsidR="00E43369">
        <w:t xml:space="preserve"> </w:t>
      </w:r>
    </w:p>
    <w:p w14:paraId="556CDEB4" w14:textId="62E2A064" w:rsidR="0012581F" w:rsidRPr="0012581F" w:rsidRDefault="000725CB" w:rsidP="0012581F">
      <w:r>
        <w:t xml:space="preserve">The most significant factors </w:t>
      </w:r>
      <w:r w:rsidR="00C65FAC">
        <w:t xml:space="preserve">which accounted for most of the difference in a car’s value was its </w:t>
      </w:r>
      <w:r w:rsidR="00C83616">
        <w:t xml:space="preserve">engine type, suspension type and net horsepower. </w:t>
      </w:r>
      <w:r w:rsidR="00C85227">
        <w:t>The transmission type, drivetrain, passenger capacity, fuel type, fuel economy and steering type did also affect the retail price, but to a lesser extent than the first variables. Additional features such as child safety locks, parking aid and back-up cameras were also statistically significant.</w:t>
      </w:r>
    </w:p>
    <w:p w14:paraId="2C009A5A" w14:textId="14CD2BD1" w:rsidR="00783C51" w:rsidRDefault="00783C51" w:rsidP="00783C51">
      <w:pPr>
        <w:pStyle w:val="Heading1"/>
      </w:pPr>
      <w:bookmarkStart w:id="1" w:name="_Toc26571913"/>
      <w:r>
        <w:t>Introduction</w:t>
      </w:r>
      <w:bookmarkEnd w:id="1"/>
    </w:p>
    <w:p w14:paraId="1E16B45D" w14:textId="54E1695F" w:rsidR="00783C51" w:rsidRDefault="00783C51" w:rsidP="00783C51">
      <w:pPr>
        <w:rPr>
          <w:rFonts w:cstheme="minorHAnsi"/>
          <w:sz w:val="21"/>
          <w:szCs w:val="21"/>
          <w:shd w:val="clear" w:color="auto" w:fill="FFFFFF"/>
        </w:rPr>
      </w:pPr>
      <w:r>
        <w:rPr>
          <w:rFonts w:cstheme="minorHAnsi"/>
          <w:sz w:val="21"/>
          <w:szCs w:val="21"/>
          <w:shd w:val="clear" w:color="auto" w:fill="FFFFFF"/>
        </w:rPr>
        <w:t xml:space="preserve">Buying new cars is expensive and leasing or buying used cars has become a growing trend. Most consumers primarily pick their next car based on the aesthetics of the vehicle, “how it feels” and the brand name rather than many of the car’s specs. While these attributes are more popular for most consumers, what attributes are </w:t>
      </w:r>
      <w:r w:rsidR="00D02727">
        <w:rPr>
          <w:rFonts w:cstheme="minorHAnsi"/>
          <w:sz w:val="21"/>
          <w:szCs w:val="21"/>
          <w:shd w:val="clear" w:color="auto" w:fill="FFFFFF"/>
        </w:rPr>
        <w:t>consumers paying for</w:t>
      </w:r>
      <w:r>
        <w:rPr>
          <w:rFonts w:cstheme="minorHAnsi"/>
          <w:sz w:val="21"/>
          <w:szCs w:val="21"/>
          <w:shd w:val="clear" w:color="auto" w:fill="FFFFFF"/>
        </w:rPr>
        <w:t>? And what is the best value car in the current market?</w:t>
      </w:r>
    </w:p>
    <w:p w14:paraId="3FCBF364" w14:textId="5CD35F17" w:rsidR="00783C51" w:rsidRDefault="00783C51" w:rsidP="00783C51">
      <w:pPr>
        <w:pStyle w:val="Heading1"/>
        <w:rPr>
          <w:shd w:val="clear" w:color="auto" w:fill="FFFFFF"/>
        </w:rPr>
      </w:pPr>
      <w:bookmarkStart w:id="2" w:name="_Toc26571914"/>
      <w:r>
        <w:rPr>
          <w:shd w:val="clear" w:color="auto" w:fill="FFFFFF"/>
        </w:rPr>
        <w:t>Purpose</w:t>
      </w:r>
      <w:r w:rsidR="009478BB">
        <w:rPr>
          <w:shd w:val="clear" w:color="auto" w:fill="FFFFFF"/>
        </w:rPr>
        <w:t xml:space="preserve"> &amp; Methodology</w:t>
      </w:r>
      <w:bookmarkEnd w:id="2"/>
    </w:p>
    <w:p w14:paraId="05822B37" w14:textId="4431612D" w:rsidR="00486FB4" w:rsidRDefault="003753FB" w:rsidP="00783C51">
      <w:pPr>
        <w:rPr>
          <w:rFonts w:cstheme="minorHAnsi"/>
        </w:rPr>
      </w:pPr>
      <w:r>
        <w:rPr>
          <w:rFonts w:cstheme="minorHAnsi"/>
        </w:rPr>
        <w:t>The</w:t>
      </w:r>
      <w:r w:rsidR="00783C51" w:rsidRPr="00F31BBA">
        <w:rPr>
          <w:rFonts w:cstheme="minorHAnsi"/>
        </w:rPr>
        <w:t xml:space="preserve"> goal</w:t>
      </w:r>
      <w:r>
        <w:rPr>
          <w:rFonts w:cstheme="minorHAnsi"/>
        </w:rPr>
        <w:t xml:space="preserve"> of this paper</w:t>
      </w:r>
      <w:r w:rsidR="00783C51" w:rsidRPr="00F31BBA">
        <w:rPr>
          <w:rFonts w:cstheme="minorHAnsi"/>
        </w:rPr>
        <w:t xml:space="preserve"> is to</w:t>
      </w:r>
      <w:r w:rsidR="00783C51">
        <w:rPr>
          <w:rFonts w:cstheme="minorHAnsi"/>
        </w:rPr>
        <w:t xml:space="preserve"> create a model that first analyzes which attributes have the biggest impact on the retail price of a car model and by how much. </w:t>
      </w:r>
      <w:r w:rsidR="009478BB">
        <w:rPr>
          <w:rFonts w:cstheme="minorHAnsi"/>
        </w:rPr>
        <w:t>The</w:t>
      </w:r>
      <w:r w:rsidR="00783C51" w:rsidRPr="00F31BBA">
        <w:rPr>
          <w:rFonts w:cstheme="minorHAnsi"/>
        </w:rPr>
        <w:t xml:space="preserve"> best model based on the AIC criteria </w:t>
      </w:r>
      <w:r w:rsidR="009478BB">
        <w:rPr>
          <w:rFonts w:cstheme="minorHAnsi"/>
        </w:rPr>
        <w:t xml:space="preserve">from a stepwise selection process and then </w:t>
      </w:r>
      <w:r w:rsidR="00944873">
        <w:rPr>
          <w:rFonts w:cstheme="minorHAnsi"/>
        </w:rPr>
        <w:t>used in a linear regression</w:t>
      </w:r>
      <w:r w:rsidR="00783C51" w:rsidRPr="00F31BBA">
        <w:rPr>
          <w:rFonts w:cstheme="minorHAnsi"/>
        </w:rPr>
        <w:t>.</w:t>
      </w:r>
      <w:r w:rsidR="00783C51">
        <w:rPr>
          <w:rFonts w:cstheme="minorHAnsi"/>
        </w:rPr>
        <w:t xml:space="preserve"> Lastly, the best value cars based on th</w:t>
      </w:r>
      <w:r w:rsidR="00944873">
        <w:rPr>
          <w:rFonts w:cstheme="minorHAnsi"/>
        </w:rPr>
        <w:t xml:space="preserve">is model will be </w:t>
      </w:r>
      <w:r w:rsidR="009E5ABA">
        <w:rPr>
          <w:rFonts w:cstheme="minorHAnsi"/>
        </w:rPr>
        <w:t>identified</w:t>
      </w:r>
      <w:r w:rsidR="00783C51">
        <w:rPr>
          <w:rFonts w:cstheme="minorHAnsi"/>
        </w:rPr>
        <w:t>.</w:t>
      </w:r>
    </w:p>
    <w:p w14:paraId="03744CEC" w14:textId="491D9A2A" w:rsidR="004B62FE" w:rsidRDefault="004B62FE" w:rsidP="00783C51">
      <w:pPr>
        <w:rPr>
          <w:rFonts w:cstheme="minorHAnsi"/>
        </w:rPr>
      </w:pPr>
      <w:r>
        <w:rPr>
          <w:rFonts w:cstheme="minorHAnsi"/>
        </w:rPr>
        <w:t xml:space="preserve">This will be helpful for consumers to </w:t>
      </w:r>
      <w:r w:rsidR="00B866A2">
        <w:rPr>
          <w:rFonts w:cstheme="minorHAnsi"/>
        </w:rPr>
        <w:t>better understand</w:t>
      </w:r>
      <w:r w:rsidR="00714C9D">
        <w:rPr>
          <w:rFonts w:cstheme="minorHAnsi"/>
        </w:rPr>
        <w:t xml:space="preserve"> </w:t>
      </w:r>
      <w:r w:rsidR="00935909">
        <w:rPr>
          <w:rFonts w:cstheme="minorHAnsi"/>
        </w:rPr>
        <w:t xml:space="preserve">how much they are paying for each feature of </w:t>
      </w:r>
      <w:r w:rsidR="00A454C1">
        <w:rPr>
          <w:rFonts w:cstheme="minorHAnsi"/>
        </w:rPr>
        <w:t>the car.</w:t>
      </w:r>
      <w:r w:rsidR="00570359">
        <w:rPr>
          <w:rFonts w:cstheme="minorHAnsi"/>
        </w:rPr>
        <w:t xml:space="preserve"> This can be useful as </w:t>
      </w:r>
      <w:r w:rsidR="006A7815">
        <w:rPr>
          <w:rFonts w:cstheme="minorHAnsi"/>
        </w:rPr>
        <w:t xml:space="preserve">it gives </w:t>
      </w:r>
      <w:r w:rsidR="005929B6">
        <w:rPr>
          <w:rFonts w:cstheme="minorHAnsi"/>
        </w:rPr>
        <w:t xml:space="preserve">the consumer </w:t>
      </w:r>
      <w:r w:rsidR="001551EE">
        <w:rPr>
          <w:rFonts w:cstheme="minorHAnsi"/>
        </w:rPr>
        <w:t>a tool for evaluating the</w:t>
      </w:r>
      <w:r w:rsidR="004908A9">
        <w:rPr>
          <w:rFonts w:cstheme="minorHAnsi"/>
        </w:rPr>
        <w:t xml:space="preserve"> </w:t>
      </w:r>
      <w:r w:rsidR="001551EE">
        <w:rPr>
          <w:rFonts w:cstheme="minorHAnsi"/>
        </w:rPr>
        <w:t xml:space="preserve">value </w:t>
      </w:r>
      <w:r w:rsidR="00D8553D">
        <w:rPr>
          <w:rFonts w:cstheme="minorHAnsi"/>
        </w:rPr>
        <w:t>of car and ensure</w:t>
      </w:r>
      <w:r w:rsidR="004908A9">
        <w:rPr>
          <w:rFonts w:cstheme="minorHAnsi"/>
        </w:rPr>
        <w:t xml:space="preserve"> that they are being treated fairly.</w:t>
      </w:r>
      <w:r w:rsidR="00D8553D">
        <w:rPr>
          <w:rFonts w:cstheme="minorHAnsi"/>
        </w:rPr>
        <w:t xml:space="preserve"> </w:t>
      </w:r>
      <w:r w:rsidR="00A454C1">
        <w:rPr>
          <w:rFonts w:cstheme="minorHAnsi"/>
        </w:rPr>
        <w:t xml:space="preserve">Additionally, they would be able to </w:t>
      </w:r>
      <w:r w:rsidR="00F93E4B">
        <w:rPr>
          <w:rFonts w:cstheme="minorHAnsi"/>
        </w:rPr>
        <w:t>identify cars with the best value</w:t>
      </w:r>
      <w:r w:rsidR="00753C22">
        <w:rPr>
          <w:rFonts w:cstheme="minorHAnsi"/>
        </w:rPr>
        <w:t xml:space="preserve"> if they are shopping for a car.</w:t>
      </w:r>
    </w:p>
    <w:p w14:paraId="105DF76F" w14:textId="0FB01813" w:rsidR="00E07E93" w:rsidRDefault="00E07E93" w:rsidP="00E07E93">
      <w:pPr>
        <w:pStyle w:val="Heading1"/>
      </w:pPr>
      <w:bookmarkStart w:id="3" w:name="_Toc26571915"/>
      <w:r>
        <w:t>Background Research</w:t>
      </w:r>
      <w:bookmarkEnd w:id="3"/>
    </w:p>
    <w:p w14:paraId="71984A12" w14:textId="0363CF2E" w:rsidR="009E5ABA" w:rsidRDefault="00222266" w:rsidP="009E5ABA">
      <w:r w:rsidRPr="00222266">
        <w:t xml:space="preserve">The MSRP, or manufacturer's suggested retail price, is the price that the manufacturer suggests that the dealer should </w:t>
      </w:r>
      <w:r>
        <w:t xml:space="preserve">sell </w:t>
      </w:r>
      <w:r w:rsidR="007379D7">
        <w:t xml:space="preserve">a specified car model </w:t>
      </w:r>
      <w:sdt>
        <w:sdtPr>
          <w:id w:val="639149620"/>
          <w:citation/>
        </w:sdtPr>
        <w:sdtContent>
          <w:r w:rsidR="003A5429">
            <w:fldChar w:fldCharType="begin"/>
          </w:r>
          <w:r w:rsidR="003A5429">
            <w:instrText xml:space="preserve"> CITATION Aut19 \l 1033 </w:instrText>
          </w:r>
          <w:r w:rsidR="003A5429">
            <w:fldChar w:fldCharType="separate"/>
          </w:r>
          <w:r w:rsidR="00ED77C9">
            <w:rPr>
              <w:noProof/>
            </w:rPr>
            <w:t>(Autotrader 2019)</w:t>
          </w:r>
          <w:r w:rsidR="003A5429">
            <w:fldChar w:fldCharType="end"/>
          </w:r>
        </w:sdtContent>
      </w:sdt>
      <w:r w:rsidR="007379D7">
        <w:t xml:space="preserve">. </w:t>
      </w:r>
      <w:r w:rsidR="00C9325C" w:rsidRPr="00C9325C">
        <w:t xml:space="preserve">Although the MSRP is the suggested price, dealers </w:t>
      </w:r>
      <w:r w:rsidR="00C9325C">
        <w:t xml:space="preserve">can change this </w:t>
      </w:r>
      <w:r w:rsidR="007E7C68">
        <w:t xml:space="preserve">depending on the </w:t>
      </w:r>
      <w:r w:rsidR="00675FCB">
        <w:t>car’s demand</w:t>
      </w:r>
      <w:r w:rsidR="009343FD">
        <w:t xml:space="preserve"> and market demand</w:t>
      </w:r>
      <w:r w:rsidR="00262065">
        <w:t xml:space="preserve"> </w:t>
      </w:r>
      <w:sdt>
        <w:sdtPr>
          <w:id w:val="253333266"/>
          <w:citation/>
        </w:sdtPr>
        <w:sdtContent>
          <w:r w:rsidR="00262065">
            <w:fldChar w:fldCharType="begin"/>
          </w:r>
          <w:r w:rsidR="00262065">
            <w:instrText xml:space="preserve"> CITATION Aut19 \l 1033 </w:instrText>
          </w:r>
          <w:r w:rsidR="00262065">
            <w:fldChar w:fldCharType="separate"/>
          </w:r>
          <w:r w:rsidR="00ED77C9">
            <w:rPr>
              <w:noProof/>
            </w:rPr>
            <w:t>(Autotrader 2019)</w:t>
          </w:r>
          <w:r w:rsidR="00262065">
            <w:fldChar w:fldCharType="end"/>
          </w:r>
        </w:sdtContent>
      </w:sdt>
      <w:r w:rsidR="009343FD">
        <w:t>.</w:t>
      </w:r>
      <w:r w:rsidR="002103DF">
        <w:t xml:space="preserve"> Generally, there will be a base price for the model</w:t>
      </w:r>
      <w:r w:rsidR="007B4FFB">
        <w:t xml:space="preserve"> and then separate prices which include various options, destination charges or add-ons </w:t>
      </w:r>
      <w:sdt>
        <w:sdtPr>
          <w:id w:val="-559555511"/>
          <w:citation/>
        </w:sdtPr>
        <w:sdtContent>
          <w:r w:rsidR="007B4FFB">
            <w:fldChar w:fldCharType="begin"/>
          </w:r>
          <w:r w:rsidR="007B4FFB">
            <w:instrText xml:space="preserve"> CITATION Aut19 \l 1033 </w:instrText>
          </w:r>
          <w:r w:rsidR="007B4FFB">
            <w:fldChar w:fldCharType="separate"/>
          </w:r>
          <w:r w:rsidR="00ED77C9">
            <w:rPr>
              <w:noProof/>
            </w:rPr>
            <w:t>(Autotrader 2019)</w:t>
          </w:r>
          <w:r w:rsidR="007B4FFB">
            <w:fldChar w:fldCharType="end"/>
          </w:r>
        </w:sdtContent>
      </w:sdt>
      <w:r w:rsidR="007B4FFB">
        <w:t xml:space="preserve">. </w:t>
      </w:r>
    </w:p>
    <w:p w14:paraId="53F66CED" w14:textId="185AAA69" w:rsidR="005250ED" w:rsidRDefault="00E338A8" w:rsidP="009E5ABA">
      <w:r>
        <w:t xml:space="preserve">Poornima Tapas and Rita Dangre find that </w:t>
      </w:r>
      <w:r w:rsidR="00082240">
        <w:t>consumers are now increasingly purchasing luxury cars as they represent</w:t>
      </w:r>
      <w:r w:rsidR="005250ED" w:rsidRPr="005250ED">
        <w:t xml:space="preserve"> </w:t>
      </w:r>
      <w:r w:rsidR="00082240">
        <w:t>“</w:t>
      </w:r>
      <w:r w:rsidR="005250ED" w:rsidRPr="005250ED">
        <w:t>a symbol of power, recognition, independence</w:t>
      </w:r>
      <w:r w:rsidR="00082240">
        <w:t xml:space="preserve"> </w:t>
      </w:r>
      <w:r w:rsidR="005250ED" w:rsidRPr="005250ED">
        <w:t>and status</w:t>
      </w:r>
      <w:r w:rsidR="00082240">
        <w:t>”</w:t>
      </w:r>
      <w:sdt>
        <w:sdtPr>
          <w:id w:val="2131885837"/>
          <w:citation/>
        </w:sdtPr>
        <w:sdtContent>
          <w:r w:rsidR="006C3274">
            <w:fldChar w:fldCharType="begin"/>
          </w:r>
          <w:r w:rsidR="006C3274">
            <w:instrText xml:space="preserve"> CITATION Ast13 \l 1033 </w:instrText>
          </w:r>
          <w:r w:rsidR="006C3274">
            <w:fldChar w:fldCharType="separate"/>
          </w:r>
          <w:r w:rsidR="00ED77C9">
            <w:rPr>
              <w:noProof/>
            </w:rPr>
            <w:t xml:space="preserve"> (A study of consumer preferences for buying passenger cars 2013)</w:t>
          </w:r>
          <w:r w:rsidR="006C3274">
            <w:fldChar w:fldCharType="end"/>
          </w:r>
        </w:sdtContent>
      </w:sdt>
      <w:r w:rsidR="00082240">
        <w:t xml:space="preserve">. </w:t>
      </w:r>
      <w:r w:rsidR="001900EB">
        <w:t xml:space="preserve">More and more </w:t>
      </w:r>
      <w:r w:rsidR="00353121">
        <w:t xml:space="preserve">customers prefer imported cars </w:t>
      </w:r>
      <w:r w:rsidR="001942F3">
        <w:t xml:space="preserve">and their study shows an increase in </w:t>
      </w:r>
      <w:r w:rsidR="00B60226">
        <w:t xml:space="preserve">market share for </w:t>
      </w:r>
      <w:r w:rsidR="0083767E">
        <w:t xml:space="preserve">international manufacturers in India </w:t>
      </w:r>
      <w:sdt>
        <w:sdtPr>
          <w:id w:val="-1414928862"/>
          <w:citation/>
        </w:sdtPr>
        <w:sdtContent>
          <w:r w:rsidR="0083767E">
            <w:fldChar w:fldCharType="begin"/>
          </w:r>
          <w:r w:rsidR="0083767E">
            <w:instrText xml:space="preserve"> CITATION Ast13 \l 1033 </w:instrText>
          </w:r>
          <w:r w:rsidR="0083767E">
            <w:fldChar w:fldCharType="separate"/>
          </w:r>
          <w:r w:rsidR="0083767E">
            <w:rPr>
              <w:noProof/>
            </w:rPr>
            <w:t>(A study of consumer preferences for buying passenger cars 2013)</w:t>
          </w:r>
          <w:r w:rsidR="0083767E">
            <w:fldChar w:fldCharType="end"/>
          </w:r>
        </w:sdtContent>
      </w:sdt>
      <w:r w:rsidR="0083767E">
        <w:t xml:space="preserve">. </w:t>
      </w:r>
    </w:p>
    <w:p w14:paraId="00163FFC" w14:textId="58C0EE8B" w:rsidR="00D22860" w:rsidRPr="009E5ABA" w:rsidRDefault="004F2D74" w:rsidP="009E5ABA">
      <w:r>
        <w:t>Deloitte’s 2019 Global Automotive Consumer study fin</w:t>
      </w:r>
      <w:r w:rsidR="008F082E">
        <w:t>ds that consumers</w:t>
      </w:r>
      <w:r w:rsidR="00F537C0">
        <w:t xml:space="preserve"> in</w:t>
      </w:r>
      <w:r w:rsidR="00965E17">
        <w:t xml:space="preserve"> Europe and Asia</w:t>
      </w:r>
      <w:r w:rsidR="008F082E">
        <w:t xml:space="preserve"> are increasingly moving away from internal combustion engines in favor of electric cars</w:t>
      </w:r>
      <w:r w:rsidR="00965E17">
        <w:t xml:space="preserve">, but North </w:t>
      </w:r>
      <w:r w:rsidR="00965E17">
        <w:lastRenderedPageBreak/>
        <w:t>Americans are keeping away</w:t>
      </w:r>
      <w:r w:rsidR="008F082E">
        <w:t xml:space="preserve"> due to </w:t>
      </w:r>
      <w:r w:rsidR="00BF005A">
        <w:t>low</w:t>
      </w:r>
      <w:r w:rsidR="008F082E">
        <w:t xml:space="preserve"> fuel prices </w:t>
      </w:r>
      <w:sdt>
        <w:sdtPr>
          <w:id w:val="-1549369968"/>
          <w:citation/>
        </w:sdtPr>
        <w:sdtContent>
          <w:r w:rsidR="00887B68">
            <w:fldChar w:fldCharType="begin"/>
          </w:r>
          <w:r w:rsidR="00887B68">
            <w:instrText xml:space="preserve"> CITATION Del19 \l 1033 </w:instrText>
          </w:r>
          <w:r w:rsidR="00887B68">
            <w:fldChar w:fldCharType="separate"/>
          </w:r>
          <w:r w:rsidR="00887B68">
            <w:rPr>
              <w:noProof/>
            </w:rPr>
            <w:t>(Deloitte 2019)</w:t>
          </w:r>
          <w:r w:rsidR="00887B68">
            <w:fldChar w:fldCharType="end"/>
          </w:r>
        </w:sdtContent>
      </w:sdt>
      <w:r w:rsidR="008F082E">
        <w:t xml:space="preserve">. </w:t>
      </w:r>
      <w:r w:rsidR="00936517">
        <w:t>Auto</w:t>
      </w:r>
      <w:r w:rsidR="001C3CFB">
        <w:t xml:space="preserve">nomy has </w:t>
      </w:r>
      <w:r w:rsidR="00FD535C">
        <w:t xml:space="preserve">had a growing interest, but consumers still </w:t>
      </w:r>
      <w:r w:rsidR="00DE018C">
        <w:t xml:space="preserve">want a track record of safety and are currently unsure if </w:t>
      </w:r>
      <w:r w:rsidR="00D357A7">
        <w:t>fully</w:t>
      </w:r>
      <w:r w:rsidR="00DE018C">
        <w:t xml:space="preserve"> </w:t>
      </w:r>
      <w:r w:rsidR="00D357A7">
        <w:t xml:space="preserve">autonomous vehicles are indeed the future </w:t>
      </w:r>
      <w:sdt>
        <w:sdtPr>
          <w:id w:val="942807817"/>
          <w:citation/>
        </w:sdtPr>
        <w:sdtContent>
          <w:r w:rsidR="00D357A7">
            <w:fldChar w:fldCharType="begin"/>
          </w:r>
          <w:r w:rsidR="00D357A7">
            <w:instrText xml:space="preserve"> CITATION Del19 \l 1033 </w:instrText>
          </w:r>
          <w:r w:rsidR="00D357A7">
            <w:fldChar w:fldCharType="separate"/>
          </w:r>
          <w:r w:rsidR="00D357A7">
            <w:rPr>
              <w:noProof/>
            </w:rPr>
            <w:t>(Deloitte 2019)</w:t>
          </w:r>
          <w:r w:rsidR="00D357A7">
            <w:fldChar w:fldCharType="end"/>
          </w:r>
        </w:sdtContent>
      </w:sdt>
      <w:r w:rsidR="00D357A7">
        <w:t>.</w:t>
      </w:r>
      <w:r w:rsidR="00805A5D">
        <w:t xml:space="preserve"> </w:t>
      </w:r>
      <w:r w:rsidR="004F256D">
        <w:t>Consumer opinions are m</w:t>
      </w:r>
      <w:r w:rsidR="00DB5345">
        <w:t xml:space="preserve">ixed </w:t>
      </w:r>
      <w:r w:rsidR="00F867D4">
        <w:t>regarding</w:t>
      </w:r>
      <w:r w:rsidR="00E511D5">
        <w:t xml:space="preserve"> additional features that </w:t>
      </w:r>
      <w:r w:rsidR="00752623">
        <w:t xml:space="preserve">may enhance </w:t>
      </w:r>
      <w:r w:rsidR="00F6235B">
        <w:t>their driving experience</w:t>
      </w:r>
      <w:r w:rsidR="007F0BC0">
        <w:t xml:space="preserve"> </w:t>
      </w:r>
      <w:sdt>
        <w:sdtPr>
          <w:id w:val="-320114397"/>
          <w:citation/>
        </w:sdtPr>
        <w:sdtContent>
          <w:r w:rsidR="007F0BC0">
            <w:fldChar w:fldCharType="begin"/>
          </w:r>
          <w:r w:rsidR="007F0BC0">
            <w:instrText xml:space="preserve"> CITATION Del19 \l 1033 </w:instrText>
          </w:r>
          <w:r w:rsidR="007F0BC0">
            <w:fldChar w:fldCharType="separate"/>
          </w:r>
          <w:r w:rsidR="007F0BC0">
            <w:rPr>
              <w:noProof/>
            </w:rPr>
            <w:t>(Deloitte 2019)</w:t>
          </w:r>
          <w:r w:rsidR="007F0BC0">
            <w:fldChar w:fldCharType="end"/>
          </w:r>
        </w:sdtContent>
      </w:sdt>
      <w:r w:rsidR="007F0BC0">
        <w:t xml:space="preserve">. </w:t>
      </w:r>
      <w:r w:rsidR="00DA08DB">
        <w:t xml:space="preserve">Interest in these time-saving features is high, but significant concerns </w:t>
      </w:r>
      <w:r w:rsidR="00DC4835">
        <w:t>remain</w:t>
      </w:r>
      <w:r w:rsidR="00DA08DB">
        <w:t xml:space="preserve"> over privacy and security of these features </w:t>
      </w:r>
      <w:sdt>
        <w:sdtPr>
          <w:id w:val="-1053996934"/>
          <w:citation/>
        </w:sdtPr>
        <w:sdtContent>
          <w:r w:rsidR="00DA08DB">
            <w:fldChar w:fldCharType="begin"/>
          </w:r>
          <w:r w:rsidR="00DA08DB">
            <w:instrText xml:space="preserve"> CITATION Del19 \l 1033 </w:instrText>
          </w:r>
          <w:r w:rsidR="00DA08DB">
            <w:fldChar w:fldCharType="separate"/>
          </w:r>
          <w:r w:rsidR="00DA08DB">
            <w:rPr>
              <w:noProof/>
            </w:rPr>
            <w:t>(Deloitte 2019)</w:t>
          </w:r>
          <w:r w:rsidR="00DA08DB">
            <w:fldChar w:fldCharType="end"/>
          </w:r>
        </w:sdtContent>
      </w:sdt>
      <w:r w:rsidR="0009662E">
        <w:t xml:space="preserve">. Equipment manufacturers are also facing an uphill battle </w:t>
      </w:r>
      <w:r w:rsidR="000E7C44">
        <w:t xml:space="preserve">in creating a demand for these features and getting people to pay for them </w:t>
      </w:r>
      <w:sdt>
        <w:sdtPr>
          <w:id w:val="-1201936987"/>
          <w:citation/>
        </w:sdtPr>
        <w:sdtContent>
          <w:r w:rsidR="000E7C44">
            <w:fldChar w:fldCharType="begin"/>
          </w:r>
          <w:r w:rsidR="000E7C44">
            <w:instrText xml:space="preserve"> CITATION Del19 \l 1033 </w:instrText>
          </w:r>
          <w:r w:rsidR="000E7C44">
            <w:fldChar w:fldCharType="separate"/>
          </w:r>
          <w:r w:rsidR="000E7C44">
            <w:rPr>
              <w:noProof/>
            </w:rPr>
            <w:t>(Deloitte 2019)</w:t>
          </w:r>
          <w:r w:rsidR="000E7C44">
            <w:fldChar w:fldCharType="end"/>
          </w:r>
        </w:sdtContent>
      </w:sdt>
      <w:r w:rsidR="00DC4835">
        <w:t>.</w:t>
      </w:r>
    </w:p>
    <w:p w14:paraId="2361F727" w14:textId="39292962" w:rsidR="00783C51" w:rsidRDefault="00783C51" w:rsidP="00783C51">
      <w:pPr>
        <w:pStyle w:val="Heading1"/>
      </w:pPr>
      <w:bookmarkStart w:id="4" w:name="_Toc26571916"/>
      <w:r>
        <w:t>The Data Set</w:t>
      </w:r>
      <w:bookmarkEnd w:id="4"/>
    </w:p>
    <w:p w14:paraId="150B2EF2" w14:textId="510C6867" w:rsidR="00783C51" w:rsidRDefault="00783C51" w:rsidP="00783C51">
      <w:r w:rsidRPr="00783C51">
        <w:t xml:space="preserve">The dataset was scraped by Nicolas Gervais from </w:t>
      </w:r>
      <w:r w:rsidR="00BA4E41">
        <w:t>The Car Connection</w:t>
      </w:r>
      <w:sdt>
        <w:sdtPr>
          <w:id w:val="1668901996"/>
          <w:citation/>
        </w:sdtPr>
        <w:sdtEndPr/>
        <w:sdtContent>
          <w:r w:rsidR="001F1E5E">
            <w:fldChar w:fldCharType="begin"/>
          </w:r>
          <w:r w:rsidR="001F1E5E">
            <w:instrText xml:space="preserve"> CITATION The19 \l 1033 </w:instrText>
          </w:r>
          <w:r w:rsidR="001F1E5E">
            <w:fldChar w:fldCharType="separate"/>
          </w:r>
          <w:r w:rsidR="00ED77C9">
            <w:rPr>
              <w:noProof/>
            </w:rPr>
            <w:t xml:space="preserve"> (The Car Connection 2019)</w:t>
          </w:r>
          <w:r w:rsidR="001F1E5E">
            <w:fldChar w:fldCharType="end"/>
          </w:r>
        </w:sdtContent>
      </w:sdt>
      <w:r w:rsidR="00DB0221">
        <w:t xml:space="preserve"> using a </w:t>
      </w:r>
      <w:r w:rsidRPr="00783C51">
        <w:t xml:space="preserve"> scraping method</w:t>
      </w:r>
      <w:r w:rsidR="005E6FD0">
        <w:t xml:space="preserve">, </w:t>
      </w:r>
      <w:r w:rsidRPr="00783C51">
        <w:t xml:space="preserve">and the data is available </w:t>
      </w:r>
      <w:r w:rsidR="005E6FD0">
        <w:t xml:space="preserve">on his GitHub </w:t>
      </w:r>
      <w:r w:rsidR="00B66BF4">
        <w:t xml:space="preserve">directory </w:t>
      </w:r>
      <w:sdt>
        <w:sdtPr>
          <w:id w:val="-1337064034"/>
          <w:citation/>
        </w:sdtPr>
        <w:sdtEndPr/>
        <w:sdtContent>
          <w:r w:rsidR="00B66BF4">
            <w:fldChar w:fldCharType="begin"/>
          </w:r>
          <w:r w:rsidR="00B66BF4">
            <w:instrText xml:space="preserve"> CITATION Nic19 \l 1033 </w:instrText>
          </w:r>
          <w:r w:rsidR="00B66BF4">
            <w:fldChar w:fldCharType="separate"/>
          </w:r>
          <w:r w:rsidR="00ED77C9">
            <w:rPr>
              <w:noProof/>
            </w:rPr>
            <w:t>(Gervais 2019)</w:t>
          </w:r>
          <w:r w:rsidR="00B66BF4">
            <w:fldChar w:fldCharType="end"/>
          </w:r>
        </w:sdtContent>
      </w:sdt>
      <w:r w:rsidRPr="00783C51">
        <w:t>.</w:t>
      </w:r>
      <w:r w:rsidR="001D5614">
        <w:t xml:space="preserve"> The Car Connection</w:t>
      </w:r>
      <w:r w:rsidR="00C90F66">
        <w:t xml:space="preserve"> </w:t>
      </w:r>
      <w:r w:rsidR="00475A86">
        <w:t xml:space="preserve">is a research website which provides reviews on </w:t>
      </w:r>
      <w:r w:rsidR="003A3EFF">
        <w:t xml:space="preserve">cars </w:t>
      </w:r>
      <w:r w:rsidR="00720E7C">
        <w:t>built by 4</w:t>
      </w:r>
      <w:r w:rsidR="00975F26">
        <w:t>3</w:t>
      </w:r>
      <w:r w:rsidR="00720E7C">
        <w:t xml:space="preserve"> different manufacturers that are available in the United States </w:t>
      </w:r>
      <w:sdt>
        <w:sdtPr>
          <w:id w:val="1071932528"/>
          <w:citation/>
        </w:sdtPr>
        <w:sdtEndPr/>
        <w:sdtContent>
          <w:r w:rsidR="00720E7C">
            <w:fldChar w:fldCharType="begin"/>
          </w:r>
          <w:r w:rsidR="00720E7C">
            <w:instrText xml:space="preserve"> CITATION The19 \l 1033 </w:instrText>
          </w:r>
          <w:r w:rsidR="00720E7C">
            <w:fldChar w:fldCharType="separate"/>
          </w:r>
          <w:r w:rsidR="00ED77C9">
            <w:rPr>
              <w:noProof/>
            </w:rPr>
            <w:t>(The Car Connection 2019)</w:t>
          </w:r>
          <w:r w:rsidR="00720E7C">
            <w:fldChar w:fldCharType="end"/>
          </w:r>
        </w:sdtContent>
      </w:sdt>
      <w:r w:rsidR="00720E7C">
        <w:t xml:space="preserve">. </w:t>
      </w:r>
      <w:r w:rsidR="00C57BEC">
        <w:t xml:space="preserve">They provide </w:t>
      </w:r>
      <w:r w:rsidR="0090096E">
        <w:t xml:space="preserve">specs for most vehicles </w:t>
      </w:r>
      <w:r w:rsidR="00395DBD">
        <w:t>and</w:t>
      </w:r>
      <w:r w:rsidR="0090096E">
        <w:t xml:space="preserve"> have writers </w:t>
      </w:r>
      <w:r w:rsidR="00733208">
        <w:t xml:space="preserve">who provide reviews for some of the more popular cars </w:t>
      </w:r>
      <w:sdt>
        <w:sdtPr>
          <w:id w:val="-1826803660"/>
          <w:citation/>
        </w:sdtPr>
        <w:sdtEndPr/>
        <w:sdtContent>
          <w:r w:rsidR="00733208">
            <w:fldChar w:fldCharType="begin"/>
          </w:r>
          <w:r w:rsidR="00733208">
            <w:instrText xml:space="preserve"> CITATION The19 \l 1033 </w:instrText>
          </w:r>
          <w:r w:rsidR="00733208">
            <w:fldChar w:fldCharType="separate"/>
          </w:r>
          <w:r w:rsidR="00ED77C9">
            <w:rPr>
              <w:noProof/>
            </w:rPr>
            <w:t>(The Car Connection 2019)</w:t>
          </w:r>
          <w:r w:rsidR="00733208">
            <w:fldChar w:fldCharType="end"/>
          </w:r>
        </w:sdtContent>
      </w:sdt>
      <w:r w:rsidR="00733208">
        <w:t>. Additionally</w:t>
      </w:r>
      <w:r w:rsidR="00395DBD">
        <w:t>,</w:t>
      </w:r>
      <w:r w:rsidR="00733208">
        <w:t xml:space="preserve"> they provide </w:t>
      </w:r>
      <w:r w:rsidR="008113F3">
        <w:t xml:space="preserve">a quick comparison tool for users to compare </w:t>
      </w:r>
      <w:r w:rsidR="00402C1D">
        <w:t xml:space="preserve">cars as well as </w:t>
      </w:r>
      <w:r w:rsidR="009F0A82">
        <w:t xml:space="preserve">a feature to find used cars nearby </w:t>
      </w:r>
      <w:sdt>
        <w:sdtPr>
          <w:id w:val="585349718"/>
          <w:citation/>
        </w:sdtPr>
        <w:sdtEndPr/>
        <w:sdtContent>
          <w:r w:rsidR="00082955">
            <w:fldChar w:fldCharType="begin"/>
          </w:r>
          <w:r w:rsidR="00082955">
            <w:instrText xml:space="preserve"> CITATION The19 \l 1033 </w:instrText>
          </w:r>
          <w:r w:rsidR="00082955">
            <w:fldChar w:fldCharType="separate"/>
          </w:r>
          <w:r w:rsidR="00ED77C9">
            <w:rPr>
              <w:noProof/>
            </w:rPr>
            <w:t>(The Car Connection 2019)</w:t>
          </w:r>
          <w:r w:rsidR="00082955">
            <w:fldChar w:fldCharType="end"/>
          </w:r>
        </w:sdtContent>
      </w:sdt>
      <w:r w:rsidR="00082955">
        <w:t xml:space="preserve">. </w:t>
      </w:r>
    </w:p>
    <w:p w14:paraId="5D013C52" w14:textId="25E8DBF5" w:rsidR="00783C51" w:rsidRPr="00DC4835" w:rsidRDefault="00783C51" w:rsidP="00783C51">
      <w:pPr>
        <w:rPr>
          <w:rFonts w:cstheme="minorHAnsi"/>
        </w:rPr>
      </w:pPr>
      <w:r>
        <w:rPr>
          <w:rFonts w:cstheme="minorHAnsi"/>
        </w:rPr>
        <w:t>There are 32,316 different car models in the dataset ranging from 1990 to 2019 makes. There are 23</w:t>
      </w:r>
      <w:r w:rsidR="00DC4835">
        <w:rPr>
          <w:rFonts w:cstheme="minorHAnsi"/>
        </w:rPr>
        <w:t>4</w:t>
      </w:r>
      <w:r>
        <w:rPr>
          <w:rFonts w:cstheme="minorHAnsi"/>
        </w:rPr>
        <w:t xml:space="preserve"> attributes for these cars which include: brand, year, gas mileage, passenger capacity, passenger doors, drivetrain, engine type, body style and many others.  </w:t>
      </w:r>
      <w:r w:rsidR="002F5D20">
        <w:rPr>
          <w:rFonts w:cstheme="minorHAnsi"/>
        </w:rPr>
        <w:t>The</w:t>
      </w:r>
      <w:r>
        <w:rPr>
          <w:rFonts w:cstheme="minorHAnsi"/>
        </w:rPr>
        <w:t xml:space="preserve"> primary response variable will be MSRP (Manufacturer’s Suggested Retail Price) which is in USD. The mean MSRP is $37,707 with a minimum of $6,929 and a maximum of $548,000.  </w:t>
      </w:r>
    </w:p>
    <w:p w14:paraId="1ECE2192" w14:textId="3816B1E2" w:rsidR="00783C51" w:rsidRDefault="00783C51" w:rsidP="00783C51">
      <w:pPr>
        <w:pStyle w:val="Heading1"/>
      </w:pPr>
      <w:bookmarkStart w:id="5" w:name="_Toc26571917"/>
      <w:r>
        <w:t>Data Cleaning</w:t>
      </w:r>
      <w:r w:rsidR="00F867D4">
        <w:t>, Transformation</w:t>
      </w:r>
      <w:r>
        <w:t xml:space="preserve"> and Exploration</w:t>
      </w:r>
      <w:bookmarkEnd w:id="5"/>
    </w:p>
    <w:p w14:paraId="31130FA7" w14:textId="429DCD81" w:rsidR="00783C51" w:rsidRDefault="00D91C61" w:rsidP="00783C51">
      <w:r>
        <w:t xml:space="preserve">The data was first transposed </w:t>
      </w:r>
      <w:r w:rsidR="00867AB6">
        <w:t xml:space="preserve">so that each feature and specification was a column and each </w:t>
      </w:r>
      <w:r w:rsidR="009723C3">
        <w:t xml:space="preserve">vehicle model was a row. </w:t>
      </w:r>
      <w:r w:rsidR="00876DCB">
        <w:t>Cars with missing MSRP values were omitted since MSRP is the primary response variable.</w:t>
      </w:r>
      <w:r w:rsidR="007910CC">
        <w:t xml:space="preserve"> </w:t>
      </w:r>
      <w:r w:rsidR="0050702C">
        <w:t>The manufacturer and year w</w:t>
      </w:r>
      <w:r w:rsidR="009723C3">
        <w:t>ere</w:t>
      </w:r>
      <w:r w:rsidR="0050702C">
        <w:t xml:space="preserve"> extracted</w:t>
      </w:r>
      <w:r w:rsidR="009723C3">
        <w:t xml:space="preserve"> from the vehicle model to create new variables.</w:t>
      </w:r>
      <w:r w:rsidR="00607EFA">
        <w:t xml:space="preserve"> </w:t>
      </w:r>
    </w:p>
    <w:p w14:paraId="17569315" w14:textId="69CEBAAD" w:rsidR="000A6289" w:rsidRDefault="00600C5C" w:rsidP="00783C51">
      <w:r>
        <w:t>The MSRP</w:t>
      </w:r>
      <w:r w:rsidR="003A2320">
        <w:t>s</w:t>
      </w:r>
      <w:r>
        <w:t xml:space="preserve"> </w:t>
      </w:r>
      <w:r w:rsidR="003A2320">
        <w:t>are</w:t>
      </w:r>
      <w:r>
        <w:t xml:space="preserve"> clearly </w:t>
      </w:r>
      <w:r w:rsidR="006D00CB">
        <w:t xml:space="preserve">right-skewed as is evident from the </w:t>
      </w:r>
      <w:r w:rsidR="000861B4">
        <w:t>histogram and boxplot of MSRP seen in the two figures below.</w:t>
      </w:r>
      <w:r w:rsidR="003A2320">
        <w:t xml:space="preserve"> This </w:t>
      </w:r>
      <w:r w:rsidR="00DB0992">
        <w:t xml:space="preserve">makes sense as there are various luxury cars within the dataset that have substantially higher values than most standard </w:t>
      </w:r>
      <w:r w:rsidR="00A5410D">
        <w:t>vehicles.</w:t>
      </w:r>
      <w:r w:rsidR="000861B4">
        <w:t xml:space="preserve"> </w:t>
      </w:r>
    </w:p>
    <w:p w14:paraId="70CBB875" w14:textId="3748D408" w:rsidR="00897E68" w:rsidRDefault="000A6289" w:rsidP="00783C51">
      <w:r>
        <w:rPr>
          <w:noProof/>
        </w:rPr>
        <w:drawing>
          <wp:inline distT="0" distB="0" distL="0" distR="0" wp14:anchorId="76F1B951" wp14:editId="75CAC94A">
            <wp:extent cx="2987040" cy="22104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3517" cy="2215619"/>
                    </a:xfrm>
                    <a:prstGeom prst="rect">
                      <a:avLst/>
                    </a:prstGeom>
                    <a:noFill/>
                  </pic:spPr>
                </pic:pic>
              </a:graphicData>
            </a:graphic>
          </wp:inline>
        </w:drawing>
      </w:r>
    </w:p>
    <w:p w14:paraId="398BD056" w14:textId="3814C237" w:rsidR="00897E68" w:rsidRDefault="00897E68" w:rsidP="00783C51"/>
    <w:p w14:paraId="67E1AFE7" w14:textId="3ADC6D11" w:rsidR="006D00CB" w:rsidRDefault="006D00CB" w:rsidP="00783C51">
      <w:r>
        <w:rPr>
          <w:noProof/>
        </w:rPr>
        <w:drawing>
          <wp:inline distT="0" distB="0" distL="0" distR="0" wp14:anchorId="07DF11CC" wp14:editId="337BF6F9">
            <wp:extent cx="3560445" cy="24231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0445" cy="2423160"/>
                    </a:xfrm>
                    <a:prstGeom prst="rect">
                      <a:avLst/>
                    </a:prstGeom>
                    <a:noFill/>
                  </pic:spPr>
                </pic:pic>
              </a:graphicData>
            </a:graphic>
          </wp:inline>
        </w:drawing>
      </w:r>
    </w:p>
    <w:p w14:paraId="3551066F" w14:textId="2050D5A1" w:rsidR="00A5410D" w:rsidRDefault="00A46C26" w:rsidP="00783C51">
      <w:r>
        <w:t xml:space="preserve">Due to the MSRP being </w:t>
      </w:r>
      <w:r w:rsidR="00344F23">
        <w:t xml:space="preserve">right-skewed, </w:t>
      </w:r>
      <w:r w:rsidR="00570A7F">
        <w:t xml:space="preserve">the variable was transformed by taking its logarithm. This resulted in a slightly more normalized </w:t>
      </w:r>
      <w:r w:rsidR="00D61E69">
        <w:t>distribution but</w:t>
      </w:r>
      <w:r w:rsidR="00570A7F">
        <w:t xml:space="preserve"> was still skewed right. This is evident in the histogram and boxplot </w:t>
      </w:r>
      <w:r w:rsidR="001A555D">
        <w:t>of the Log(MSRP) in the graphs below.</w:t>
      </w:r>
    </w:p>
    <w:p w14:paraId="4398FBDF" w14:textId="77777777" w:rsidR="001A555D" w:rsidRDefault="001A555D" w:rsidP="00783C51"/>
    <w:p w14:paraId="1E2BCF32" w14:textId="05717911" w:rsidR="00AB648A" w:rsidRDefault="00AB648A" w:rsidP="00783C51">
      <w:r>
        <w:rPr>
          <w:noProof/>
        </w:rPr>
        <w:drawing>
          <wp:inline distT="0" distB="0" distL="0" distR="0" wp14:anchorId="5622DC81" wp14:editId="59FA3BD2">
            <wp:extent cx="3246120" cy="24015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093" cy="2416303"/>
                    </a:xfrm>
                    <a:prstGeom prst="rect">
                      <a:avLst/>
                    </a:prstGeom>
                    <a:noFill/>
                  </pic:spPr>
                </pic:pic>
              </a:graphicData>
            </a:graphic>
          </wp:inline>
        </w:drawing>
      </w:r>
    </w:p>
    <w:p w14:paraId="7B0FF31A" w14:textId="3E707FD6" w:rsidR="00C52FEF" w:rsidRDefault="0060415B" w:rsidP="00C52FEF">
      <w:r w:rsidRPr="0060415B">
        <w:rPr>
          <w:noProof/>
        </w:rPr>
        <w:lastRenderedPageBreak/>
        <w:drawing>
          <wp:inline distT="0" distB="0" distL="0" distR="0" wp14:anchorId="46C13A6A" wp14:editId="7350F18A">
            <wp:extent cx="3807487" cy="2590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1251" cy="2600166"/>
                    </a:xfrm>
                    <a:prstGeom prst="rect">
                      <a:avLst/>
                    </a:prstGeom>
                  </pic:spPr>
                </pic:pic>
              </a:graphicData>
            </a:graphic>
          </wp:inline>
        </w:drawing>
      </w:r>
    </w:p>
    <w:p w14:paraId="3C80D2D5" w14:textId="77777777" w:rsidR="00C52FEF" w:rsidRPr="00C52FEF" w:rsidRDefault="00C52FEF" w:rsidP="00C52FEF"/>
    <w:p w14:paraId="090FF331" w14:textId="2AC5C043" w:rsidR="006D00CB" w:rsidRDefault="00C52FEF" w:rsidP="00AF6050">
      <w:r>
        <w:t xml:space="preserve">There are 43 different manufacturers. A summary of each manufacturer with their mean, median, minimum and maximum MSRPs for their various vehicles can be found in </w:t>
      </w:r>
      <w:r>
        <w:fldChar w:fldCharType="begin"/>
      </w:r>
      <w:r>
        <w:instrText xml:space="preserve"> REF _Ref26120885 \h </w:instrText>
      </w:r>
      <w:r>
        <w:fldChar w:fldCharType="separate"/>
      </w:r>
      <w:r>
        <w:t>Appendix I: Cars grouped by Manufacturer</w:t>
      </w:r>
      <w:r>
        <w:fldChar w:fldCharType="end"/>
      </w:r>
      <w:r>
        <w:t>.</w:t>
      </w:r>
    </w:p>
    <w:p w14:paraId="20934985" w14:textId="0206B001" w:rsidR="00835817" w:rsidRDefault="00FC4BA8" w:rsidP="00AF6050">
      <w:r>
        <w:t xml:space="preserve">The year of production also naturally affects </w:t>
      </w:r>
      <w:r w:rsidR="009727D9">
        <w:t xml:space="preserve">the price of the car as one would expect </w:t>
      </w:r>
      <w:r w:rsidR="00583420">
        <w:t xml:space="preserve">older cars </w:t>
      </w:r>
      <w:r w:rsidR="009A1F99">
        <w:t xml:space="preserve">to be cheaper than newer ones </w:t>
      </w:r>
      <w:r w:rsidR="003D7BF3">
        <w:t xml:space="preserve">due to having worse </w:t>
      </w:r>
      <w:r w:rsidR="0053102A">
        <w:t>features. The dataset contains cars produced from 1990 to 2019</w:t>
      </w:r>
      <w:r w:rsidR="00D85A82">
        <w:t xml:space="preserve">. </w:t>
      </w:r>
      <w:r w:rsidR="0053102A">
        <w:t>Th</w:t>
      </w:r>
      <w:r w:rsidR="00D85A82">
        <w:t>e</w:t>
      </w:r>
      <w:r w:rsidR="0053102A">
        <w:t xml:space="preserve"> negati</w:t>
      </w:r>
      <w:r w:rsidR="00D85A82">
        <w:t xml:space="preserve">ve correlation between </w:t>
      </w:r>
      <w:r w:rsidR="005A69BA">
        <w:t xml:space="preserve">production year and the log(MSRP) can be seen in </w:t>
      </w:r>
      <w:r w:rsidR="005A69BA">
        <w:fldChar w:fldCharType="begin"/>
      </w:r>
      <w:r w:rsidR="005A69BA">
        <w:instrText xml:space="preserve"> REF _Ref26125842 \h </w:instrText>
      </w:r>
      <w:r w:rsidR="005A69BA">
        <w:fldChar w:fldCharType="separate"/>
      </w:r>
      <w:r w:rsidR="005A69BA">
        <w:t>Appendix II: Car’s Age vs Log(MSRP)</w:t>
      </w:r>
      <w:r w:rsidR="005A69BA">
        <w:fldChar w:fldCharType="end"/>
      </w:r>
      <w:r w:rsidR="005A69BA">
        <w:t>.</w:t>
      </w:r>
      <w:r w:rsidR="00A0349B">
        <w:t xml:space="preserve"> However, </w:t>
      </w:r>
      <w:r w:rsidR="002B79F8">
        <w:t xml:space="preserve">since it will be highly unlikely for a customer to purchase a new car that </w:t>
      </w:r>
      <w:r w:rsidR="000020E2">
        <w:t xml:space="preserve">was not manufactured </w:t>
      </w:r>
      <w:r w:rsidR="00407112">
        <w:t xml:space="preserve">in the current or previous year, all </w:t>
      </w:r>
      <w:r w:rsidR="008538FC">
        <w:t>car models older than 5 years were omitted. This left 10,</w:t>
      </w:r>
      <w:r w:rsidR="008252B1">
        <w:t>893 vehicles in the dataset.</w:t>
      </w:r>
    </w:p>
    <w:p w14:paraId="437B7F63" w14:textId="199BB100" w:rsidR="00BA3AA9" w:rsidRDefault="00717ECB" w:rsidP="00AF6050">
      <w:r>
        <w:t>Many of the variable</w:t>
      </w:r>
      <w:r w:rsidR="007421AE">
        <w:t xml:space="preserve"> values were cleaned up to </w:t>
      </w:r>
      <w:r w:rsidR="008E02DD">
        <w:t xml:space="preserve">match and be grouped into categories. This would allow for </w:t>
      </w:r>
      <w:r w:rsidR="009E1821">
        <w:t xml:space="preserve">comparisons between each </w:t>
      </w:r>
      <w:r w:rsidR="00D61E69">
        <w:t>group but</w:t>
      </w:r>
      <w:r w:rsidR="00EC7432">
        <w:t xml:space="preserve"> </w:t>
      </w:r>
      <w:r w:rsidR="008E7857">
        <w:t xml:space="preserve">may lose a certain degree of uniqueness for special cases. For example, cleaning up a variable such as </w:t>
      </w:r>
      <w:r w:rsidR="00DC04AE">
        <w:t xml:space="preserve">the drivetrain (“4-wheel drive” is the same as “four-wheel drive”) </w:t>
      </w:r>
      <w:r w:rsidR="00F85006">
        <w:t>can easily be grouped</w:t>
      </w:r>
      <w:r w:rsidR="00AE6F63">
        <w:t xml:space="preserve">, but </w:t>
      </w:r>
      <w:r w:rsidR="00C272F1">
        <w:t xml:space="preserve">there were so many engine types that simply grouping it by configuration and number of cylinders may </w:t>
      </w:r>
      <w:r w:rsidR="00E02383">
        <w:t>accidentally be grouping two very different engines together (</w:t>
      </w:r>
      <w:r w:rsidR="00D61E69">
        <w:t>i.e.</w:t>
      </w:r>
      <w:r w:rsidR="00E02383">
        <w:t xml:space="preserve"> not every I-6 engine is the same). </w:t>
      </w:r>
    </w:p>
    <w:p w14:paraId="4F81513F" w14:textId="268DEFFE" w:rsidR="00783C51" w:rsidRDefault="00783C51" w:rsidP="00783C51">
      <w:pPr>
        <w:pStyle w:val="Heading1"/>
      </w:pPr>
      <w:bookmarkStart w:id="6" w:name="_Toc26571918"/>
      <w:r>
        <w:t>Variable Selection</w:t>
      </w:r>
      <w:bookmarkEnd w:id="6"/>
    </w:p>
    <w:p w14:paraId="76FF8B0C" w14:textId="355C51FE" w:rsidR="0072334F" w:rsidRDefault="003E3E61" w:rsidP="000E122E">
      <w:r>
        <w:t>There were 23</w:t>
      </w:r>
      <w:r w:rsidR="003C782F">
        <w:t xml:space="preserve">4 variables in this dataset which highlighted various specifications of the car. </w:t>
      </w:r>
      <w:r w:rsidR="00F240E0">
        <w:t xml:space="preserve">These variables </w:t>
      </w:r>
      <w:r w:rsidR="00BB0B51">
        <w:t xml:space="preserve">are categorized by the Car Connection </w:t>
      </w:r>
      <w:r w:rsidR="00412619">
        <w:t>as</w:t>
      </w:r>
      <w:r w:rsidR="00BB0B51">
        <w:t xml:space="preserve">: </w:t>
      </w:r>
      <w:r w:rsidR="00412619">
        <w:t xml:space="preserve">interior dimensions, exterior dimensions, </w:t>
      </w:r>
      <w:r w:rsidR="00B26885">
        <w:t xml:space="preserve">cargo area dimensions, fuel tank, mileage, </w:t>
      </w:r>
      <w:r w:rsidR="004E2484">
        <w:t>engine specs, transmission specs, brakes, steering, tires, wheels</w:t>
      </w:r>
      <w:r w:rsidR="00794EE2">
        <w:t xml:space="preserve">, suspension, safety features, </w:t>
      </w:r>
      <w:r w:rsidR="00D67C36">
        <w:t>warranty, electrical and trailering</w:t>
      </w:r>
      <w:r w:rsidR="0072334F">
        <w:t xml:space="preserve"> </w:t>
      </w:r>
      <w:sdt>
        <w:sdtPr>
          <w:id w:val="-2039960979"/>
          <w:citation/>
        </w:sdtPr>
        <w:sdtContent>
          <w:r w:rsidR="0072334F">
            <w:fldChar w:fldCharType="begin"/>
          </w:r>
          <w:r w:rsidR="0072334F">
            <w:instrText xml:space="preserve"> CITATION The19 \l 1033 </w:instrText>
          </w:r>
          <w:r w:rsidR="0072334F">
            <w:fldChar w:fldCharType="separate"/>
          </w:r>
          <w:r w:rsidR="00ED77C9">
            <w:rPr>
              <w:noProof/>
            </w:rPr>
            <w:t>(The Car Connection 2019)</w:t>
          </w:r>
          <w:r w:rsidR="0072334F">
            <w:fldChar w:fldCharType="end"/>
          </w:r>
        </w:sdtContent>
      </w:sdt>
      <w:r w:rsidR="00D67C36">
        <w:t>.</w:t>
      </w:r>
    </w:p>
    <w:p w14:paraId="44652148" w14:textId="2FEB3EBD" w:rsidR="00703219" w:rsidRDefault="00902EA6" w:rsidP="000E122E">
      <w:r>
        <w:t>Naturally 234 variables</w:t>
      </w:r>
      <w:r w:rsidR="00BD2983">
        <w:t xml:space="preserve"> </w:t>
      </w:r>
      <w:r w:rsidR="006F18F4">
        <w:t>are</w:t>
      </w:r>
      <w:r>
        <w:t xml:space="preserve"> too many </w:t>
      </w:r>
      <w:r w:rsidR="0072334F">
        <w:t xml:space="preserve">and was due to the high level of detail that is provided for the car’s specifications. </w:t>
      </w:r>
      <w:r w:rsidR="00703219">
        <w:t>To reduce the number of variables, first</w:t>
      </w:r>
      <w:r w:rsidR="00D951DD">
        <w:t>ly any variables with more than 50% of missing data were removed. This is</w:t>
      </w:r>
      <w:r w:rsidR="002600BC">
        <w:t xml:space="preserve"> simply in order to </w:t>
      </w:r>
      <w:r w:rsidR="00EF431C">
        <w:t xml:space="preserve">not lose too much of the sample size. </w:t>
      </w:r>
      <w:r w:rsidR="00E05574">
        <w:t xml:space="preserve">Most of the variables that were omitted in this phase were </w:t>
      </w:r>
      <w:r w:rsidR="00703426">
        <w:t>incredibly specific variables</w:t>
      </w:r>
      <w:r w:rsidR="00851EB3">
        <w:t xml:space="preserve"> such as the “maximum alternator capacity” </w:t>
      </w:r>
      <w:r w:rsidR="004C6A0E">
        <w:t>or the “dead weight hitch – max tongue weight (</w:t>
      </w:r>
      <w:r w:rsidR="00D61E69">
        <w:t>lbs.</w:t>
      </w:r>
      <w:r w:rsidR="004C6A0E">
        <w:t xml:space="preserve">).” </w:t>
      </w:r>
    </w:p>
    <w:p w14:paraId="0337064A" w14:textId="71E4EB4F" w:rsidR="008D6292" w:rsidRDefault="001C7D51" w:rsidP="000E122E">
      <w:r>
        <w:lastRenderedPageBreak/>
        <w:t xml:space="preserve">Secondly, correlation matrices were used to identify which numerical variables had high correlations. Some of these correlation matrices can be found in </w:t>
      </w:r>
      <w:r w:rsidR="00A3614E">
        <w:fldChar w:fldCharType="begin"/>
      </w:r>
      <w:r w:rsidR="00A3614E">
        <w:instrText xml:space="preserve"> REF _Ref26571251 \h </w:instrText>
      </w:r>
      <w:r w:rsidR="00A3614E">
        <w:fldChar w:fldCharType="separate"/>
      </w:r>
      <w:r w:rsidR="00A3614E">
        <w:t>Appendix III : Correlation Matrices</w:t>
      </w:r>
      <w:r w:rsidR="00A3614E">
        <w:fldChar w:fldCharType="end"/>
      </w:r>
      <w:r>
        <w:t xml:space="preserve">. </w:t>
      </w:r>
      <w:r w:rsidR="009A6CD8">
        <w:t xml:space="preserve">If two variables had a high correlation, </w:t>
      </w:r>
      <w:r w:rsidR="00AF0FF2">
        <w:t xml:space="preserve">the variable </w:t>
      </w:r>
      <w:r w:rsidR="004A7E0A">
        <w:t xml:space="preserve">that </w:t>
      </w:r>
      <w:r w:rsidR="00BB4300">
        <w:t>was more sensical</w:t>
      </w:r>
      <w:r w:rsidR="00432980">
        <w:t xml:space="preserve"> while the other removed. For example, </w:t>
      </w:r>
      <w:r w:rsidR="00516955">
        <w:t xml:space="preserve">the </w:t>
      </w:r>
      <w:r w:rsidR="00A91FD8">
        <w:t xml:space="preserve">driver’s </w:t>
      </w:r>
      <w:r w:rsidR="009253AA">
        <w:t xml:space="preserve">inches of shoulder room </w:t>
      </w:r>
      <w:r w:rsidR="00A91FD8">
        <w:t xml:space="preserve">and passenger’s inches of shoulder room had a correlation of 0.93. </w:t>
      </w:r>
      <w:r w:rsidR="00E456AD">
        <w:t xml:space="preserve">This makes sense as generally </w:t>
      </w:r>
      <w:r w:rsidR="00705EA7">
        <w:t xml:space="preserve">passenger </w:t>
      </w:r>
      <w:r w:rsidR="00E456AD">
        <w:t xml:space="preserve">vehicles are </w:t>
      </w:r>
      <w:r w:rsidR="00D61E69">
        <w:t>symmetrical but</w:t>
      </w:r>
      <w:r w:rsidR="00DB0493">
        <w:t xml:space="preserve"> might differ for cargo vehicles </w:t>
      </w:r>
      <w:r w:rsidR="00EF2168">
        <w:t xml:space="preserve">that are used for transporting goods. Therefore, the passenger’s shoulder room was kept, while the driver’s was removed </w:t>
      </w:r>
      <w:r w:rsidR="00FB4BF3">
        <w:t>from the dataset</w:t>
      </w:r>
      <w:r w:rsidR="00DE5657">
        <w:t>.</w:t>
      </w:r>
    </w:p>
    <w:p w14:paraId="105CB25F" w14:textId="0EEBAC03" w:rsidR="001C7D51" w:rsidRDefault="009253AA" w:rsidP="000E122E">
      <w:r>
        <w:t xml:space="preserve"> </w:t>
      </w:r>
      <w:r w:rsidR="00A107E0">
        <w:t xml:space="preserve">Thirdly, </w:t>
      </w:r>
      <w:r w:rsidR="00187A23">
        <w:t xml:space="preserve">some variables did not have any variance now that the dataset only considered vehicles </w:t>
      </w:r>
      <w:r w:rsidR="002225D5">
        <w:t xml:space="preserve">from the past 5 years. These variables such as </w:t>
      </w:r>
      <w:r w:rsidR="0088373D">
        <w:t xml:space="preserve">frontal airbags for the driver </w:t>
      </w:r>
      <w:r w:rsidR="000D0D18">
        <w:t xml:space="preserve">may have been relevant </w:t>
      </w:r>
      <w:r w:rsidR="002C5DFB">
        <w:t xml:space="preserve">when considering all vehicles </w:t>
      </w:r>
      <w:r w:rsidR="00D141B9">
        <w:t xml:space="preserve">as the dataset included cars prior to </w:t>
      </w:r>
      <w:r w:rsidR="000403CF">
        <w:t>1998 but</w:t>
      </w:r>
      <w:r w:rsidR="00D141B9">
        <w:t xml:space="preserve"> </w:t>
      </w:r>
      <w:r w:rsidR="00CD3118">
        <w:t>were no longer relevant.</w:t>
      </w:r>
      <w:r w:rsidR="00DD4ECA">
        <w:t xml:space="preserve"> L</w:t>
      </w:r>
      <w:r w:rsidR="00D141B9">
        <w:t>egislation passed</w:t>
      </w:r>
      <w:r w:rsidR="00464AD6">
        <w:t xml:space="preserve"> on September 1</w:t>
      </w:r>
      <w:r w:rsidR="00464AD6" w:rsidRPr="00464AD6">
        <w:rPr>
          <w:vertAlign w:val="superscript"/>
        </w:rPr>
        <w:t>st</w:t>
      </w:r>
      <w:r w:rsidR="00464AD6">
        <w:t>, 1998</w:t>
      </w:r>
      <w:r w:rsidR="00DD4ECA">
        <w:t xml:space="preserve"> made air bags mandatory </w:t>
      </w:r>
      <w:r w:rsidR="005E6B0B">
        <w:t>for frontal airbag</w:t>
      </w:r>
      <w:r w:rsidR="003E4BF9">
        <w:t>s meaning that ever car manufactured since then had air bags</w:t>
      </w:r>
      <w:sdt>
        <w:sdtPr>
          <w:id w:val="1380133741"/>
          <w:citation/>
        </w:sdtPr>
        <w:sdtContent>
          <w:r w:rsidR="002C3994">
            <w:fldChar w:fldCharType="begin"/>
          </w:r>
          <w:r w:rsidR="002C3994">
            <w:instrText xml:space="preserve"> CITATION Nat19 \l 1033 </w:instrText>
          </w:r>
          <w:r w:rsidR="002C3994">
            <w:fldChar w:fldCharType="separate"/>
          </w:r>
          <w:r w:rsidR="00ED77C9">
            <w:rPr>
              <w:noProof/>
            </w:rPr>
            <w:t xml:space="preserve"> (National Highway Traffic Safety Administration n.d.)</w:t>
          </w:r>
          <w:r w:rsidR="002C3994">
            <w:fldChar w:fldCharType="end"/>
          </w:r>
        </w:sdtContent>
      </w:sdt>
      <w:r w:rsidR="003E4BF9">
        <w:t>.</w:t>
      </w:r>
      <w:r w:rsidR="002C3994">
        <w:t xml:space="preserve"> </w:t>
      </w:r>
      <w:r w:rsidR="004E46CD">
        <w:t>Variables that were no longer relevant were also excluded.</w:t>
      </w:r>
    </w:p>
    <w:p w14:paraId="323F324A" w14:textId="3550BC77" w:rsidR="009A57D3" w:rsidRDefault="001972F2" w:rsidP="000E122E">
      <w:r>
        <w:t>C</w:t>
      </w:r>
      <w:r w:rsidR="004E46CD">
        <w:t>lose to 40 variabl</w:t>
      </w:r>
      <w:r>
        <w:t xml:space="preserve">es were now remaining. </w:t>
      </w:r>
      <w:r w:rsidR="00E3248E">
        <w:t>Now to further identify relevant variables,</w:t>
      </w:r>
      <w:r w:rsidR="000E122E">
        <w:t xml:space="preserve"> the step-wise selection process was us</w:t>
      </w:r>
      <w:r w:rsidR="00E3248E">
        <w:t>ed</w:t>
      </w:r>
      <w:r w:rsidR="000E122E">
        <w:t xml:space="preserve">. </w:t>
      </w:r>
      <w:r w:rsidR="00C23F73">
        <w:t>The smallest possible r</w:t>
      </w:r>
      <w:r w:rsidR="001833C1">
        <w:t>egression used included</w:t>
      </w:r>
      <w:r w:rsidR="00E46396">
        <w:t xml:space="preserve"> no variables, while the largest included</w:t>
      </w:r>
      <w:r w:rsidR="006E46BD">
        <w:t xml:space="preserve"> </w:t>
      </w:r>
      <w:r w:rsidR="006F4234">
        <w:t xml:space="preserve">all </w:t>
      </w:r>
      <w:r w:rsidR="008C6630">
        <w:t xml:space="preserve">the variables that were </w:t>
      </w:r>
      <w:r w:rsidR="00830E60">
        <w:t>remain</w:t>
      </w:r>
      <w:r w:rsidR="00BA76BD">
        <w:t xml:space="preserve">ing. The AIC </w:t>
      </w:r>
      <w:r w:rsidR="003502E0">
        <w:t xml:space="preserve">from the stepwise regression dropped from </w:t>
      </w:r>
      <w:r w:rsidR="009A57D3">
        <w:t>-7449</w:t>
      </w:r>
      <w:r w:rsidR="003502E0">
        <w:t xml:space="preserve"> from the starting regression</w:t>
      </w:r>
      <w:r w:rsidR="009A57D3">
        <w:t xml:space="preserve"> to -7879</w:t>
      </w:r>
      <w:r w:rsidR="003502E0">
        <w:t xml:space="preserve"> for the final regression.</w:t>
      </w:r>
      <w:r w:rsidR="00E3248E">
        <w:t xml:space="preserve"> </w:t>
      </w:r>
      <w:r w:rsidR="00F30DBB">
        <w:t>The stepwise selection process concluded that 2</w:t>
      </w:r>
      <w:r w:rsidR="00A60F4B">
        <w:t>1</w:t>
      </w:r>
      <w:r w:rsidR="00F30DBB">
        <w:t xml:space="preserve"> variables were relevant in explaining the differences in log(MSRP).</w:t>
      </w:r>
    </w:p>
    <w:p w14:paraId="0B36A118" w14:textId="7A6785B1" w:rsidR="003502E0" w:rsidRPr="000E122E" w:rsidRDefault="00F30DBB" w:rsidP="000E122E">
      <w:r>
        <w:t xml:space="preserve">This was still </w:t>
      </w:r>
      <w:r w:rsidR="00430530">
        <w:t xml:space="preserve">a lot of variables. </w:t>
      </w:r>
      <w:r w:rsidR="00720C37">
        <w:t>Using Occam’s Razor,</w:t>
      </w:r>
      <w:r w:rsidR="00295CE1">
        <w:t xml:space="preserve"> some of these variables were omitted in order to create a more simplified model. This would </w:t>
      </w:r>
      <w:r w:rsidR="00782D81">
        <w:t>better reflect the views of a consumer who is interested in purchasing a car</w:t>
      </w:r>
      <w:r w:rsidR="006E0E95">
        <w:t>.</w:t>
      </w:r>
      <w:r w:rsidR="00C56A3F">
        <w:t xml:space="preserve"> </w:t>
      </w:r>
    </w:p>
    <w:p w14:paraId="4D5392E3" w14:textId="52D5BE04" w:rsidR="00783C51" w:rsidRDefault="00783C51" w:rsidP="00783C51">
      <w:pPr>
        <w:pStyle w:val="Heading1"/>
      </w:pPr>
      <w:bookmarkStart w:id="7" w:name="_Toc26571919"/>
      <w:r>
        <w:t>Regression</w:t>
      </w:r>
      <w:bookmarkEnd w:id="7"/>
    </w:p>
    <w:p w14:paraId="080539D6" w14:textId="77777777" w:rsidR="00F07D9A" w:rsidRDefault="00F07D9A" w:rsidP="00F07D9A">
      <w:r>
        <w:t xml:space="preserve">The final variables included: Suspension type, Engine type, Transmission type, Drivetrain, Fuel type and Steering type as categorical variables which represented the vehicle’s specifications. The car’s Passenger Capacity, Fuel Tank Capacity (in Gallons), Estimated Fuel Economy, and Net Horsepower were included as numeric variables. Most vehicle body types were not statistically significant, only “Convertible” was. Therefore, a dummy variable was created to represent if the car was a convertible or not. Vehicle features such as child safety door locks, parking aid, and a camera for backing up were statistically significant dummy variables as well.  </w:t>
      </w:r>
    </w:p>
    <w:p w14:paraId="6CE77F22" w14:textId="2DA86945" w:rsidR="00F07D9A" w:rsidRDefault="007B1D56" w:rsidP="00F07D9A">
      <w:r>
        <w:t xml:space="preserve">The regression results can be found in </w:t>
      </w:r>
      <w:r w:rsidR="00C444F5">
        <w:fldChar w:fldCharType="begin"/>
      </w:r>
      <w:r w:rsidR="00C444F5">
        <w:instrText xml:space="preserve"> REF _Ref26565581 \h </w:instrText>
      </w:r>
      <w:r w:rsidR="00C444F5">
        <w:fldChar w:fldCharType="separate"/>
      </w:r>
      <w:r w:rsidR="00C444F5">
        <w:t>Appendix V: Final Regression Results</w:t>
      </w:r>
      <w:r w:rsidR="00C444F5">
        <w:fldChar w:fldCharType="end"/>
      </w:r>
      <w:r w:rsidR="00C444F5">
        <w:t xml:space="preserve">. </w:t>
      </w:r>
      <w:r w:rsidR="006E75C5">
        <w:t xml:space="preserve">Each variable </w:t>
      </w:r>
      <w:r w:rsidR="003B1505">
        <w:t>i</w:t>
      </w:r>
      <w:r w:rsidR="006E75C5">
        <w:t xml:space="preserve">s statistically significant to the 95% confidence interval. </w:t>
      </w:r>
      <w:r w:rsidR="00107987">
        <w:t xml:space="preserve">There </w:t>
      </w:r>
      <w:r w:rsidR="003B1505">
        <w:t>are</w:t>
      </w:r>
      <w:r w:rsidR="00107987">
        <w:t xml:space="preserve"> 9454 observations used and the residual standard error </w:t>
      </w:r>
      <w:r w:rsidR="003B1505">
        <w:t>is</w:t>
      </w:r>
      <w:r w:rsidR="00107987">
        <w:t xml:space="preserve"> 0.1873. The adjusted R</w:t>
      </w:r>
      <w:r w:rsidR="00107987">
        <w:rPr>
          <w:vertAlign w:val="superscript"/>
        </w:rPr>
        <w:t>2</w:t>
      </w:r>
      <w:r w:rsidR="00107987">
        <w:t xml:space="preserve"> </w:t>
      </w:r>
      <w:r w:rsidR="003B1505">
        <w:t>is 0.8706 and the F-statistic is 1727 on 37 and 9454 degrees of freedom. This indicates a strong goodness of fit and explanation of the variance by the model.</w:t>
      </w:r>
    </w:p>
    <w:p w14:paraId="30DB486B" w14:textId="005566FC" w:rsidR="00C444F5" w:rsidRDefault="00C444F5" w:rsidP="00F07D9A">
      <w:r>
        <w:t xml:space="preserve">Below is the residuals vs fitted plot for the regression. It is apparent that </w:t>
      </w:r>
      <w:r w:rsidR="00961907">
        <w:t xml:space="preserve">the linearity assumption is held as </w:t>
      </w:r>
      <w:r w:rsidR="0056421B">
        <w:t xml:space="preserve">the residuals are evenly distributed </w:t>
      </w:r>
      <w:r w:rsidR="00613956">
        <w:t xml:space="preserve">along 0. </w:t>
      </w:r>
      <w:r w:rsidR="007954BA">
        <w:t>Normality seems to also hold despite the l</w:t>
      </w:r>
      <w:r w:rsidR="002E658F">
        <w:t xml:space="preserve">og(MSRP) still have long tails even after the transformation. This is likely due to the large sample size. Independence </w:t>
      </w:r>
      <w:r w:rsidR="00234447">
        <w:t>should also hold</w:t>
      </w:r>
      <w:r w:rsidR="00B2140D">
        <w:t xml:space="preserve">. The only assumption that needs to be monitored is of Equal-Variance. While </w:t>
      </w:r>
      <w:r w:rsidR="00D31F68">
        <w:t>the residuals are generally evenly spread out</w:t>
      </w:r>
      <w:r w:rsidR="00E7392D">
        <w:t xml:space="preserve">, it appears that the variance does increase </w:t>
      </w:r>
      <w:r w:rsidR="00134CF8">
        <w:t xml:space="preserve">slightly more for </w:t>
      </w:r>
      <w:r w:rsidR="001235E9">
        <w:t xml:space="preserve">fitted values about 11.25. </w:t>
      </w:r>
      <w:r w:rsidR="00A06670">
        <w:t>If th</w:t>
      </w:r>
      <w:r w:rsidR="00867AAA">
        <w:t xml:space="preserve">e assumption doesn’t hold, the </w:t>
      </w:r>
      <w:r w:rsidR="008F6AA4">
        <w:t xml:space="preserve">least square estimates are still unbiased, </w:t>
      </w:r>
      <w:r w:rsidR="00695F65">
        <w:t>but the standard errors may be misleading.</w:t>
      </w:r>
    </w:p>
    <w:p w14:paraId="0A17726B" w14:textId="3D456993" w:rsidR="00C444F5" w:rsidRDefault="00ED0767" w:rsidP="00F07D9A">
      <w:r w:rsidRPr="002C7003">
        <w:rPr>
          <w:noProof/>
        </w:rPr>
        <w:lastRenderedPageBreak/>
        <w:drawing>
          <wp:inline distT="0" distB="0" distL="0" distR="0" wp14:anchorId="4BE341B7" wp14:editId="03F02A5D">
            <wp:extent cx="5943600" cy="217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6780"/>
                    </a:xfrm>
                    <a:prstGeom prst="rect">
                      <a:avLst/>
                    </a:prstGeom>
                  </pic:spPr>
                </pic:pic>
              </a:graphicData>
            </a:graphic>
          </wp:inline>
        </w:drawing>
      </w:r>
    </w:p>
    <w:p w14:paraId="04864D8C" w14:textId="3B69E1D3" w:rsidR="00E8738B" w:rsidRDefault="00E8738B" w:rsidP="00E8738B">
      <w:pPr>
        <w:pStyle w:val="Heading1"/>
      </w:pPr>
      <w:bookmarkStart w:id="8" w:name="_Toc26571920"/>
      <w:r>
        <w:t>Findings</w:t>
      </w:r>
      <w:bookmarkEnd w:id="8"/>
    </w:p>
    <w:p w14:paraId="20EAF47F" w14:textId="569E6E64" w:rsidR="00F956ED" w:rsidRDefault="00E53B26" w:rsidP="00F07D9A">
      <w:r>
        <w:t xml:space="preserve">Below </w:t>
      </w:r>
      <w:r w:rsidR="00EE52E6">
        <w:t xml:space="preserve">are the </w:t>
      </w:r>
      <w:r w:rsidR="000D2639">
        <w:t>exp(</w:t>
      </w:r>
      <w:r w:rsidR="00EE52E6">
        <w:t>coefficient</w:t>
      </w:r>
      <w:r w:rsidR="000D2639">
        <w:t>) values for each of the variables.</w:t>
      </w:r>
      <w:r w:rsidR="00673AC8">
        <w:t xml:space="preserve"> The intercept is </w:t>
      </w:r>
      <w:r w:rsidR="00626BA5">
        <w:t xml:space="preserve">$8,649 </w:t>
      </w:r>
      <w:r w:rsidR="00632DD1">
        <w:t xml:space="preserve">and represents </w:t>
      </w:r>
      <w:r w:rsidR="009D47B2">
        <w:t>the expected retail price for a</w:t>
      </w:r>
      <w:r w:rsidR="00632DD1">
        <w:t xml:space="preserve"> car with a </w:t>
      </w:r>
      <w:r w:rsidR="00F74247">
        <w:t xml:space="preserve">coil-over suspension, </w:t>
      </w:r>
      <w:r w:rsidR="00943DC8">
        <w:t xml:space="preserve">electric engine, automatic transmission, </w:t>
      </w:r>
      <w:r w:rsidR="00110F9E">
        <w:t xml:space="preserve">front-wheel drivetrain, </w:t>
      </w:r>
      <w:r w:rsidR="00C1180D">
        <w:t>no passengers</w:t>
      </w:r>
      <w:r w:rsidR="0038175C">
        <w:t>, not a convertible, gas fuel</w:t>
      </w:r>
      <w:r w:rsidR="00E76E27">
        <w:t>, 0 horsepower</w:t>
      </w:r>
      <w:r w:rsidR="00C939A1">
        <w:t xml:space="preserve">, rack-and-pinion steering, and no </w:t>
      </w:r>
      <w:r w:rsidR="00347672">
        <w:t>special features.</w:t>
      </w:r>
    </w:p>
    <w:p w14:paraId="1DCA3AD9" w14:textId="0602B3F0" w:rsidR="003B1505" w:rsidRDefault="00E53B26" w:rsidP="00F07D9A">
      <w:r w:rsidRPr="005B7824">
        <w:drawing>
          <wp:inline distT="0" distB="0" distL="0" distR="0" wp14:anchorId="16D3047A" wp14:editId="385F7963">
            <wp:extent cx="36576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46"/>
                    <a:stretch/>
                  </pic:blipFill>
                  <pic:spPr bwMode="auto">
                    <a:xfrm>
                      <a:off x="0" y="0"/>
                      <a:ext cx="3657917" cy="3353091"/>
                    </a:xfrm>
                    <a:prstGeom prst="rect">
                      <a:avLst/>
                    </a:prstGeom>
                    <a:ln>
                      <a:noFill/>
                    </a:ln>
                    <a:extLst>
                      <a:ext uri="{53640926-AAD7-44D8-BBD7-CCE9431645EC}">
                        <a14:shadowObscured xmlns:a14="http://schemas.microsoft.com/office/drawing/2010/main"/>
                      </a:ext>
                    </a:extLst>
                  </pic:spPr>
                </pic:pic>
              </a:graphicData>
            </a:graphic>
          </wp:inline>
        </w:drawing>
      </w:r>
    </w:p>
    <w:p w14:paraId="30BDBC14" w14:textId="2FD2C30F" w:rsidR="007762C0" w:rsidRDefault="007762C0" w:rsidP="00F07D9A">
      <w:r>
        <w:t xml:space="preserve">Among the suspension types, </w:t>
      </w:r>
      <w:r w:rsidR="00A24A5B">
        <w:t>it appears that the</w:t>
      </w:r>
      <w:r w:rsidR="00A20722">
        <w:t xml:space="preserve"> coil-over suspension (</w:t>
      </w:r>
      <w:r w:rsidR="0082502E">
        <w:t>intercept) value is the third most ex</w:t>
      </w:r>
      <w:r w:rsidR="00115910">
        <w:t xml:space="preserve">pensive suspension type. </w:t>
      </w:r>
      <w:r w:rsidR="00540AEC">
        <w:t xml:space="preserve">A double wishbone suspension type would raise the price from the coil-over suspension by 3.4% and the multi-link suspension by 11.7%. The MacPherson strut suspension would drop the price by 6.9%, </w:t>
      </w:r>
      <w:r w:rsidR="00240DF1">
        <w:t xml:space="preserve">the short or longa arm suspension by </w:t>
      </w:r>
      <w:r w:rsidR="00096C7E">
        <w:t>19.9% and other types generally by 10%.</w:t>
      </w:r>
      <w:r w:rsidR="00207029">
        <w:t xml:space="preserve"> The Magnetic </w:t>
      </w:r>
      <w:r w:rsidR="00B21242">
        <w:t xml:space="preserve">Ride Control, HiPer Strut, </w:t>
      </w:r>
      <w:r w:rsidR="0002297E">
        <w:t xml:space="preserve">and Torsion Bar suspension types were not statistically significant. </w:t>
      </w:r>
      <w:r w:rsidR="004740FA">
        <w:t xml:space="preserve">Coil-Over suspensions are </w:t>
      </w:r>
      <w:r w:rsidR="00701CC6">
        <w:t>generally used in pick-up trucks and the dataset has only</w:t>
      </w:r>
      <w:r w:rsidR="00D91AB4">
        <w:t xml:space="preserve"> GMC and Chevrolet using them. </w:t>
      </w:r>
      <w:r w:rsidR="000859BD">
        <w:t xml:space="preserve">Suspensions are useful in </w:t>
      </w:r>
      <w:r w:rsidR="00620790">
        <w:t>“</w:t>
      </w:r>
      <w:r w:rsidR="00D5277D">
        <w:t xml:space="preserve">maximizing friction </w:t>
      </w:r>
      <w:r w:rsidR="00C07EAF">
        <w:t>between tires and the road surface</w:t>
      </w:r>
      <w:r w:rsidR="00183A4E">
        <w:t xml:space="preserve">, </w:t>
      </w:r>
      <w:r w:rsidR="00183A4E">
        <w:lastRenderedPageBreak/>
        <w:t>in order to provide steering stabili</w:t>
      </w:r>
      <w:r w:rsidR="00620790">
        <w:t>ty and handling”</w:t>
      </w:r>
      <w:r w:rsidR="00D36A83">
        <w:t xml:space="preserve"> </w:t>
      </w:r>
      <w:sdt>
        <w:sdtPr>
          <w:id w:val="332188956"/>
          <w:citation/>
        </w:sdtPr>
        <w:sdtContent>
          <w:r w:rsidR="00D36A83">
            <w:fldChar w:fldCharType="begin"/>
          </w:r>
          <w:r w:rsidR="00D36A83">
            <w:instrText xml:space="preserve"> CITATION How05 \l 1033 </w:instrText>
          </w:r>
          <w:r w:rsidR="00D36A83">
            <w:fldChar w:fldCharType="separate"/>
          </w:r>
          <w:r w:rsidR="00ED77C9">
            <w:rPr>
              <w:noProof/>
            </w:rPr>
            <w:t>(Harris 2005)</w:t>
          </w:r>
          <w:r w:rsidR="00D36A83">
            <w:fldChar w:fldCharType="end"/>
          </w:r>
        </w:sdtContent>
      </w:sdt>
      <w:r w:rsidR="00620790">
        <w:t xml:space="preserve">. </w:t>
      </w:r>
      <w:r w:rsidR="00E425DB">
        <w:t>Therefore, it appears the Coil-Over is</w:t>
      </w:r>
      <w:r w:rsidR="00A60CBF">
        <w:t xml:space="preserve"> an average suspension system with MacPherson Strut, Short/Long Arm and Other types </w:t>
      </w:r>
      <w:r w:rsidR="00F434CC">
        <w:t>reducing a car’s value</w:t>
      </w:r>
      <w:r w:rsidR="00A60CBF">
        <w:t>, while</w:t>
      </w:r>
      <w:r w:rsidR="00F434CC">
        <w:t xml:space="preserve"> </w:t>
      </w:r>
      <w:r w:rsidR="00AE11B1">
        <w:t>Double Wishbone and Multi-Link suspension systems raise a car’s value.</w:t>
      </w:r>
      <w:r w:rsidR="00A60CBF">
        <w:t xml:space="preserve"> </w:t>
      </w:r>
    </w:p>
    <w:p w14:paraId="0791AF48" w14:textId="12322DD3" w:rsidR="00C55802" w:rsidRDefault="00026D0E" w:rsidP="00F07D9A">
      <w:r>
        <w:t>The engine type had the biggest discrepancy out of all the variables in the regression.</w:t>
      </w:r>
      <w:r w:rsidR="00673FCB">
        <w:t xml:space="preserve"> </w:t>
      </w:r>
      <w:r w:rsidR="005B13C9">
        <w:t xml:space="preserve">L4 </w:t>
      </w:r>
      <w:r w:rsidR="000450CD">
        <w:t>(-</w:t>
      </w:r>
      <w:r w:rsidR="00AD4619">
        <w:t xml:space="preserve">26.1%), </w:t>
      </w:r>
      <w:r w:rsidR="00323DB7">
        <w:t>V8 (-</w:t>
      </w:r>
      <w:r w:rsidR="0062736A">
        <w:t xml:space="preserve">23.5%) and </w:t>
      </w:r>
      <w:r w:rsidR="00920CBC">
        <w:t>V6</w:t>
      </w:r>
      <w:r w:rsidR="00EB1DA6">
        <w:t xml:space="preserve"> (-13.5%) engines </w:t>
      </w:r>
      <w:r w:rsidR="006C40E2">
        <w:t xml:space="preserve">were the only ones that would drop the </w:t>
      </w:r>
      <w:r w:rsidR="00C80189">
        <w:t xml:space="preserve">car’s vehicle price from an electric engine. </w:t>
      </w:r>
      <w:r>
        <w:t xml:space="preserve"> </w:t>
      </w:r>
      <w:r w:rsidR="00412DAE">
        <w:t>I6</w:t>
      </w:r>
      <w:r w:rsidR="009D53B3">
        <w:t xml:space="preserve"> engines raised the price over electric engines</w:t>
      </w:r>
      <w:r w:rsidR="00006909">
        <w:t xml:space="preserve"> by 4.7%</w:t>
      </w:r>
      <w:r w:rsidR="00E161C3">
        <w:t>,</w:t>
      </w:r>
      <w:r w:rsidR="009D53B3">
        <w:t xml:space="preserve"> </w:t>
      </w:r>
      <w:r w:rsidR="008D4B13">
        <w:t xml:space="preserve">W12 engines by 16.9%, </w:t>
      </w:r>
      <w:r w:rsidR="002643D9">
        <w:t xml:space="preserve">H6 engines by 49%, </w:t>
      </w:r>
      <w:r w:rsidR="00F60EBB">
        <w:t>V10 engine</w:t>
      </w:r>
      <w:r w:rsidR="00C73D3D">
        <w:t>s</w:t>
      </w:r>
      <w:r w:rsidR="00F60EBB">
        <w:t xml:space="preserve"> by</w:t>
      </w:r>
      <w:r w:rsidR="00E161C3">
        <w:t xml:space="preserve"> </w:t>
      </w:r>
      <w:r w:rsidR="00D76E57">
        <w:t>50%, V12</w:t>
      </w:r>
      <w:r w:rsidR="00C73D3D">
        <w:t xml:space="preserve"> engines</w:t>
      </w:r>
      <w:r w:rsidR="00D76E57">
        <w:t xml:space="preserve"> by </w:t>
      </w:r>
      <w:r w:rsidR="00673FCB">
        <w:t>74%</w:t>
      </w:r>
      <w:r w:rsidR="00C73D3D">
        <w:t xml:space="preserve">. </w:t>
      </w:r>
      <w:r w:rsidR="00AE11B1">
        <w:t xml:space="preserve">It is apparent with this </w:t>
      </w:r>
      <w:r w:rsidR="00D17178">
        <w:t>variance in price f</w:t>
      </w:r>
      <w:r w:rsidR="007E01BD">
        <w:t xml:space="preserve">or engines that they are a crucial element of </w:t>
      </w:r>
      <w:r w:rsidR="00303672">
        <w:t xml:space="preserve">the car’s </w:t>
      </w:r>
      <w:r w:rsidR="004B346A">
        <w:t>value with more powerful engines</w:t>
      </w:r>
      <w:r w:rsidR="00661A33">
        <w:t xml:space="preserve"> being substantially </w:t>
      </w:r>
      <w:r w:rsidR="00356BC0">
        <w:t xml:space="preserve">more expensive than standard ones. Additional variables which </w:t>
      </w:r>
      <w:r w:rsidR="00A17198">
        <w:t>exclusively considered</w:t>
      </w:r>
      <w:r w:rsidR="00356BC0">
        <w:t xml:space="preserve"> the configuration type as well </w:t>
      </w:r>
      <w:r w:rsidR="004C0A3F">
        <w:t xml:space="preserve">as the number of cylinders were not </w:t>
      </w:r>
      <w:r w:rsidR="00630095">
        <w:t xml:space="preserve">selected by the stepwise selection process. </w:t>
      </w:r>
      <w:r w:rsidR="00796B7C">
        <w:t>This is apparent in the V engine configurations where the V6 and V8 reduce the value of a car while the V10 and V12 raise it substantially. The cylinder</w:t>
      </w:r>
      <w:r w:rsidR="00796B7C">
        <w:t xml:space="preserve"> count can also be seen to not be significant directly from these coefficients as </w:t>
      </w:r>
      <w:r w:rsidR="008D240C">
        <w:t>6</w:t>
      </w:r>
      <w:r w:rsidR="00622ABB">
        <w:t>-</w:t>
      </w:r>
      <w:r w:rsidR="008D240C">
        <w:t xml:space="preserve">cylinder vehicles </w:t>
      </w:r>
      <w:r w:rsidR="00D94B7C">
        <w:t xml:space="preserve">decrease in </w:t>
      </w:r>
      <w:r w:rsidR="00622ABB">
        <w:t xml:space="preserve">price when using V6 engines but increase with H6 and I6 engines. </w:t>
      </w:r>
      <w:r w:rsidR="00630095">
        <w:t>This indicates that the configuration type</w:t>
      </w:r>
      <w:r w:rsidR="00220446">
        <w:t xml:space="preserve"> and number of cylinders must be </w:t>
      </w:r>
      <w:r w:rsidR="00C67956">
        <w:t xml:space="preserve">accounted for together </w:t>
      </w:r>
      <w:r w:rsidR="007B0A96">
        <w:t xml:space="preserve">when evaluating an engine. </w:t>
      </w:r>
    </w:p>
    <w:p w14:paraId="685F8653" w14:textId="309CF38E" w:rsidR="00667755" w:rsidRDefault="00957A3F" w:rsidP="00F07D9A">
      <w:r>
        <w:t xml:space="preserve">Swapping to a car that </w:t>
      </w:r>
      <w:r w:rsidR="00414B8E">
        <w:t>is a manual</w:t>
      </w:r>
      <w:r w:rsidR="00A51D9A">
        <w:t xml:space="preserve"> from an automatic</w:t>
      </w:r>
      <w:r w:rsidR="00414B8E">
        <w:t xml:space="preserve"> would reduce the retail price by 13.8%</w:t>
      </w:r>
      <w:r w:rsidR="00A51D9A">
        <w:t xml:space="preserve">. </w:t>
      </w:r>
      <w:r w:rsidR="00E1482F">
        <w:t xml:space="preserve">Considering that the dataset is taken from the United States, </w:t>
      </w:r>
      <w:r w:rsidR="007E061A">
        <w:t xml:space="preserve">these results do seem to follow general intuition as automatic cars are </w:t>
      </w:r>
      <w:r w:rsidR="00560247">
        <w:t>significantly more common than manual cars</w:t>
      </w:r>
      <w:sdt>
        <w:sdtPr>
          <w:id w:val="-108511551"/>
          <w:citation/>
        </w:sdtPr>
        <w:sdtContent>
          <w:r w:rsidR="00E13244">
            <w:fldChar w:fldCharType="begin"/>
          </w:r>
          <w:r w:rsidR="00E13244">
            <w:instrText xml:space="preserve"> CITATION Ron19 \l 1033 </w:instrText>
          </w:r>
          <w:r w:rsidR="00E13244">
            <w:fldChar w:fldCharType="separate"/>
          </w:r>
          <w:r w:rsidR="00ED77C9">
            <w:rPr>
              <w:noProof/>
            </w:rPr>
            <w:t xml:space="preserve"> (Montoya 2019)</w:t>
          </w:r>
          <w:r w:rsidR="00E13244">
            <w:fldChar w:fldCharType="end"/>
          </w:r>
        </w:sdtContent>
      </w:sdt>
      <w:r w:rsidR="00560247">
        <w:t xml:space="preserve">. </w:t>
      </w:r>
      <w:r w:rsidR="00183713">
        <w:t>Cars that offered both manual and automatic transmissions were not statistically significant</w:t>
      </w:r>
      <w:r w:rsidR="00667755">
        <w:t>, most likely due to a small sample size,</w:t>
      </w:r>
      <w:r w:rsidR="00183713">
        <w:t xml:space="preserve"> and therefore omitted</w:t>
      </w:r>
      <w:r w:rsidR="00667755">
        <w:t>.</w:t>
      </w:r>
    </w:p>
    <w:p w14:paraId="5ECE106F" w14:textId="331AF975" w:rsidR="00096C7E" w:rsidRDefault="00EA1C00" w:rsidP="00F07D9A">
      <w:r>
        <w:t xml:space="preserve">Having front-wheel drive </w:t>
      </w:r>
      <w:r w:rsidR="0002580A">
        <w:t>is the most common drivetrain on standard cars.</w:t>
      </w:r>
      <w:r w:rsidR="002718A5">
        <w:t xml:space="preserve"> This is further backed by the fact that </w:t>
      </w:r>
      <w:r w:rsidR="00BF0D44">
        <w:t xml:space="preserve">all other types of drivetrains </w:t>
      </w:r>
      <w:r w:rsidR="00DA1CC3">
        <w:t xml:space="preserve">would increase the price from the common drivetrain. </w:t>
      </w:r>
      <w:r w:rsidR="00074993">
        <w:t xml:space="preserve">Rear-wheel drive </w:t>
      </w:r>
      <w:r w:rsidR="007167DD">
        <w:t xml:space="preserve">increased the price by 3.8%, </w:t>
      </w:r>
      <w:r w:rsidR="004B73AB">
        <w:t xml:space="preserve">four-wheel drive by 6.2%, and all-wheel drive by 13.5%. </w:t>
      </w:r>
      <w:r w:rsidR="00830304">
        <w:t xml:space="preserve">These results do appear to follow general engineering philosophy </w:t>
      </w:r>
      <w:r w:rsidR="002477D5">
        <w:t xml:space="preserve">as </w:t>
      </w:r>
      <w:r w:rsidR="00883A1A">
        <w:t>cars with four-wheel drive provide</w:t>
      </w:r>
      <w:r w:rsidR="003E76E1">
        <w:t>s power to both front and rear axles whereas the front-wheel drive</w:t>
      </w:r>
      <w:r w:rsidR="001171B3">
        <w:t xml:space="preserve">train only provides power to </w:t>
      </w:r>
      <w:r w:rsidR="008C4D3A">
        <w:t xml:space="preserve">front tires. </w:t>
      </w:r>
      <w:r w:rsidR="00490224">
        <w:t>With</w:t>
      </w:r>
      <w:r w:rsidR="00643880">
        <w:t xml:space="preserve"> more power, </w:t>
      </w:r>
      <w:r w:rsidR="00490224">
        <w:t xml:space="preserve">there is an increase in performance and therefore an increase in a car’s value. </w:t>
      </w:r>
      <w:r w:rsidR="00307A5D">
        <w:t xml:space="preserve">Even more powerful are vehicles with all-wheel drive </w:t>
      </w:r>
      <w:r w:rsidR="00330F4A">
        <w:t xml:space="preserve">which use torque vectoring </w:t>
      </w:r>
      <w:r w:rsidR="00647BA4">
        <w:t xml:space="preserve">and increase the performance of </w:t>
      </w:r>
      <w:r w:rsidR="00CD38EF">
        <w:t>cars and SUVs in non-off</w:t>
      </w:r>
      <w:r w:rsidR="00BC4019">
        <w:t xml:space="preserve"> </w:t>
      </w:r>
      <w:r w:rsidR="00CD38EF">
        <w:t xml:space="preserve">road scenarios, which is more useful to the common customer. </w:t>
      </w:r>
      <w:r w:rsidR="00846D1C">
        <w:t xml:space="preserve">It is surprising that the </w:t>
      </w:r>
      <w:r w:rsidR="00AE0A04">
        <w:t xml:space="preserve">all-wheel drivetrain </w:t>
      </w:r>
      <w:r w:rsidR="00B80DBC">
        <w:t xml:space="preserve">is more than double than the four-wheel drivetrain as </w:t>
      </w:r>
      <w:r w:rsidR="00687CF3">
        <w:t>many c</w:t>
      </w:r>
      <w:r w:rsidR="00563889">
        <w:t xml:space="preserve">onsumers may not know that there even is a difference </w:t>
      </w:r>
      <w:sdt>
        <w:sdtPr>
          <w:id w:val="-269079278"/>
          <w:citation/>
        </w:sdtPr>
        <w:sdtContent>
          <w:r w:rsidR="009564F4">
            <w:fldChar w:fldCharType="begin"/>
          </w:r>
          <w:r w:rsidR="009564F4">
            <w:instrText xml:space="preserve"> CITATION Bri19 \l 1033 </w:instrText>
          </w:r>
          <w:r w:rsidR="009564F4">
            <w:fldChar w:fldCharType="separate"/>
          </w:r>
          <w:r w:rsidR="00ED77C9">
            <w:rPr>
              <w:noProof/>
            </w:rPr>
            <w:t>(McHugh and Corcoran 2019)</w:t>
          </w:r>
          <w:r w:rsidR="009564F4">
            <w:fldChar w:fldCharType="end"/>
          </w:r>
        </w:sdtContent>
      </w:sdt>
      <w:r w:rsidR="009564F4">
        <w:t>.</w:t>
      </w:r>
    </w:p>
    <w:p w14:paraId="6702537A" w14:textId="1A0F6C7F" w:rsidR="00521A31" w:rsidRDefault="007B6E72" w:rsidP="00F07D9A">
      <w:r>
        <w:t xml:space="preserve">Passenger Capacity was </w:t>
      </w:r>
      <w:r w:rsidR="00927F99">
        <w:t xml:space="preserve">statistically significant, but </w:t>
      </w:r>
      <w:r w:rsidR="000750FC">
        <w:t xml:space="preserve">an increase in one passenger only increases the </w:t>
      </w:r>
      <w:r w:rsidR="00C17188">
        <w:t>value of a car</w:t>
      </w:r>
      <w:r w:rsidR="00927F99">
        <w:t xml:space="preserve"> by 0.6%</w:t>
      </w:r>
      <w:r w:rsidR="000750FC">
        <w:t>.</w:t>
      </w:r>
      <w:r w:rsidR="00EF1F5D">
        <w:t xml:space="preserve"> This is likely </w:t>
      </w:r>
      <w:r w:rsidR="00955053">
        <w:t>due to most cars and sedans being standard 5-seater</w:t>
      </w:r>
      <w:r w:rsidR="006A12BD">
        <w:t xml:space="preserve"> vehicles. The dataset did also </w:t>
      </w:r>
      <w:r w:rsidR="00A241B8">
        <w:t xml:space="preserve">have cars with only 2 passengers which were generally luxurious </w:t>
      </w:r>
      <w:r w:rsidR="00E3033B">
        <w:t>and had an average price of $93,</w:t>
      </w:r>
      <w:r w:rsidR="00AE3517">
        <w:t>362. On the other side of the spectrum, ther</w:t>
      </w:r>
      <w:r w:rsidR="00C856B4">
        <w:t xml:space="preserve">e also are </w:t>
      </w:r>
      <w:r w:rsidR="003F24CE">
        <w:t>9-</w:t>
      </w:r>
      <w:r w:rsidR="00C856B4">
        <w:t xml:space="preserve">person </w:t>
      </w:r>
      <w:r w:rsidR="003F24CE">
        <w:t>Chevrolet Tahoe and GMC Yukon’s wh</w:t>
      </w:r>
      <w:r w:rsidR="00FC54B8">
        <w:t>ose average models cost $5</w:t>
      </w:r>
      <w:r w:rsidR="008C069F">
        <w:t xml:space="preserve">0,797. </w:t>
      </w:r>
      <w:r w:rsidR="00E71950">
        <w:t xml:space="preserve">Passenger capacity </w:t>
      </w:r>
      <w:r w:rsidR="00AA3386">
        <w:t xml:space="preserve">does not have a seemingly large impact on price even though </w:t>
      </w:r>
      <w:r w:rsidR="00453E2A">
        <w:t>it may be</w:t>
      </w:r>
      <w:r w:rsidR="002C1B94">
        <w:t xml:space="preserve"> </w:t>
      </w:r>
      <w:r w:rsidR="000F732F">
        <w:t xml:space="preserve">a </w:t>
      </w:r>
      <w:r w:rsidR="009564F4">
        <w:t>major criterion</w:t>
      </w:r>
      <w:r w:rsidR="000F732F">
        <w:t xml:space="preserve"> for </w:t>
      </w:r>
      <w:r w:rsidR="00AB42B2">
        <w:t xml:space="preserve">consumers. The reason the regression probably doesn’t </w:t>
      </w:r>
      <w:r w:rsidR="000A0A54">
        <w:t xml:space="preserve">result in a strong coefficient is because </w:t>
      </w:r>
      <w:r w:rsidR="001065E2">
        <w:t>more than 60% of cars were 5-seater</w:t>
      </w:r>
      <w:r w:rsidR="006913C1">
        <w:t xml:space="preserve">s and more than 90% were 4-7 seaters. </w:t>
      </w:r>
      <w:r w:rsidR="00AF44FE">
        <w:t xml:space="preserve">Discrepancy in </w:t>
      </w:r>
      <w:r w:rsidR="005C5FC6">
        <w:t xml:space="preserve">vehicle prices normally is not </w:t>
      </w:r>
      <w:r w:rsidR="00521A31">
        <w:t>accounted for by passenger capacity.</w:t>
      </w:r>
    </w:p>
    <w:p w14:paraId="66821ED0" w14:textId="59A1EA69" w:rsidR="007B6E72" w:rsidRDefault="00505655" w:rsidP="00F07D9A">
      <w:r>
        <w:t xml:space="preserve">Out of all the body styles, only the convertible style ended up being statistically significant. </w:t>
      </w:r>
      <w:r w:rsidR="002B0BA3">
        <w:t xml:space="preserve">Therefore, a dummy variable was created to represent vehicles which were a convertible. Convertibles </w:t>
      </w:r>
      <w:r w:rsidR="00A31D3F">
        <w:t xml:space="preserve">raised the price over non-convertible cars by 25%. </w:t>
      </w:r>
      <w:r w:rsidR="0027558D">
        <w:t xml:space="preserve">This does seem to follow general intuition as </w:t>
      </w:r>
      <w:r w:rsidR="00C04823">
        <w:t>most consumers do consider convertibles to be more expensive</w:t>
      </w:r>
      <w:r w:rsidR="00791305">
        <w:t xml:space="preserve"> than regular cars.</w:t>
      </w:r>
    </w:p>
    <w:p w14:paraId="4FD81D7E" w14:textId="5181F9D2" w:rsidR="00CC2B0E" w:rsidRDefault="00CC2B0E" w:rsidP="00F07D9A">
      <w:r>
        <w:lastRenderedPageBreak/>
        <w:t>Like</w:t>
      </w:r>
      <w:r w:rsidR="00D61F36">
        <w:t xml:space="preserve"> the body st</w:t>
      </w:r>
      <w:r>
        <w:t>y</w:t>
      </w:r>
      <w:r w:rsidR="00D61F36">
        <w:t>les, only the electric steering type was significant. The</w:t>
      </w:r>
      <w:r>
        <w:t xml:space="preserve"> standard is rack-and-pinion steering which was valued higher than electric steering. Electric steering reduces the price of a car from rack-and-pinion by 3.8%.</w:t>
      </w:r>
    </w:p>
    <w:p w14:paraId="0259DD76" w14:textId="387C5913" w:rsidR="00241EFC" w:rsidRDefault="00093D65" w:rsidP="00F07D9A">
      <w:r>
        <w:t>Changing from a regular gas fuel type to diesel would increase the car’s value by 42.5%.</w:t>
      </w:r>
      <w:r w:rsidR="00862580">
        <w:t xml:space="preserve"> This </w:t>
      </w:r>
      <w:r w:rsidR="00173AB5">
        <w:t xml:space="preserve">is significantly higher than </w:t>
      </w:r>
      <w:r w:rsidR="006863E9">
        <w:t>engines that use regular gas and may be surprising to most customers as their prices a</w:t>
      </w:r>
      <w:r w:rsidR="00E30C15">
        <w:t xml:space="preserve">re relatively similar when pulling up at gas stations. However, apparently </w:t>
      </w:r>
      <w:r w:rsidR="0011233A">
        <w:t>cars and small trucks achieve a higher performance when using diesel engines</w:t>
      </w:r>
      <w:r w:rsidR="00F25F99">
        <w:t xml:space="preserve"> as they get better mileage and fuel efficiency</w:t>
      </w:r>
      <w:r w:rsidR="001E4AE7">
        <w:t xml:space="preserve"> </w:t>
      </w:r>
      <w:sdt>
        <w:sdtPr>
          <w:id w:val="1287159637"/>
          <w:citation/>
        </w:sdtPr>
        <w:sdtContent>
          <w:r w:rsidR="00862580">
            <w:fldChar w:fldCharType="begin"/>
          </w:r>
          <w:r w:rsidR="00862580">
            <w:instrText xml:space="preserve"> CITATION Eri16 \l 1033 </w:instrText>
          </w:r>
          <w:r w:rsidR="00862580">
            <w:fldChar w:fldCharType="separate"/>
          </w:r>
          <w:r w:rsidR="00ED77C9">
            <w:rPr>
              <w:noProof/>
            </w:rPr>
            <w:t>(Bjornstad 2016)</w:t>
          </w:r>
          <w:r w:rsidR="00862580">
            <w:fldChar w:fldCharType="end"/>
          </w:r>
        </w:sdtContent>
      </w:sdt>
      <w:r w:rsidR="001E4AE7">
        <w:t xml:space="preserve">. </w:t>
      </w:r>
      <w:r w:rsidR="00A1329D">
        <w:t xml:space="preserve">Electric and hybrid fuel types ended up not being statistically significant </w:t>
      </w:r>
      <w:r w:rsidR="00BD0B4A">
        <w:t>in the regression.</w:t>
      </w:r>
    </w:p>
    <w:p w14:paraId="5B9434E6" w14:textId="0219BA8B" w:rsidR="00783C51" w:rsidRDefault="002C5E9F" w:rsidP="009564F4">
      <w:r>
        <w:t xml:space="preserve">A larger fuel tank </w:t>
      </w:r>
      <w:r w:rsidR="00D41463">
        <w:t xml:space="preserve">would increase the price of the car. For every increase in size of the fuel tank by 1 gallon, the expected price of the car would increase by 0.8%. </w:t>
      </w:r>
      <w:r w:rsidR="00E81952">
        <w:t xml:space="preserve">The smallest </w:t>
      </w:r>
      <w:r w:rsidR="00F9133C">
        <w:t>fuel tank</w:t>
      </w:r>
      <w:r w:rsidR="00E81952">
        <w:t xml:space="preserve"> </w:t>
      </w:r>
      <w:r w:rsidR="00F9133C">
        <w:t xml:space="preserve">(1.9 gallons) </w:t>
      </w:r>
      <w:r w:rsidR="00E81952">
        <w:t xml:space="preserve">in the dataset </w:t>
      </w:r>
      <w:r w:rsidR="00594936">
        <w:t xml:space="preserve">belonged to the BMW i3 series which is a hybrid car and primarily uses </w:t>
      </w:r>
      <w:r w:rsidR="00205242">
        <w:t>its electric engine and only has a small reserve tank for backup</w:t>
      </w:r>
      <w:r w:rsidR="00E81952">
        <w:t>.</w:t>
      </w:r>
      <w:r w:rsidR="00205242">
        <w:t xml:space="preserve"> The largest fuel tank (</w:t>
      </w:r>
      <w:r w:rsidR="00732F2A">
        <w:t xml:space="preserve">48 gallons) belongs to the Ford Super Duty F-250 pick-up truck. </w:t>
      </w:r>
      <w:r w:rsidR="00CE0E3C">
        <w:t xml:space="preserve">Judging by the magnitude of the coefficient, this does </w:t>
      </w:r>
      <w:r w:rsidR="00632F8E">
        <w:t xml:space="preserve">appear to make sense as one would expect </w:t>
      </w:r>
      <w:r w:rsidR="00251A7C">
        <w:t xml:space="preserve">the price to go up with a larger fuel tank, but this is not the </w:t>
      </w:r>
      <w:r w:rsidR="00BE4967">
        <w:t xml:space="preserve">most significant factor in increasing a car’s </w:t>
      </w:r>
      <w:r w:rsidR="00F74265">
        <w:t>value.</w:t>
      </w:r>
      <w:r w:rsidR="002C1720">
        <w:t xml:space="preserve"> </w:t>
      </w:r>
    </w:p>
    <w:p w14:paraId="0C85C91C" w14:textId="5AF5680B" w:rsidR="00D80FFA" w:rsidRDefault="00E137F7" w:rsidP="009564F4">
      <w:r>
        <w:t>Like</w:t>
      </w:r>
      <w:r w:rsidR="002C1720">
        <w:t xml:space="preserve"> </w:t>
      </w:r>
      <w:r w:rsidR="00DB7E62">
        <w:t>fuel tank capacity,</w:t>
      </w:r>
      <w:r w:rsidR="00455B34">
        <w:t xml:space="preserve"> a car’s</w:t>
      </w:r>
      <w:r w:rsidR="00DB7E62">
        <w:t xml:space="preserve"> </w:t>
      </w:r>
      <w:r w:rsidR="00455B34">
        <w:t>fuel efficiency</w:t>
      </w:r>
      <w:r w:rsidR="00DB7E62">
        <w:t xml:space="preserve"> was positively correlated</w:t>
      </w:r>
      <w:r w:rsidR="00F75AF5">
        <w:t xml:space="preserve"> and statistically significant, but not a</w:t>
      </w:r>
      <w:r w:rsidR="009B39F8">
        <w:t>s</w:t>
      </w:r>
      <w:r w:rsidR="00F75AF5">
        <w:t xml:space="preserve"> major </w:t>
      </w:r>
      <w:r w:rsidR="009B39F8">
        <w:t xml:space="preserve">of a </w:t>
      </w:r>
      <w:r w:rsidR="00F75AF5">
        <w:t>factor</w:t>
      </w:r>
      <w:r w:rsidR="009B39F8">
        <w:t xml:space="preserve"> in changing a car’s price in comparison to other variables. </w:t>
      </w:r>
      <w:r w:rsidR="00D85ABB">
        <w:t>A fuel economy increase of 1 mile per gallon resulted in a</w:t>
      </w:r>
      <w:r w:rsidR="00406A62">
        <w:t xml:space="preserve"> </w:t>
      </w:r>
      <w:r w:rsidR="0071079E">
        <w:t xml:space="preserve">0.8% increase in the </w:t>
      </w:r>
      <w:r w:rsidR="00D80FFA">
        <w:t xml:space="preserve">vehicle’s price. </w:t>
      </w:r>
    </w:p>
    <w:p w14:paraId="301613AE" w14:textId="1B79D305" w:rsidR="002C1720" w:rsidRDefault="005A6938" w:rsidP="009564F4">
      <w:r>
        <w:t>Net Horsepower was also positively correlated with</w:t>
      </w:r>
      <w:r w:rsidR="00E95BDD">
        <w:t xml:space="preserve"> </w:t>
      </w:r>
      <w:r w:rsidR="00EC2973">
        <w:t>a car’s retail price. This makes sense as a</w:t>
      </w:r>
      <w:r w:rsidR="009D53A9">
        <w:t xml:space="preserve"> car with more horsepower is more powerful and therefore has a higher value. For every increase of 10</w:t>
      </w:r>
      <w:r w:rsidR="00940638">
        <w:t>0</w:t>
      </w:r>
      <w:r w:rsidR="009D53A9">
        <w:t xml:space="preserve"> HP</w:t>
      </w:r>
      <w:r w:rsidR="004F2F15">
        <w:t>, the price of the car would increase by 4</w:t>
      </w:r>
      <w:r w:rsidR="00940638">
        <w:t>0</w:t>
      </w:r>
      <w:r w:rsidR="004F2F15">
        <w:t xml:space="preserve">%. </w:t>
      </w:r>
      <w:r w:rsidR="00693745">
        <w:t>The dataset varied from car</w:t>
      </w:r>
      <w:r w:rsidR="0077653E">
        <w:t xml:space="preserve">s with 1600 HP (Mercedes Benz GLE series) </w:t>
      </w:r>
      <w:r w:rsidR="00187793">
        <w:t xml:space="preserve">to 6500 HP (Ferrari </w:t>
      </w:r>
      <w:r w:rsidR="00940638">
        <w:t xml:space="preserve">812). This variable was one of the most significant as it had the biggest t-value of 94.229. </w:t>
      </w:r>
      <w:r w:rsidR="0027133E">
        <w:t xml:space="preserve">One of the reasons this is the case is most likely </w:t>
      </w:r>
      <w:r w:rsidR="00695F65">
        <w:t>differentiating</w:t>
      </w:r>
      <w:r w:rsidR="00A4344E">
        <w:t xml:space="preserve"> the luxury cars from standard</w:t>
      </w:r>
      <w:r w:rsidR="00630D41">
        <w:t xml:space="preserve"> cars very well</w:t>
      </w:r>
      <w:r w:rsidR="0001429F">
        <w:t xml:space="preserve"> as it has such a high </w:t>
      </w:r>
      <w:r w:rsidR="00213256">
        <w:t xml:space="preserve">spread in horsepower. </w:t>
      </w:r>
      <w:r w:rsidR="00824FFF">
        <w:t xml:space="preserve">Generally horsepower isn’t the only </w:t>
      </w:r>
      <w:r w:rsidR="00941EF2">
        <w:t xml:space="preserve">aspect of a car’s power that is evaluated alone </w:t>
      </w:r>
      <w:r w:rsidR="00DE39B7">
        <w:t>as experts also recommend accounting for the rotations per minu</w:t>
      </w:r>
      <w:r w:rsidR="009F0BAC">
        <w:t>te (RPM) needed to achieve the max horsepower as well as the torque</w:t>
      </w:r>
      <w:r w:rsidR="00940638">
        <w:t xml:space="preserve"> </w:t>
      </w:r>
      <w:sdt>
        <w:sdtPr>
          <w:id w:val="370121737"/>
          <w:citation/>
        </w:sdtPr>
        <w:sdtContent>
          <w:r w:rsidR="00E95BDD">
            <w:fldChar w:fldCharType="begin"/>
          </w:r>
          <w:r w:rsidR="00E95BDD">
            <w:instrText xml:space="preserve"> CITATION Don16 \l 1033 </w:instrText>
          </w:r>
          <w:r w:rsidR="00E95BDD">
            <w:fldChar w:fldCharType="separate"/>
          </w:r>
          <w:r w:rsidR="00ED77C9">
            <w:rPr>
              <w:noProof/>
            </w:rPr>
            <w:t>(Sherman 2016)</w:t>
          </w:r>
          <w:r w:rsidR="00E95BDD">
            <w:fldChar w:fldCharType="end"/>
          </w:r>
        </w:sdtContent>
      </w:sdt>
      <w:r w:rsidR="00FA303D">
        <w:t xml:space="preserve">, but those variables </w:t>
      </w:r>
      <w:r w:rsidR="00350193">
        <w:t>were deemed insignificant by the stepwise selection process</w:t>
      </w:r>
      <w:r w:rsidR="00B43C2E">
        <w:t xml:space="preserve">. </w:t>
      </w:r>
      <w:r w:rsidR="00F75AF5">
        <w:t xml:space="preserve"> </w:t>
      </w:r>
    </w:p>
    <w:p w14:paraId="51DD217A" w14:textId="2CE0DE76" w:rsidR="009564F4" w:rsidRDefault="00683D97" w:rsidP="009564F4">
      <w:r>
        <w:t xml:space="preserve">Out of the additional features, only </w:t>
      </w:r>
      <w:r w:rsidR="00D40114">
        <w:t xml:space="preserve">the presence of child safety locks, </w:t>
      </w:r>
      <w:r w:rsidR="00C53F7F">
        <w:t xml:space="preserve">back-up cameras and parking aids were statistically significant. </w:t>
      </w:r>
      <w:r w:rsidR="00FC72AF">
        <w:t xml:space="preserve">Inclusion of a child safety lock mechanism would increase the car’s price by 3%. </w:t>
      </w:r>
      <w:r w:rsidR="003B1EAE">
        <w:t>Inclusion of a camera that aids drivers in reversing</w:t>
      </w:r>
      <w:r w:rsidR="00520F6E">
        <w:t xml:space="preserve"> increased the predicted car price by 3.9%. Inclusion of a </w:t>
      </w:r>
      <w:r w:rsidR="00921CD6">
        <w:t xml:space="preserve">parking aid system within the vehicle that assists the driver in parking increased the price of a car by 18.1%. </w:t>
      </w:r>
      <w:r w:rsidR="00005D01">
        <w:t>Day-time Running Lights</w:t>
      </w:r>
      <w:r w:rsidR="00A268B9">
        <w:t>,</w:t>
      </w:r>
      <w:r w:rsidR="007F562F">
        <w:t xml:space="preserve"> Fog Lamps,</w:t>
      </w:r>
      <w:r w:rsidR="00A268B9">
        <w:t xml:space="preserve"> Tire Pressure Monitor, </w:t>
      </w:r>
      <w:r w:rsidR="001C7270">
        <w:t xml:space="preserve">Traction Control </w:t>
      </w:r>
      <w:r w:rsidR="00A268B9">
        <w:t>and Stability Control were additional features that were not statistically significant. This is most likely due to them being common</w:t>
      </w:r>
      <w:r w:rsidR="00D04C68">
        <w:t xml:space="preserve"> in modern cars and the sample size of car</w:t>
      </w:r>
      <w:r w:rsidR="00AB14FD">
        <w:t>s which do not include them being</w:t>
      </w:r>
      <w:r w:rsidR="00695F65">
        <w:t xml:space="preserve"> </w:t>
      </w:r>
      <w:r w:rsidR="00AB14FD">
        <w:t xml:space="preserve">low. </w:t>
      </w:r>
      <w:r w:rsidR="001C7270">
        <w:t>Rollover Bars</w:t>
      </w:r>
      <w:r w:rsidR="007F562F">
        <w:t xml:space="preserve"> and Night Vision were features that were insignificant</w:t>
      </w:r>
      <w:r w:rsidR="000A1F1B">
        <w:t xml:space="preserve"> as well, but these two were most likely due to </w:t>
      </w:r>
      <w:r w:rsidR="00907273">
        <w:t>most cars not having them and the sample size of cars which do include them being low.</w:t>
      </w:r>
      <w:r w:rsidR="000A1F1B">
        <w:t xml:space="preserve"> </w:t>
      </w:r>
    </w:p>
    <w:p w14:paraId="49C3305B" w14:textId="181D9573" w:rsidR="00BC4019" w:rsidRDefault="00BC4019" w:rsidP="009564F4">
      <w:r>
        <w:t xml:space="preserve">Surprisingly, no </w:t>
      </w:r>
      <w:r w:rsidR="00401060">
        <w:t>safety variables ended up being statistically significant. This is likely due to the most common</w:t>
      </w:r>
      <w:r w:rsidR="00F55582">
        <w:t xml:space="preserve"> types of Air bags being present in all </w:t>
      </w:r>
      <w:r w:rsidR="009F31B4">
        <w:t xml:space="preserve">vehicles as well as Anti-braking systems. The additional air bags were not statistically significant either most likely due to </w:t>
      </w:r>
      <w:r w:rsidR="0035661C">
        <w:t>not many cars having side a</w:t>
      </w:r>
      <w:r w:rsidR="00384E3D">
        <w:t xml:space="preserve">ir bags for their </w:t>
      </w:r>
      <w:r w:rsidR="00746850">
        <w:t xml:space="preserve">front and rear passengers. This, however, is an interesting finding </w:t>
      </w:r>
      <w:r w:rsidR="00FE42FB">
        <w:t xml:space="preserve">as </w:t>
      </w:r>
      <w:r w:rsidR="00E73763">
        <w:t xml:space="preserve">it somewhat contradicts the </w:t>
      </w:r>
      <w:r w:rsidR="00E73763">
        <w:lastRenderedPageBreak/>
        <w:t>fin</w:t>
      </w:r>
      <w:r w:rsidR="00724196">
        <w:t xml:space="preserve">dings from the Deloitte Global Automation report </w:t>
      </w:r>
      <w:sdt>
        <w:sdtPr>
          <w:id w:val="1720401203"/>
          <w:citation/>
        </w:sdtPr>
        <w:sdtContent>
          <w:r w:rsidR="00724196">
            <w:fldChar w:fldCharType="begin"/>
          </w:r>
          <w:r w:rsidR="00724196">
            <w:instrText xml:space="preserve"> CITATION Del19 \l 1033 </w:instrText>
          </w:r>
          <w:r w:rsidR="00724196">
            <w:fldChar w:fldCharType="separate"/>
          </w:r>
          <w:r w:rsidR="00724196">
            <w:rPr>
              <w:noProof/>
            </w:rPr>
            <w:t>(Deloitte 2019)</w:t>
          </w:r>
          <w:r w:rsidR="00724196">
            <w:fldChar w:fldCharType="end"/>
          </w:r>
        </w:sdtContent>
      </w:sdt>
      <w:r w:rsidR="00724196">
        <w:t>. It appears that c</w:t>
      </w:r>
      <w:r w:rsidR="00376E44">
        <w:t xml:space="preserve">ars will all have a certain </w:t>
      </w:r>
      <w:r w:rsidR="00A74703">
        <w:t>degree of safety and supplem</w:t>
      </w:r>
      <w:r w:rsidR="00D23FD7">
        <w:t>entary safety features do not increase a car’s value.</w:t>
      </w:r>
    </w:p>
    <w:p w14:paraId="6574E9D0" w14:textId="78F36498" w:rsidR="00072992" w:rsidRDefault="00072992" w:rsidP="00072992">
      <w:pPr>
        <w:pStyle w:val="Heading1"/>
      </w:pPr>
      <w:bookmarkStart w:id="9" w:name="_Toc26571921"/>
      <w:r>
        <w:t>Under-valued and Over-valued Cars</w:t>
      </w:r>
      <w:bookmarkEnd w:id="9"/>
    </w:p>
    <w:p w14:paraId="2C6723D1" w14:textId="61D1B043" w:rsidR="00072992" w:rsidRDefault="00072992" w:rsidP="00072992">
      <w:r>
        <w:t>Using the predicted values for each car</w:t>
      </w:r>
      <w:r w:rsidR="00B66227">
        <w:t xml:space="preserve"> from the regression, the percent difference was used </w:t>
      </w:r>
      <w:r w:rsidR="005043AA">
        <w:t xml:space="preserve">to evaluate which cars were the most under-valued or most over-valued based on their specifications. </w:t>
      </w:r>
      <w:r w:rsidR="003C5AA8">
        <w:t>The mean percent difference was an over</w:t>
      </w:r>
      <w:r w:rsidR="00665277">
        <w:t xml:space="preserve">-value of 5% </w:t>
      </w:r>
      <w:r w:rsidR="001D7921">
        <w:t xml:space="preserve">over the expected with a mean of 1%. </w:t>
      </w:r>
      <w:r w:rsidR="002C3F54">
        <w:t xml:space="preserve">The minimum was a 43% under-value and the maximum a 224% over-value. </w:t>
      </w:r>
    </w:p>
    <w:p w14:paraId="4463EE54" w14:textId="13A54597" w:rsidR="00FF14C7" w:rsidRPr="00072992" w:rsidRDefault="00FF14C7" w:rsidP="00072992">
      <w:r>
        <w:t xml:space="preserve">Below </w:t>
      </w:r>
      <w:r w:rsidR="009841B5">
        <w:t>is</w:t>
      </w:r>
      <w:r>
        <w:t xml:space="preserve"> a list of the top 10 most over-valued cars. It is led by Bentley’s Mulsan</w:t>
      </w:r>
      <w:r w:rsidR="00E137F7">
        <w:t>n</w:t>
      </w:r>
      <w:r>
        <w:t>e model which the model deems is over-valued by 224%</w:t>
      </w:r>
      <w:r w:rsidR="00291AB0">
        <w:t xml:space="preserve">. The top-10 cars seem to predominantly be filled with luxury cars as it includes models from Bentley, Rolls-Royce, McLaren, Maserati, Ferrari and Aston Martin. The only cars below $100,000 in MSRP are the Lotus Evora and Alfa Romeo 4C which the model things are </w:t>
      </w:r>
      <w:r w:rsidR="009841B5">
        <w:t>still highly over-valued.</w:t>
      </w:r>
    </w:p>
    <w:p w14:paraId="0EEFE34D" w14:textId="6A782694" w:rsidR="0064770D" w:rsidRDefault="0064770D" w:rsidP="009564F4">
      <w:r w:rsidRPr="00E83FCA">
        <w:drawing>
          <wp:inline distT="0" distB="0" distL="0" distR="0" wp14:anchorId="72002133" wp14:editId="0A069166">
            <wp:extent cx="4267570" cy="153937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570" cy="1539373"/>
                    </a:xfrm>
                    <a:prstGeom prst="rect">
                      <a:avLst/>
                    </a:prstGeom>
                  </pic:spPr>
                </pic:pic>
              </a:graphicData>
            </a:graphic>
          </wp:inline>
        </w:drawing>
      </w:r>
    </w:p>
    <w:p w14:paraId="1E6CDE60" w14:textId="4501A404" w:rsidR="009841B5" w:rsidRDefault="009841B5" w:rsidP="009564F4">
      <w:r>
        <w:t>Below is a list of the top 10 most under-valued cars. It is led by Ferrari’s 812 Superfast</w:t>
      </w:r>
      <w:r w:rsidR="00427B82">
        <w:t>. Both it and the 2</w:t>
      </w:r>
      <w:r w:rsidR="00427B82" w:rsidRPr="00427B82">
        <w:rPr>
          <w:vertAlign w:val="superscript"/>
        </w:rPr>
        <w:t>nd</w:t>
      </w:r>
      <w:r w:rsidR="00427B82">
        <w:t xml:space="preserve"> place Ferrari GTC4Lusso </w:t>
      </w:r>
      <w:r w:rsidR="00085390">
        <w:t xml:space="preserve">are likely so heavily under-valued due to having some of the highest Horsepower in the dataset for any vehicle. Ferrari and Alfa Romeo </w:t>
      </w:r>
      <w:r w:rsidR="00CF0D41">
        <w:t>are the only manufacturers to have a car model that is in the top 10 in over-valued cars and in the top-10 in under-valued cars.</w:t>
      </w:r>
    </w:p>
    <w:p w14:paraId="2DE9A9EB" w14:textId="3713B43F" w:rsidR="0064770D" w:rsidRDefault="0064770D" w:rsidP="009564F4">
      <w:r w:rsidRPr="0089121C">
        <w:drawing>
          <wp:inline distT="0" distB="0" distL="0" distR="0" wp14:anchorId="1FD8F82C" wp14:editId="61B577C4">
            <wp:extent cx="4930567" cy="147078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0567" cy="1470787"/>
                    </a:xfrm>
                    <a:prstGeom prst="rect">
                      <a:avLst/>
                    </a:prstGeom>
                  </pic:spPr>
                </pic:pic>
              </a:graphicData>
            </a:graphic>
          </wp:inline>
        </w:drawing>
      </w:r>
    </w:p>
    <w:p w14:paraId="09F6A25E" w14:textId="7923B46D" w:rsidR="00BC3955" w:rsidRDefault="00BC3955" w:rsidP="009564F4">
      <w:r>
        <w:t xml:space="preserve">Most of the cars listed in the top-10s are premium cars and would not be bought by the average consumer. Below is a list of the top-10 </w:t>
      </w:r>
      <w:r w:rsidR="0013284F">
        <w:t xml:space="preserve">under-valued cars with an MSRP less than $50,000. This would be most relevant for most consumers when buying their next car. </w:t>
      </w:r>
      <w:r w:rsidR="009F08AE">
        <w:t>It is led by Chevrolet’s Camaro</w:t>
      </w:r>
      <w:r w:rsidR="00C129B2">
        <w:t xml:space="preserve"> </w:t>
      </w:r>
      <w:r w:rsidR="00DC7ADB">
        <w:t xml:space="preserve">which the regression deems is under-valued by </w:t>
      </w:r>
      <w:r w:rsidR="00E137F7">
        <w:t xml:space="preserve">34.3%. </w:t>
      </w:r>
      <w:r w:rsidR="00C129B2">
        <w:t>Toyota, Alfa Romeo and Ford</w:t>
      </w:r>
      <w:r w:rsidR="00E137F7">
        <w:t xml:space="preserve"> are manufacturers which two models each in this list</w:t>
      </w:r>
      <w:r w:rsidR="00C129B2">
        <w:t>.</w:t>
      </w:r>
    </w:p>
    <w:p w14:paraId="776B9C0F" w14:textId="09717CE9" w:rsidR="00072992" w:rsidRDefault="009E7E9D" w:rsidP="009564F4">
      <w:r w:rsidRPr="00C71F2A">
        <w:lastRenderedPageBreak/>
        <w:drawing>
          <wp:inline distT="0" distB="0" distL="0" distR="0" wp14:anchorId="3B8D7D95" wp14:editId="3E179073">
            <wp:extent cx="4237087" cy="150127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087" cy="1501270"/>
                    </a:xfrm>
                    <a:prstGeom prst="rect">
                      <a:avLst/>
                    </a:prstGeom>
                  </pic:spPr>
                </pic:pic>
              </a:graphicData>
            </a:graphic>
          </wp:inline>
        </w:drawing>
      </w:r>
    </w:p>
    <w:p w14:paraId="415D2F88" w14:textId="774178D3" w:rsidR="00783C51" w:rsidRDefault="00783C51" w:rsidP="00783C51">
      <w:pPr>
        <w:pStyle w:val="Heading1"/>
      </w:pPr>
      <w:bookmarkStart w:id="10" w:name="_Toc26571922"/>
      <w:r>
        <w:t>Conclusion</w:t>
      </w:r>
      <w:bookmarkEnd w:id="10"/>
    </w:p>
    <w:p w14:paraId="25C53043" w14:textId="3790F9A8" w:rsidR="00E137F7" w:rsidRDefault="00E137F7" w:rsidP="00E137F7">
      <w:r>
        <w:t xml:space="preserve">In conclusion, we reject the </w:t>
      </w:r>
      <w:r w:rsidR="00904566">
        <w:t xml:space="preserve">null </w:t>
      </w:r>
      <w:r>
        <w:t>hypothesis that all features of a car have the same impact o</w:t>
      </w:r>
      <w:r w:rsidR="002079DB">
        <w:t>n the price of a car</w:t>
      </w:r>
      <w:r w:rsidR="00904566">
        <w:t xml:space="preserve"> in favor of the alternative</w:t>
      </w:r>
      <w:r w:rsidR="002079DB">
        <w:t>.</w:t>
      </w:r>
      <w:r w:rsidR="00904566">
        <w:t xml:space="preserve"> </w:t>
      </w:r>
      <w:r w:rsidR="00221C44">
        <w:t>The engine type, suspension type and net horsepower have the biggest impacts on a car’s price</w:t>
      </w:r>
      <w:r w:rsidR="00E856E7">
        <w:t xml:space="preserve">. The transmission type, drivetrain, passenger capacity, </w:t>
      </w:r>
      <w:r w:rsidR="002D2A85">
        <w:t>fuel type, fuel economy</w:t>
      </w:r>
      <w:r w:rsidR="00B72288">
        <w:t xml:space="preserve"> and</w:t>
      </w:r>
      <w:r w:rsidR="002D2A85">
        <w:t xml:space="preserve"> steering type</w:t>
      </w:r>
      <w:r w:rsidR="00B72288">
        <w:t xml:space="preserve"> did also affect the retail price, but to a lesser extent than the first variables. </w:t>
      </w:r>
      <w:r w:rsidR="003C1045">
        <w:t xml:space="preserve">Additional features such as </w:t>
      </w:r>
      <w:r w:rsidR="00125A40">
        <w:t xml:space="preserve">child safety locks, parking aid and </w:t>
      </w:r>
      <w:r w:rsidR="0082693D">
        <w:t>back-up cameras were also statistically significant.</w:t>
      </w:r>
      <w:r w:rsidR="00D23FD7">
        <w:t xml:space="preserve"> No safety features were statistically significant. This likely shows that </w:t>
      </w:r>
      <w:r w:rsidR="00786545">
        <w:t xml:space="preserve">all cars had a certain standard for safety </w:t>
      </w:r>
      <w:r w:rsidR="00F725D4">
        <w:t xml:space="preserve">features and additional </w:t>
      </w:r>
      <w:r w:rsidR="00C05D86">
        <w:t>safety features w</w:t>
      </w:r>
      <w:r w:rsidR="00F01A96">
        <w:t>ould not increase its value.</w:t>
      </w:r>
    </w:p>
    <w:p w14:paraId="5446C54E" w14:textId="559ACF02" w:rsidR="0082693D" w:rsidRDefault="0082693D" w:rsidP="00E137F7">
      <w:r>
        <w:t xml:space="preserve">The most over-valued car was deemed to be the Bentley Mulsanne and the most under-valued the Ferrari 812. The most under-valued car under $50,000 </w:t>
      </w:r>
      <w:r w:rsidR="003753FB">
        <w:t>was the Chevrolet Camaro.</w:t>
      </w:r>
    </w:p>
    <w:p w14:paraId="2F0465DC" w14:textId="1C1C7F2F" w:rsidR="008252B1" w:rsidRDefault="008252B1" w:rsidP="00E137F7"/>
    <w:p w14:paraId="0C47ED04" w14:textId="459ADA69" w:rsidR="008252B1" w:rsidRDefault="008252B1" w:rsidP="00E137F7"/>
    <w:p w14:paraId="60B9C489" w14:textId="6959B081" w:rsidR="008252B1" w:rsidRDefault="008252B1" w:rsidP="00E137F7"/>
    <w:p w14:paraId="30D52F6A" w14:textId="18A2294C" w:rsidR="008252B1" w:rsidRDefault="008252B1" w:rsidP="00E137F7"/>
    <w:p w14:paraId="20170F92" w14:textId="4FC666E4" w:rsidR="008252B1" w:rsidRDefault="008252B1" w:rsidP="00E137F7"/>
    <w:p w14:paraId="09660FE6" w14:textId="2B7CA094" w:rsidR="00F01A96" w:rsidRDefault="00F01A96" w:rsidP="00E137F7"/>
    <w:p w14:paraId="6729262E" w14:textId="30AA9970" w:rsidR="00F01A96" w:rsidRDefault="00F01A96" w:rsidP="00E137F7"/>
    <w:p w14:paraId="1BCD38A7" w14:textId="2B0325C7" w:rsidR="00F01A96" w:rsidRDefault="00F01A96" w:rsidP="00E137F7"/>
    <w:p w14:paraId="32CD053B" w14:textId="7E4E7C46" w:rsidR="00F01A96" w:rsidRDefault="00F01A96" w:rsidP="00E137F7"/>
    <w:p w14:paraId="24029373" w14:textId="11DF6CBC" w:rsidR="00F01A96" w:rsidRDefault="00F01A96" w:rsidP="00E137F7"/>
    <w:p w14:paraId="435B267D" w14:textId="1AE05A1C" w:rsidR="00F01A96" w:rsidRDefault="00F01A96" w:rsidP="00E137F7"/>
    <w:p w14:paraId="2BEDAFB3" w14:textId="587A4376" w:rsidR="00F01A96" w:rsidRDefault="00F01A96" w:rsidP="00E137F7"/>
    <w:p w14:paraId="657AF31C" w14:textId="77777777" w:rsidR="00F01A96" w:rsidRDefault="00F01A96" w:rsidP="00E137F7"/>
    <w:p w14:paraId="6FFBD9D5" w14:textId="77777777" w:rsidR="008252B1" w:rsidRPr="00E137F7" w:rsidRDefault="008252B1" w:rsidP="00E137F7"/>
    <w:bookmarkStart w:id="11" w:name="_Toc26571923" w:displacedByCustomXml="next"/>
    <w:sdt>
      <w:sdtPr>
        <w:rPr>
          <w:rFonts w:asciiTheme="minorHAnsi" w:eastAsiaTheme="minorHAnsi" w:hAnsiTheme="minorHAnsi" w:cstheme="minorBidi"/>
          <w:color w:val="auto"/>
          <w:sz w:val="22"/>
          <w:szCs w:val="22"/>
        </w:rPr>
        <w:id w:val="-1514064596"/>
        <w:docPartObj>
          <w:docPartGallery w:val="Bibliographies"/>
          <w:docPartUnique/>
        </w:docPartObj>
      </w:sdtPr>
      <w:sdtEndPr/>
      <w:sdtContent>
        <w:p w14:paraId="31728C46" w14:textId="2FB1CBB7" w:rsidR="00082955" w:rsidRDefault="00082955">
          <w:pPr>
            <w:pStyle w:val="Heading1"/>
          </w:pPr>
          <w:r>
            <w:t>References</w:t>
          </w:r>
          <w:bookmarkEnd w:id="11"/>
        </w:p>
        <w:sdt>
          <w:sdtPr>
            <w:id w:val="-573587230"/>
            <w:bibliography/>
          </w:sdtPr>
          <w:sdtEndPr/>
          <w:sdtContent>
            <w:p w14:paraId="3A46F7B2" w14:textId="77777777" w:rsidR="003E38BD" w:rsidRDefault="00082955" w:rsidP="003E38BD">
              <w:pPr>
                <w:pStyle w:val="Bibliography"/>
                <w:ind w:left="720" w:hanging="720"/>
                <w:rPr>
                  <w:noProof/>
                  <w:sz w:val="24"/>
                  <w:szCs w:val="24"/>
                </w:rPr>
              </w:pPr>
              <w:r>
                <w:fldChar w:fldCharType="begin"/>
              </w:r>
              <w:r>
                <w:instrText xml:space="preserve"> BIBLIOGRAPHY </w:instrText>
              </w:r>
              <w:r>
                <w:fldChar w:fldCharType="separate"/>
              </w:r>
              <w:r w:rsidR="003E38BD">
                <w:rPr>
                  <w:noProof/>
                </w:rPr>
                <w:t xml:space="preserve">2013. "A study of consumer preferences for buying passenger cars." </w:t>
              </w:r>
              <w:r w:rsidR="003E38BD">
                <w:rPr>
                  <w:i/>
                  <w:iCs/>
                  <w:noProof/>
                </w:rPr>
                <w:t>Researchgate.</w:t>
              </w:r>
              <w:r w:rsidR="003E38BD">
                <w:rPr>
                  <w:noProof/>
                </w:rPr>
                <w:t xml:space="preserve"> March. Accessed December 2019. https://www.researchgate.net/publication/309739444_A_study_of_consumer_preferences_for_buying_passenger_cars.</w:t>
              </w:r>
            </w:p>
            <w:p w14:paraId="4F993B22" w14:textId="77777777" w:rsidR="003E38BD" w:rsidRDefault="003E38BD" w:rsidP="003E38BD">
              <w:pPr>
                <w:pStyle w:val="Bibliography"/>
                <w:ind w:left="720" w:hanging="720"/>
                <w:rPr>
                  <w:noProof/>
                </w:rPr>
              </w:pPr>
              <w:r>
                <w:rPr>
                  <w:noProof/>
                </w:rPr>
                <w:t xml:space="preserve">Autotrader. 2019. </w:t>
              </w:r>
              <w:r>
                <w:rPr>
                  <w:i/>
                  <w:iCs/>
                  <w:noProof/>
                </w:rPr>
                <w:t>Buying a Car: What's an MSRP?</w:t>
              </w:r>
              <w:r>
                <w:rPr>
                  <w:noProof/>
                </w:rPr>
                <w:t xml:space="preserve"> July. https://www.autotrader.com/car-tips/buying-a-car-whats-an-msrp-228292.</w:t>
              </w:r>
            </w:p>
            <w:p w14:paraId="447E6E87" w14:textId="77777777" w:rsidR="003E38BD" w:rsidRDefault="003E38BD" w:rsidP="003E38BD">
              <w:pPr>
                <w:pStyle w:val="Bibliography"/>
                <w:ind w:left="720" w:hanging="720"/>
                <w:rPr>
                  <w:noProof/>
                </w:rPr>
              </w:pPr>
              <w:r>
                <w:rPr>
                  <w:noProof/>
                </w:rPr>
                <w:t xml:space="preserve">Bjornstad, Erik. 2016. </w:t>
              </w:r>
              <w:r>
                <w:rPr>
                  <w:i/>
                  <w:iCs/>
                  <w:noProof/>
                </w:rPr>
                <w:t>Diesel vs. Gasoline: Which Engine is a Better Fit for You?</w:t>
              </w:r>
              <w:r>
                <w:rPr>
                  <w:noProof/>
                </w:rPr>
                <w:t xml:space="preserve"> January 21. Accessed December 2019. https://www.bellperformance.com/blog/diesel-vs.-gasoline-which-engine-is-a-better-fit-for-you.</w:t>
              </w:r>
            </w:p>
            <w:p w14:paraId="41630F74" w14:textId="77777777" w:rsidR="003E38BD" w:rsidRDefault="003E38BD" w:rsidP="003E38BD">
              <w:pPr>
                <w:pStyle w:val="Bibliography"/>
                <w:ind w:left="720" w:hanging="720"/>
                <w:rPr>
                  <w:noProof/>
                </w:rPr>
              </w:pPr>
              <w:r>
                <w:rPr>
                  <w:noProof/>
                </w:rPr>
                <w:t>Deloitte. 2019. "2019 Global Automotive Consumer Study." Accessed December 2019. https://www2.deloitte.com/content/dam/Deloitte/us/Documents/manufacturing/2019-global-automotive-consumer-study-americas-report.pdf.</w:t>
              </w:r>
            </w:p>
            <w:p w14:paraId="1054A9E3" w14:textId="77777777" w:rsidR="003E38BD" w:rsidRDefault="003E38BD" w:rsidP="003E38BD">
              <w:pPr>
                <w:pStyle w:val="Bibliography"/>
                <w:ind w:left="720" w:hanging="720"/>
                <w:rPr>
                  <w:noProof/>
                </w:rPr>
              </w:pPr>
              <w:r>
                <w:rPr>
                  <w:noProof/>
                </w:rPr>
                <w:t xml:space="preserve">Gervais, Nicolas. 2019. </w:t>
              </w:r>
              <w:r>
                <w:rPr>
                  <w:i/>
                  <w:iCs/>
                  <w:noProof/>
                </w:rPr>
                <w:t>Predicting Car Price from Scraped Data.</w:t>
              </w:r>
              <w:r>
                <w:rPr>
                  <w:noProof/>
                </w:rPr>
                <w:t xml:space="preserve"> Accessed November 2019. https://github.com/nicolas-gervais/predicting-car-price-from-scraped-data.</w:t>
              </w:r>
            </w:p>
            <w:p w14:paraId="1B062DA7" w14:textId="77777777" w:rsidR="003E38BD" w:rsidRDefault="003E38BD" w:rsidP="003E38BD">
              <w:pPr>
                <w:pStyle w:val="Bibliography"/>
                <w:ind w:left="720" w:hanging="720"/>
                <w:rPr>
                  <w:noProof/>
                </w:rPr>
              </w:pPr>
              <w:r>
                <w:rPr>
                  <w:noProof/>
                </w:rPr>
                <w:t xml:space="preserve">Harris, William. 2005. </w:t>
              </w:r>
              <w:r>
                <w:rPr>
                  <w:i/>
                  <w:iCs/>
                  <w:noProof/>
                </w:rPr>
                <w:t>Car Suspension.</w:t>
              </w:r>
              <w:r>
                <w:rPr>
                  <w:noProof/>
                </w:rPr>
                <w:t xml:space="preserve"> May 11. Accessed December 5, 2019. https://auto.howstuffworks.com/car-suspension.htm.</w:t>
              </w:r>
            </w:p>
            <w:p w14:paraId="57121E62" w14:textId="77777777" w:rsidR="003E38BD" w:rsidRDefault="003E38BD" w:rsidP="003E38BD">
              <w:pPr>
                <w:pStyle w:val="Bibliography"/>
                <w:ind w:left="720" w:hanging="720"/>
                <w:rPr>
                  <w:noProof/>
                </w:rPr>
              </w:pPr>
              <w:r>
                <w:rPr>
                  <w:noProof/>
                </w:rPr>
                <w:t xml:space="preserve">McHugh, Brian, and T. Arthur Corcoran. 2019. </w:t>
              </w:r>
              <w:r>
                <w:rPr>
                  <w:i/>
                  <w:iCs/>
                  <w:noProof/>
                </w:rPr>
                <w:t>AWD vs. 4WD: What's the Difference?</w:t>
              </w:r>
              <w:r>
                <w:rPr>
                  <w:noProof/>
                </w:rPr>
                <w:t xml:space="preserve"> August 23. Accessed December 2019. https://cars.usnews.com/cars-trucks/awd-vs-4wd.</w:t>
              </w:r>
            </w:p>
            <w:p w14:paraId="6D2470B6" w14:textId="77777777" w:rsidR="003E38BD" w:rsidRDefault="003E38BD" w:rsidP="003E38BD">
              <w:pPr>
                <w:pStyle w:val="Bibliography"/>
                <w:ind w:left="720" w:hanging="720"/>
                <w:rPr>
                  <w:noProof/>
                </w:rPr>
              </w:pPr>
              <w:r>
                <w:rPr>
                  <w:noProof/>
                </w:rPr>
                <w:t xml:space="preserve">Montoya, Ronald. 2019. </w:t>
              </w:r>
              <w:r>
                <w:rPr>
                  <w:i/>
                  <w:iCs/>
                  <w:noProof/>
                </w:rPr>
                <w:t>Manual vs. Automatic Pros and Cons: Which Is Better?</w:t>
              </w:r>
              <w:r>
                <w:rPr>
                  <w:noProof/>
                </w:rPr>
                <w:t xml:space="preserve"> October 14. Accessed December 2019. https://www.edmunds.com/fuel-economy/five-myths-about-stick-shifts.html.</w:t>
              </w:r>
            </w:p>
            <w:p w14:paraId="2A04F187" w14:textId="77777777" w:rsidR="003E38BD" w:rsidRDefault="003E38BD" w:rsidP="003E38BD">
              <w:pPr>
                <w:pStyle w:val="Bibliography"/>
                <w:ind w:left="720" w:hanging="720"/>
                <w:rPr>
                  <w:noProof/>
                </w:rPr>
              </w:pPr>
              <w:r>
                <w:rPr>
                  <w:noProof/>
                </w:rPr>
                <w:t xml:space="preserve">National Highway Traffic Safety Administration. n.d. </w:t>
              </w:r>
              <w:r>
                <w:rPr>
                  <w:i/>
                  <w:iCs/>
                  <w:noProof/>
                </w:rPr>
                <w:t>Air Bags.</w:t>
              </w:r>
              <w:r>
                <w:rPr>
                  <w:noProof/>
                </w:rPr>
                <w:t xml:space="preserve"> Accessed December 2019. https://www.nhtsa.gov/equipment/air-bags.</w:t>
              </w:r>
            </w:p>
            <w:p w14:paraId="1AB281D1" w14:textId="77777777" w:rsidR="003E38BD" w:rsidRDefault="003E38BD" w:rsidP="003E38BD">
              <w:pPr>
                <w:pStyle w:val="Bibliography"/>
                <w:ind w:left="720" w:hanging="720"/>
                <w:rPr>
                  <w:noProof/>
                </w:rPr>
              </w:pPr>
              <w:r>
                <w:rPr>
                  <w:noProof/>
                </w:rPr>
                <w:t xml:space="preserve">Sherman, Don. 2016. </w:t>
              </w:r>
              <w:r>
                <w:rPr>
                  <w:i/>
                  <w:iCs/>
                  <w:noProof/>
                </w:rPr>
                <w:t>Horsepower vs. Torque: What’s the Difference?</w:t>
              </w:r>
              <w:r>
                <w:rPr>
                  <w:noProof/>
                </w:rPr>
                <w:t xml:space="preserve"> April 15. Accessed December 2019. https://www.caranddriver.com/news/a15347872/horsepower-vs-torque-whats-the-difference/.</w:t>
              </w:r>
            </w:p>
            <w:p w14:paraId="4D2AE420" w14:textId="77777777" w:rsidR="003E38BD" w:rsidRDefault="003E38BD" w:rsidP="003E38BD">
              <w:pPr>
                <w:pStyle w:val="Bibliography"/>
                <w:ind w:left="720" w:hanging="720"/>
                <w:rPr>
                  <w:noProof/>
                </w:rPr>
              </w:pPr>
              <w:r>
                <w:rPr>
                  <w:noProof/>
                </w:rPr>
                <w:t>The Car Connection. 2019. December. https://www.thecarconnection.com/.</w:t>
              </w:r>
            </w:p>
            <w:p w14:paraId="25868074" w14:textId="41D49751" w:rsidR="00082955" w:rsidRPr="00082955" w:rsidRDefault="00082955" w:rsidP="003E38BD">
              <w:r>
                <w:rPr>
                  <w:b/>
                  <w:bCs/>
                  <w:noProof/>
                </w:rPr>
                <w:fldChar w:fldCharType="end"/>
              </w:r>
            </w:p>
          </w:sdtContent>
        </w:sdt>
      </w:sdtContent>
    </w:sdt>
    <w:p w14:paraId="46724BB1" w14:textId="4DFD3878" w:rsidR="00783C51" w:rsidRDefault="00783C51" w:rsidP="00783C51">
      <w:pPr>
        <w:pStyle w:val="Heading1"/>
      </w:pPr>
      <w:bookmarkStart w:id="12" w:name="_Toc26571924"/>
      <w:r>
        <w:lastRenderedPageBreak/>
        <w:t>Appendi</w:t>
      </w:r>
      <w:r w:rsidR="00E45AEE">
        <w:t>ces</w:t>
      </w:r>
      <w:bookmarkEnd w:id="12"/>
    </w:p>
    <w:p w14:paraId="2A575C48" w14:textId="0CD79608" w:rsidR="00A95340" w:rsidRPr="00A95340" w:rsidRDefault="00256BF0" w:rsidP="00A95340">
      <w:pPr>
        <w:pStyle w:val="Heading2"/>
      </w:pPr>
      <w:bookmarkStart w:id="13" w:name="_Ref26120885"/>
      <w:bookmarkStart w:id="14" w:name="_Toc26571925"/>
      <w:r>
        <w:t xml:space="preserve">Appendix I: </w:t>
      </w:r>
      <w:r w:rsidR="00A95340">
        <w:t xml:space="preserve">Cars </w:t>
      </w:r>
      <w:r>
        <w:t>grouped by Manufacturer</w:t>
      </w:r>
      <w:bookmarkEnd w:id="13"/>
      <w:bookmarkEnd w:id="14"/>
    </w:p>
    <w:p w14:paraId="312A31AE" w14:textId="22A3B12F" w:rsidR="00081D0B" w:rsidRDefault="00A95340" w:rsidP="00081D0B">
      <w:r w:rsidRPr="00A95340">
        <w:rPr>
          <w:noProof/>
        </w:rPr>
        <w:drawing>
          <wp:inline distT="0" distB="0" distL="0" distR="0" wp14:anchorId="7EEE7A56" wp14:editId="4EF04D10">
            <wp:extent cx="4983480" cy="76238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7092" cy="7629402"/>
                    </a:xfrm>
                    <a:prstGeom prst="rect">
                      <a:avLst/>
                    </a:prstGeom>
                    <a:noFill/>
                    <a:ln>
                      <a:noFill/>
                    </a:ln>
                  </pic:spPr>
                </pic:pic>
              </a:graphicData>
            </a:graphic>
          </wp:inline>
        </w:drawing>
      </w:r>
      <w:r w:rsidR="00081D0B">
        <w:tab/>
      </w:r>
    </w:p>
    <w:p w14:paraId="7CD11716" w14:textId="2B363F4D" w:rsidR="007513CF" w:rsidRDefault="00A85FA9" w:rsidP="00081D0B">
      <w:r w:rsidRPr="00A85FA9">
        <w:rPr>
          <w:noProof/>
        </w:rPr>
        <w:lastRenderedPageBreak/>
        <w:drawing>
          <wp:inline distT="0" distB="0" distL="0" distR="0" wp14:anchorId="5B272ADD" wp14:editId="138A392F">
            <wp:extent cx="5303520" cy="391984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0377" cy="3924913"/>
                    </a:xfrm>
                    <a:prstGeom prst="rect">
                      <a:avLst/>
                    </a:prstGeom>
                  </pic:spPr>
                </pic:pic>
              </a:graphicData>
            </a:graphic>
          </wp:inline>
        </w:drawing>
      </w:r>
    </w:p>
    <w:p w14:paraId="0BA8C52B" w14:textId="35FA19FF" w:rsidR="00081D0B" w:rsidRDefault="007D329F" w:rsidP="007D329F">
      <w:pPr>
        <w:pStyle w:val="Heading2"/>
      </w:pPr>
      <w:bookmarkStart w:id="15" w:name="_Ref26125842"/>
      <w:bookmarkStart w:id="16" w:name="_Toc26571926"/>
      <w:r>
        <w:t xml:space="preserve">Appendix II: </w:t>
      </w:r>
      <w:r w:rsidR="00A82F6D">
        <w:t>Car’s Age vs Log(MSRP)</w:t>
      </w:r>
      <w:bookmarkEnd w:id="15"/>
      <w:bookmarkEnd w:id="16"/>
    </w:p>
    <w:p w14:paraId="56C4136B" w14:textId="1FBD6D6F" w:rsidR="00A82F6D" w:rsidRDefault="00A82F6D" w:rsidP="00A82F6D">
      <w:r w:rsidRPr="00A82F6D">
        <w:rPr>
          <w:noProof/>
        </w:rPr>
        <w:drawing>
          <wp:inline distT="0" distB="0" distL="0" distR="0" wp14:anchorId="48FD1C7E" wp14:editId="23366C64">
            <wp:extent cx="5311140" cy="3862493"/>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1140" cy="3862493"/>
                    </a:xfrm>
                    <a:prstGeom prst="rect">
                      <a:avLst/>
                    </a:prstGeom>
                  </pic:spPr>
                </pic:pic>
              </a:graphicData>
            </a:graphic>
          </wp:inline>
        </w:drawing>
      </w:r>
    </w:p>
    <w:p w14:paraId="288C653E" w14:textId="23EDDD2C" w:rsidR="002F384B" w:rsidRDefault="002F384B" w:rsidP="002F384B">
      <w:pPr>
        <w:pStyle w:val="Heading2"/>
      </w:pPr>
      <w:bookmarkStart w:id="17" w:name="_Ref26571251"/>
      <w:bookmarkStart w:id="18" w:name="_Toc26571927"/>
      <w:r>
        <w:lastRenderedPageBreak/>
        <w:t>Appendix III : Correlation Matrices</w:t>
      </w:r>
      <w:bookmarkEnd w:id="17"/>
      <w:bookmarkEnd w:id="18"/>
    </w:p>
    <w:p w14:paraId="411C0115" w14:textId="428FFA91" w:rsidR="00A915F2" w:rsidRDefault="00A05FCE" w:rsidP="00A82F6D">
      <w:r w:rsidRPr="00A05FCE">
        <w:rPr>
          <w:noProof/>
        </w:rPr>
        <w:drawing>
          <wp:inline distT="0" distB="0" distL="0" distR="0" wp14:anchorId="3D372DB1" wp14:editId="12DD159A">
            <wp:extent cx="5943600" cy="5086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8635"/>
                    </a:xfrm>
                    <a:prstGeom prst="rect">
                      <a:avLst/>
                    </a:prstGeom>
                  </pic:spPr>
                </pic:pic>
              </a:graphicData>
            </a:graphic>
          </wp:inline>
        </w:drawing>
      </w:r>
    </w:p>
    <w:p w14:paraId="50C99065" w14:textId="1F3FEFFF" w:rsidR="00ED7464" w:rsidRDefault="00ED7464" w:rsidP="00A82F6D">
      <w:r w:rsidRPr="00ED7464">
        <w:rPr>
          <w:noProof/>
        </w:rPr>
        <w:drawing>
          <wp:inline distT="0" distB="0" distL="0" distR="0" wp14:anchorId="28BEEB1C" wp14:editId="62B8E691">
            <wp:extent cx="5943600" cy="427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7990"/>
                    </a:xfrm>
                    <a:prstGeom prst="rect">
                      <a:avLst/>
                    </a:prstGeom>
                  </pic:spPr>
                </pic:pic>
              </a:graphicData>
            </a:graphic>
          </wp:inline>
        </w:drawing>
      </w:r>
    </w:p>
    <w:p w14:paraId="72E6CBA5" w14:textId="176E5A74" w:rsidR="00E45AEE" w:rsidRDefault="00E45AEE" w:rsidP="00E45AEE">
      <w:pPr>
        <w:pStyle w:val="Heading2"/>
      </w:pPr>
      <w:bookmarkStart w:id="19" w:name="_Toc26571928"/>
      <w:r>
        <w:t>Appendix IV: Final Result from Stepwise Selection Process</w:t>
      </w:r>
      <w:bookmarkEnd w:id="19"/>
    </w:p>
    <w:p w14:paraId="49209F55" w14:textId="7674FD7C" w:rsidR="00B03BDA" w:rsidRDefault="00B03BDA" w:rsidP="00A82F6D">
      <w:r w:rsidRPr="00B03BDA">
        <w:drawing>
          <wp:inline distT="0" distB="0" distL="0" distR="0" wp14:anchorId="012D782F" wp14:editId="3BB068AE">
            <wp:extent cx="59436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6000"/>
                    </a:xfrm>
                    <a:prstGeom prst="rect">
                      <a:avLst/>
                    </a:prstGeom>
                  </pic:spPr>
                </pic:pic>
              </a:graphicData>
            </a:graphic>
          </wp:inline>
        </w:drawing>
      </w:r>
    </w:p>
    <w:p w14:paraId="21435409" w14:textId="5AB99AD7" w:rsidR="00A0662D" w:rsidRDefault="00E45AEE" w:rsidP="00E45AEE">
      <w:pPr>
        <w:pStyle w:val="Heading2"/>
      </w:pPr>
      <w:bookmarkStart w:id="20" w:name="_Ref26565581"/>
      <w:bookmarkStart w:id="21" w:name="_Toc26571929"/>
      <w:r>
        <w:lastRenderedPageBreak/>
        <w:t>Appendix V: Final Regression Results</w:t>
      </w:r>
      <w:bookmarkEnd w:id="20"/>
      <w:bookmarkEnd w:id="21"/>
    </w:p>
    <w:p w14:paraId="6600A9FE" w14:textId="2D7753FB" w:rsidR="0025393A" w:rsidRDefault="001B1E42" w:rsidP="00A82F6D">
      <w:r w:rsidRPr="001B1E42">
        <w:drawing>
          <wp:inline distT="0" distB="0" distL="0" distR="0" wp14:anchorId="55DD9DA6" wp14:editId="67BC5A10">
            <wp:extent cx="5837426" cy="6066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7426" cy="6066046"/>
                    </a:xfrm>
                    <a:prstGeom prst="rect">
                      <a:avLst/>
                    </a:prstGeom>
                  </pic:spPr>
                </pic:pic>
              </a:graphicData>
            </a:graphic>
          </wp:inline>
        </w:drawing>
      </w:r>
    </w:p>
    <w:p w14:paraId="6E4C64FD" w14:textId="4F57320A" w:rsidR="00B61897" w:rsidRDefault="00B61897" w:rsidP="00A82F6D"/>
    <w:p w14:paraId="72082CB8" w14:textId="41046B50" w:rsidR="002155AA" w:rsidRPr="00A82F6D" w:rsidRDefault="002155AA" w:rsidP="00A82F6D"/>
    <w:sectPr w:rsidR="002155AA" w:rsidRPr="00A82F6D" w:rsidSect="00783C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51"/>
    <w:rsid w:val="000020E2"/>
    <w:rsid w:val="00005D01"/>
    <w:rsid w:val="00006909"/>
    <w:rsid w:val="0001429F"/>
    <w:rsid w:val="00022865"/>
    <w:rsid w:val="0002297E"/>
    <w:rsid w:val="0002580A"/>
    <w:rsid w:val="00026A06"/>
    <w:rsid w:val="00026D0E"/>
    <w:rsid w:val="000403CF"/>
    <w:rsid w:val="000450CD"/>
    <w:rsid w:val="0006019E"/>
    <w:rsid w:val="00065BA2"/>
    <w:rsid w:val="000725CB"/>
    <w:rsid w:val="00072992"/>
    <w:rsid w:val="00074993"/>
    <w:rsid w:val="000750FC"/>
    <w:rsid w:val="00080E99"/>
    <w:rsid w:val="00081D0B"/>
    <w:rsid w:val="00082240"/>
    <w:rsid w:val="00082955"/>
    <w:rsid w:val="00084A29"/>
    <w:rsid w:val="00085390"/>
    <w:rsid w:val="000859BD"/>
    <w:rsid w:val="000861B4"/>
    <w:rsid w:val="00093D65"/>
    <w:rsid w:val="0009662E"/>
    <w:rsid w:val="00096C7E"/>
    <w:rsid w:val="00096CC6"/>
    <w:rsid w:val="000A0A54"/>
    <w:rsid w:val="000A1F1B"/>
    <w:rsid w:val="000A6289"/>
    <w:rsid w:val="000A7026"/>
    <w:rsid w:val="000D0D18"/>
    <w:rsid w:val="000D1B5D"/>
    <w:rsid w:val="000D2639"/>
    <w:rsid w:val="000D7EDB"/>
    <w:rsid w:val="000E122E"/>
    <w:rsid w:val="000E7C44"/>
    <w:rsid w:val="000F732F"/>
    <w:rsid w:val="001065E2"/>
    <w:rsid w:val="00107987"/>
    <w:rsid w:val="00110F9E"/>
    <w:rsid w:val="001118F9"/>
    <w:rsid w:val="0011233A"/>
    <w:rsid w:val="00115910"/>
    <w:rsid w:val="001171B3"/>
    <w:rsid w:val="001235E9"/>
    <w:rsid w:val="0012581F"/>
    <w:rsid w:val="00125A40"/>
    <w:rsid w:val="0013284F"/>
    <w:rsid w:val="00134CF8"/>
    <w:rsid w:val="00145E01"/>
    <w:rsid w:val="001474CC"/>
    <w:rsid w:val="001479C0"/>
    <w:rsid w:val="001551EE"/>
    <w:rsid w:val="00173AB5"/>
    <w:rsid w:val="001833C1"/>
    <w:rsid w:val="00183713"/>
    <w:rsid w:val="00183A4E"/>
    <w:rsid w:val="00187793"/>
    <w:rsid w:val="00187A23"/>
    <w:rsid w:val="001900EB"/>
    <w:rsid w:val="001942F3"/>
    <w:rsid w:val="0019519E"/>
    <w:rsid w:val="001972F2"/>
    <w:rsid w:val="001A555D"/>
    <w:rsid w:val="001A78BD"/>
    <w:rsid w:val="001B1E42"/>
    <w:rsid w:val="001C3079"/>
    <w:rsid w:val="001C3CFB"/>
    <w:rsid w:val="001C7270"/>
    <w:rsid w:val="001C7D51"/>
    <w:rsid w:val="001D5614"/>
    <w:rsid w:val="001D7921"/>
    <w:rsid w:val="001E4AE7"/>
    <w:rsid w:val="001E708A"/>
    <w:rsid w:val="001F1E5E"/>
    <w:rsid w:val="001F5F47"/>
    <w:rsid w:val="00205242"/>
    <w:rsid w:val="00207029"/>
    <w:rsid w:val="002079DB"/>
    <w:rsid w:val="002103DF"/>
    <w:rsid w:val="00212FDD"/>
    <w:rsid w:val="00213256"/>
    <w:rsid w:val="002155AA"/>
    <w:rsid w:val="00220446"/>
    <w:rsid w:val="00221C44"/>
    <w:rsid w:val="00222266"/>
    <w:rsid w:val="002225D5"/>
    <w:rsid w:val="00234447"/>
    <w:rsid w:val="00234459"/>
    <w:rsid w:val="00240DF1"/>
    <w:rsid w:val="00241EFC"/>
    <w:rsid w:val="002433EA"/>
    <w:rsid w:val="0024566D"/>
    <w:rsid w:val="002477D5"/>
    <w:rsid w:val="00251A7C"/>
    <w:rsid w:val="00252129"/>
    <w:rsid w:val="0025393A"/>
    <w:rsid w:val="00256BF0"/>
    <w:rsid w:val="002600BC"/>
    <w:rsid w:val="00262065"/>
    <w:rsid w:val="002643D9"/>
    <w:rsid w:val="0027133E"/>
    <w:rsid w:val="002718A5"/>
    <w:rsid w:val="0027558D"/>
    <w:rsid w:val="00281A4F"/>
    <w:rsid w:val="0028667E"/>
    <w:rsid w:val="00291AB0"/>
    <w:rsid w:val="00293DA4"/>
    <w:rsid w:val="00295CE1"/>
    <w:rsid w:val="002A793E"/>
    <w:rsid w:val="002B0BA3"/>
    <w:rsid w:val="002B637E"/>
    <w:rsid w:val="002B79F8"/>
    <w:rsid w:val="002C1720"/>
    <w:rsid w:val="002C1B94"/>
    <w:rsid w:val="002C3994"/>
    <w:rsid w:val="002C3F54"/>
    <w:rsid w:val="002C5DFB"/>
    <w:rsid w:val="002C5E9F"/>
    <w:rsid w:val="002C7003"/>
    <w:rsid w:val="002D2A85"/>
    <w:rsid w:val="002E658F"/>
    <w:rsid w:val="002F384B"/>
    <w:rsid w:val="002F5D20"/>
    <w:rsid w:val="00303672"/>
    <w:rsid w:val="00307633"/>
    <w:rsid w:val="00307A5D"/>
    <w:rsid w:val="00323DB7"/>
    <w:rsid w:val="00330F4A"/>
    <w:rsid w:val="00344F23"/>
    <w:rsid w:val="00347672"/>
    <w:rsid w:val="00350193"/>
    <w:rsid w:val="003502E0"/>
    <w:rsid w:val="00353121"/>
    <w:rsid w:val="0035661C"/>
    <w:rsid w:val="00356BC0"/>
    <w:rsid w:val="00374808"/>
    <w:rsid w:val="003753FB"/>
    <w:rsid w:val="00376E44"/>
    <w:rsid w:val="0038175C"/>
    <w:rsid w:val="00384E3D"/>
    <w:rsid w:val="0038653D"/>
    <w:rsid w:val="00395DBD"/>
    <w:rsid w:val="003A1C84"/>
    <w:rsid w:val="003A2320"/>
    <w:rsid w:val="003A3EFF"/>
    <w:rsid w:val="003A5429"/>
    <w:rsid w:val="003B1505"/>
    <w:rsid w:val="003B1EAE"/>
    <w:rsid w:val="003C1045"/>
    <w:rsid w:val="003C5AA8"/>
    <w:rsid w:val="003C782F"/>
    <w:rsid w:val="003D112E"/>
    <w:rsid w:val="003D7BF3"/>
    <w:rsid w:val="003E38BD"/>
    <w:rsid w:val="003E3E61"/>
    <w:rsid w:val="003E4BF9"/>
    <w:rsid w:val="003E76E1"/>
    <w:rsid w:val="003E7E09"/>
    <w:rsid w:val="003F24CE"/>
    <w:rsid w:val="00401060"/>
    <w:rsid w:val="00402C1D"/>
    <w:rsid w:val="00406A62"/>
    <w:rsid w:val="00407112"/>
    <w:rsid w:val="00412619"/>
    <w:rsid w:val="00412DAE"/>
    <w:rsid w:val="00414B8E"/>
    <w:rsid w:val="00423A06"/>
    <w:rsid w:val="00427B82"/>
    <w:rsid w:val="00430530"/>
    <w:rsid w:val="00432980"/>
    <w:rsid w:val="00436738"/>
    <w:rsid w:val="00453E2A"/>
    <w:rsid w:val="00455B34"/>
    <w:rsid w:val="004614CC"/>
    <w:rsid w:val="00464AD6"/>
    <w:rsid w:val="004740FA"/>
    <w:rsid w:val="00475A86"/>
    <w:rsid w:val="004776E8"/>
    <w:rsid w:val="00486FB4"/>
    <w:rsid w:val="00490224"/>
    <w:rsid w:val="004908A9"/>
    <w:rsid w:val="00491A8D"/>
    <w:rsid w:val="00491DCC"/>
    <w:rsid w:val="00496BB1"/>
    <w:rsid w:val="00496FE4"/>
    <w:rsid w:val="004A7E0A"/>
    <w:rsid w:val="004B346A"/>
    <w:rsid w:val="004B62FE"/>
    <w:rsid w:val="004B73AB"/>
    <w:rsid w:val="004C0A3F"/>
    <w:rsid w:val="004C0A8D"/>
    <w:rsid w:val="004C6A0E"/>
    <w:rsid w:val="004D2B32"/>
    <w:rsid w:val="004E1B13"/>
    <w:rsid w:val="004E2484"/>
    <w:rsid w:val="004E46CD"/>
    <w:rsid w:val="004F256D"/>
    <w:rsid w:val="004F2D4A"/>
    <w:rsid w:val="004F2D74"/>
    <w:rsid w:val="004F2F15"/>
    <w:rsid w:val="005043AA"/>
    <w:rsid w:val="00505655"/>
    <w:rsid w:val="0050702C"/>
    <w:rsid w:val="00516955"/>
    <w:rsid w:val="00520260"/>
    <w:rsid w:val="005204B0"/>
    <w:rsid w:val="00520F6E"/>
    <w:rsid w:val="00521A31"/>
    <w:rsid w:val="005250ED"/>
    <w:rsid w:val="0053102A"/>
    <w:rsid w:val="005315BE"/>
    <w:rsid w:val="00540AEC"/>
    <w:rsid w:val="00560247"/>
    <w:rsid w:val="00563889"/>
    <w:rsid w:val="0056421B"/>
    <w:rsid w:val="00570359"/>
    <w:rsid w:val="00570A7F"/>
    <w:rsid w:val="0057384A"/>
    <w:rsid w:val="00583420"/>
    <w:rsid w:val="005929B6"/>
    <w:rsid w:val="00593CBC"/>
    <w:rsid w:val="00594936"/>
    <w:rsid w:val="005A6938"/>
    <w:rsid w:val="005A69BA"/>
    <w:rsid w:val="005B13C9"/>
    <w:rsid w:val="005B7824"/>
    <w:rsid w:val="005C5FC6"/>
    <w:rsid w:val="005E0FF1"/>
    <w:rsid w:val="005E6B0B"/>
    <w:rsid w:val="005E6FD0"/>
    <w:rsid w:val="00600C5C"/>
    <w:rsid w:val="0060415B"/>
    <w:rsid w:val="00607EFA"/>
    <w:rsid w:val="00612947"/>
    <w:rsid w:val="00613956"/>
    <w:rsid w:val="00614CA5"/>
    <w:rsid w:val="00620790"/>
    <w:rsid w:val="00622ABB"/>
    <w:rsid w:val="00626BA5"/>
    <w:rsid w:val="0062736A"/>
    <w:rsid w:val="00630095"/>
    <w:rsid w:val="00630D41"/>
    <w:rsid w:val="00632DD1"/>
    <w:rsid w:val="00632F8E"/>
    <w:rsid w:val="00643880"/>
    <w:rsid w:val="0064770D"/>
    <w:rsid w:val="00647BA4"/>
    <w:rsid w:val="00652865"/>
    <w:rsid w:val="00655655"/>
    <w:rsid w:val="00661A33"/>
    <w:rsid w:val="00661D3F"/>
    <w:rsid w:val="00665277"/>
    <w:rsid w:val="00667173"/>
    <w:rsid w:val="00667755"/>
    <w:rsid w:val="00673AC8"/>
    <w:rsid w:val="00673FCB"/>
    <w:rsid w:val="00674986"/>
    <w:rsid w:val="00675FCB"/>
    <w:rsid w:val="00683D97"/>
    <w:rsid w:val="006863E9"/>
    <w:rsid w:val="00687CF3"/>
    <w:rsid w:val="00690644"/>
    <w:rsid w:val="006913C1"/>
    <w:rsid w:val="00693745"/>
    <w:rsid w:val="00695F65"/>
    <w:rsid w:val="0069790D"/>
    <w:rsid w:val="006A12BD"/>
    <w:rsid w:val="006A7815"/>
    <w:rsid w:val="006B362E"/>
    <w:rsid w:val="006B64CA"/>
    <w:rsid w:val="006C3274"/>
    <w:rsid w:val="006C40E2"/>
    <w:rsid w:val="006D00CB"/>
    <w:rsid w:val="006E0E95"/>
    <w:rsid w:val="006E46BD"/>
    <w:rsid w:val="006E75C5"/>
    <w:rsid w:val="006F18F4"/>
    <w:rsid w:val="006F4234"/>
    <w:rsid w:val="00701CC6"/>
    <w:rsid w:val="00703219"/>
    <w:rsid w:val="00703426"/>
    <w:rsid w:val="00705BA4"/>
    <w:rsid w:val="00705EA7"/>
    <w:rsid w:val="0071079E"/>
    <w:rsid w:val="00714C9D"/>
    <w:rsid w:val="007167DD"/>
    <w:rsid w:val="00717ECB"/>
    <w:rsid w:val="00720C37"/>
    <w:rsid w:val="00720E7C"/>
    <w:rsid w:val="0072334F"/>
    <w:rsid w:val="00724196"/>
    <w:rsid w:val="00732F2A"/>
    <w:rsid w:val="00733208"/>
    <w:rsid w:val="007379D7"/>
    <w:rsid w:val="007421AE"/>
    <w:rsid w:val="00746850"/>
    <w:rsid w:val="007513CF"/>
    <w:rsid w:val="00752623"/>
    <w:rsid w:val="00753C22"/>
    <w:rsid w:val="00764BAC"/>
    <w:rsid w:val="00770729"/>
    <w:rsid w:val="007762C0"/>
    <w:rsid w:val="0077653E"/>
    <w:rsid w:val="00780D1D"/>
    <w:rsid w:val="00782D81"/>
    <w:rsid w:val="00783C51"/>
    <w:rsid w:val="00786545"/>
    <w:rsid w:val="007910CC"/>
    <w:rsid w:val="00791305"/>
    <w:rsid w:val="0079365A"/>
    <w:rsid w:val="00794EE2"/>
    <w:rsid w:val="007954BA"/>
    <w:rsid w:val="00796B7C"/>
    <w:rsid w:val="007B0A96"/>
    <w:rsid w:val="007B1935"/>
    <w:rsid w:val="007B1D56"/>
    <w:rsid w:val="007B4FFB"/>
    <w:rsid w:val="007B5E8B"/>
    <w:rsid w:val="007B6E72"/>
    <w:rsid w:val="007C40EE"/>
    <w:rsid w:val="007D329F"/>
    <w:rsid w:val="007E01BD"/>
    <w:rsid w:val="007E061A"/>
    <w:rsid w:val="007E7C68"/>
    <w:rsid w:val="007F0BC0"/>
    <w:rsid w:val="007F1CDC"/>
    <w:rsid w:val="007F2C53"/>
    <w:rsid w:val="007F562F"/>
    <w:rsid w:val="007F5E88"/>
    <w:rsid w:val="00805A5D"/>
    <w:rsid w:val="0080766A"/>
    <w:rsid w:val="008113F3"/>
    <w:rsid w:val="0081583D"/>
    <w:rsid w:val="00824FFF"/>
    <w:rsid w:val="0082502E"/>
    <w:rsid w:val="008252B1"/>
    <w:rsid w:val="0082693D"/>
    <w:rsid w:val="00830304"/>
    <w:rsid w:val="00830E60"/>
    <w:rsid w:val="00835817"/>
    <w:rsid w:val="0083767E"/>
    <w:rsid w:val="00840D01"/>
    <w:rsid w:val="00845A18"/>
    <w:rsid w:val="00846D1C"/>
    <w:rsid w:val="00851EB3"/>
    <w:rsid w:val="00852426"/>
    <w:rsid w:val="008538FC"/>
    <w:rsid w:val="00862580"/>
    <w:rsid w:val="00867AAA"/>
    <w:rsid w:val="00867AB6"/>
    <w:rsid w:val="0087267A"/>
    <w:rsid w:val="00876DCB"/>
    <w:rsid w:val="00881800"/>
    <w:rsid w:val="0088373D"/>
    <w:rsid w:val="00883A1A"/>
    <w:rsid w:val="00883E6E"/>
    <w:rsid w:val="00887B68"/>
    <w:rsid w:val="0089050E"/>
    <w:rsid w:val="0089121C"/>
    <w:rsid w:val="00897E68"/>
    <w:rsid w:val="008B4D51"/>
    <w:rsid w:val="008B5AB2"/>
    <w:rsid w:val="008C069F"/>
    <w:rsid w:val="008C4D3A"/>
    <w:rsid w:val="008C6630"/>
    <w:rsid w:val="008C6A79"/>
    <w:rsid w:val="008D240C"/>
    <w:rsid w:val="008D4B13"/>
    <w:rsid w:val="008D6292"/>
    <w:rsid w:val="008E02DD"/>
    <w:rsid w:val="008E3F5C"/>
    <w:rsid w:val="008E7857"/>
    <w:rsid w:val="008F082E"/>
    <w:rsid w:val="008F6AA4"/>
    <w:rsid w:val="0090096E"/>
    <w:rsid w:val="00902EA6"/>
    <w:rsid w:val="00904566"/>
    <w:rsid w:val="00907273"/>
    <w:rsid w:val="00920CBC"/>
    <w:rsid w:val="00921CD6"/>
    <w:rsid w:val="009253AA"/>
    <w:rsid w:val="00927F99"/>
    <w:rsid w:val="009343FD"/>
    <w:rsid w:val="00935909"/>
    <w:rsid w:val="00936517"/>
    <w:rsid w:val="00940638"/>
    <w:rsid w:val="00941EF2"/>
    <w:rsid w:val="00943DC8"/>
    <w:rsid w:val="00944873"/>
    <w:rsid w:val="009478BB"/>
    <w:rsid w:val="00955053"/>
    <w:rsid w:val="009564F4"/>
    <w:rsid w:val="00957A3F"/>
    <w:rsid w:val="00961907"/>
    <w:rsid w:val="00965E17"/>
    <w:rsid w:val="009723C3"/>
    <w:rsid w:val="009727D9"/>
    <w:rsid w:val="00975F26"/>
    <w:rsid w:val="00983E84"/>
    <w:rsid w:val="009841B5"/>
    <w:rsid w:val="009A1F99"/>
    <w:rsid w:val="009A32A1"/>
    <w:rsid w:val="009A57D3"/>
    <w:rsid w:val="009A6CD8"/>
    <w:rsid w:val="009B1306"/>
    <w:rsid w:val="009B39F8"/>
    <w:rsid w:val="009D47B2"/>
    <w:rsid w:val="009D53A9"/>
    <w:rsid w:val="009D53B3"/>
    <w:rsid w:val="009E1821"/>
    <w:rsid w:val="009E5ABA"/>
    <w:rsid w:val="009E7E9D"/>
    <w:rsid w:val="009F08AE"/>
    <w:rsid w:val="009F0A82"/>
    <w:rsid w:val="009F0BAC"/>
    <w:rsid w:val="009F31B4"/>
    <w:rsid w:val="00A0214E"/>
    <w:rsid w:val="00A0349B"/>
    <w:rsid w:val="00A05FCE"/>
    <w:rsid w:val="00A0662D"/>
    <w:rsid w:val="00A06670"/>
    <w:rsid w:val="00A107E0"/>
    <w:rsid w:val="00A1329D"/>
    <w:rsid w:val="00A17198"/>
    <w:rsid w:val="00A20722"/>
    <w:rsid w:val="00A21227"/>
    <w:rsid w:val="00A241B8"/>
    <w:rsid w:val="00A24A5B"/>
    <w:rsid w:val="00A268B9"/>
    <w:rsid w:val="00A31D3F"/>
    <w:rsid w:val="00A32A19"/>
    <w:rsid w:val="00A3614E"/>
    <w:rsid w:val="00A4344E"/>
    <w:rsid w:val="00A454C1"/>
    <w:rsid w:val="00A46C26"/>
    <w:rsid w:val="00A51D9A"/>
    <w:rsid w:val="00A5410D"/>
    <w:rsid w:val="00A60CBF"/>
    <w:rsid w:val="00A60F4B"/>
    <w:rsid w:val="00A64C37"/>
    <w:rsid w:val="00A72485"/>
    <w:rsid w:val="00A74703"/>
    <w:rsid w:val="00A81892"/>
    <w:rsid w:val="00A82F6D"/>
    <w:rsid w:val="00A85FA9"/>
    <w:rsid w:val="00A90F69"/>
    <w:rsid w:val="00A915F2"/>
    <w:rsid w:val="00A91FD8"/>
    <w:rsid w:val="00A949DE"/>
    <w:rsid w:val="00A95340"/>
    <w:rsid w:val="00AA0B30"/>
    <w:rsid w:val="00AA3386"/>
    <w:rsid w:val="00AB14FD"/>
    <w:rsid w:val="00AB42B2"/>
    <w:rsid w:val="00AB648A"/>
    <w:rsid w:val="00AD0BDB"/>
    <w:rsid w:val="00AD4485"/>
    <w:rsid w:val="00AD4619"/>
    <w:rsid w:val="00AE0A04"/>
    <w:rsid w:val="00AE11B1"/>
    <w:rsid w:val="00AE3517"/>
    <w:rsid w:val="00AE6F63"/>
    <w:rsid w:val="00AF0FF2"/>
    <w:rsid w:val="00AF3C60"/>
    <w:rsid w:val="00AF44FE"/>
    <w:rsid w:val="00AF6050"/>
    <w:rsid w:val="00B03BDA"/>
    <w:rsid w:val="00B15239"/>
    <w:rsid w:val="00B21242"/>
    <w:rsid w:val="00B2140D"/>
    <w:rsid w:val="00B26885"/>
    <w:rsid w:val="00B43C2E"/>
    <w:rsid w:val="00B50B31"/>
    <w:rsid w:val="00B60226"/>
    <w:rsid w:val="00B61897"/>
    <w:rsid w:val="00B64D95"/>
    <w:rsid w:val="00B66227"/>
    <w:rsid w:val="00B66BF4"/>
    <w:rsid w:val="00B72288"/>
    <w:rsid w:val="00B80DBC"/>
    <w:rsid w:val="00B866A2"/>
    <w:rsid w:val="00B971B5"/>
    <w:rsid w:val="00BA3AA9"/>
    <w:rsid w:val="00BA4E41"/>
    <w:rsid w:val="00BA76BD"/>
    <w:rsid w:val="00BB0841"/>
    <w:rsid w:val="00BB0B51"/>
    <w:rsid w:val="00BB4300"/>
    <w:rsid w:val="00BB527B"/>
    <w:rsid w:val="00BC3955"/>
    <w:rsid w:val="00BC4019"/>
    <w:rsid w:val="00BC4E5E"/>
    <w:rsid w:val="00BC5F94"/>
    <w:rsid w:val="00BD0B4A"/>
    <w:rsid w:val="00BD2983"/>
    <w:rsid w:val="00BD5BE7"/>
    <w:rsid w:val="00BE4967"/>
    <w:rsid w:val="00BF005A"/>
    <w:rsid w:val="00BF0D44"/>
    <w:rsid w:val="00BF1D1F"/>
    <w:rsid w:val="00BF44A6"/>
    <w:rsid w:val="00C04823"/>
    <w:rsid w:val="00C05D86"/>
    <w:rsid w:val="00C07EAF"/>
    <w:rsid w:val="00C1180D"/>
    <w:rsid w:val="00C129B2"/>
    <w:rsid w:val="00C13F5F"/>
    <w:rsid w:val="00C156C0"/>
    <w:rsid w:val="00C17188"/>
    <w:rsid w:val="00C203DC"/>
    <w:rsid w:val="00C23032"/>
    <w:rsid w:val="00C23F73"/>
    <w:rsid w:val="00C24179"/>
    <w:rsid w:val="00C272F1"/>
    <w:rsid w:val="00C444F5"/>
    <w:rsid w:val="00C52FEF"/>
    <w:rsid w:val="00C53F7F"/>
    <w:rsid w:val="00C55802"/>
    <w:rsid w:val="00C56A3F"/>
    <w:rsid w:val="00C57BEC"/>
    <w:rsid w:val="00C659CE"/>
    <w:rsid w:val="00C65FAC"/>
    <w:rsid w:val="00C67454"/>
    <w:rsid w:val="00C67956"/>
    <w:rsid w:val="00C71F2A"/>
    <w:rsid w:val="00C73D3D"/>
    <w:rsid w:val="00C80189"/>
    <w:rsid w:val="00C80D3A"/>
    <w:rsid w:val="00C83616"/>
    <w:rsid w:val="00C85227"/>
    <w:rsid w:val="00C856B4"/>
    <w:rsid w:val="00C90F66"/>
    <w:rsid w:val="00C9325C"/>
    <w:rsid w:val="00C939A1"/>
    <w:rsid w:val="00C969E4"/>
    <w:rsid w:val="00CA3E0C"/>
    <w:rsid w:val="00CC2B0E"/>
    <w:rsid w:val="00CC35A4"/>
    <w:rsid w:val="00CC72B3"/>
    <w:rsid w:val="00CD3118"/>
    <w:rsid w:val="00CD38EF"/>
    <w:rsid w:val="00CD6EB6"/>
    <w:rsid w:val="00CE0E3C"/>
    <w:rsid w:val="00CF0D41"/>
    <w:rsid w:val="00CF5F2C"/>
    <w:rsid w:val="00D02727"/>
    <w:rsid w:val="00D04C68"/>
    <w:rsid w:val="00D141B9"/>
    <w:rsid w:val="00D16100"/>
    <w:rsid w:val="00D17178"/>
    <w:rsid w:val="00D22860"/>
    <w:rsid w:val="00D23FD7"/>
    <w:rsid w:val="00D31F68"/>
    <w:rsid w:val="00D3446D"/>
    <w:rsid w:val="00D357A7"/>
    <w:rsid w:val="00D36A83"/>
    <w:rsid w:val="00D40114"/>
    <w:rsid w:val="00D41463"/>
    <w:rsid w:val="00D476F6"/>
    <w:rsid w:val="00D5277D"/>
    <w:rsid w:val="00D56907"/>
    <w:rsid w:val="00D61E69"/>
    <w:rsid w:val="00D61F36"/>
    <w:rsid w:val="00D67C36"/>
    <w:rsid w:val="00D7417A"/>
    <w:rsid w:val="00D76E57"/>
    <w:rsid w:val="00D80FFA"/>
    <w:rsid w:val="00D8553D"/>
    <w:rsid w:val="00D85A82"/>
    <w:rsid w:val="00D85ABB"/>
    <w:rsid w:val="00D91AB4"/>
    <w:rsid w:val="00D91C61"/>
    <w:rsid w:val="00D94B7C"/>
    <w:rsid w:val="00D951DD"/>
    <w:rsid w:val="00D96C95"/>
    <w:rsid w:val="00DA08DB"/>
    <w:rsid w:val="00DA1CC3"/>
    <w:rsid w:val="00DA4D17"/>
    <w:rsid w:val="00DB0221"/>
    <w:rsid w:val="00DB0493"/>
    <w:rsid w:val="00DB0992"/>
    <w:rsid w:val="00DB5345"/>
    <w:rsid w:val="00DB7E62"/>
    <w:rsid w:val="00DC04AE"/>
    <w:rsid w:val="00DC07D5"/>
    <w:rsid w:val="00DC4835"/>
    <w:rsid w:val="00DC7ADB"/>
    <w:rsid w:val="00DD4ECA"/>
    <w:rsid w:val="00DE018C"/>
    <w:rsid w:val="00DE39B7"/>
    <w:rsid w:val="00DE494A"/>
    <w:rsid w:val="00DE5657"/>
    <w:rsid w:val="00DF70AF"/>
    <w:rsid w:val="00E02383"/>
    <w:rsid w:val="00E05574"/>
    <w:rsid w:val="00E07E93"/>
    <w:rsid w:val="00E13244"/>
    <w:rsid w:val="00E137F7"/>
    <w:rsid w:val="00E1482F"/>
    <w:rsid w:val="00E15BB3"/>
    <w:rsid w:val="00E161C3"/>
    <w:rsid w:val="00E3033B"/>
    <w:rsid w:val="00E30C15"/>
    <w:rsid w:val="00E318C8"/>
    <w:rsid w:val="00E3248E"/>
    <w:rsid w:val="00E338A8"/>
    <w:rsid w:val="00E425DB"/>
    <w:rsid w:val="00E43369"/>
    <w:rsid w:val="00E456AD"/>
    <w:rsid w:val="00E45AEE"/>
    <w:rsid w:val="00E46396"/>
    <w:rsid w:val="00E511D5"/>
    <w:rsid w:val="00E53B26"/>
    <w:rsid w:val="00E60FAB"/>
    <w:rsid w:val="00E71950"/>
    <w:rsid w:val="00E72455"/>
    <w:rsid w:val="00E73763"/>
    <w:rsid w:val="00E7392D"/>
    <w:rsid w:val="00E76E27"/>
    <w:rsid w:val="00E81952"/>
    <w:rsid w:val="00E83FCA"/>
    <w:rsid w:val="00E856E7"/>
    <w:rsid w:val="00E8738B"/>
    <w:rsid w:val="00E95BDD"/>
    <w:rsid w:val="00EA1C00"/>
    <w:rsid w:val="00EB1DA6"/>
    <w:rsid w:val="00EC2973"/>
    <w:rsid w:val="00EC7432"/>
    <w:rsid w:val="00ED0767"/>
    <w:rsid w:val="00ED7464"/>
    <w:rsid w:val="00ED77C9"/>
    <w:rsid w:val="00EE52E6"/>
    <w:rsid w:val="00EF1F5D"/>
    <w:rsid w:val="00EF2168"/>
    <w:rsid w:val="00EF431C"/>
    <w:rsid w:val="00F01A96"/>
    <w:rsid w:val="00F0578A"/>
    <w:rsid w:val="00F07D9A"/>
    <w:rsid w:val="00F1329F"/>
    <w:rsid w:val="00F240E0"/>
    <w:rsid w:val="00F250B1"/>
    <w:rsid w:val="00F25F99"/>
    <w:rsid w:val="00F30DBB"/>
    <w:rsid w:val="00F434CC"/>
    <w:rsid w:val="00F43A74"/>
    <w:rsid w:val="00F51464"/>
    <w:rsid w:val="00F537C0"/>
    <w:rsid w:val="00F55582"/>
    <w:rsid w:val="00F57BA7"/>
    <w:rsid w:val="00F60EBB"/>
    <w:rsid w:val="00F6235B"/>
    <w:rsid w:val="00F725D4"/>
    <w:rsid w:val="00F74247"/>
    <w:rsid w:val="00F74265"/>
    <w:rsid w:val="00F75AF5"/>
    <w:rsid w:val="00F85006"/>
    <w:rsid w:val="00F867D4"/>
    <w:rsid w:val="00F9062D"/>
    <w:rsid w:val="00F9133C"/>
    <w:rsid w:val="00F93E4B"/>
    <w:rsid w:val="00F94417"/>
    <w:rsid w:val="00F956ED"/>
    <w:rsid w:val="00F95D0A"/>
    <w:rsid w:val="00FA303D"/>
    <w:rsid w:val="00FA7F74"/>
    <w:rsid w:val="00FB4BF3"/>
    <w:rsid w:val="00FC4BA8"/>
    <w:rsid w:val="00FC54B8"/>
    <w:rsid w:val="00FC72AF"/>
    <w:rsid w:val="00FD535C"/>
    <w:rsid w:val="00FE42FB"/>
    <w:rsid w:val="00FF14C7"/>
    <w:rsid w:val="00FF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8C03"/>
  <w15:chartTrackingRefBased/>
  <w15:docId w15:val="{475C0DF8-8B14-42D8-B7A4-85A9067C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C51"/>
    <w:pPr>
      <w:spacing w:after="0" w:line="240" w:lineRule="auto"/>
    </w:pPr>
    <w:rPr>
      <w:rFonts w:eastAsiaTheme="minorEastAsia"/>
    </w:rPr>
  </w:style>
  <w:style w:type="character" w:customStyle="1" w:styleId="NoSpacingChar">
    <w:name w:val="No Spacing Char"/>
    <w:basedOn w:val="DefaultParagraphFont"/>
    <w:link w:val="NoSpacing"/>
    <w:uiPriority w:val="1"/>
    <w:rsid w:val="00783C51"/>
    <w:rPr>
      <w:rFonts w:eastAsiaTheme="minorEastAsia"/>
    </w:rPr>
  </w:style>
  <w:style w:type="character" w:customStyle="1" w:styleId="Heading1Char">
    <w:name w:val="Heading 1 Char"/>
    <w:basedOn w:val="DefaultParagraphFont"/>
    <w:link w:val="Heading1"/>
    <w:uiPriority w:val="9"/>
    <w:rsid w:val="00783C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3C51"/>
    <w:pPr>
      <w:outlineLvl w:val="9"/>
    </w:pPr>
  </w:style>
  <w:style w:type="paragraph" w:styleId="TOC1">
    <w:name w:val="toc 1"/>
    <w:basedOn w:val="Normal"/>
    <w:next w:val="Normal"/>
    <w:autoRedefine/>
    <w:uiPriority w:val="39"/>
    <w:unhideWhenUsed/>
    <w:rsid w:val="00783C51"/>
    <w:pPr>
      <w:spacing w:after="100"/>
    </w:pPr>
  </w:style>
  <w:style w:type="character" w:styleId="Hyperlink">
    <w:name w:val="Hyperlink"/>
    <w:basedOn w:val="DefaultParagraphFont"/>
    <w:uiPriority w:val="99"/>
    <w:unhideWhenUsed/>
    <w:rsid w:val="00783C51"/>
    <w:rPr>
      <w:color w:val="0563C1" w:themeColor="hyperlink"/>
      <w:u w:val="single"/>
    </w:rPr>
  </w:style>
  <w:style w:type="paragraph" w:styleId="Bibliography">
    <w:name w:val="Bibliography"/>
    <w:basedOn w:val="Normal"/>
    <w:next w:val="Normal"/>
    <w:uiPriority w:val="37"/>
    <w:unhideWhenUsed/>
    <w:rsid w:val="00082955"/>
  </w:style>
  <w:style w:type="character" w:customStyle="1" w:styleId="Heading2Char">
    <w:name w:val="Heading 2 Char"/>
    <w:basedOn w:val="DefaultParagraphFont"/>
    <w:link w:val="Heading2"/>
    <w:uiPriority w:val="9"/>
    <w:rsid w:val="00A953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56B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4283">
      <w:bodyDiv w:val="1"/>
      <w:marLeft w:val="0"/>
      <w:marRight w:val="0"/>
      <w:marTop w:val="0"/>
      <w:marBottom w:val="0"/>
      <w:divBdr>
        <w:top w:val="none" w:sz="0" w:space="0" w:color="auto"/>
        <w:left w:val="none" w:sz="0" w:space="0" w:color="auto"/>
        <w:bottom w:val="none" w:sz="0" w:space="0" w:color="auto"/>
        <w:right w:val="none" w:sz="0" w:space="0" w:color="auto"/>
      </w:divBdr>
    </w:div>
    <w:div w:id="206459100">
      <w:bodyDiv w:val="1"/>
      <w:marLeft w:val="0"/>
      <w:marRight w:val="0"/>
      <w:marTop w:val="0"/>
      <w:marBottom w:val="0"/>
      <w:divBdr>
        <w:top w:val="none" w:sz="0" w:space="0" w:color="auto"/>
        <w:left w:val="none" w:sz="0" w:space="0" w:color="auto"/>
        <w:bottom w:val="none" w:sz="0" w:space="0" w:color="auto"/>
        <w:right w:val="none" w:sz="0" w:space="0" w:color="auto"/>
      </w:divBdr>
    </w:div>
    <w:div w:id="226696140">
      <w:bodyDiv w:val="1"/>
      <w:marLeft w:val="0"/>
      <w:marRight w:val="0"/>
      <w:marTop w:val="0"/>
      <w:marBottom w:val="0"/>
      <w:divBdr>
        <w:top w:val="none" w:sz="0" w:space="0" w:color="auto"/>
        <w:left w:val="none" w:sz="0" w:space="0" w:color="auto"/>
        <w:bottom w:val="none" w:sz="0" w:space="0" w:color="auto"/>
        <w:right w:val="none" w:sz="0" w:space="0" w:color="auto"/>
      </w:divBdr>
    </w:div>
    <w:div w:id="278757371">
      <w:bodyDiv w:val="1"/>
      <w:marLeft w:val="0"/>
      <w:marRight w:val="0"/>
      <w:marTop w:val="0"/>
      <w:marBottom w:val="0"/>
      <w:divBdr>
        <w:top w:val="none" w:sz="0" w:space="0" w:color="auto"/>
        <w:left w:val="none" w:sz="0" w:space="0" w:color="auto"/>
        <w:bottom w:val="none" w:sz="0" w:space="0" w:color="auto"/>
        <w:right w:val="none" w:sz="0" w:space="0" w:color="auto"/>
      </w:divBdr>
    </w:div>
    <w:div w:id="387144722">
      <w:bodyDiv w:val="1"/>
      <w:marLeft w:val="0"/>
      <w:marRight w:val="0"/>
      <w:marTop w:val="0"/>
      <w:marBottom w:val="0"/>
      <w:divBdr>
        <w:top w:val="none" w:sz="0" w:space="0" w:color="auto"/>
        <w:left w:val="none" w:sz="0" w:space="0" w:color="auto"/>
        <w:bottom w:val="none" w:sz="0" w:space="0" w:color="auto"/>
        <w:right w:val="none" w:sz="0" w:space="0" w:color="auto"/>
      </w:divBdr>
    </w:div>
    <w:div w:id="527064966">
      <w:bodyDiv w:val="1"/>
      <w:marLeft w:val="0"/>
      <w:marRight w:val="0"/>
      <w:marTop w:val="0"/>
      <w:marBottom w:val="0"/>
      <w:divBdr>
        <w:top w:val="none" w:sz="0" w:space="0" w:color="auto"/>
        <w:left w:val="none" w:sz="0" w:space="0" w:color="auto"/>
        <w:bottom w:val="none" w:sz="0" w:space="0" w:color="auto"/>
        <w:right w:val="none" w:sz="0" w:space="0" w:color="auto"/>
      </w:divBdr>
    </w:div>
    <w:div w:id="536508169">
      <w:bodyDiv w:val="1"/>
      <w:marLeft w:val="0"/>
      <w:marRight w:val="0"/>
      <w:marTop w:val="0"/>
      <w:marBottom w:val="0"/>
      <w:divBdr>
        <w:top w:val="none" w:sz="0" w:space="0" w:color="auto"/>
        <w:left w:val="none" w:sz="0" w:space="0" w:color="auto"/>
        <w:bottom w:val="none" w:sz="0" w:space="0" w:color="auto"/>
        <w:right w:val="none" w:sz="0" w:space="0" w:color="auto"/>
      </w:divBdr>
    </w:div>
    <w:div w:id="547689286">
      <w:bodyDiv w:val="1"/>
      <w:marLeft w:val="0"/>
      <w:marRight w:val="0"/>
      <w:marTop w:val="0"/>
      <w:marBottom w:val="0"/>
      <w:divBdr>
        <w:top w:val="none" w:sz="0" w:space="0" w:color="auto"/>
        <w:left w:val="none" w:sz="0" w:space="0" w:color="auto"/>
        <w:bottom w:val="none" w:sz="0" w:space="0" w:color="auto"/>
        <w:right w:val="none" w:sz="0" w:space="0" w:color="auto"/>
      </w:divBdr>
    </w:div>
    <w:div w:id="548341378">
      <w:bodyDiv w:val="1"/>
      <w:marLeft w:val="0"/>
      <w:marRight w:val="0"/>
      <w:marTop w:val="0"/>
      <w:marBottom w:val="0"/>
      <w:divBdr>
        <w:top w:val="none" w:sz="0" w:space="0" w:color="auto"/>
        <w:left w:val="none" w:sz="0" w:space="0" w:color="auto"/>
        <w:bottom w:val="none" w:sz="0" w:space="0" w:color="auto"/>
        <w:right w:val="none" w:sz="0" w:space="0" w:color="auto"/>
      </w:divBdr>
    </w:div>
    <w:div w:id="689991437">
      <w:bodyDiv w:val="1"/>
      <w:marLeft w:val="0"/>
      <w:marRight w:val="0"/>
      <w:marTop w:val="0"/>
      <w:marBottom w:val="0"/>
      <w:divBdr>
        <w:top w:val="none" w:sz="0" w:space="0" w:color="auto"/>
        <w:left w:val="none" w:sz="0" w:space="0" w:color="auto"/>
        <w:bottom w:val="none" w:sz="0" w:space="0" w:color="auto"/>
        <w:right w:val="none" w:sz="0" w:space="0" w:color="auto"/>
      </w:divBdr>
    </w:div>
    <w:div w:id="698705322">
      <w:bodyDiv w:val="1"/>
      <w:marLeft w:val="0"/>
      <w:marRight w:val="0"/>
      <w:marTop w:val="0"/>
      <w:marBottom w:val="0"/>
      <w:divBdr>
        <w:top w:val="none" w:sz="0" w:space="0" w:color="auto"/>
        <w:left w:val="none" w:sz="0" w:space="0" w:color="auto"/>
        <w:bottom w:val="none" w:sz="0" w:space="0" w:color="auto"/>
        <w:right w:val="none" w:sz="0" w:space="0" w:color="auto"/>
      </w:divBdr>
      <w:divsChild>
        <w:div w:id="641613821">
          <w:marLeft w:val="0"/>
          <w:marRight w:val="0"/>
          <w:marTop w:val="0"/>
          <w:marBottom w:val="0"/>
          <w:divBdr>
            <w:top w:val="none" w:sz="0" w:space="0" w:color="auto"/>
            <w:left w:val="none" w:sz="0" w:space="0" w:color="auto"/>
            <w:bottom w:val="none" w:sz="0" w:space="0" w:color="auto"/>
            <w:right w:val="none" w:sz="0" w:space="0" w:color="auto"/>
          </w:divBdr>
          <w:divsChild>
            <w:div w:id="134639017">
              <w:marLeft w:val="0"/>
              <w:marRight w:val="0"/>
              <w:marTop w:val="0"/>
              <w:marBottom w:val="0"/>
              <w:divBdr>
                <w:top w:val="none" w:sz="0" w:space="0" w:color="auto"/>
                <w:left w:val="none" w:sz="0" w:space="0" w:color="auto"/>
                <w:bottom w:val="none" w:sz="0" w:space="0" w:color="auto"/>
                <w:right w:val="none" w:sz="0" w:space="0" w:color="auto"/>
              </w:divBdr>
              <w:divsChild>
                <w:div w:id="1876850763">
                  <w:marLeft w:val="0"/>
                  <w:marRight w:val="150"/>
                  <w:marTop w:val="0"/>
                  <w:marBottom w:val="0"/>
                  <w:divBdr>
                    <w:top w:val="none" w:sz="0" w:space="0" w:color="auto"/>
                    <w:left w:val="none" w:sz="0" w:space="0" w:color="auto"/>
                    <w:bottom w:val="none" w:sz="0" w:space="0" w:color="auto"/>
                    <w:right w:val="none" w:sz="0" w:space="0" w:color="auto"/>
                  </w:divBdr>
                  <w:divsChild>
                    <w:div w:id="451478411">
                      <w:marLeft w:val="0"/>
                      <w:marRight w:val="150"/>
                      <w:marTop w:val="0"/>
                      <w:marBottom w:val="0"/>
                      <w:divBdr>
                        <w:top w:val="none" w:sz="0" w:space="0" w:color="auto"/>
                        <w:left w:val="none" w:sz="0" w:space="0" w:color="auto"/>
                        <w:bottom w:val="none" w:sz="0" w:space="0" w:color="auto"/>
                        <w:right w:val="none" w:sz="0" w:space="0" w:color="auto"/>
                      </w:divBdr>
                    </w:div>
                  </w:divsChild>
                </w:div>
                <w:div w:id="1548639324">
                  <w:marLeft w:val="0"/>
                  <w:marRight w:val="150"/>
                  <w:marTop w:val="0"/>
                  <w:marBottom w:val="0"/>
                  <w:divBdr>
                    <w:top w:val="none" w:sz="0" w:space="0" w:color="auto"/>
                    <w:left w:val="none" w:sz="0" w:space="0" w:color="auto"/>
                    <w:bottom w:val="none" w:sz="0" w:space="0" w:color="auto"/>
                    <w:right w:val="none" w:sz="0" w:space="0" w:color="auto"/>
                  </w:divBdr>
                  <w:divsChild>
                    <w:div w:id="290329113">
                      <w:marLeft w:val="0"/>
                      <w:marRight w:val="150"/>
                      <w:marTop w:val="0"/>
                      <w:marBottom w:val="0"/>
                      <w:divBdr>
                        <w:top w:val="none" w:sz="0" w:space="0" w:color="auto"/>
                        <w:left w:val="none" w:sz="0" w:space="0" w:color="auto"/>
                        <w:bottom w:val="none" w:sz="0" w:space="0" w:color="auto"/>
                        <w:right w:val="none" w:sz="0" w:space="0" w:color="auto"/>
                      </w:divBdr>
                    </w:div>
                  </w:divsChild>
                </w:div>
                <w:div w:id="1798454255">
                  <w:marLeft w:val="0"/>
                  <w:marRight w:val="150"/>
                  <w:marTop w:val="0"/>
                  <w:marBottom w:val="0"/>
                  <w:divBdr>
                    <w:top w:val="none" w:sz="0" w:space="0" w:color="auto"/>
                    <w:left w:val="none" w:sz="0" w:space="0" w:color="auto"/>
                    <w:bottom w:val="none" w:sz="0" w:space="0" w:color="auto"/>
                    <w:right w:val="none" w:sz="0" w:space="0" w:color="auto"/>
                  </w:divBdr>
                  <w:divsChild>
                    <w:div w:id="1330138313">
                      <w:marLeft w:val="0"/>
                      <w:marRight w:val="150"/>
                      <w:marTop w:val="0"/>
                      <w:marBottom w:val="0"/>
                      <w:divBdr>
                        <w:top w:val="none" w:sz="0" w:space="0" w:color="auto"/>
                        <w:left w:val="none" w:sz="0" w:space="0" w:color="auto"/>
                        <w:bottom w:val="none" w:sz="0" w:space="0" w:color="auto"/>
                        <w:right w:val="none" w:sz="0" w:space="0" w:color="auto"/>
                      </w:divBdr>
                    </w:div>
                  </w:divsChild>
                </w:div>
                <w:div w:id="1021660628">
                  <w:marLeft w:val="0"/>
                  <w:marRight w:val="150"/>
                  <w:marTop w:val="0"/>
                  <w:marBottom w:val="0"/>
                  <w:divBdr>
                    <w:top w:val="none" w:sz="0" w:space="0" w:color="auto"/>
                    <w:left w:val="none" w:sz="0" w:space="0" w:color="auto"/>
                    <w:bottom w:val="none" w:sz="0" w:space="0" w:color="auto"/>
                    <w:right w:val="none" w:sz="0" w:space="0" w:color="auto"/>
                  </w:divBdr>
                  <w:divsChild>
                    <w:div w:id="1530028420">
                      <w:marLeft w:val="0"/>
                      <w:marRight w:val="150"/>
                      <w:marTop w:val="0"/>
                      <w:marBottom w:val="0"/>
                      <w:divBdr>
                        <w:top w:val="none" w:sz="0" w:space="0" w:color="auto"/>
                        <w:left w:val="none" w:sz="0" w:space="0" w:color="auto"/>
                        <w:bottom w:val="none" w:sz="0" w:space="0" w:color="auto"/>
                        <w:right w:val="none" w:sz="0" w:space="0" w:color="auto"/>
                      </w:divBdr>
                    </w:div>
                  </w:divsChild>
                </w:div>
                <w:div w:id="1667199395">
                  <w:marLeft w:val="0"/>
                  <w:marRight w:val="150"/>
                  <w:marTop w:val="0"/>
                  <w:marBottom w:val="0"/>
                  <w:divBdr>
                    <w:top w:val="none" w:sz="0" w:space="0" w:color="auto"/>
                    <w:left w:val="none" w:sz="0" w:space="0" w:color="auto"/>
                    <w:bottom w:val="none" w:sz="0" w:space="0" w:color="auto"/>
                    <w:right w:val="none" w:sz="0" w:space="0" w:color="auto"/>
                  </w:divBdr>
                  <w:divsChild>
                    <w:div w:id="1610310792">
                      <w:marLeft w:val="0"/>
                      <w:marRight w:val="150"/>
                      <w:marTop w:val="0"/>
                      <w:marBottom w:val="0"/>
                      <w:divBdr>
                        <w:top w:val="none" w:sz="0" w:space="0" w:color="auto"/>
                        <w:left w:val="none" w:sz="0" w:space="0" w:color="auto"/>
                        <w:bottom w:val="none" w:sz="0" w:space="0" w:color="auto"/>
                        <w:right w:val="none" w:sz="0" w:space="0" w:color="auto"/>
                      </w:divBdr>
                    </w:div>
                  </w:divsChild>
                </w:div>
                <w:div w:id="1888223784">
                  <w:marLeft w:val="0"/>
                  <w:marRight w:val="150"/>
                  <w:marTop w:val="0"/>
                  <w:marBottom w:val="0"/>
                  <w:divBdr>
                    <w:top w:val="none" w:sz="0" w:space="0" w:color="auto"/>
                    <w:left w:val="none" w:sz="0" w:space="0" w:color="auto"/>
                    <w:bottom w:val="none" w:sz="0" w:space="0" w:color="auto"/>
                    <w:right w:val="none" w:sz="0" w:space="0" w:color="auto"/>
                  </w:divBdr>
                  <w:divsChild>
                    <w:div w:id="5276425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00704">
      <w:bodyDiv w:val="1"/>
      <w:marLeft w:val="0"/>
      <w:marRight w:val="0"/>
      <w:marTop w:val="0"/>
      <w:marBottom w:val="0"/>
      <w:divBdr>
        <w:top w:val="none" w:sz="0" w:space="0" w:color="auto"/>
        <w:left w:val="none" w:sz="0" w:space="0" w:color="auto"/>
        <w:bottom w:val="none" w:sz="0" w:space="0" w:color="auto"/>
        <w:right w:val="none" w:sz="0" w:space="0" w:color="auto"/>
      </w:divBdr>
    </w:div>
    <w:div w:id="756561109">
      <w:bodyDiv w:val="1"/>
      <w:marLeft w:val="0"/>
      <w:marRight w:val="0"/>
      <w:marTop w:val="0"/>
      <w:marBottom w:val="0"/>
      <w:divBdr>
        <w:top w:val="none" w:sz="0" w:space="0" w:color="auto"/>
        <w:left w:val="none" w:sz="0" w:space="0" w:color="auto"/>
        <w:bottom w:val="none" w:sz="0" w:space="0" w:color="auto"/>
        <w:right w:val="none" w:sz="0" w:space="0" w:color="auto"/>
      </w:divBdr>
    </w:div>
    <w:div w:id="766580593">
      <w:bodyDiv w:val="1"/>
      <w:marLeft w:val="0"/>
      <w:marRight w:val="0"/>
      <w:marTop w:val="0"/>
      <w:marBottom w:val="0"/>
      <w:divBdr>
        <w:top w:val="none" w:sz="0" w:space="0" w:color="auto"/>
        <w:left w:val="none" w:sz="0" w:space="0" w:color="auto"/>
        <w:bottom w:val="none" w:sz="0" w:space="0" w:color="auto"/>
        <w:right w:val="none" w:sz="0" w:space="0" w:color="auto"/>
      </w:divBdr>
    </w:div>
    <w:div w:id="778528603">
      <w:bodyDiv w:val="1"/>
      <w:marLeft w:val="0"/>
      <w:marRight w:val="0"/>
      <w:marTop w:val="0"/>
      <w:marBottom w:val="0"/>
      <w:divBdr>
        <w:top w:val="none" w:sz="0" w:space="0" w:color="auto"/>
        <w:left w:val="none" w:sz="0" w:space="0" w:color="auto"/>
        <w:bottom w:val="none" w:sz="0" w:space="0" w:color="auto"/>
        <w:right w:val="none" w:sz="0" w:space="0" w:color="auto"/>
      </w:divBdr>
    </w:div>
    <w:div w:id="782652403">
      <w:bodyDiv w:val="1"/>
      <w:marLeft w:val="0"/>
      <w:marRight w:val="0"/>
      <w:marTop w:val="0"/>
      <w:marBottom w:val="0"/>
      <w:divBdr>
        <w:top w:val="none" w:sz="0" w:space="0" w:color="auto"/>
        <w:left w:val="none" w:sz="0" w:space="0" w:color="auto"/>
        <w:bottom w:val="none" w:sz="0" w:space="0" w:color="auto"/>
        <w:right w:val="none" w:sz="0" w:space="0" w:color="auto"/>
      </w:divBdr>
    </w:div>
    <w:div w:id="789393161">
      <w:bodyDiv w:val="1"/>
      <w:marLeft w:val="0"/>
      <w:marRight w:val="0"/>
      <w:marTop w:val="0"/>
      <w:marBottom w:val="0"/>
      <w:divBdr>
        <w:top w:val="none" w:sz="0" w:space="0" w:color="auto"/>
        <w:left w:val="none" w:sz="0" w:space="0" w:color="auto"/>
        <w:bottom w:val="none" w:sz="0" w:space="0" w:color="auto"/>
        <w:right w:val="none" w:sz="0" w:space="0" w:color="auto"/>
      </w:divBdr>
    </w:div>
    <w:div w:id="893543536">
      <w:bodyDiv w:val="1"/>
      <w:marLeft w:val="0"/>
      <w:marRight w:val="0"/>
      <w:marTop w:val="0"/>
      <w:marBottom w:val="0"/>
      <w:divBdr>
        <w:top w:val="none" w:sz="0" w:space="0" w:color="auto"/>
        <w:left w:val="none" w:sz="0" w:space="0" w:color="auto"/>
        <w:bottom w:val="none" w:sz="0" w:space="0" w:color="auto"/>
        <w:right w:val="none" w:sz="0" w:space="0" w:color="auto"/>
      </w:divBdr>
    </w:div>
    <w:div w:id="918901137">
      <w:bodyDiv w:val="1"/>
      <w:marLeft w:val="0"/>
      <w:marRight w:val="0"/>
      <w:marTop w:val="0"/>
      <w:marBottom w:val="0"/>
      <w:divBdr>
        <w:top w:val="none" w:sz="0" w:space="0" w:color="auto"/>
        <w:left w:val="none" w:sz="0" w:space="0" w:color="auto"/>
        <w:bottom w:val="none" w:sz="0" w:space="0" w:color="auto"/>
        <w:right w:val="none" w:sz="0" w:space="0" w:color="auto"/>
      </w:divBdr>
    </w:div>
    <w:div w:id="919143366">
      <w:bodyDiv w:val="1"/>
      <w:marLeft w:val="0"/>
      <w:marRight w:val="0"/>
      <w:marTop w:val="0"/>
      <w:marBottom w:val="0"/>
      <w:divBdr>
        <w:top w:val="none" w:sz="0" w:space="0" w:color="auto"/>
        <w:left w:val="none" w:sz="0" w:space="0" w:color="auto"/>
        <w:bottom w:val="none" w:sz="0" w:space="0" w:color="auto"/>
        <w:right w:val="none" w:sz="0" w:space="0" w:color="auto"/>
      </w:divBdr>
    </w:div>
    <w:div w:id="945694994">
      <w:bodyDiv w:val="1"/>
      <w:marLeft w:val="0"/>
      <w:marRight w:val="0"/>
      <w:marTop w:val="0"/>
      <w:marBottom w:val="0"/>
      <w:divBdr>
        <w:top w:val="none" w:sz="0" w:space="0" w:color="auto"/>
        <w:left w:val="none" w:sz="0" w:space="0" w:color="auto"/>
        <w:bottom w:val="none" w:sz="0" w:space="0" w:color="auto"/>
        <w:right w:val="none" w:sz="0" w:space="0" w:color="auto"/>
      </w:divBdr>
    </w:div>
    <w:div w:id="950163729">
      <w:bodyDiv w:val="1"/>
      <w:marLeft w:val="0"/>
      <w:marRight w:val="0"/>
      <w:marTop w:val="0"/>
      <w:marBottom w:val="0"/>
      <w:divBdr>
        <w:top w:val="none" w:sz="0" w:space="0" w:color="auto"/>
        <w:left w:val="none" w:sz="0" w:space="0" w:color="auto"/>
        <w:bottom w:val="none" w:sz="0" w:space="0" w:color="auto"/>
        <w:right w:val="none" w:sz="0" w:space="0" w:color="auto"/>
      </w:divBdr>
    </w:div>
    <w:div w:id="951210246">
      <w:bodyDiv w:val="1"/>
      <w:marLeft w:val="0"/>
      <w:marRight w:val="0"/>
      <w:marTop w:val="0"/>
      <w:marBottom w:val="0"/>
      <w:divBdr>
        <w:top w:val="none" w:sz="0" w:space="0" w:color="auto"/>
        <w:left w:val="none" w:sz="0" w:space="0" w:color="auto"/>
        <w:bottom w:val="none" w:sz="0" w:space="0" w:color="auto"/>
        <w:right w:val="none" w:sz="0" w:space="0" w:color="auto"/>
      </w:divBdr>
    </w:div>
    <w:div w:id="954599458">
      <w:bodyDiv w:val="1"/>
      <w:marLeft w:val="0"/>
      <w:marRight w:val="0"/>
      <w:marTop w:val="0"/>
      <w:marBottom w:val="0"/>
      <w:divBdr>
        <w:top w:val="none" w:sz="0" w:space="0" w:color="auto"/>
        <w:left w:val="none" w:sz="0" w:space="0" w:color="auto"/>
        <w:bottom w:val="none" w:sz="0" w:space="0" w:color="auto"/>
        <w:right w:val="none" w:sz="0" w:space="0" w:color="auto"/>
      </w:divBdr>
    </w:div>
    <w:div w:id="995189338">
      <w:bodyDiv w:val="1"/>
      <w:marLeft w:val="0"/>
      <w:marRight w:val="0"/>
      <w:marTop w:val="0"/>
      <w:marBottom w:val="0"/>
      <w:divBdr>
        <w:top w:val="none" w:sz="0" w:space="0" w:color="auto"/>
        <w:left w:val="none" w:sz="0" w:space="0" w:color="auto"/>
        <w:bottom w:val="none" w:sz="0" w:space="0" w:color="auto"/>
        <w:right w:val="none" w:sz="0" w:space="0" w:color="auto"/>
      </w:divBdr>
    </w:div>
    <w:div w:id="998457880">
      <w:bodyDiv w:val="1"/>
      <w:marLeft w:val="0"/>
      <w:marRight w:val="0"/>
      <w:marTop w:val="0"/>
      <w:marBottom w:val="0"/>
      <w:divBdr>
        <w:top w:val="none" w:sz="0" w:space="0" w:color="auto"/>
        <w:left w:val="none" w:sz="0" w:space="0" w:color="auto"/>
        <w:bottom w:val="none" w:sz="0" w:space="0" w:color="auto"/>
        <w:right w:val="none" w:sz="0" w:space="0" w:color="auto"/>
      </w:divBdr>
    </w:div>
    <w:div w:id="1076436242">
      <w:bodyDiv w:val="1"/>
      <w:marLeft w:val="0"/>
      <w:marRight w:val="0"/>
      <w:marTop w:val="0"/>
      <w:marBottom w:val="0"/>
      <w:divBdr>
        <w:top w:val="none" w:sz="0" w:space="0" w:color="auto"/>
        <w:left w:val="none" w:sz="0" w:space="0" w:color="auto"/>
        <w:bottom w:val="none" w:sz="0" w:space="0" w:color="auto"/>
        <w:right w:val="none" w:sz="0" w:space="0" w:color="auto"/>
      </w:divBdr>
    </w:div>
    <w:div w:id="1115759636">
      <w:bodyDiv w:val="1"/>
      <w:marLeft w:val="0"/>
      <w:marRight w:val="0"/>
      <w:marTop w:val="0"/>
      <w:marBottom w:val="0"/>
      <w:divBdr>
        <w:top w:val="none" w:sz="0" w:space="0" w:color="auto"/>
        <w:left w:val="none" w:sz="0" w:space="0" w:color="auto"/>
        <w:bottom w:val="none" w:sz="0" w:space="0" w:color="auto"/>
        <w:right w:val="none" w:sz="0" w:space="0" w:color="auto"/>
      </w:divBdr>
    </w:div>
    <w:div w:id="1144589880">
      <w:bodyDiv w:val="1"/>
      <w:marLeft w:val="0"/>
      <w:marRight w:val="0"/>
      <w:marTop w:val="0"/>
      <w:marBottom w:val="0"/>
      <w:divBdr>
        <w:top w:val="none" w:sz="0" w:space="0" w:color="auto"/>
        <w:left w:val="none" w:sz="0" w:space="0" w:color="auto"/>
        <w:bottom w:val="none" w:sz="0" w:space="0" w:color="auto"/>
        <w:right w:val="none" w:sz="0" w:space="0" w:color="auto"/>
      </w:divBdr>
    </w:div>
    <w:div w:id="1220173350">
      <w:bodyDiv w:val="1"/>
      <w:marLeft w:val="0"/>
      <w:marRight w:val="0"/>
      <w:marTop w:val="0"/>
      <w:marBottom w:val="0"/>
      <w:divBdr>
        <w:top w:val="none" w:sz="0" w:space="0" w:color="auto"/>
        <w:left w:val="none" w:sz="0" w:space="0" w:color="auto"/>
        <w:bottom w:val="none" w:sz="0" w:space="0" w:color="auto"/>
        <w:right w:val="none" w:sz="0" w:space="0" w:color="auto"/>
      </w:divBdr>
    </w:div>
    <w:div w:id="1286961027">
      <w:bodyDiv w:val="1"/>
      <w:marLeft w:val="0"/>
      <w:marRight w:val="0"/>
      <w:marTop w:val="0"/>
      <w:marBottom w:val="0"/>
      <w:divBdr>
        <w:top w:val="none" w:sz="0" w:space="0" w:color="auto"/>
        <w:left w:val="none" w:sz="0" w:space="0" w:color="auto"/>
        <w:bottom w:val="none" w:sz="0" w:space="0" w:color="auto"/>
        <w:right w:val="none" w:sz="0" w:space="0" w:color="auto"/>
      </w:divBdr>
    </w:div>
    <w:div w:id="1288925701">
      <w:bodyDiv w:val="1"/>
      <w:marLeft w:val="0"/>
      <w:marRight w:val="0"/>
      <w:marTop w:val="0"/>
      <w:marBottom w:val="0"/>
      <w:divBdr>
        <w:top w:val="none" w:sz="0" w:space="0" w:color="auto"/>
        <w:left w:val="none" w:sz="0" w:space="0" w:color="auto"/>
        <w:bottom w:val="none" w:sz="0" w:space="0" w:color="auto"/>
        <w:right w:val="none" w:sz="0" w:space="0" w:color="auto"/>
      </w:divBdr>
    </w:div>
    <w:div w:id="1301839164">
      <w:bodyDiv w:val="1"/>
      <w:marLeft w:val="0"/>
      <w:marRight w:val="0"/>
      <w:marTop w:val="0"/>
      <w:marBottom w:val="0"/>
      <w:divBdr>
        <w:top w:val="none" w:sz="0" w:space="0" w:color="auto"/>
        <w:left w:val="none" w:sz="0" w:space="0" w:color="auto"/>
        <w:bottom w:val="none" w:sz="0" w:space="0" w:color="auto"/>
        <w:right w:val="none" w:sz="0" w:space="0" w:color="auto"/>
      </w:divBdr>
    </w:div>
    <w:div w:id="1303585567">
      <w:bodyDiv w:val="1"/>
      <w:marLeft w:val="0"/>
      <w:marRight w:val="0"/>
      <w:marTop w:val="0"/>
      <w:marBottom w:val="0"/>
      <w:divBdr>
        <w:top w:val="none" w:sz="0" w:space="0" w:color="auto"/>
        <w:left w:val="none" w:sz="0" w:space="0" w:color="auto"/>
        <w:bottom w:val="none" w:sz="0" w:space="0" w:color="auto"/>
        <w:right w:val="none" w:sz="0" w:space="0" w:color="auto"/>
      </w:divBdr>
    </w:div>
    <w:div w:id="1339502134">
      <w:bodyDiv w:val="1"/>
      <w:marLeft w:val="0"/>
      <w:marRight w:val="0"/>
      <w:marTop w:val="0"/>
      <w:marBottom w:val="0"/>
      <w:divBdr>
        <w:top w:val="none" w:sz="0" w:space="0" w:color="auto"/>
        <w:left w:val="none" w:sz="0" w:space="0" w:color="auto"/>
        <w:bottom w:val="none" w:sz="0" w:space="0" w:color="auto"/>
        <w:right w:val="none" w:sz="0" w:space="0" w:color="auto"/>
      </w:divBdr>
    </w:div>
    <w:div w:id="1347516616">
      <w:bodyDiv w:val="1"/>
      <w:marLeft w:val="0"/>
      <w:marRight w:val="0"/>
      <w:marTop w:val="0"/>
      <w:marBottom w:val="0"/>
      <w:divBdr>
        <w:top w:val="none" w:sz="0" w:space="0" w:color="auto"/>
        <w:left w:val="none" w:sz="0" w:space="0" w:color="auto"/>
        <w:bottom w:val="none" w:sz="0" w:space="0" w:color="auto"/>
        <w:right w:val="none" w:sz="0" w:space="0" w:color="auto"/>
      </w:divBdr>
    </w:div>
    <w:div w:id="1358774454">
      <w:bodyDiv w:val="1"/>
      <w:marLeft w:val="0"/>
      <w:marRight w:val="0"/>
      <w:marTop w:val="0"/>
      <w:marBottom w:val="0"/>
      <w:divBdr>
        <w:top w:val="none" w:sz="0" w:space="0" w:color="auto"/>
        <w:left w:val="none" w:sz="0" w:space="0" w:color="auto"/>
        <w:bottom w:val="none" w:sz="0" w:space="0" w:color="auto"/>
        <w:right w:val="none" w:sz="0" w:space="0" w:color="auto"/>
      </w:divBdr>
    </w:div>
    <w:div w:id="1405106709">
      <w:bodyDiv w:val="1"/>
      <w:marLeft w:val="0"/>
      <w:marRight w:val="0"/>
      <w:marTop w:val="0"/>
      <w:marBottom w:val="0"/>
      <w:divBdr>
        <w:top w:val="none" w:sz="0" w:space="0" w:color="auto"/>
        <w:left w:val="none" w:sz="0" w:space="0" w:color="auto"/>
        <w:bottom w:val="none" w:sz="0" w:space="0" w:color="auto"/>
        <w:right w:val="none" w:sz="0" w:space="0" w:color="auto"/>
      </w:divBdr>
    </w:div>
    <w:div w:id="1422526066">
      <w:bodyDiv w:val="1"/>
      <w:marLeft w:val="0"/>
      <w:marRight w:val="0"/>
      <w:marTop w:val="0"/>
      <w:marBottom w:val="0"/>
      <w:divBdr>
        <w:top w:val="none" w:sz="0" w:space="0" w:color="auto"/>
        <w:left w:val="none" w:sz="0" w:space="0" w:color="auto"/>
        <w:bottom w:val="none" w:sz="0" w:space="0" w:color="auto"/>
        <w:right w:val="none" w:sz="0" w:space="0" w:color="auto"/>
      </w:divBdr>
    </w:div>
    <w:div w:id="1426727139">
      <w:bodyDiv w:val="1"/>
      <w:marLeft w:val="0"/>
      <w:marRight w:val="0"/>
      <w:marTop w:val="0"/>
      <w:marBottom w:val="0"/>
      <w:divBdr>
        <w:top w:val="none" w:sz="0" w:space="0" w:color="auto"/>
        <w:left w:val="none" w:sz="0" w:space="0" w:color="auto"/>
        <w:bottom w:val="none" w:sz="0" w:space="0" w:color="auto"/>
        <w:right w:val="none" w:sz="0" w:space="0" w:color="auto"/>
      </w:divBdr>
    </w:div>
    <w:div w:id="1431315425">
      <w:bodyDiv w:val="1"/>
      <w:marLeft w:val="0"/>
      <w:marRight w:val="0"/>
      <w:marTop w:val="0"/>
      <w:marBottom w:val="0"/>
      <w:divBdr>
        <w:top w:val="none" w:sz="0" w:space="0" w:color="auto"/>
        <w:left w:val="none" w:sz="0" w:space="0" w:color="auto"/>
        <w:bottom w:val="none" w:sz="0" w:space="0" w:color="auto"/>
        <w:right w:val="none" w:sz="0" w:space="0" w:color="auto"/>
      </w:divBdr>
    </w:div>
    <w:div w:id="1483543051">
      <w:bodyDiv w:val="1"/>
      <w:marLeft w:val="0"/>
      <w:marRight w:val="0"/>
      <w:marTop w:val="0"/>
      <w:marBottom w:val="0"/>
      <w:divBdr>
        <w:top w:val="none" w:sz="0" w:space="0" w:color="auto"/>
        <w:left w:val="none" w:sz="0" w:space="0" w:color="auto"/>
        <w:bottom w:val="none" w:sz="0" w:space="0" w:color="auto"/>
        <w:right w:val="none" w:sz="0" w:space="0" w:color="auto"/>
      </w:divBdr>
    </w:div>
    <w:div w:id="1504854097">
      <w:bodyDiv w:val="1"/>
      <w:marLeft w:val="0"/>
      <w:marRight w:val="0"/>
      <w:marTop w:val="0"/>
      <w:marBottom w:val="0"/>
      <w:divBdr>
        <w:top w:val="none" w:sz="0" w:space="0" w:color="auto"/>
        <w:left w:val="none" w:sz="0" w:space="0" w:color="auto"/>
        <w:bottom w:val="none" w:sz="0" w:space="0" w:color="auto"/>
        <w:right w:val="none" w:sz="0" w:space="0" w:color="auto"/>
      </w:divBdr>
    </w:div>
    <w:div w:id="1505238838">
      <w:bodyDiv w:val="1"/>
      <w:marLeft w:val="0"/>
      <w:marRight w:val="0"/>
      <w:marTop w:val="0"/>
      <w:marBottom w:val="0"/>
      <w:divBdr>
        <w:top w:val="none" w:sz="0" w:space="0" w:color="auto"/>
        <w:left w:val="none" w:sz="0" w:space="0" w:color="auto"/>
        <w:bottom w:val="none" w:sz="0" w:space="0" w:color="auto"/>
        <w:right w:val="none" w:sz="0" w:space="0" w:color="auto"/>
      </w:divBdr>
    </w:div>
    <w:div w:id="1523669163">
      <w:bodyDiv w:val="1"/>
      <w:marLeft w:val="0"/>
      <w:marRight w:val="0"/>
      <w:marTop w:val="0"/>
      <w:marBottom w:val="0"/>
      <w:divBdr>
        <w:top w:val="none" w:sz="0" w:space="0" w:color="auto"/>
        <w:left w:val="none" w:sz="0" w:space="0" w:color="auto"/>
        <w:bottom w:val="none" w:sz="0" w:space="0" w:color="auto"/>
        <w:right w:val="none" w:sz="0" w:space="0" w:color="auto"/>
      </w:divBdr>
    </w:div>
    <w:div w:id="1532844798">
      <w:bodyDiv w:val="1"/>
      <w:marLeft w:val="0"/>
      <w:marRight w:val="0"/>
      <w:marTop w:val="0"/>
      <w:marBottom w:val="0"/>
      <w:divBdr>
        <w:top w:val="none" w:sz="0" w:space="0" w:color="auto"/>
        <w:left w:val="none" w:sz="0" w:space="0" w:color="auto"/>
        <w:bottom w:val="none" w:sz="0" w:space="0" w:color="auto"/>
        <w:right w:val="none" w:sz="0" w:space="0" w:color="auto"/>
      </w:divBdr>
    </w:div>
    <w:div w:id="1559433947">
      <w:bodyDiv w:val="1"/>
      <w:marLeft w:val="0"/>
      <w:marRight w:val="0"/>
      <w:marTop w:val="0"/>
      <w:marBottom w:val="0"/>
      <w:divBdr>
        <w:top w:val="none" w:sz="0" w:space="0" w:color="auto"/>
        <w:left w:val="none" w:sz="0" w:space="0" w:color="auto"/>
        <w:bottom w:val="none" w:sz="0" w:space="0" w:color="auto"/>
        <w:right w:val="none" w:sz="0" w:space="0" w:color="auto"/>
      </w:divBdr>
    </w:div>
    <w:div w:id="1586842267">
      <w:bodyDiv w:val="1"/>
      <w:marLeft w:val="0"/>
      <w:marRight w:val="0"/>
      <w:marTop w:val="0"/>
      <w:marBottom w:val="0"/>
      <w:divBdr>
        <w:top w:val="none" w:sz="0" w:space="0" w:color="auto"/>
        <w:left w:val="none" w:sz="0" w:space="0" w:color="auto"/>
        <w:bottom w:val="none" w:sz="0" w:space="0" w:color="auto"/>
        <w:right w:val="none" w:sz="0" w:space="0" w:color="auto"/>
      </w:divBdr>
    </w:div>
    <w:div w:id="1604846086">
      <w:bodyDiv w:val="1"/>
      <w:marLeft w:val="0"/>
      <w:marRight w:val="0"/>
      <w:marTop w:val="0"/>
      <w:marBottom w:val="0"/>
      <w:divBdr>
        <w:top w:val="none" w:sz="0" w:space="0" w:color="auto"/>
        <w:left w:val="none" w:sz="0" w:space="0" w:color="auto"/>
        <w:bottom w:val="none" w:sz="0" w:space="0" w:color="auto"/>
        <w:right w:val="none" w:sz="0" w:space="0" w:color="auto"/>
      </w:divBdr>
    </w:div>
    <w:div w:id="1627541779">
      <w:bodyDiv w:val="1"/>
      <w:marLeft w:val="0"/>
      <w:marRight w:val="0"/>
      <w:marTop w:val="0"/>
      <w:marBottom w:val="0"/>
      <w:divBdr>
        <w:top w:val="none" w:sz="0" w:space="0" w:color="auto"/>
        <w:left w:val="none" w:sz="0" w:space="0" w:color="auto"/>
        <w:bottom w:val="none" w:sz="0" w:space="0" w:color="auto"/>
        <w:right w:val="none" w:sz="0" w:space="0" w:color="auto"/>
      </w:divBdr>
    </w:div>
    <w:div w:id="1684428706">
      <w:bodyDiv w:val="1"/>
      <w:marLeft w:val="0"/>
      <w:marRight w:val="0"/>
      <w:marTop w:val="0"/>
      <w:marBottom w:val="0"/>
      <w:divBdr>
        <w:top w:val="none" w:sz="0" w:space="0" w:color="auto"/>
        <w:left w:val="none" w:sz="0" w:space="0" w:color="auto"/>
        <w:bottom w:val="none" w:sz="0" w:space="0" w:color="auto"/>
        <w:right w:val="none" w:sz="0" w:space="0" w:color="auto"/>
      </w:divBdr>
    </w:div>
    <w:div w:id="1720058335">
      <w:bodyDiv w:val="1"/>
      <w:marLeft w:val="0"/>
      <w:marRight w:val="0"/>
      <w:marTop w:val="0"/>
      <w:marBottom w:val="0"/>
      <w:divBdr>
        <w:top w:val="none" w:sz="0" w:space="0" w:color="auto"/>
        <w:left w:val="none" w:sz="0" w:space="0" w:color="auto"/>
        <w:bottom w:val="none" w:sz="0" w:space="0" w:color="auto"/>
        <w:right w:val="none" w:sz="0" w:space="0" w:color="auto"/>
      </w:divBdr>
    </w:div>
    <w:div w:id="1720089080">
      <w:bodyDiv w:val="1"/>
      <w:marLeft w:val="0"/>
      <w:marRight w:val="0"/>
      <w:marTop w:val="0"/>
      <w:marBottom w:val="0"/>
      <w:divBdr>
        <w:top w:val="none" w:sz="0" w:space="0" w:color="auto"/>
        <w:left w:val="none" w:sz="0" w:space="0" w:color="auto"/>
        <w:bottom w:val="none" w:sz="0" w:space="0" w:color="auto"/>
        <w:right w:val="none" w:sz="0" w:space="0" w:color="auto"/>
      </w:divBdr>
    </w:div>
    <w:div w:id="1780369157">
      <w:bodyDiv w:val="1"/>
      <w:marLeft w:val="0"/>
      <w:marRight w:val="0"/>
      <w:marTop w:val="0"/>
      <w:marBottom w:val="0"/>
      <w:divBdr>
        <w:top w:val="none" w:sz="0" w:space="0" w:color="auto"/>
        <w:left w:val="none" w:sz="0" w:space="0" w:color="auto"/>
        <w:bottom w:val="none" w:sz="0" w:space="0" w:color="auto"/>
        <w:right w:val="none" w:sz="0" w:space="0" w:color="auto"/>
      </w:divBdr>
    </w:div>
    <w:div w:id="1892030671">
      <w:bodyDiv w:val="1"/>
      <w:marLeft w:val="0"/>
      <w:marRight w:val="0"/>
      <w:marTop w:val="0"/>
      <w:marBottom w:val="0"/>
      <w:divBdr>
        <w:top w:val="none" w:sz="0" w:space="0" w:color="auto"/>
        <w:left w:val="none" w:sz="0" w:space="0" w:color="auto"/>
        <w:bottom w:val="none" w:sz="0" w:space="0" w:color="auto"/>
        <w:right w:val="none" w:sz="0" w:space="0" w:color="auto"/>
      </w:divBdr>
    </w:div>
    <w:div w:id="1976713881">
      <w:bodyDiv w:val="1"/>
      <w:marLeft w:val="0"/>
      <w:marRight w:val="0"/>
      <w:marTop w:val="0"/>
      <w:marBottom w:val="0"/>
      <w:divBdr>
        <w:top w:val="none" w:sz="0" w:space="0" w:color="auto"/>
        <w:left w:val="none" w:sz="0" w:space="0" w:color="auto"/>
        <w:bottom w:val="none" w:sz="0" w:space="0" w:color="auto"/>
        <w:right w:val="none" w:sz="0" w:space="0" w:color="auto"/>
      </w:divBdr>
    </w:div>
    <w:div w:id="2022463466">
      <w:bodyDiv w:val="1"/>
      <w:marLeft w:val="0"/>
      <w:marRight w:val="0"/>
      <w:marTop w:val="0"/>
      <w:marBottom w:val="0"/>
      <w:divBdr>
        <w:top w:val="none" w:sz="0" w:space="0" w:color="auto"/>
        <w:left w:val="none" w:sz="0" w:space="0" w:color="auto"/>
        <w:bottom w:val="none" w:sz="0" w:space="0" w:color="auto"/>
        <w:right w:val="none" w:sz="0" w:space="0" w:color="auto"/>
      </w:divBdr>
    </w:div>
    <w:div w:id="2045446699">
      <w:bodyDiv w:val="1"/>
      <w:marLeft w:val="0"/>
      <w:marRight w:val="0"/>
      <w:marTop w:val="0"/>
      <w:marBottom w:val="0"/>
      <w:divBdr>
        <w:top w:val="none" w:sz="0" w:space="0" w:color="auto"/>
        <w:left w:val="none" w:sz="0" w:space="0" w:color="auto"/>
        <w:bottom w:val="none" w:sz="0" w:space="0" w:color="auto"/>
        <w:right w:val="none" w:sz="0" w:space="0" w:color="auto"/>
      </w:divBdr>
    </w:div>
    <w:div w:id="2061704831">
      <w:bodyDiv w:val="1"/>
      <w:marLeft w:val="0"/>
      <w:marRight w:val="0"/>
      <w:marTop w:val="0"/>
      <w:marBottom w:val="0"/>
      <w:divBdr>
        <w:top w:val="none" w:sz="0" w:space="0" w:color="auto"/>
        <w:left w:val="none" w:sz="0" w:space="0" w:color="auto"/>
        <w:bottom w:val="none" w:sz="0" w:space="0" w:color="auto"/>
        <w:right w:val="none" w:sz="0" w:space="0" w:color="auto"/>
      </w:divBdr>
    </w:div>
    <w:div w:id="2117479313">
      <w:bodyDiv w:val="1"/>
      <w:marLeft w:val="0"/>
      <w:marRight w:val="0"/>
      <w:marTop w:val="0"/>
      <w:marBottom w:val="0"/>
      <w:divBdr>
        <w:top w:val="none" w:sz="0" w:space="0" w:color="auto"/>
        <w:left w:val="none" w:sz="0" w:space="0" w:color="auto"/>
        <w:bottom w:val="none" w:sz="0" w:space="0" w:color="auto"/>
        <w:right w:val="none" w:sz="0" w:space="0" w:color="auto"/>
      </w:divBdr>
    </w:div>
    <w:div w:id="2126189329">
      <w:bodyDiv w:val="1"/>
      <w:marLeft w:val="0"/>
      <w:marRight w:val="0"/>
      <w:marTop w:val="0"/>
      <w:marBottom w:val="0"/>
      <w:divBdr>
        <w:top w:val="none" w:sz="0" w:space="0" w:color="auto"/>
        <w:left w:val="none" w:sz="0" w:space="0" w:color="auto"/>
        <w:bottom w:val="none" w:sz="0" w:space="0" w:color="auto"/>
        <w:right w:val="none" w:sz="0" w:space="0" w:color="auto"/>
      </w:divBdr>
    </w:div>
    <w:div w:id="2133549550">
      <w:bodyDiv w:val="1"/>
      <w:marLeft w:val="0"/>
      <w:marRight w:val="0"/>
      <w:marTop w:val="0"/>
      <w:marBottom w:val="0"/>
      <w:divBdr>
        <w:top w:val="none" w:sz="0" w:space="0" w:color="auto"/>
        <w:left w:val="none" w:sz="0" w:space="0" w:color="auto"/>
        <w:bottom w:val="none" w:sz="0" w:space="0" w:color="auto"/>
        <w:right w:val="none" w:sz="0" w:space="0" w:color="auto"/>
      </w:divBdr>
    </w:div>
    <w:div w:id="21335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10129754</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The19</b:Tag>
    <b:SourceType>InternetSite</b:SourceType>
    <b:Guid>{40E5AE67-D878-444A-8367-44D9B38A52CC}</b:Guid>
    <b:Year>2019</b:Year>
    <b:Author>
      <b:Author>
        <b:Corporate>The Car Connection</b:Corporate>
      </b:Author>
    </b:Author>
    <b:InternetSiteTitle>The Car Connection</b:InternetSiteTitle>
    <b:Month>December</b:Month>
    <b:URL>https://www.thecarconnection.com/</b:URL>
    <b:RefOrder>4</b:RefOrder>
  </b:Source>
  <b:Source>
    <b:Tag>Nic19</b:Tag>
    <b:SourceType>InternetSite</b:SourceType>
    <b:Guid>{95EEF30E-65CF-471C-974F-B3A30B14C892}</b:Guid>
    <b:Author>
      <b:Author>
        <b:NameList>
          <b:Person>
            <b:Last>Gervais</b:Last>
            <b:First>Nicolas</b:First>
          </b:Person>
        </b:NameList>
      </b:Author>
    </b:Author>
    <b:Title>Predicting Car Price from Scraped Data</b:Title>
    <b:Year>2019</b:Year>
    <b:YearAccessed>2019</b:YearAccessed>
    <b:MonthAccessed>November</b:MonthAccessed>
    <b:URL>https://github.com/nicolas-gervais/predicting-car-price-from-scraped-data</b:URL>
    <b:RefOrder>5</b:RefOrder>
  </b:Source>
  <b:Source>
    <b:Tag>Nat19</b:Tag>
    <b:SourceType>InternetSite</b:SourceType>
    <b:Guid>{440A6EC2-B0D1-40FF-B87B-CF45EDF815CC}</b:Guid>
    <b:Title>Air Bags</b:Title>
    <b:Author>
      <b:Author>
        <b:Corporate>National Highway Traffic Safety Administration</b:Corporate>
      </b:Author>
    </b:Author>
    <b:YearAccessed>2019</b:YearAccessed>
    <b:MonthAccessed>December</b:MonthAccessed>
    <b:URL>https://www.nhtsa.gov/equipment/air-bags</b:URL>
    <b:RefOrder>6</b:RefOrder>
  </b:Source>
  <b:Source>
    <b:Tag>Eri16</b:Tag>
    <b:SourceType>InternetSite</b:SourceType>
    <b:Guid>{C3B56420-3122-4D83-BFF1-798011611A7A}</b:Guid>
    <b:Author>
      <b:Author>
        <b:NameList>
          <b:Person>
            <b:Last>Bjornstad</b:Last>
            <b:First>Erik</b:First>
          </b:Person>
        </b:NameList>
      </b:Author>
    </b:Author>
    <b:Title>Diesel vs. Gasoline: Which Engine is a Better Fit for You?</b:Title>
    <b:Year>2016</b:Year>
    <b:Month>January</b:Month>
    <b:Day>21</b:Day>
    <b:YearAccessed>2019</b:YearAccessed>
    <b:MonthAccessed>December</b:MonthAccessed>
    <b:URL>https://www.bellperformance.com/blog/diesel-vs.-gasoline-which-engine-is-a-better-fit-for-you</b:URL>
    <b:RefOrder>10</b:RefOrder>
  </b:Source>
  <b:Source>
    <b:Tag>How05</b:Tag>
    <b:SourceType>InternetSite</b:SourceType>
    <b:Guid>{E893C0BA-1A5A-49AA-A3A9-654B2AE945D2}</b:Guid>
    <b:Author>
      <b:Author>
        <b:NameList>
          <b:Person>
            <b:Last>Harris</b:Last>
            <b:First>William</b:First>
          </b:Person>
        </b:NameList>
      </b:Author>
    </b:Author>
    <b:Title>Car Suspension</b:Title>
    <b:Year>2005</b:Year>
    <b:Month>May</b:Month>
    <b:Day>11</b:Day>
    <b:YearAccessed>2019</b:YearAccessed>
    <b:MonthAccessed>December</b:MonthAccessed>
    <b:DayAccessed>5</b:DayAccessed>
    <b:URL>https://auto.howstuffworks.com/car-suspension.htm</b:URL>
    <b:RefOrder>7</b:RefOrder>
  </b:Source>
  <b:Source>
    <b:Tag>Ron19</b:Tag>
    <b:SourceType>InternetSite</b:SourceType>
    <b:Guid>{D7371F92-0C74-4DBE-BA85-DB22829E034C}</b:Guid>
    <b:Author>
      <b:Author>
        <b:NameList>
          <b:Person>
            <b:Last>Montoya</b:Last>
            <b:First>Ronald</b:First>
          </b:Person>
        </b:NameList>
      </b:Author>
    </b:Author>
    <b:Title>Manual vs. Automatic Pros and Cons: Which Is Better?</b:Title>
    <b:Year>2019</b:Year>
    <b:Month>October</b:Month>
    <b:Day>14</b:Day>
    <b:YearAccessed>2019</b:YearAccessed>
    <b:MonthAccessed>December</b:MonthAccessed>
    <b:URL>https://www.edmunds.com/fuel-economy/five-myths-about-stick-shifts.html</b:URL>
    <b:RefOrder>8</b:RefOrder>
  </b:Source>
  <b:Source>
    <b:Tag>Bri19</b:Tag>
    <b:SourceType>InternetSite</b:SourceType>
    <b:Guid>{9ABB16F1-26CA-4B7F-AF80-32DB796C4B44}</b:Guid>
    <b:Author>
      <b:Author>
        <b:NameList>
          <b:Person>
            <b:Last>McHugh</b:Last>
            <b:First>Brian</b:First>
          </b:Person>
          <b:Person>
            <b:Last>Corcoran</b:Last>
            <b:First>T.</b:First>
            <b:Middle>Arthur</b:Middle>
          </b:Person>
        </b:NameList>
      </b:Author>
    </b:Author>
    <b:Title>AWD vs. 4WD: What's the Difference?</b:Title>
    <b:Year>2019</b:Year>
    <b:Month>August</b:Month>
    <b:Day>23</b:Day>
    <b:YearAccessed>2019</b:YearAccessed>
    <b:MonthAccessed>December</b:MonthAccessed>
    <b:URL>https://cars.usnews.com/cars-trucks/awd-vs-4wd</b:URL>
    <b:RefOrder>9</b:RefOrder>
  </b:Source>
  <b:Source>
    <b:Tag>Don16</b:Tag>
    <b:SourceType>InternetSite</b:SourceType>
    <b:Guid>{3B8B1BEB-829A-4079-AE87-9445AC4048D0}</b:Guid>
    <b:Author>
      <b:Author>
        <b:NameList>
          <b:Person>
            <b:Last>Sherman</b:Last>
            <b:First>Don</b:First>
          </b:Person>
        </b:NameList>
      </b:Author>
    </b:Author>
    <b:Title>Horsepower vs. Torque: What’s the Difference?</b:Title>
    <b:Year>2016</b:Year>
    <b:Month>April</b:Month>
    <b:Day>15</b:Day>
    <b:YearAccessed>2019</b:YearAccessed>
    <b:MonthAccessed>December</b:MonthAccessed>
    <b:URL>https://www.caranddriver.com/news/a15347872/horsepower-vs-torque-whats-the-difference/</b:URL>
    <b:RefOrder>11</b:RefOrder>
  </b:Source>
  <b:Source>
    <b:Tag>Aut19</b:Tag>
    <b:SourceType>InternetSite</b:SourceType>
    <b:Guid>{D437B3BE-F0C7-4AF7-9238-69427CABD859}</b:Guid>
    <b:Author>
      <b:Author>
        <b:Corporate>Autotrader</b:Corporate>
      </b:Author>
    </b:Author>
    <b:Title>Buying a Car: What's an MSRP?</b:Title>
    <b:Year>2019</b:Year>
    <b:Month>July</b:Month>
    <b:URL>https://www.autotrader.com/car-tips/buying-a-car-whats-an-msrp-228292</b:URL>
    <b:RefOrder>1</b:RefOrder>
  </b:Source>
  <b:Source>
    <b:Tag>Ast13</b:Tag>
    <b:SourceType>DocumentFromInternetSite</b:SourceType>
    <b:Guid>{2F8F3822-5EF3-4AE2-966D-EC3F5848DA14}</b:Guid>
    <b:Title>A study of consumer preferences for buying passenger cars</b:Title>
    <b:Year>2013</b:Year>
    <b:Month>March</b:Month>
    <b:YearAccessed>2019</b:YearAccessed>
    <b:MonthAccessed>December</b:MonthAccessed>
    <b:URL>https://www.researchgate.net/publication/309739444_A_study_of_consumer_preferences_for_buying_passenger_cars</b:URL>
    <b:InternetSiteTitle>Researchgate</b:InternetSiteTitle>
    <b:RefOrder>2</b:RefOrder>
  </b:Source>
  <b:Source>
    <b:Tag>Del19</b:Tag>
    <b:SourceType>DocumentFromInternetSite</b:SourceType>
    <b:Guid>{8167B597-D1FF-41FA-8F0A-9F16569FC177}</b:Guid>
    <b:Author>
      <b:Author>
        <b:Corporate>Deloitte</b:Corporate>
      </b:Author>
    </b:Author>
    <b:Title>2019 Global Automotive Consumer Study</b:Title>
    <b:Year>2019</b:Year>
    <b:YearAccessed>2019</b:YearAccessed>
    <b:MonthAccessed>December</b:MonthAccessed>
    <b:URL>https://www2.deloitte.com/content/dam/Deloitte/us/Documents/manufacturing/2019-global-automotive-consumer-study-americas-report.pdf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CACB5-52B5-44EE-AF90-A542718DC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17</Pages>
  <Words>4188</Words>
  <Characters>23874</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CAR ValueS</dc:title>
  <dc:subject/>
  <dc:creator>Om Sharan</dc:creator>
  <cp:keywords/>
  <dc:description/>
  <cp:lastModifiedBy>Om Sharan</cp:lastModifiedBy>
  <cp:revision>677</cp:revision>
  <dcterms:created xsi:type="dcterms:W3CDTF">2019-12-01T03:05:00Z</dcterms:created>
  <dcterms:modified xsi:type="dcterms:W3CDTF">2019-12-07T06:47:00Z</dcterms:modified>
</cp:coreProperties>
</file>