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2227" w14:textId="77777777" w:rsidR="0082600F" w:rsidRPr="0082600F" w:rsidRDefault="0082600F" w:rsidP="0082600F">
      <w:pPr>
        <w:rPr>
          <w:b/>
          <w:bCs/>
        </w:rPr>
      </w:pPr>
      <w:r w:rsidRPr="0082600F">
        <w:rPr>
          <w:b/>
          <w:bCs/>
        </w:rPr>
        <w:t>Technical Report: Autoencoder and Variational Autoencoder for Medical Image Reconstruction, Generation, and Denoising</w:t>
      </w:r>
    </w:p>
    <w:p w14:paraId="08AC257C" w14:textId="77777777" w:rsidR="0082600F" w:rsidRPr="0082600F" w:rsidRDefault="0082600F" w:rsidP="0082600F">
      <w:pPr>
        <w:rPr>
          <w:b/>
          <w:bCs/>
        </w:rPr>
      </w:pPr>
      <w:r w:rsidRPr="0082600F">
        <w:rPr>
          <w:b/>
          <w:bCs/>
        </w:rPr>
        <w:t>1. Model Architectures: AE and VAE</w:t>
      </w:r>
    </w:p>
    <w:p w14:paraId="4F26CE6D" w14:textId="77777777" w:rsidR="0082600F" w:rsidRPr="0082600F" w:rsidRDefault="0082600F" w:rsidP="0082600F">
      <w:r w:rsidRPr="0082600F">
        <w:t xml:space="preserve">This project compares two deep learning models: a standard </w:t>
      </w:r>
      <w:r w:rsidRPr="0082600F">
        <w:rPr>
          <w:b/>
          <w:bCs/>
        </w:rPr>
        <w:t>Autoencoder (AE)</w:t>
      </w:r>
      <w:r w:rsidRPr="0082600F">
        <w:t xml:space="preserve"> and a </w:t>
      </w:r>
      <w:r w:rsidRPr="0082600F">
        <w:rPr>
          <w:b/>
          <w:bCs/>
        </w:rPr>
        <w:t>Variational Autoencoder (VAE)</w:t>
      </w:r>
      <w:r w:rsidRPr="0082600F">
        <w:t xml:space="preserve">, both applied to the Medical MNIST dataset for image reconstruction, latent-space analysis, sample generation, and denoising. Images were loaded from a compressed dataset, converted to grayscale, resized to </w:t>
      </w:r>
      <w:r w:rsidRPr="0082600F">
        <w:rPr>
          <w:b/>
          <w:bCs/>
        </w:rPr>
        <w:t>64 × 64 × 1</w:t>
      </w:r>
      <w:r w:rsidRPr="0082600F">
        <w:t xml:space="preserve">, normalized to </w:t>
      </w:r>
      <w:r w:rsidRPr="0082600F">
        <w:rPr>
          <w:b/>
          <w:bCs/>
        </w:rPr>
        <w:t>[0, 1]</w:t>
      </w:r>
      <w:r w:rsidRPr="0082600F">
        <w:t xml:space="preserve">, and processed using TensorFlow’s </w:t>
      </w:r>
      <w:proofErr w:type="spellStart"/>
      <w:r w:rsidRPr="0082600F">
        <w:t>tf.data</w:t>
      </w:r>
      <w:proofErr w:type="spellEnd"/>
      <w:r w:rsidRPr="0082600F">
        <w:t xml:space="preserve"> pipeline for batching, shuffling, and prefetching.</w:t>
      </w:r>
    </w:p>
    <w:p w14:paraId="1ECA1746" w14:textId="77777777" w:rsidR="0082600F" w:rsidRPr="0082600F" w:rsidRDefault="0082600F" w:rsidP="0082600F">
      <w:r w:rsidRPr="0082600F">
        <w:t xml:space="preserve">The </w:t>
      </w:r>
      <w:r w:rsidRPr="0082600F">
        <w:rPr>
          <w:b/>
          <w:bCs/>
        </w:rPr>
        <w:t>Autoencoder</w:t>
      </w:r>
      <w:r w:rsidRPr="0082600F">
        <w:t xml:space="preserve"> follows a deterministic encoder-decoder structure. The encoder compresses each medical image into a fixed latent vector using convolutional layers with stride 2, followed by flattening and a dense latent layer. In the implementation, the AE latent dimension was set to </w:t>
      </w:r>
      <w:r w:rsidRPr="0082600F">
        <w:rPr>
          <w:b/>
          <w:bCs/>
        </w:rPr>
        <w:t>32</w:t>
      </w:r>
      <w:r w:rsidRPr="0082600F">
        <w:t xml:space="preserve">. The decoder reverses this process using a dense layer, reshaping, and transposed convolutional layers to reconstruct the image. The final sigmoid layer outputs pixel values in the same normalized range as the input. The AE was trained using </w:t>
      </w:r>
      <w:r w:rsidRPr="0082600F">
        <w:rPr>
          <w:b/>
          <w:bCs/>
        </w:rPr>
        <w:t>Mean Squared Error (MSE)</w:t>
      </w:r>
      <w:r w:rsidRPr="0082600F">
        <w:t xml:space="preserve"> loss, which directly minimizes pixel-wise reconstruction error.</w:t>
      </w:r>
    </w:p>
    <w:p w14:paraId="49EB8C94" w14:textId="77777777" w:rsidR="0082600F" w:rsidRPr="0082600F" w:rsidRDefault="0082600F" w:rsidP="0082600F">
      <w:r w:rsidRPr="0082600F">
        <w:t xml:space="preserve">The </w:t>
      </w:r>
      <w:r w:rsidRPr="0082600F">
        <w:rPr>
          <w:b/>
          <w:bCs/>
        </w:rPr>
        <w:t>Variational Autoencoder</w:t>
      </w:r>
      <w:r w:rsidRPr="0082600F">
        <w:t xml:space="preserve"> uses a similar encoder-decoder structure but replaces the deterministic latent vector with a probabilistic latent representation. Instead of producing one encoded vector, the VAE encoder outputs two vectors: </w:t>
      </w:r>
      <w:proofErr w:type="spellStart"/>
      <w:r w:rsidRPr="0082600F">
        <w:rPr>
          <w:b/>
          <w:bCs/>
        </w:rPr>
        <w:t>z_mean</w:t>
      </w:r>
      <w:proofErr w:type="spellEnd"/>
      <w:r w:rsidRPr="0082600F">
        <w:t xml:space="preserve"> and </w:t>
      </w:r>
      <w:proofErr w:type="spellStart"/>
      <w:r w:rsidRPr="0082600F">
        <w:rPr>
          <w:b/>
          <w:bCs/>
        </w:rPr>
        <w:t>z_log_var</w:t>
      </w:r>
      <w:proofErr w:type="spellEnd"/>
      <w:r w:rsidRPr="0082600F">
        <w:t xml:space="preserve">. These define a latent distribution from which a latent vector is sampled using the reparameterization trick. The VAE loss combines </w:t>
      </w:r>
      <w:r w:rsidRPr="0082600F">
        <w:rPr>
          <w:b/>
          <w:bCs/>
        </w:rPr>
        <w:t>reconstruction loss</w:t>
      </w:r>
      <w:r w:rsidRPr="0082600F">
        <w:t xml:space="preserve"> and </w:t>
      </w:r>
      <w:r w:rsidRPr="0082600F">
        <w:rPr>
          <w:b/>
          <w:bCs/>
        </w:rPr>
        <w:t>KL divergence loss</w:t>
      </w:r>
      <w:r w:rsidRPr="0082600F">
        <w:t>, where the KL term encourages the learned latent distribution to remain close to a standard normal distribution.</w:t>
      </w:r>
    </w:p>
    <w:p w14:paraId="6C7CF3C9" w14:textId="77777777" w:rsidR="0082600F" w:rsidRPr="0082600F" w:rsidRDefault="0082600F" w:rsidP="0082600F">
      <w:r w:rsidRPr="0082600F">
        <w:pict w14:anchorId="3B1A44FA">
          <v:rect id="_x0000_i1283" style="width:0;height:1.5pt" o:hralign="center" o:hrstd="t" o:hr="t" fillcolor="#a0a0a0" stroked="f"/>
        </w:pict>
      </w:r>
    </w:p>
    <w:p w14:paraId="10A1670D" w14:textId="77777777" w:rsidR="0082600F" w:rsidRPr="0082600F" w:rsidRDefault="0082600F" w:rsidP="0082600F">
      <w:pPr>
        <w:rPr>
          <w:b/>
          <w:bCs/>
        </w:rPr>
      </w:pPr>
      <w:r w:rsidRPr="0082600F">
        <w:rPr>
          <w:b/>
          <w:bCs/>
        </w:rPr>
        <w:t>2. Key Differences and Observations</w:t>
      </w:r>
    </w:p>
    <w:p w14:paraId="1AFB091C" w14:textId="77777777" w:rsidR="0082600F" w:rsidRPr="0082600F" w:rsidRDefault="0082600F" w:rsidP="0082600F">
      <w:r w:rsidRPr="0082600F">
        <w:t xml:space="preserve">The main difference between AE and VAE is how they represent the latent space. The AE learns a </w:t>
      </w:r>
      <w:r w:rsidRPr="0082600F">
        <w:rPr>
          <w:b/>
          <w:bCs/>
        </w:rPr>
        <w:t>deterministic compressed representation</w:t>
      </w:r>
      <w:r w:rsidRPr="0082600F">
        <w:t xml:space="preserve">, meaning each input image maps to one fixed latent vector. This makes the AE effective for direct image reconstruction because its training objective focuses only on reducing reconstruction </w:t>
      </w:r>
      <w:proofErr w:type="gramStart"/>
      <w:r w:rsidRPr="0082600F">
        <w:t>error</w:t>
      </w:r>
      <w:proofErr w:type="gramEnd"/>
      <w:r w:rsidRPr="0082600F">
        <w:t>.</w:t>
      </w:r>
    </w:p>
    <w:p w14:paraId="2B99312B" w14:textId="77777777" w:rsidR="0082600F" w:rsidRPr="0082600F" w:rsidRDefault="0082600F" w:rsidP="0082600F">
      <w:r w:rsidRPr="0082600F">
        <w:t xml:space="preserve">In contrast, the VAE learns a </w:t>
      </w:r>
      <w:r w:rsidRPr="0082600F">
        <w:rPr>
          <w:b/>
          <w:bCs/>
        </w:rPr>
        <w:t>probabilistic latent representation</w:t>
      </w:r>
      <w:r w:rsidRPr="0082600F">
        <w:t>. Each input is mapped to a distribution rather than a single point. This makes the VAE more suitable for generative tasks because new latent vectors can be sampled from a standard normal distribution and decoded into new medical-like images.</w:t>
      </w:r>
    </w:p>
    <w:p w14:paraId="2F0008BA" w14:textId="77777777" w:rsidR="0082600F" w:rsidRPr="0082600F" w:rsidRDefault="0082600F" w:rsidP="0082600F">
      <w:r w:rsidRPr="0082600F">
        <w:t xml:space="preserve">A key observation is that AE reconstructions are usually </w:t>
      </w:r>
      <w:r w:rsidRPr="0082600F">
        <w:rPr>
          <w:b/>
          <w:bCs/>
        </w:rPr>
        <w:t>sharper</w:t>
      </w:r>
      <w:r w:rsidRPr="0082600F">
        <w:t xml:space="preserve">, while VAE reconstructions are often </w:t>
      </w:r>
      <w:r w:rsidRPr="0082600F">
        <w:rPr>
          <w:b/>
          <w:bCs/>
        </w:rPr>
        <w:t>smoother</w:t>
      </w:r>
      <w:r w:rsidRPr="0082600F">
        <w:t xml:space="preserve">. This is expected because the AE focuses entirely on reconstruction quality, whereas the VAE must balance reconstruction accuracy with latent-space regularization. </w:t>
      </w:r>
      <w:r w:rsidRPr="0082600F">
        <w:lastRenderedPageBreak/>
        <w:t xml:space="preserve">Therefore, the VAE may lose some fine details but </w:t>
      </w:r>
      <w:proofErr w:type="gramStart"/>
      <w:r w:rsidRPr="0082600F">
        <w:t>gains</w:t>
      </w:r>
      <w:proofErr w:type="gramEnd"/>
      <w:r w:rsidRPr="0082600F">
        <w:t xml:space="preserve"> a smoother and more meaningful latent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393"/>
        <w:gridCol w:w="4087"/>
      </w:tblGrid>
      <w:tr w:rsidR="0082600F" w:rsidRPr="0082600F" w14:paraId="730F158B" w14:textId="77777777">
        <w:trPr>
          <w:tblHeader/>
          <w:tblCellSpacing w:w="15" w:type="dxa"/>
        </w:trPr>
        <w:tc>
          <w:tcPr>
            <w:tcW w:w="0" w:type="auto"/>
            <w:vAlign w:val="center"/>
            <w:hideMark/>
          </w:tcPr>
          <w:p w14:paraId="2F5B93B3" w14:textId="77777777" w:rsidR="0082600F" w:rsidRPr="0082600F" w:rsidRDefault="0082600F" w:rsidP="0082600F">
            <w:pPr>
              <w:rPr>
                <w:b/>
                <w:bCs/>
              </w:rPr>
            </w:pPr>
            <w:r w:rsidRPr="0082600F">
              <w:rPr>
                <w:b/>
                <w:bCs/>
              </w:rPr>
              <w:t>Aspect</w:t>
            </w:r>
          </w:p>
        </w:tc>
        <w:tc>
          <w:tcPr>
            <w:tcW w:w="0" w:type="auto"/>
            <w:vAlign w:val="center"/>
            <w:hideMark/>
          </w:tcPr>
          <w:p w14:paraId="673E027B" w14:textId="77777777" w:rsidR="0082600F" w:rsidRPr="0082600F" w:rsidRDefault="0082600F" w:rsidP="0082600F">
            <w:pPr>
              <w:rPr>
                <w:b/>
                <w:bCs/>
              </w:rPr>
            </w:pPr>
            <w:r w:rsidRPr="0082600F">
              <w:rPr>
                <w:b/>
                <w:bCs/>
              </w:rPr>
              <w:t>Autoencoder</w:t>
            </w:r>
          </w:p>
        </w:tc>
        <w:tc>
          <w:tcPr>
            <w:tcW w:w="0" w:type="auto"/>
            <w:vAlign w:val="center"/>
            <w:hideMark/>
          </w:tcPr>
          <w:p w14:paraId="50F21B53" w14:textId="77777777" w:rsidR="0082600F" w:rsidRPr="0082600F" w:rsidRDefault="0082600F" w:rsidP="0082600F">
            <w:pPr>
              <w:rPr>
                <w:b/>
                <w:bCs/>
              </w:rPr>
            </w:pPr>
            <w:r w:rsidRPr="0082600F">
              <w:rPr>
                <w:b/>
                <w:bCs/>
              </w:rPr>
              <w:t>Variational Autoencoder</w:t>
            </w:r>
          </w:p>
        </w:tc>
      </w:tr>
      <w:tr w:rsidR="0082600F" w:rsidRPr="0082600F" w14:paraId="608F3517" w14:textId="77777777">
        <w:trPr>
          <w:tblCellSpacing w:w="15" w:type="dxa"/>
        </w:trPr>
        <w:tc>
          <w:tcPr>
            <w:tcW w:w="0" w:type="auto"/>
            <w:vAlign w:val="center"/>
            <w:hideMark/>
          </w:tcPr>
          <w:p w14:paraId="24BA5FE5" w14:textId="77777777" w:rsidR="0082600F" w:rsidRPr="0082600F" w:rsidRDefault="0082600F" w:rsidP="0082600F">
            <w:r w:rsidRPr="0082600F">
              <w:t>Latent representation</w:t>
            </w:r>
          </w:p>
        </w:tc>
        <w:tc>
          <w:tcPr>
            <w:tcW w:w="0" w:type="auto"/>
            <w:vAlign w:val="center"/>
            <w:hideMark/>
          </w:tcPr>
          <w:p w14:paraId="1CFDAB56" w14:textId="77777777" w:rsidR="0082600F" w:rsidRPr="0082600F" w:rsidRDefault="0082600F" w:rsidP="0082600F">
            <w:r w:rsidRPr="0082600F">
              <w:t>Deterministic vector</w:t>
            </w:r>
          </w:p>
        </w:tc>
        <w:tc>
          <w:tcPr>
            <w:tcW w:w="0" w:type="auto"/>
            <w:vAlign w:val="center"/>
            <w:hideMark/>
          </w:tcPr>
          <w:p w14:paraId="4AA2BF3C" w14:textId="77777777" w:rsidR="0082600F" w:rsidRPr="0082600F" w:rsidRDefault="0082600F" w:rsidP="0082600F">
            <w:r w:rsidRPr="0082600F">
              <w:t>Probabilistic distribution</w:t>
            </w:r>
          </w:p>
        </w:tc>
      </w:tr>
      <w:tr w:rsidR="0082600F" w:rsidRPr="0082600F" w14:paraId="193F616A" w14:textId="77777777">
        <w:trPr>
          <w:tblCellSpacing w:w="15" w:type="dxa"/>
        </w:trPr>
        <w:tc>
          <w:tcPr>
            <w:tcW w:w="0" w:type="auto"/>
            <w:vAlign w:val="center"/>
            <w:hideMark/>
          </w:tcPr>
          <w:p w14:paraId="70F49A74" w14:textId="77777777" w:rsidR="0082600F" w:rsidRPr="0082600F" w:rsidRDefault="0082600F" w:rsidP="0082600F">
            <w:r w:rsidRPr="0082600F">
              <w:t>Main objective</w:t>
            </w:r>
          </w:p>
        </w:tc>
        <w:tc>
          <w:tcPr>
            <w:tcW w:w="0" w:type="auto"/>
            <w:vAlign w:val="center"/>
            <w:hideMark/>
          </w:tcPr>
          <w:p w14:paraId="72D651F1" w14:textId="77777777" w:rsidR="0082600F" w:rsidRPr="0082600F" w:rsidRDefault="0082600F" w:rsidP="0082600F">
            <w:r w:rsidRPr="0082600F">
              <w:t>Accurate reconstruction</w:t>
            </w:r>
          </w:p>
        </w:tc>
        <w:tc>
          <w:tcPr>
            <w:tcW w:w="0" w:type="auto"/>
            <w:vAlign w:val="center"/>
            <w:hideMark/>
          </w:tcPr>
          <w:p w14:paraId="231289DB" w14:textId="77777777" w:rsidR="0082600F" w:rsidRPr="0082600F" w:rsidRDefault="0082600F" w:rsidP="0082600F">
            <w:r w:rsidRPr="0082600F">
              <w:t>Reconstruction + regularized latent space</w:t>
            </w:r>
          </w:p>
        </w:tc>
      </w:tr>
      <w:tr w:rsidR="0082600F" w:rsidRPr="0082600F" w14:paraId="656FDA2C" w14:textId="77777777">
        <w:trPr>
          <w:tblCellSpacing w:w="15" w:type="dxa"/>
        </w:trPr>
        <w:tc>
          <w:tcPr>
            <w:tcW w:w="0" w:type="auto"/>
            <w:vAlign w:val="center"/>
            <w:hideMark/>
          </w:tcPr>
          <w:p w14:paraId="2F88E498" w14:textId="77777777" w:rsidR="0082600F" w:rsidRPr="0082600F" w:rsidRDefault="0082600F" w:rsidP="0082600F">
            <w:r w:rsidRPr="0082600F">
              <w:t>Reconstruction quality</w:t>
            </w:r>
          </w:p>
        </w:tc>
        <w:tc>
          <w:tcPr>
            <w:tcW w:w="0" w:type="auto"/>
            <w:vAlign w:val="center"/>
            <w:hideMark/>
          </w:tcPr>
          <w:p w14:paraId="31B660D4" w14:textId="77777777" w:rsidR="0082600F" w:rsidRPr="0082600F" w:rsidRDefault="0082600F" w:rsidP="0082600F">
            <w:r w:rsidRPr="0082600F">
              <w:t>Sharper</w:t>
            </w:r>
          </w:p>
        </w:tc>
        <w:tc>
          <w:tcPr>
            <w:tcW w:w="0" w:type="auto"/>
            <w:vAlign w:val="center"/>
            <w:hideMark/>
          </w:tcPr>
          <w:p w14:paraId="3CAD750A" w14:textId="77777777" w:rsidR="0082600F" w:rsidRPr="0082600F" w:rsidRDefault="0082600F" w:rsidP="0082600F">
            <w:r w:rsidRPr="0082600F">
              <w:t>Smoother</w:t>
            </w:r>
          </w:p>
        </w:tc>
      </w:tr>
      <w:tr w:rsidR="0082600F" w:rsidRPr="0082600F" w14:paraId="3AA8FD02" w14:textId="77777777">
        <w:trPr>
          <w:tblCellSpacing w:w="15" w:type="dxa"/>
        </w:trPr>
        <w:tc>
          <w:tcPr>
            <w:tcW w:w="0" w:type="auto"/>
            <w:vAlign w:val="center"/>
            <w:hideMark/>
          </w:tcPr>
          <w:p w14:paraId="0F11A626" w14:textId="77777777" w:rsidR="0082600F" w:rsidRPr="0082600F" w:rsidRDefault="0082600F" w:rsidP="0082600F">
            <w:r w:rsidRPr="0082600F">
              <w:t>Generation ability</w:t>
            </w:r>
          </w:p>
        </w:tc>
        <w:tc>
          <w:tcPr>
            <w:tcW w:w="0" w:type="auto"/>
            <w:vAlign w:val="center"/>
            <w:hideMark/>
          </w:tcPr>
          <w:p w14:paraId="331FC351" w14:textId="77777777" w:rsidR="0082600F" w:rsidRPr="0082600F" w:rsidRDefault="0082600F" w:rsidP="0082600F">
            <w:r w:rsidRPr="0082600F">
              <w:t>Limited</w:t>
            </w:r>
          </w:p>
        </w:tc>
        <w:tc>
          <w:tcPr>
            <w:tcW w:w="0" w:type="auto"/>
            <w:vAlign w:val="center"/>
            <w:hideMark/>
          </w:tcPr>
          <w:p w14:paraId="6494C727" w14:textId="77777777" w:rsidR="0082600F" w:rsidRPr="0082600F" w:rsidRDefault="0082600F" w:rsidP="0082600F">
            <w:r w:rsidRPr="0082600F">
              <w:t>Stronger</w:t>
            </w:r>
          </w:p>
        </w:tc>
      </w:tr>
      <w:tr w:rsidR="0082600F" w:rsidRPr="0082600F" w14:paraId="53598B46" w14:textId="77777777">
        <w:trPr>
          <w:tblCellSpacing w:w="15" w:type="dxa"/>
        </w:trPr>
        <w:tc>
          <w:tcPr>
            <w:tcW w:w="0" w:type="auto"/>
            <w:vAlign w:val="center"/>
            <w:hideMark/>
          </w:tcPr>
          <w:p w14:paraId="7FFF0765" w14:textId="77777777" w:rsidR="0082600F" w:rsidRPr="0082600F" w:rsidRDefault="0082600F" w:rsidP="0082600F">
            <w:r w:rsidRPr="0082600F">
              <w:t>Latent space</w:t>
            </w:r>
          </w:p>
        </w:tc>
        <w:tc>
          <w:tcPr>
            <w:tcW w:w="0" w:type="auto"/>
            <w:vAlign w:val="center"/>
            <w:hideMark/>
          </w:tcPr>
          <w:p w14:paraId="75CBAD71" w14:textId="77777777" w:rsidR="0082600F" w:rsidRPr="0082600F" w:rsidRDefault="0082600F" w:rsidP="0082600F">
            <w:r w:rsidRPr="0082600F">
              <w:t>Less constrained</w:t>
            </w:r>
          </w:p>
        </w:tc>
        <w:tc>
          <w:tcPr>
            <w:tcW w:w="0" w:type="auto"/>
            <w:vAlign w:val="center"/>
            <w:hideMark/>
          </w:tcPr>
          <w:p w14:paraId="21C9BCB7" w14:textId="77777777" w:rsidR="0082600F" w:rsidRPr="0082600F" w:rsidRDefault="0082600F" w:rsidP="0082600F">
            <w:r w:rsidRPr="0082600F">
              <w:t>More continuous and structured</w:t>
            </w:r>
          </w:p>
        </w:tc>
      </w:tr>
    </w:tbl>
    <w:p w14:paraId="2D40F19E" w14:textId="77777777" w:rsidR="0082600F" w:rsidRPr="0082600F" w:rsidRDefault="0082600F" w:rsidP="0082600F">
      <w:r w:rsidRPr="0082600F">
        <w:pict w14:anchorId="79D4FCB7">
          <v:rect id="_x0000_i1284" style="width:0;height:1.5pt" o:hralign="center" o:hrstd="t" o:hr="t" fillcolor="#a0a0a0" stroked="f"/>
        </w:pict>
      </w:r>
    </w:p>
    <w:p w14:paraId="2F821789" w14:textId="77777777" w:rsidR="0082600F" w:rsidRPr="0082600F" w:rsidRDefault="0082600F" w:rsidP="0082600F">
      <w:pPr>
        <w:rPr>
          <w:b/>
          <w:bCs/>
        </w:rPr>
      </w:pPr>
      <w:r w:rsidRPr="0082600F">
        <w:rPr>
          <w:b/>
          <w:bCs/>
        </w:rPr>
        <w:t>3. Latent Space Behavior Analysis</w:t>
      </w:r>
    </w:p>
    <w:p w14:paraId="2CCDB425" w14:textId="77777777" w:rsidR="0082600F" w:rsidRPr="0082600F" w:rsidRDefault="0082600F" w:rsidP="0082600F">
      <w:r w:rsidRPr="0082600F">
        <w:t xml:space="preserve">Latent-space visualization was used to understand how both models organize image representations. For the AE, the latent vectors were reduced to 2D and 3D using </w:t>
      </w:r>
      <w:r w:rsidRPr="0082600F">
        <w:rPr>
          <w:b/>
          <w:bCs/>
        </w:rPr>
        <w:t>Principal Component Analysis (PCA)</w:t>
      </w:r>
      <w:r w:rsidRPr="0082600F">
        <w:t xml:space="preserve"> because the AE latent dimension was relatively high. These visualizations helped show whether samples from similar medical image classes were grouped near each other.</w:t>
      </w:r>
    </w:p>
    <w:p w14:paraId="6A84ACF5" w14:textId="77777777" w:rsidR="0082600F" w:rsidRPr="0082600F" w:rsidRDefault="0082600F" w:rsidP="0082600F">
      <w:r w:rsidRPr="0082600F">
        <w:t xml:space="preserve">For the VAE, the </w:t>
      </w:r>
      <w:proofErr w:type="spellStart"/>
      <w:r w:rsidRPr="0082600F">
        <w:rPr>
          <w:b/>
          <w:bCs/>
        </w:rPr>
        <w:t>z_mean</w:t>
      </w:r>
      <w:proofErr w:type="spellEnd"/>
      <w:r w:rsidRPr="0082600F">
        <w:t xml:space="preserve"> vector was used for visualization because it represents the center of the learned latent distribution for each image. Since the VAE is </w:t>
      </w:r>
      <w:proofErr w:type="gramStart"/>
      <w:r w:rsidRPr="0082600F">
        <w:t>regularized</w:t>
      </w:r>
      <w:proofErr w:type="gramEnd"/>
      <w:r w:rsidRPr="0082600F">
        <w:t xml:space="preserve"> using KL divergence, its latent space is expected to be smoother and more continuous than the AE latent space. This structure makes it easier to sample new points and generate meaningful outputs.</w:t>
      </w:r>
    </w:p>
    <w:p w14:paraId="7EEC11B6" w14:textId="77777777" w:rsidR="0082600F" w:rsidRPr="0082600F" w:rsidRDefault="0082600F" w:rsidP="0082600F">
      <w:r w:rsidRPr="0082600F">
        <w:t>The label-aware 2D and 3D plots improved interpretation by showing whether different medical image categories formed visible clusters. Overall, the AE latent space was useful for compression and reconstruction, while the VAE latent space was more suitable for generation and interpolation.</w:t>
      </w:r>
    </w:p>
    <w:p w14:paraId="417063BC" w14:textId="77777777" w:rsidR="0082600F" w:rsidRPr="0082600F" w:rsidRDefault="0082600F" w:rsidP="0082600F">
      <w:r w:rsidRPr="0082600F">
        <w:pict w14:anchorId="7AEFE6C6">
          <v:rect id="_x0000_i1285" style="width:0;height:1.5pt" o:hralign="center" o:hrstd="t" o:hr="t" fillcolor="#a0a0a0" stroked="f"/>
        </w:pict>
      </w:r>
    </w:p>
    <w:p w14:paraId="0FAEFD70" w14:textId="77777777" w:rsidR="0082600F" w:rsidRPr="0082600F" w:rsidRDefault="0082600F" w:rsidP="0082600F">
      <w:pPr>
        <w:rPr>
          <w:b/>
          <w:bCs/>
        </w:rPr>
      </w:pPr>
      <w:r w:rsidRPr="0082600F">
        <w:rPr>
          <w:b/>
          <w:bCs/>
        </w:rPr>
        <w:t>4. Results and Insights</w:t>
      </w:r>
    </w:p>
    <w:p w14:paraId="473D78DF" w14:textId="77777777" w:rsidR="0082600F" w:rsidRPr="0082600F" w:rsidRDefault="0082600F" w:rsidP="0082600F">
      <w:r w:rsidRPr="0082600F">
        <w:t xml:space="preserve">The AE successfully reconstructed medical images from compressed latent vectors and generally produced clearer outputs. This confirms that deterministic autoencoders are well suited for compression and reconstruction tasks. The VAE also reconstructed images successfully, but its </w:t>
      </w:r>
      <w:proofErr w:type="gramStart"/>
      <w:r w:rsidRPr="0082600F">
        <w:t>outputs</w:t>
      </w:r>
      <w:proofErr w:type="gramEnd"/>
      <w:r w:rsidRPr="0082600F">
        <w:t xml:space="preserve"> appeared smoother because of the added KL divergence regularization.</w:t>
      </w:r>
    </w:p>
    <w:p w14:paraId="1C52CBEB" w14:textId="77777777" w:rsidR="0082600F" w:rsidRPr="0082600F" w:rsidRDefault="0082600F" w:rsidP="0082600F">
      <w:r w:rsidRPr="0082600F">
        <w:lastRenderedPageBreak/>
        <w:t xml:space="preserve">The VAE showed a major advantage in </w:t>
      </w:r>
      <w:r w:rsidRPr="0082600F">
        <w:rPr>
          <w:b/>
          <w:bCs/>
        </w:rPr>
        <w:t>sample generation</w:t>
      </w:r>
      <w:r w:rsidRPr="0082600F">
        <w:t>. By sampling random latent vectors from a standard normal distribution and passing them through the decoder, the model generated new medical-like images. This is something the standard AE cannot reliably do because its latent space is not forced to follow a known distribution.</w:t>
      </w:r>
    </w:p>
    <w:p w14:paraId="2F65C619" w14:textId="77777777" w:rsidR="0082600F" w:rsidRPr="0082600F" w:rsidRDefault="0082600F" w:rsidP="0082600F">
      <w:r w:rsidRPr="0082600F">
        <w:t>The denoising experiment showed that autoencoder-based models can restore corrupted inputs. Noisy images were used as inputs, while clean images were used as targets. Successful denoising was indicated by lower MSE and higher SSIM compared with the noisy input. This demonstrates the practical usefulness of autoencoders in medical image restoration, where images may contain noise or artifacts.</w:t>
      </w:r>
    </w:p>
    <w:p w14:paraId="6E6D6ABF" w14:textId="77777777" w:rsidR="0082600F" w:rsidRPr="0082600F" w:rsidRDefault="0082600F" w:rsidP="0082600F">
      <w:pPr>
        <w:rPr>
          <w:b/>
          <w:bCs/>
        </w:rPr>
      </w:pPr>
      <w:r w:rsidRPr="0082600F">
        <w:rPr>
          <w:b/>
          <w:bCs/>
        </w:rPr>
        <w:t>Conclusion</w:t>
      </w:r>
    </w:p>
    <w:p w14:paraId="76A50E08" w14:textId="77777777" w:rsidR="0082600F" w:rsidRPr="0082600F" w:rsidRDefault="0082600F" w:rsidP="0082600F">
      <w:r w:rsidRPr="0082600F">
        <w:t xml:space="preserve">The AE is better suited for </w:t>
      </w:r>
      <w:r w:rsidRPr="0082600F">
        <w:rPr>
          <w:b/>
          <w:bCs/>
        </w:rPr>
        <w:t>direct reconstruction and denoising</w:t>
      </w:r>
      <w:r w:rsidRPr="0082600F">
        <w:t xml:space="preserve">, especially when sharp image recovery is the priority. The VAE is more powerful for </w:t>
      </w:r>
      <w:r w:rsidRPr="0082600F">
        <w:rPr>
          <w:b/>
          <w:bCs/>
        </w:rPr>
        <w:t>generative modeling and latent-space exploration</w:t>
      </w:r>
      <w:r w:rsidRPr="0082600F">
        <w:t xml:space="preserve"> because it </w:t>
      </w:r>
      <w:proofErr w:type="gramStart"/>
      <w:r w:rsidRPr="0082600F">
        <w:t>learns</w:t>
      </w:r>
      <w:proofErr w:type="gramEnd"/>
      <w:r w:rsidRPr="0082600F">
        <w:t xml:space="preserve"> a structured probabilistic latent space. Overall, both models demonstrate the value of representation learning in medical image analysis, but they serve different purposes: the AE prioritizes reconstruction quality, while the VAE provides stronger generative capability and smoother latent-space behavior.</w:t>
      </w:r>
    </w:p>
    <w:p w14:paraId="19051342" w14:textId="77777777" w:rsidR="005810D6" w:rsidRDefault="005810D6" w:rsidP="0082600F">
      <w:pPr>
        <w:rPr>
          <w:b/>
          <w:bCs/>
        </w:rPr>
      </w:pPr>
    </w:p>
    <w:p w14:paraId="0B45460C" w14:textId="3C6F4713" w:rsidR="0082600F" w:rsidRDefault="0082600F" w:rsidP="0082600F">
      <w:r w:rsidRPr="0082600F">
        <w:drawing>
          <wp:inline distT="0" distB="0" distL="0" distR="0" wp14:anchorId="1406896F" wp14:editId="7F2AAB4E">
            <wp:extent cx="5943600" cy="1119505"/>
            <wp:effectExtent l="0" t="0" r="0" b="4445"/>
            <wp:docPr id="9671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58883" name=""/>
                    <pic:cNvPicPr/>
                  </pic:nvPicPr>
                  <pic:blipFill>
                    <a:blip r:embed="rId5"/>
                    <a:stretch>
                      <a:fillRect/>
                    </a:stretch>
                  </pic:blipFill>
                  <pic:spPr>
                    <a:xfrm>
                      <a:off x="0" y="0"/>
                      <a:ext cx="5943600" cy="1119505"/>
                    </a:xfrm>
                    <a:prstGeom prst="rect">
                      <a:avLst/>
                    </a:prstGeom>
                  </pic:spPr>
                </pic:pic>
              </a:graphicData>
            </a:graphic>
          </wp:inline>
        </w:drawing>
      </w:r>
    </w:p>
    <w:p w14:paraId="09D38013" w14:textId="0547CD6F" w:rsidR="0082600F" w:rsidRDefault="0082600F" w:rsidP="0082600F">
      <w:pPr>
        <w:rPr>
          <w:noProof/>
        </w:rPr>
      </w:pPr>
      <w:r w:rsidRPr="0082600F">
        <w:lastRenderedPageBreak/>
        <w:drawing>
          <wp:inline distT="0" distB="0" distL="0" distR="0" wp14:anchorId="4907085D" wp14:editId="2DD8BE5D">
            <wp:extent cx="5715798" cy="4191585"/>
            <wp:effectExtent l="0" t="0" r="0" b="0"/>
            <wp:docPr id="161011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14514" name=""/>
                    <pic:cNvPicPr/>
                  </pic:nvPicPr>
                  <pic:blipFill>
                    <a:blip r:embed="rId6"/>
                    <a:stretch>
                      <a:fillRect/>
                    </a:stretch>
                  </pic:blipFill>
                  <pic:spPr>
                    <a:xfrm>
                      <a:off x="0" y="0"/>
                      <a:ext cx="5715798" cy="4191585"/>
                    </a:xfrm>
                    <a:prstGeom prst="rect">
                      <a:avLst/>
                    </a:prstGeom>
                  </pic:spPr>
                </pic:pic>
              </a:graphicData>
            </a:graphic>
          </wp:inline>
        </w:drawing>
      </w:r>
      <w:r w:rsidRPr="0082600F">
        <w:rPr>
          <w:noProof/>
        </w:rPr>
        <w:t xml:space="preserve"> </w:t>
      </w:r>
      <w:r w:rsidRPr="0082600F">
        <w:lastRenderedPageBreak/>
        <w:drawing>
          <wp:inline distT="0" distB="0" distL="0" distR="0" wp14:anchorId="2FE85697" wp14:editId="7F4E98C6">
            <wp:extent cx="5544324" cy="4191585"/>
            <wp:effectExtent l="0" t="0" r="0" b="0"/>
            <wp:docPr id="4147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4825" name=""/>
                    <pic:cNvPicPr/>
                  </pic:nvPicPr>
                  <pic:blipFill>
                    <a:blip r:embed="rId7"/>
                    <a:stretch>
                      <a:fillRect/>
                    </a:stretch>
                  </pic:blipFill>
                  <pic:spPr>
                    <a:xfrm>
                      <a:off x="0" y="0"/>
                      <a:ext cx="5544324" cy="4191585"/>
                    </a:xfrm>
                    <a:prstGeom prst="rect">
                      <a:avLst/>
                    </a:prstGeom>
                  </pic:spPr>
                </pic:pic>
              </a:graphicData>
            </a:graphic>
          </wp:inline>
        </w:drawing>
      </w:r>
    </w:p>
    <w:p w14:paraId="68BA70B2" w14:textId="77777777" w:rsidR="0082600F" w:rsidRDefault="0082600F" w:rsidP="0082600F">
      <w:pPr>
        <w:rPr>
          <w:noProof/>
        </w:rPr>
      </w:pPr>
    </w:p>
    <w:p w14:paraId="49B053A6" w14:textId="2AA12174" w:rsidR="0082600F" w:rsidRDefault="0082600F" w:rsidP="0082600F">
      <w:r w:rsidRPr="0082600F">
        <w:lastRenderedPageBreak/>
        <w:drawing>
          <wp:inline distT="0" distB="0" distL="0" distR="0" wp14:anchorId="028D383C" wp14:editId="7EB30825">
            <wp:extent cx="5611008" cy="4248743"/>
            <wp:effectExtent l="0" t="0" r="8890" b="0"/>
            <wp:docPr id="69299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94802" name=""/>
                    <pic:cNvPicPr/>
                  </pic:nvPicPr>
                  <pic:blipFill>
                    <a:blip r:embed="rId8"/>
                    <a:stretch>
                      <a:fillRect/>
                    </a:stretch>
                  </pic:blipFill>
                  <pic:spPr>
                    <a:xfrm>
                      <a:off x="0" y="0"/>
                      <a:ext cx="5611008" cy="4248743"/>
                    </a:xfrm>
                    <a:prstGeom prst="rect">
                      <a:avLst/>
                    </a:prstGeom>
                  </pic:spPr>
                </pic:pic>
              </a:graphicData>
            </a:graphic>
          </wp:inline>
        </w:drawing>
      </w:r>
    </w:p>
    <w:p w14:paraId="5159657A" w14:textId="16A67B45" w:rsidR="0082600F" w:rsidRDefault="0082600F" w:rsidP="0082600F">
      <w:r w:rsidRPr="0082600F">
        <w:lastRenderedPageBreak/>
        <w:drawing>
          <wp:inline distT="0" distB="0" distL="0" distR="0" wp14:anchorId="0BD3CAB4" wp14:editId="57141D8D">
            <wp:extent cx="5706271" cy="4324954"/>
            <wp:effectExtent l="0" t="0" r="0" b="0"/>
            <wp:docPr id="8847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9144" name=""/>
                    <pic:cNvPicPr/>
                  </pic:nvPicPr>
                  <pic:blipFill>
                    <a:blip r:embed="rId9"/>
                    <a:stretch>
                      <a:fillRect/>
                    </a:stretch>
                  </pic:blipFill>
                  <pic:spPr>
                    <a:xfrm>
                      <a:off x="0" y="0"/>
                      <a:ext cx="5706271" cy="4324954"/>
                    </a:xfrm>
                    <a:prstGeom prst="rect">
                      <a:avLst/>
                    </a:prstGeom>
                  </pic:spPr>
                </pic:pic>
              </a:graphicData>
            </a:graphic>
          </wp:inline>
        </w:drawing>
      </w:r>
    </w:p>
    <w:p w14:paraId="4C6E8954" w14:textId="79509306" w:rsidR="0082600F" w:rsidRDefault="0082600F" w:rsidP="0082600F">
      <w:r w:rsidRPr="0082600F">
        <w:drawing>
          <wp:inline distT="0" distB="0" distL="0" distR="0" wp14:anchorId="6D15901B" wp14:editId="05B32C7A">
            <wp:extent cx="5943600" cy="3461385"/>
            <wp:effectExtent l="0" t="0" r="0" b="5715"/>
            <wp:docPr id="132831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4189" name=""/>
                    <pic:cNvPicPr/>
                  </pic:nvPicPr>
                  <pic:blipFill>
                    <a:blip r:embed="rId10"/>
                    <a:stretch>
                      <a:fillRect/>
                    </a:stretch>
                  </pic:blipFill>
                  <pic:spPr>
                    <a:xfrm>
                      <a:off x="0" y="0"/>
                      <a:ext cx="5943600" cy="3461385"/>
                    </a:xfrm>
                    <a:prstGeom prst="rect">
                      <a:avLst/>
                    </a:prstGeom>
                  </pic:spPr>
                </pic:pic>
              </a:graphicData>
            </a:graphic>
          </wp:inline>
        </w:drawing>
      </w:r>
    </w:p>
    <w:p w14:paraId="68C5FDF8" w14:textId="09D21E57" w:rsidR="0082600F" w:rsidRDefault="0082600F" w:rsidP="0082600F">
      <w:r w:rsidRPr="0082600F">
        <w:lastRenderedPageBreak/>
        <w:drawing>
          <wp:inline distT="0" distB="0" distL="0" distR="0" wp14:anchorId="5CE29CA3" wp14:editId="14224B63">
            <wp:extent cx="5943600" cy="2587625"/>
            <wp:effectExtent l="0" t="0" r="0" b="3175"/>
            <wp:docPr id="89534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42196" name=""/>
                    <pic:cNvPicPr/>
                  </pic:nvPicPr>
                  <pic:blipFill>
                    <a:blip r:embed="rId11"/>
                    <a:stretch>
                      <a:fillRect/>
                    </a:stretch>
                  </pic:blipFill>
                  <pic:spPr>
                    <a:xfrm>
                      <a:off x="0" y="0"/>
                      <a:ext cx="5943600" cy="2587625"/>
                    </a:xfrm>
                    <a:prstGeom prst="rect">
                      <a:avLst/>
                    </a:prstGeom>
                  </pic:spPr>
                </pic:pic>
              </a:graphicData>
            </a:graphic>
          </wp:inline>
        </w:drawing>
      </w:r>
    </w:p>
    <w:p w14:paraId="0D03CB76" w14:textId="77777777" w:rsidR="0082600F" w:rsidRDefault="0082600F" w:rsidP="0082600F"/>
    <w:p w14:paraId="71BCBC4F" w14:textId="17F99757" w:rsidR="0082600F" w:rsidRDefault="0082600F" w:rsidP="0082600F">
      <w:r w:rsidRPr="0082600F">
        <w:drawing>
          <wp:inline distT="0" distB="0" distL="0" distR="0" wp14:anchorId="5D2F9FA6" wp14:editId="3185F70E">
            <wp:extent cx="5943600" cy="4374515"/>
            <wp:effectExtent l="0" t="0" r="0" b="6985"/>
            <wp:docPr id="154563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6531" name=""/>
                    <pic:cNvPicPr/>
                  </pic:nvPicPr>
                  <pic:blipFill>
                    <a:blip r:embed="rId12"/>
                    <a:stretch>
                      <a:fillRect/>
                    </a:stretch>
                  </pic:blipFill>
                  <pic:spPr>
                    <a:xfrm>
                      <a:off x="0" y="0"/>
                      <a:ext cx="5943600" cy="4374515"/>
                    </a:xfrm>
                    <a:prstGeom prst="rect">
                      <a:avLst/>
                    </a:prstGeom>
                  </pic:spPr>
                </pic:pic>
              </a:graphicData>
            </a:graphic>
          </wp:inline>
        </w:drawing>
      </w:r>
    </w:p>
    <w:p w14:paraId="3659D9B5" w14:textId="62102568" w:rsidR="0082600F" w:rsidRDefault="0082600F" w:rsidP="0082600F">
      <w:r w:rsidRPr="0082600F">
        <w:lastRenderedPageBreak/>
        <w:drawing>
          <wp:inline distT="0" distB="0" distL="0" distR="0" wp14:anchorId="2077F59A" wp14:editId="3036DA02">
            <wp:extent cx="5943600" cy="4539615"/>
            <wp:effectExtent l="0" t="0" r="0" b="0"/>
            <wp:docPr id="13579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4276" name=""/>
                    <pic:cNvPicPr/>
                  </pic:nvPicPr>
                  <pic:blipFill>
                    <a:blip r:embed="rId13"/>
                    <a:stretch>
                      <a:fillRect/>
                    </a:stretch>
                  </pic:blipFill>
                  <pic:spPr>
                    <a:xfrm>
                      <a:off x="0" y="0"/>
                      <a:ext cx="5943600" cy="4539615"/>
                    </a:xfrm>
                    <a:prstGeom prst="rect">
                      <a:avLst/>
                    </a:prstGeom>
                  </pic:spPr>
                </pic:pic>
              </a:graphicData>
            </a:graphic>
          </wp:inline>
        </w:drawing>
      </w:r>
    </w:p>
    <w:p w14:paraId="61BBCDEA" w14:textId="17EF4A13" w:rsidR="0082600F" w:rsidRDefault="0082600F" w:rsidP="0082600F">
      <w:r w:rsidRPr="0082600F">
        <w:lastRenderedPageBreak/>
        <w:drawing>
          <wp:inline distT="0" distB="0" distL="0" distR="0" wp14:anchorId="51F97755" wp14:editId="1F5A7407">
            <wp:extent cx="5943600" cy="4644390"/>
            <wp:effectExtent l="0" t="0" r="0" b="3810"/>
            <wp:docPr id="18543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6287" name=""/>
                    <pic:cNvPicPr/>
                  </pic:nvPicPr>
                  <pic:blipFill>
                    <a:blip r:embed="rId14"/>
                    <a:stretch>
                      <a:fillRect/>
                    </a:stretch>
                  </pic:blipFill>
                  <pic:spPr>
                    <a:xfrm>
                      <a:off x="0" y="0"/>
                      <a:ext cx="5943600" cy="4644390"/>
                    </a:xfrm>
                    <a:prstGeom prst="rect">
                      <a:avLst/>
                    </a:prstGeom>
                  </pic:spPr>
                </pic:pic>
              </a:graphicData>
            </a:graphic>
          </wp:inline>
        </w:drawing>
      </w:r>
    </w:p>
    <w:p w14:paraId="6B944138" w14:textId="6C7E6C08" w:rsidR="0082600F" w:rsidRDefault="0082600F" w:rsidP="0082600F">
      <w:r w:rsidRPr="0082600F">
        <w:lastRenderedPageBreak/>
        <w:drawing>
          <wp:inline distT="0" distB="0" distL="0" distR="0" wp14:anchorId="49035B8D" wp14:editId="5929DA15">
            <wp:extent cx="5943600" cy="4636135"/>
            <wp:effectExtent l="0" t="0" r="0" b="0"/>
            <wp:docPr id="49382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8252" name=""/>
                    <pic:cNvPicPr/>
                  </pic:nvPicPr>
                  <pic:blipFill>
                    <a:blip r:embed="rId15"/>
                    <a:stretch>
                      <a:fillRect/>
                    </a:stretch>
                  </pic:blipFill>
                  <pic:spPr>
                    <a:xfrm>
                      <a:off x="0" y="0"/>
                      <a:ext cx="5943600" cy="4636135"/>
                    </a:xfrm>
                    <a:prstGeom prst="rect">
                      <a:avLst/>
                    </a:prstGeom>
                  </pic:spPr>
                </pic:pic>
              </a:graphicData>
            </a:graphic>
          </wp:inline>
        </w:drawing>
      </w:r>
    </w:p>
    <w:p w14:paraId="5FB301F3" w14:textId="5B41DA5C" w:rsidR="0082600F" w:rsidRDefault="0082600F" w:rsidP="0082600F">
      <w:r w:rsidRPr="0082600F">
        <w:drawing>
          <wp:inline distT="0" distB="0" distL="0" distR="0" wp14:anchorId="0862D916" wp14:editId="1861EC43">
            <wp:extent cx="5943600" cy="718185"/>
            <wp:effectExtent l="0" t="0" r="0" b="5715"/>
            <wp:docPr id="2063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542" name=""/>
                    <pic:cNvPicPr/>
                  </pic:nvPicPr>
                  <pic:blipFill>
                    <a:blip r:embed="rId16"/>
                    <a:stretch>
                      <a:fillRect/>
                    </a:stretch>
                  </pic:blipFill>
                  <pic:spPr>
                    <a:xfrm>
                      <a:off x="0" y="0"/>
                      <a:ext cx="5943600" cy="718185"/>
                    </a:xfrm>
                    <a:prstGeom prst="rect">
                      <a:avLst/>
                    </a:prstGeom>
                  </pic:spPr>
                </pic:pic>
              </a:graphicData>
            </a:graphic>
          </wp:inline>
        </w:drawing>
      </w:r>
    </w:p>
    <w:p w14:paraId="5A7ACBFB" w14:textId="74602945" w:rsidR="0082600F" w:rsidRDefault="0082600F" w:rsidP="0082600F">
      <w:r w:rsidRPr="0082600F">
        <w:lastRenderedPageBreak/>
        <w:drawing>
          <wp:inline distT="0" distB="0" distL="0" distR="0" wp14:anchorId="281C24AB" wp14:editId="5AB77D79">
            <wp:extent cx="5582429" cy="4229690"/>
            <wp:effectExtent l="0" t="0" r="0" b="0"/>
            <wp:docPr id="119354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47966" name=""/>
                    <pic:cNvPicPr/>
                  </pic:nvPicPr>
                  <pic:blipFill>
                    <a:blip r:embed="rId17"/>
                    <a:stretch>
                      <a:fillRect/>
                    </a:stretch>
                  </pic:blipFill>
                  <pic:spPr>
                    <a:xfrm>
                      <a:off x="0" y="0"/>
                      <a:ext cx="5582429" cy="4229690"/>
                    </a:xfrm>
                    <a:prstGeom prst="rect">
                      <a:avLst/>
                    </a:prstGeom>
                  </pic:spPr>
                </pic:pic>
              </a:graphicData>
            </a:graphic>
          </wp:inline>
        </w:drawing>
      </w:r>
    </w:p>
    <w:p w14:paraId="07C8A115" w14:textId="2D4F582F" w:rsidR="0082600F" w:rsidRPr="0082600F" w:rsidRDefault="0082600F" w:rsidP="0082600F">
      <w:r w:rsidRPr="0082600F">
        <w:drawing>
          <wp:inline distT="0" distB="0" distL="0" distR="0" wp14:anchorId="57F6C5E9" wp14:editId="558C155D">
            <wp:extent cx="5943600" cy="2526665"/>
            <wp:effectExtent l="0" t="0" r="0" b="6985"/>
            <wp:docPr id="9701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1651" name=""/>
                    <pic:cNvPicPr/>
                  </pic:nvPicPr>
                  <pic:blipFill>
                    <a:blip r:embed="rId18"/>
                    <a:stretch>
                      <a:fillRect/>
                    </a:stretch>
                  </pic:blipFill>
                  <pic:spPr>
                    <a:xfrm>
                      <a:off x="0" y="0"/>
                      <a:ext cx="5943600" cy="2526665"/>
                    </a:xfrm>
                    <a:prstGeom prst="rect">
                      <a:avLst/>
                    </a:prstGeom>
                  </pic:spPr>
                </pic:pic>
              </a:graphicData>
            </a:graphic>
          </wp:inline>
        </w:drawing>
      </w:r>
    </w:p>
    <w:sectPr w:rsidR="0082600F" w:rsidRPr="008260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E62"/>
    <w:multiLevelType w:val="multilevel"/>
    <w:tmpl w:val="D1B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17F11"/>
    <w:multiLevelType w:val="multilevel"/>
    <w:tmpl w:val="1DB4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070B9"/>
    <w:multiLevelType w:val="multilevel"/>
    <w:tmpl w:val="5DDE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56270"/>
    <w:multiLevelType w:val="multilevel"/>
    <w:tmpl w:val="49F2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C2524"/>
    <w:multiLevelType w:val="multilevel"/>
    <w:tmpl w:val="0E8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A73DC"/>
    <w:multiLevelType w:val="multilevel"/>
    <w:tmpl w:val="17E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87158"/>
    <w:multiLevelType w:val="multilevel"/>
    <w:tmpl w:val="0384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AC7CA3"/>
    <w:multiLevelType w:val="multilevel"/>
    <w:tmpl w:val="A2A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A6E5E"/>
    <w:multiLevelType w:val="multilevel"/>
    <w:tmpl w:val="D88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854F5"/>
    <w:multiLevelType w:val="multilevel"/>
    <w:tmpl w:val="1FF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596666">
    <w:abstractNumId w:val="0"/>
  </w:num>
  <w:num w:numId="2" w16cid:durableId="1776051291">
    <w:abstractNumId w:val="1"/>
  </w:num>
  <w:num w:numId="3" w16cid:durableId="73400920">
    <w:abstractNumId w:val="5"/>
  </w:num>
  <w:num w:numId="4" w16cid:durableId="1293943003">
    <w:abstractNumId w:val="2"/>
  </w:num>
  <w:num w:numId="5" w16cid:durableId="1020160329">
    <w:abstractNumId w:val="9"/>
  </w:num>
  <w:num w:numId="6" w16cid:durableId="686561075">
    <w:abstractNumId w:val="8"/>
  </w:num>
  <w:num w:numId="7" w16cid:durableId="263389806">
    <w:abstractNumId w:val="4"/>
  </w:num>
  <w:num w:numId="8" w16cid:durableId="1892886148">
    <w:abstractNumId w:val="6"/>
  </w:num>
  <w:num w:numId="9" w16cid:durableId="1608736881">
    <w:abstractNumId w:val="7"/>
  </w:num>
  <w:num w:numId="10" w16cid:durableId="746464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28"/>
    <w:rsid w:val="000E1680"/>
    <w:rsid w:val="00525428"/>
    <w:rsid w:val="005810D6"/>
    <w:rsid w:val="005A6E48"/>
    <w:rsid w:val="005C2936"/>
    <w:rsid w:val="00826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73B8"/>
  <w15:chartTrackingRefBased/>
  <w15:docId w15:val="{86A83ED9-CC39-41D1-8577-1D67A23A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428"/>
    <w:rPr>
      <w:rFonts w:eastAsiaTheme="majorEastAsia" w:cstheme="majorBidi"/>
      <w:color w:val="272727" w:themeColor="text1" w:themeTint="D8"/>
    </w:rPr>
  </w:style>
  <w:style w:type="paragraph" w:styleId="Title">
    <w:name w:val="Title"/>
    <w:basedOn w:val="Normal"/>
    <w:next w:val="Normal"/>
    <w:link w:val="TitleChar"/>
    <w:uiPriority w:val="10"/>
    <w:qFormat/>
    <w:rsid w:val="00525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428"/>
    <w:pPr>
      <w:spacing w:before="160"/>
      <w:jc w:val="center"/>
    </w:pPr>
    <w:rPr>
      <w:i/>
      <w:iCs/>
      <w:color w:val="404040" w:themeColor="text1" w:themeTint="BF"/>
    </w:rPr>
  </w:style>
  <w:style w:type="character" w:customStyle="1" w:styleId="QuoteChar">
    <w:name w:val="Quote Char"/>
    <w:basedOn w:val="DefaultParagraphFont"/>
    <w:link w:val="Quote"/>
    <w:uiPriority w:val="29"/>
    <w:rsid w:val="00525428"/>
    <w:rPr>
      <w:i/>
      <w:iCs/>
      <w:color w:val="404040" w:themeColor="text1" w:themeTint="BF"/>
    </w:rPr>
  </w:style>
  <w:style w:type="paragraph" w:styleId="ListParagraph">
    <w:name w:val="List Paragraph"/>
    <w:basedOn w:val="Normal"/>
    <w:uiPriority w:val="34"/>
    <w:qFormat/>
    <w:rsid w:val="00525428"/>
    <w:pPr>
      <w:ind w:left="720"/>
      <w:contextualSpacing/>
    </w:pPr>
  </w:style>
  <w:style w:type="character" w:styleId="IntenseEmphasis">
    <w:name w:val="Intense Emphasis"/>
    <w:basedOn w:val="DefaultParagraphFont"/>
    <w:uiPriority w:val="21"/>
    <w:qFormat/>
    <w:rsid w:val="00525428"/>
    <w:rPr>
      <w:i/>
      <w:iCs/>
      <w:color w:val="2F5496" w:themeColor="accent1" w:themeShade="BF"/>
    </w:rPr>
  </w:style>
  <w:style w:type="paragraph" w:styleId="IntenseQuote">
    <w:name w:val="Intense Quote"/>
    <w:basedOn w:val="Normal"/>
    <w:next w:val="Normal"/>
    <w:link w:val="IntenseQuoteChar"/>
    <w:uiPriority w:val="30"/>
    <w:qFormat/>
    <w:rsid w:val="00525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428"/>
    <w:rPr>
      <w:i/>
      <w:iCs/>
      <w:color w:val="2F5496" w:themeColor="accent1" w:themeShade="BF"/>
    </w:rPr>
  </w:style>
  <w:style w:type="character" w:styleId="IntenseReference">
    <w:name w:val="Intense Reference"/>
    <w:basedOn w:val="DefaultParagraphFont"/>
    <w:uiPriority w:val="32"/>
    <w:qFormat/>
    <w:rsid w:val="00525428"/>
    <w:rPr>
      <w:b/>
      <w:bCs/>
      <w:smallCaps/>
      <w:color w:val="2F5496" w:themeColor="accent1" w:themeShade="BF"/>
      <w:spacing w:val="5"/>
    </w:rPr>
  </w:style>
  <w:style w:type="character" w:styleId="Hyperlink">
    <w:name w:val="Hyperlink"/>
    <w:basedOn w:val="DefaultParagraphFont"/>
    <w:uiPriority w:val="99"/>
    <w:unhideWhenUsed/>
    <w:rsid w:val="00525428"/>
    <w:rPr>
      <w:color w:val="0563C1" w:themeColor="hyperlink"/>
      <w:u w:val="single"/>
    </w:rPr>
  </w:style>
  <w:style w:type="character" w:styleId="UnresolvedMention">
    <w:name w:val="Unresolved Mention"/>
    <w:basedOn w:val="DefaultParagraphFont"/>
    <w:uiPriority w:val="99"/>
    <w:semiHidden/>
    <w:unhideWhenUsed/>
    <w:rsid w:val="00525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medhat saad</dc:creator>
  <cp:keywords/>
  <dc:description/>
  <cp:lastModifiedBy>omar medhat saad</cp:lastModifiedBy>
  <cp:revision>2</cp:revision>
  <dcterms:created xsi:type="dcterms:W3CDTF">2026-04-25T19:03:00Z</dcterms:created>
  <dcterms:modified xsi:type="dcterms:W3CDTF">2026-04-25T19:45:00Z</dcterms:modified>
</cp:coreProperties>
</file>