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Online College Courses v5 — Page Content</w:t>
      </w:r>
    </w:p>
    <w:p>
      <w:pPr>
        <w:spacing w:after="40"/>
      </w:pPr>
      <w:r>
        <w:rPr>
          <w:color w:val="666666"/>
          <w:sz w:val="18"/>
        </w:rPr>
        <w:t>uagc.edu/success/online-college-courses-v5</w:t>
      </w:r>
    </w:p>
    <w:p>
      <w:pPr>
        <w:spacing w:before="200" w:after="80"/>
      </w:pPr>
      <w:r>
        <w:rPr>
          <w:i/>
          <w:color w:val="999999"/>
          <w:sz w:val="18"/>
        </w:rPr>
        <w:t>Edit page copy below. Gray Source lines are for verification — do not publish them on the live page.</w:t>
      </w:r>
    </w:p>
    <w:p>
      <w:pPr>
        <w:pStyle w:val="Heading2"/>
      </w:pPr>
      <w:r>
        <w:t>How to read Source lines</w:t>
      </w:r>
    </w:p>
    <w:p>
      <w:pPr>
        <w:spacing w:before="40" w:after="120"/>
      </w:pPr>
      <w:r>
        <w:rPr>
          <w:sz w:val="19"/>
        </w:rPr>
        <w:t>Every factual claim has a Source note directly under it. Status meanings:</w:t>
      </w:r>
    </w:p>
    <w:p>
      <w:pPr>
        <w:pStyle w:val="ListBullet"/>
      </w:pPr>
      <w:r>
        <w:rPr>
          <w:b/>
        </w:rPr>
        <w:t xml:space="preserve">Verified — </w:t>
      </w:r>
      <w:r>
        <w:t>Claim matches live uagc.edu / catalog / cited federal data</w:t>
      </w:r>
    </w:p>
    <w:p>
      <w:pPr>
        <w:pStyle w:val="ListBullet"/>
      </w:pPr>
      <w:r>
        <w:rPr>
          <w:b/>
        </w:rPr>
        <w:t xml:space="preserve">Update needed — </w:t>
      </w:r>
      <w:r>
        <w:t>Prototype number is behind live site — use Prefer: text when rewriting</w:t>
      </w:r>
    </w:p>
    <w:p>
      <w:pPr>
        <w:pStyle w:val="ListBullet"/>
      </w:pPr>
      <w:r>
        <w:rPr>
          <w:b/>
        </w:rPr>
        <w:t xml:space="preserve">Derived from policy — </w:t>
      </w:r>
      <w:r>
        <w:t>True from catalog math/policy (e.g. 90÷120 = 75%) — prefer precise wording</w:t>
      </w:r>
    </w:p>
    <w:p>
      <w:pPr>
        <w:pStyle w:val="ListBullet"/>
      </w:pPr>
      <w:r>
        <w:rPr>
          <w:b/>
        </w:rPr>
        <w:t xml:space="preserve">Needs source — </w:t>
      </w:r>
      <w:r>
        <w:t>No public source found — remove or confirm with Comms/IR before shipping</w:t>
      </w:r>
    </w:p>
    <w:p>
      <w:pPr>
        <w:pStyle w:val="ListBullet"/>
      </w:pPr>
      <w:r>
        <w:rPr>
          <w:b/>
        </w:rPr>
        <w:t xml:space="preserve">Conflict — fix — </w:t>
      </w:r>
      <w:r>
        <w:t>Conflicts with catalog, live site, or itself — fix before publish</w:t>
      </w:r>
    </w:p>
    <w:p>
      <w:pPr>
        <w:pStyle w:val="ListBullet"/>
      </w:pPr>
      <w:r>
        <w:rPr>
          <w:b/>
        </w:rPr>
        <w:t xml:space="preserve">Illustrative — </w:t>
      </w:r>
      <w:r>
        <w:t>Persona/quote copy — needs Comms approval if presented as a real graduate</w:t>
      </w:r>
    </w:p>
    <w:p>
      <w:pPr>
        <w:spacing w:before="0" w:after="120" w:line="120" w:lineRule="auto"/>
      </w:pPr>
    </w:p>
    <w:p>
      <w:pPr>
        <w:spacing w:before="40" w:after="120"/>
      </w:pPr>
      <w:r>
        <w:rPr>
          <w:i/>
          <w:sz w:val="18"/>
        </w:rPr>
        <w:t>Audited July 28, 2026 against live uagc.edu, 2024–2025 Academic Catalog, and IPEDS footnotes.</w:t>
      </w:r>
    </w:p>
    <w:p>
      <w:pPr>
        <w:pStyle w:val="Heading2"/>
      </w:pPr>
      <w:r>
        <w:t>Header</w:t>
      </w:r>
    </w:p>
    <w:p>
      <w:pPr>
        <w:spacing w:before="40" w:after="120"/>
      </w:pPr>
      <w:r>
        <w:t>University of Arizona Global Campus</w:t>
      </w:r>
    </w:p>
    <w:p>
      <w:pPr>
        <w:spacing w:before="40" w:after="120"/>
      </w:pPr>
      <w:r>
        <w:t>+1 866 347 7781</w:t>
      </w:r>
    </w:p>
    <w:p>
      <w:pPr>
        <w:pStyle w:val="Heading2"/>
      </w:pPr>
      <w:r>
        <w:t>Section Navigation</w:t>
      </w:r>
    </w:p>
    <w:p>
      <w:pPr>
        <w:spacing w:before="40" w:after="120"/>
      </w:pPr>
      <w:r>
        <w:t>Why UAGC · Proof · Tuition · Stories · Get Started · FAQ</w:t>
      </w:r>
    </w:p>
    <w:p>
      <w:pPr>
        <w:pStyle w:val="Heading2"/>
      </w:pPr>
      <w:r>
        <w:t>Hero</w:t>
      </w:r>
    </w:p>
    <w:p>
      <w:pPr>
        <w:pStyle w:val="Heading3"/>
      </w:pPr>
      <w:r>
        <w:t>Headline</w:t>
      </w:r>
    </w:p>
    <w:p>
      <w:pPr>
        <w:spacing w:before="40" w:after="120"/>
      </w:pPr>
      <w:r>
        <w:rPr>
          <w:b/>
          <w:sz w:val="28"/>
        </w:rPr>
        <w:t>Explore Flexible Online Courses at UAGC</w:t>
      </w:r>
    </w:p>
    <w:p>
      <w:pPr>
        <w:pStyle w:val="Heading3"/>
      </w:pPr>
      <w:r>
        <w:t>Subheadline</w:t>
      </w:r>
    </w:p>
    <w:p>
      <w:pPr>
        <w:spacing w:before="40" w:after="120"/>
      </w:pPr>
      <w:r>
        <w:t>5- to 6-week courses, one at a time. Built for working adults who need real flexibility — not just a marketing promise. Try your first course free for 3 weeks.</w:t>
      </w:r>
    </w:p>
    <w:p>
      <w:pPr>
        <w:pStyle w:val="Heading3"/>
      </w:pPr>
      <w:r>
        <w:t>Trust Pills</w:t>
      </w:r>
    </w:p>
    <w:p>
      <w:pPr>
        <w:pStyle w:val="ListBullet"/>
      </w:pPr>
      <w:r>
        <w:t>Try a Course Free</w:t>
      </w:r>
    </w:p>
    <w:p>
      <w:pPr>
        <w:spacing w:before="0" w:after="120"/>
        <w:ind w:left="170"/>
      </w:pPr>
      <w:r>
        <w:rPr>
          <w:b/>
          <w:color w:val="999999"/>
          <w:sz w:val="17"/>
        </w:rPr>
        <w:t xml:space="preserve">Source: </w:t>
      </w:r>
      <w:r>
        <w:rPr>
          <w:b/>
          <w:color w:val="1B7A3D"/>
          <w:sz w:val="17"/>
        </w:rPr>
        <w:t xml:space="preserve">[Verified] </w:t>
      </w:r>
      <w:r>
        <w:rPr>
          <w:i/>
          <w:color w:val="999999"/>
          <w:sz w:val="17"/>
        </w:rPr>
        <w:t>UAGC Promise — uagc.edu/tuition-financial-aid/our-promise (3-week trial, conditions apply)</w:t>
      </w:r>
    </w:p>
    <w:p>
      <w:pPr>
        <w:pStyle w:val="ListBullet"/>
      </w:pPr>
      <w:r>
        <w:t>5-Week Classes</w:t>
      </w:r>
    </w:p>
    <w:p>
      <w:pPr>
        <w:spacing w:before="0" w:after="120"/>
        <w:ind w:left="170"/>
      </w:pPr>
      <w:r>
        <w:rPr>
          <w:b/>
          <w:color w:val="999999"/>
          <w:sz w:val="17"/>
        </w:rPr>
        <w:t xml:space="preserve">Source: </w:t>
      </w:r>
      <w:r>
        <w:rPr>
          <w:b/>
          <w:color w:val="1B7A3D"/>
          <w:sz w:val="17"/>
        </w:rPr>
        <w:t xml:space="preserve">[Verified] </w:t>
      </w:r>
      <w:r>
        <w:rPr>
          <w:i/>
          <w:color w:val="999999"/>
          <w:sz w:val="17"/>
        </w:rPr>
        <w:t>Catalog undergrad course length</w:t>
      </w:r>
    </w:p>
    <w:p>
      <w:pPr>
        <w:pStyle w:val="ListBullet"/>
      </w:pPr>
      <w:r>
        <w:t>$0 to Apply</w:t>
      </w:r>
    </w:p>
    <w:p>
      <w:pPr>
        <w:spacing w:before="0" w:after="120"/>
        <w:ind w:left="170"/>
      </w:pPr>
      <w:r>
        <w:rPr>
          <w:b/>
          <w:color w:val="999999"/>
          <w:sz w:val="17"/>
        </w:rPr>
        <w:t xml:space="preserve">Source: </w:t>
      </w:r>
      <w:r>
        <w:rPr>
          <w:b/>
          <w:color w:val="1B7A3D"/>
          <w:sz w:val="17"/>
        </w:rPr>
        <w:t xml:space="preserve">[Verified] </w:t>
      </w:r>
      <w:r>
        <w:rPr>
          <w:i/>
          <w:color w:val="999999"/>
          <w:sz w:val="17"/>
        </w:rPr>
        <w:t>uagc.edu/admission/new-students</w:t>
      </w:r>
    </w:p>
    <w:p>
      <w:pPr>
        <w:pStyle w:val="Heading3"/>
      </w:pPr>
      <w:r>
        <w:t>Form Intro</w:t>
      </w:r>
    </w:p>
    <w:p>
      <w:pPr>
        <w:spacing w:before="40" w:after="120"/>
      </w:pPr>
      <w:r>
        <w:rPr>
          <w:b/>
        </w:rPr>
        <w:t>See Programs Matched to Your Goals</w:t>
      </w:r>
    </w:p>
    <w:p>
      <w:pPr>
        <w:spacing w:before="40" w:after="120"/>
      </w:pPr>
      <w:r>
        <w:t>Get a personalized guide with programs, costs, and transfer credit options — no commitment required.</w:t>
      </w:r>
    </w:p>
    <w:p>
      <w:pPr>
        <w:spacing w:before="40" w:after="120"/>
      </w:pPr>
      <w:r>
        <w:rPr>
          <w:i/>
          <w:sz w:val="19"/>
        </w:rPr>
        <w:t>It only takes a minute. No obligation.</w:t>
      </w:r>
    </w:p>
    <w:p>
      <w:pPr>
        <w:pStyle w:val="Heading2"/>
      </w:pPr>
      <w:r>
        <w:t>Upcoming Start Dates</w:t>
      </w:r>
    </w:p>
    <w:p>
      <w:pPr>
        <w:spacing w:before="40" w:after="120"/>
      </w:pPr>
      <w:r>
        <w:rPr>
          <w:b/>
        </w:rPr>
        <w:t>Upcoming starts</w:t>
      </w:r>
    </w:p>
    <w:p>
      <w:pPr>
        <w:pStyle w:val="ListBullet"/>
      </w:pPr>
      <w:r>
        <w:rPr>
          <w:b/>
        </w:rPr>
        <w:t xml:space="preserve">Next class — </w:t>
      </w:r>
      <w:r>
        <w:t>[date]</w:t>
      </w:r>
    </w:p>
    <w:p>
      <w:pPr>
        <w:pStyle w:val="ListBullet"/>
      </w:pPr>
      <w:r>
        <w:rPr>
          <w:b/>
        </w:rPr>
        <w:t xml:space="preserve">Following — </w:t>
      </w:r>
      <w:r>
        <w:t>[date]</w:t>
      </w:r>
    </w:p>
    <w:p>
      <w:pPr>
        <w:spacing w:before="0" w:after="120"/>
        <w:ind w:left="283"/>
      </w:pPr>
      <w:r>
        <w:rPr>
          <w:b/>
          <w:color w:val="999999"/>
          <w:sz w:val="17"/>
        </w:rPr>
        <w:t xml:space="preserve">Source: </w:t>
      </w:r>
      <w:r>
        <w:rPr>
          <w:b/>
          <w:color w:val="1B7A3D"/>
          <w:sz w:val="17"/>
        </w:rPr>
        <w:t xml:space="preserve">[Verified] </w:t>
      </w:r>
      <w:r>
        <w:rPr>
          <w:i/>
          <w:color w:val="999999"/>
          <w:sz w:val="17"/>
        </w:rPr>
        <w:t>Computed from UAGC ~3-week start cycle in prototype (hide starts &lt;14 days out). Refresh dates when terms roll.</w:t>
      </w:r>
    </w:p>
    <w:p>
      <w:pPr>
        <w:pStyle w:val="Heading2"/>
      </w:pPr>
      <w:r>
        <w:t>Trust Strip</w:t>
      </w:r>
    </w:p>
    <w:p>
      <w:pPr>
        <w:pStyle w:val="ListBullet"/>
      </w:pPr>
      <w:r>
        <w:t>WSCUC Accredited — Recognized by ED &amp; CHEA</w:t>
      </w:r>
    </w:p>
    <w:p>
      <w:pPr>
        <w:spacing w:before="0" w:after="120"/>
        <w:ind w:left="170"/>
      </w:pPr>
      <w:r>
        <w:rPr>
          <w:b/>
          <w:color w:val="999999"/>
          <w:sz w:val="17"/>
        </w:rPr>
        <w:t xml:space="preserve">Source: </w:t>
      </w:r>
      <w:r>
        <w:rPr>
          <w:b/>
          <w:color w:val="1B7A3D"/>
          <w:sz w:val="17"/>
        </w:rPr>
        <w:t xml:space="preserve">[Verified] </w:t>
      </w:r>
      <w:r>
        <w:rPr>
          <w:i/>
          <w:color w:val="999999"/>
          <w:sz w:val="17"/>
        </w:rPr>
        <w:t>uagc.edu/about/accreditation + footer boilerplate</w:t>
      </w:r>
    </w:p>
    <w:p>
      <w:pPr>
        <w:pStyle w:val="ListBullet"/>
      </w:pPr>
      <w:r>
        <w:t>50+ Online Programs</w:t>
      </w:r>
    </w:p>
    <w:p>
      <w:pPr>
        <w:spacing w:before="0" w:after="120"/>
        <w:ind w:left="170"/>
      </w:pPr>
      <w:r>
        <w:rPr>
          <w:b/>
          <w:color w:val="999999"/>
          <w:sz w:val="17"/>
        </w:rPr>
        <w:t xml:space="preserve">Source: </w:t>
      </w:r>
      <w:r>
        <w:rPr>
          <w:b/>
          <w:color w:val="1B7A3D"/>
          <w:sz w:val="17"/>
        </w:rPr>
        <w:t xml:space="preserve">[Verified] </w:t>
      </w:r>
      <w:r>
        <w:rPr>
          <w:i/>
          <w:color w:val="999999"/>
          <w:sz w:val="17"/>
        </w:rPr>
        <w:t>uagc.edu homepage — “over 50” degree programs</w:t>
      </w:r>
    </w:p>
    <w:p>
      <w:pPr>
        <w:pStyle w:val="ListBullet"/>
      </w:pPr>
      <w:r>
        <w:t>Financial Aid Available — Grants, scholarships &amp; military benefits</w:t>
      </w:r>
    </w:p>
    <w:p>
      <w:pPr>
        <w:spacing w:before="0" w:after="120"/>
        <w:ind w:left="170"/>
      </w:pPr>
      <w:r>
        <w:rPr>
          <w:b/>
          <w:color w:val="999999"/>
          <w:sz w:val="17"/>
        </w:rPr>
        <w:t xml:space="preserve">Source: </w:t>
      </w:r>
      <w:r>
        <w:rPr>
          <w:b/>
          <w:color w:val="1B7A3D"/>
          <w:sz w:val="17"/>
        </w:rPr>
        <w:t xml:space="preserve">[Verified] </w:t>
      </w:r>
      <w:r>
        <w:rPr>
          <w:i/>
          <w:color w:val="999999"/>
          <w:sz w:val="17"/>
        </w:rPr>
        <w:t>uagc.edu/tuition-financial-aid (general availability — not a % claim)</w:t>
      </w:r>
    </w:p>
    <w:p>
      <w:pPr>
        <w:pStyle w:val="Heading2"/>
      </w:pPr>
      <w:r>
        <w:t>Reasons to Choose UAGC</w:t>
      </w:r>
    </w:p>
    <w:p>
      <w:pPr>
        <w:spacing w:before="40" w:after="120"/>
      </w:pPr>
      <w:r>
        <w:t>Focused courses, real support, and a format built around your life — not the other way around.</w:t>
      </w:r>
    </w:p>
    <w:p>
      <w:pPr>
        <w:spacing w:before="160" w:after="160" w:line="240" w:lineRule="auto"/>
      </w:pPr>
      <w:r>
        <w:rPr>
          <w:color w:val="DDDDDD"/>
          <w:sz w:val="16"/>
        </w:rPr>
        <w:t>————————————————————————————————————————</w:t>
      </w:r>
    </w:p>
    <w:p>
      <w:pPr>
        <w:spacing w:before="200" w:after="60"/>
        <w:ind w:left="283"/>
      </w:pPr>
      <w:r>
        <w:rPr>
          <w:b/>
          <w:color w:val="BF7A00"/>
          <w:sz w:val="24"/>
        </w:rPr>
        <w:t xml:space="preserve">5–6 wk  </w:t>
      </w:r>
      <w:r>
        <w:rPr>
          <w:b/>
          <w:sz w:val="22"/>
        </w:rPr>
        <w:t>One Focused Class at a Time</w:t>
      </w:r>
    </w:p>
    <w:p>
      <w:pPr>
        <w:spacing w:before="40" w:after="40"/>
        <w:ind w:left="283"/>
      </w:pPr>
      <w:r>
        <w:t>Take one course in 5- to 6-week blocks. No juggling four classes. 92% of students study while working full time.</w:t>
      </w:r>
    </w:p>
    <w:p>
      <w:pPr>
        <w:spacing w:before="0" w:after="40"/>
        <w:ind w:left="283"/>
      </w:pPr>
      <w:r>
        <w:rPr>
          <w:b/>
          <w:color w:val="999999"/>
          <w:sz w:val="17"/>
        </w:rPr>
        <w:t xml:space="preserve">Source: </w:t>
      </w:r>
      <w:r>
        <w:rPr>
          <w:b/>
          <w:color w:val="A51C30"/>
          <w:sz w:val="17"/>
        </w:rPr>
        <w:t xml:space="preserve">[Needs source] </w:t>
      </w:r>
      <w:r>
        <w:rPr>
          <w:i/>
          <w:color w:val="999999"/>
          <w:sz w:val="17"/>
        </w:rPr>
        <w:t>5–6 week: catalog (verified). 92% working full time: no public source.</w:t>
      </w:r>
    </w:p>
    <w:p>
      <w:pPr>
        <w:spacing w:before="0" w:after="120"/>
        <w:ind w:left="283"/>
      </w:pPr>
      <w:r>
        <w:rPr>
          <w:b/>
          <w:color w:val="9A5B00"/>
          <w:sz w:val="17"/>
        </w:rPr>
        <w:t xml:space="preserve">Prefer: </w:t>
      </w:r>
      <w:r>
        <w:rPr>
          <w:color w:val="9A5B00"/>
          <w:sz w:val="17"/>
        </w:rPr>
        <w:t>Keep format claim; source or remove 92%.</w:t>
      </w:r>
    </w:p>
    <w:p>
      <w:pPr>
        <w:spacing w:before="200" w:after="60"/>
        <w:ind w:left="283"/>
      </w:pPr>
      <w:r>
        <w:rPr>
          <w:b/>
          <w:color w:val="BF7A00"/>
          <w:sz w:val="24"/>
        </w:rPr>
        <w:t xml:space="preserve">3 wk  </w:t>
      </w:r>
      <w:r>
        <w:rPr>
          <w:b/>
          <w:sz w:val="22"/>
        </w:rPr>
        <w:t>Try Your First Course Free</w:t>
      </w:r>
    </w:p>
    <w:p>
      <w:pPr>
        <w:spacing w:before="40" w:after="40"/>
        <w:ind w:left="283"/>
      </w:pPr>
      <w:r>
        <w:t>Test the format for 3 weeks with no financial commitment. If it’s not right, walk away — no cost, no obligation.</w:t>
      </w:r>
    </w:p>
    <w:p>
      <w:pPr>
        <w:spacing w:before="0" w:after="120"/>
        <w:ind w:left="283"/>
      </w:pPr>
      <w:r>
        <w:rPr>
          <w:b/>
          <w:color w:val="999999"/>
          <w:sz w:val="17"/>
        </w:rPr>
        <w:t xml:space="preserve">Source: </w:t>
      </w:r>
      <w:r>
        <w:rPr>
          <w:b/>
          <w:color w:val="1B7A3D"/>
          <w:sz w:val="17"/>
        </w:rPr>
        <w:t xml:space="preserve">[Verified] </w:t>
      </w:r>
      <w:r>
        <w:rPr>
          <w:i/>
          <w:color w:val="999999"/>
          <w:sz w:val="17"/>
        </w:rPr>
        <w:t>uagc.edu/tuition-financial-aid/our-promise — UAGC Promise conditions apply</w:t>
      </w:r>
    </w:p>
    <w:p>
      <w:pPr>
        <w:spacing w:before="200" w:after="60"/>
        <w:ind w:left="283"/>
      </w:pPr>
      <w:r>
        <w:rPr>
          <w:b/>
          <w:color w:val="BF7A00"/>
          <w:sz w:val="24"/>
        </w:rPr>
        <w:t xml:space="preserve">Up to 75%  </w:t>
      </w:r>
      <w:r>
        <w:rPr>
          <w:b/>
          <w:sz w:val="22"/>
        </w:rPr>
        <w:t>Transfer Up to 75% of Your Credits</w:t>
      </w:r>
    </w:p>
    <w:p>
      <w:pPr>
        <w:spacing w:before="40" w:after="40"/>
        <w:ind w:left="283"/>
      </w:pPr>
      <w:r>
        <w:t>Bring credits from community colleges, military training, and professional certs. Average students transfer 41.5 credits.</w:t>
      </w:r>
    </w:p>
    <w:p>
      <w:pPr>
        <w:spacing w:before="0" w:after="40"/>
        <w:ind w:left="283"/>
      </w:pPr>
      <w:r>
        <w:rPr>
          <w:b/>
          <w:color w:val="999999"/>
          <w:sz w:val="17"/>
        </w:rPr>
        <w:t xml:space="preserve">Source: </w:t>
      </w:r>
      <w:r>
        <w:rPr>
          <w:b/>
          <w:color w:val="A51C30"/>
          <w:sz w:val="17"/>
        </w:rPr>
        <w:t xml:space="preserve">[Conflict — fix] </w:t>
      </w:r>
      <w:r>
        <w:rPr>
          <w:i/>
          <w:color w:val="999999"/>
          <w:sz w:val="17"/>
        </w:rPr>
        <w:t>75% derived from 90/120 catalog. 41.5 average: unverified — remove unless Registrar confirms.</w:t>
      </w:r>
    </w:p>
    <w:p>
      <w:pPr>
        <w:spacing w:before="0" w:after="120"/>
        <w:ind w:left="283"/>
      </w:pPr>
      <w:r>
        <w:rPr>
          <w:b/>
          <w:color w:val="9A5B00"/>
          <w:sz w:val="17"/>
        </w:rPr>
        <w:t xml:space="preserve">Prefer: </w:t>
      </w:r>
      <w:r>
        <w:rPr>
          <w:color w:val="9A5B00"/>
          <w:sz w:val="17"/>
        </w:rPr>
        <w:t>Up to 90 credits (~75%). Drop 41.5 unless sourced.</w:t>
      </w:r>
    </w:p>
    <w:p>
      <w:pPr>
        <w:spacing w:before="200" w:after="60"/>
        <w:ind w:left="283"/>
      </w:pPr>
      <w:r>
        <w:rPr>
          <w:b/>
          <w:color w:val="BF7A00"/>
          <w:sz w:val="24"/>
        </w:rPr>
        <w:t xml:space="preserve">$0  </w:t>
      </w:r>
      <w:r>
        <w:rPr>
          <w:b/>
          <w:sz w:val="22"/>
        </w:rPr>
        <w:t>Transparent Costs, $0 to Start</w:t>
      </w:r>
    </w:p>
    <w:p>
      <w:pPr>
        <w:spacing w:before="40" w:after="40"/>
        <w:ind w:left="283"/>
      </w:pPr>
      <w:r>
        <w:t>No application fee. No enrollment deposit. See actual per-credit costs before you commit.</w:t>
      </w:r>
    </w:p>
    <w:p>
      <w:pPr>
        <w:spacing w:before="0" w:after="120"/>
        <w:ind w:left="283"/>
      </w:pPr>
      <w:r>
        <w:rPr>
          <w:b/>
          <w:color w:val="999999"/>
          <w:sz w:val="17"/>
        </w:rPr>
        <w:t xml:space="preserve">Source: </w:t>
      </w:r>
      <w:r>
        <w:rPr>
          <w:b/>
          <w:color w:val="A51C30"/>
          <w:sz w:val="17"/>
        </w:rPr>
        <w:t xml:space="preserve">[Needs source] </w:t>
      </w:r>
      <w:r>
        <w:rPr>
          <w:i/>
          <w:color w:val="999999"/>
          <w:sz w:val="17"/>
        </w:rPr>
        <w:t>$0 apply verified. Enrollment deposit claim: confirm with ops.</w:t>
      </w:r>
    </w:p>
    <w:p>
      <w:pPr>
        <w:spacing w:before="160" w:after="160" w:line="240" w:lineRule="auto"/>
      </w:pPr>
      <w:r>
        <w:rPr>
          <w:color w:val="DDDDDD"/>
          <w:sz w:val="16"/>
        </w:rPr>
        <w:t>————————————————————————————————————————</w:t>
      </w:r>
    </w:p>
    <w:p>
      <w:pPr>
        <w:pStyle w:val="Heading3"/>
      </w:pPr>
      <w:r>
        <w:t>Your Experience Already Counts</w:t>
      </w:r>
    </w:p>
    <w:p>
      <w:pPr>
        <w:spacing w:before="40" w:after="120"/>
      </w:pPr>
      <w:r>
        <w:t>Whether you’re a veteran with military training, a professional with certifications, or someone with decades of on-the-job learning — UAGC’s Prior Learning Assessment converts what you already know into real college credit. Even credits from 25+ years ago may transfer.</w:t>
      </w:r>
    </w:p>
    <w:p>
      <w:pPr>
        <w:pStyle w:val="ListBullet"/>
      </w:pPr>
      <w:r>
        <w:rPr>
          <w:b/>
        </w:rPr>
        <w:t xml:space="preserve">Save $$$ — </w:t>
      </w:r>
      <w:r>
        <w:t>Fewer credits to pay for</w:t>
      </w:r>
    </w:p>
    <w:p>
      <w:pPr>
        <w:pStyle w:val="ListBullet"/>
      </w:pPr>
      <w:r>
        <w:rPr>
          <w:b/>
        </w:rPr>
        <w:t xml:space="preserve">Finish Sooner — </w:t>
      </w:r>
      <w:r>
        <w:t>Less time to your degree</w:t>
      </w:r>
    </w:p>
    <w:p>
      <w:pPr>
        <w:pStyle w:val="ListBullet"/>
      </w:pPr>
      <w:r>
        <w:rPr>
          <w:b/>
        </w:rPr>
        <w:t xml:space="preserve">6+ Ways — </w:t>
      </w:r>
      <w:r>
        <w:t>To earn credit for what you know</w:t>
      </w:r>
    </w:p>
    <w:p>
      <w:pPr>
        <w:spacing w:before="40" w:after="120"/>
      </w:pPr>
      <w:r>
        <w:rPr>
          <w:b/>
        </w:rPr>
        <w:t>See How PLA Works</w:t>
      </w:r>
    </w:p>
    <w:p>
      <w:pPr>
        <w:pStyle w:val="Heading2"/>
      </w:pPr>
      <w:r>
        <w:t>Straight Answers to Real Questions</w:t>
      </w:r>
    </w:p>
    <w:p>
      <w:pPr>
        <w:spacing w:before="40" w:after="120"/>
      </w:pPr>
      <w:r>
        <w:t>We know what you’re wondering. Here’s the truth.</w:t>
      </w:r>
    </w:p>
    <w:p>
      <w:pPr>
        <w:spacing w:before="160" w:after="160" w:line="240" w:lineRule="auto"/>
      </w:pPr>
      <w:r>
        <w:rPr>
          <w:color w:val="DDDDDD"/>
          <w:sz w:val="16"/>
        </w:rPr>
        <w:t>————————————————————————————————————————</w:t>
      </w:r>
    </w:p>
    <w:p>
      <w:pPr>
        <w:pStyle w:val="Heading3"/>
      </w:pPr>
      <w:r>
        <w:t>Is this a real, respected university?</w:t>
      </w:r>
    </w:p>
    <w:p>
      <w:pPr>
        <w:spacing w:before="40" w:after="120"/>
      </w:pPr>
      <w:r>
        <w:rPr>
          <w:b/>
          <w:sz w:val="24"/>
        </w:rPr>
        <w:t>WSCUC Accredited</w:t>
      </w:r>
    </w:p>
    <w:p>
      <w:pPr>
        <w:spacing w:before="40" w:after="120"/>
      </w:pPr>
      <w:r>
        <w:t>UAGC holds regional accreditation from WSCUC — one of the most respected accrediting bodies in the United States. Your degree meets the same rigorous standards that employers evaluate when hiring, promoting, and approving tuition reimbursement.</w:t>
      </w:r>
    </w:p>
    <w:p>
      <w:pPr>
        <w:spacing w:before="0" w:after="120"/>
        <w:ind w:left="283"/>
      </w:pPr>
      <w:r>
        <w:rPr>
          <w:b/>
          <w:color w:val="999999"/>
          <w:sz w:val="17"/>
        </w:rPr>
        <w:t xml:space="preserve">Source: </w:t>
      </w:r>
      <w:r>
        <w:rPr>
          <w:b/>
          <w:color w:val="1B7A3D"/>
          <w:sz w:val="17"/>
        </w:rPr>
        <w:t xml:space="preserve">[Verified] </w:t>
      </w:r>
      <w:r>
        <w:rPr>
          <w:i/>
          <w:color w:val="999999"/>
          <w:sz w:val="17"/>
        </w:rPr>
        <w:t>uagc.edu/about/accreditation. Do NOT name Stanford/UCLA as peers (brand rule).</w:t>
      </w:r>
    </w:p>
    <w:p>
      <w:pPr>
        <w:pStyle w:val="ListBullet"/>
      </w:pPr>
      <w:r>
        <w:t>Part of the University of Arizona enterprise</w:t>
      </w:r>
    </w:p>
    <w:p>
      <w:pPr>
        <w:spacing w:before="0" w:after="120"/>
        <w:ind w:left="170"/>
      </w:pPr>
      <w:r>
        <w:rPr>
          <w:b/>
          <w:color w:val="999999"/>
          <w:sz w:val="17"/>
        </w:rPr>
        <w:t xml:space="preserve">Source: </w:t>
      </w:r>
      <w:r>
        <w:rPr>
          <w:b/>
          <w:color w:val="1B7A3D"/>
          <w:sz w:val="17"/>
        </w:rPr>
        <w:t xml:space="preserve">[Verified] </w:t>
      </w:r>
      <w:r>
        <w:rPr>
          <w:i/>
          <w:color w:val="999999"/>
          <w:sz w:val="17"/>
        </w:rPr>
        <w:t>uagc.edu/about/accreditation/university-arizona</w:t>
      </w:r>
    </w:p>
    <w:p>
      <w:pPr>
        <w:pStyle w:val="ListBullet"/>
      </w:pPr>
      <w:r>
        <w:t>4 programmatic accreditations (IACBE, CCNE, CAHIIM, and more)</w:t>
      </w:r>
    </w:p>
    <w:p>
      <w:pPr>
        <w:spacing w:before="0" w:after="120"/>
        <w:ind w:left="170"/>
      </w:pPr>
      <w:r>
        <w:rPr>
          <w:b/>
          <w:color w:val="999999"/>
          <w:sz w:val="17"/>
        </w:rPr>
        <w:t xml:space="preserve">Source: </w:t>
      </w:r>
      <w:r>
        <w:rPr>
          <w:b/>
          <w:color w:val="1B7A3D"/>
          <w:sz w:val="17"/>
        </w:rPr>
        <w:t xml:space="preserve">[Verified] </w:t>
      </w:r>
      <w:r>
        <w:rPr>
          <w:i/>
          <w:color w:val="999999"/>
          <w:sz w:val="17"/>
        </w:rPr>
        <w:t>Accreditation page — list only programs that hold each</w:t>
      </w:r>
    </w:p>
    <w:p>
      <w:pPr>
        <w:pStyle w:val="ListBullet"/>
      </w:pPr>
      <w:r>
        <w:t>98,000+ employers on Handshake recognize UAGC graduates</w:t>
      </w:r>
    </w:p>
    <w:p>
      <w:pPr>
        <w:spacing w:before="0" w:after="120"/>
        <w:ind w:left="170"/>
      </w:pPr>
      <w:r>
        <w:rPr>
          <w:b/>
          <w:color w:val="999999"/>
          <w:sz w:val="17"/>
        </w:rPr>
        <w:t xml:space="preserve">Source: </w:t>
      </w:r>
      <w:r>
        <w:rPr>
          <w:b/>
          <w:color w:val="1B7A3D"/>
          <w:sz w:val="17"/>
        </w:rPr>
        <w:t xml:space="preserve">[Verified] </w:t>
      </w:r>
      <w:r>
        <w:rPr>
          <w:i/>
          <w:color w:val="999999"/>
          <w:sz w:val="17"/>
        </w:rPr>
        <w:t>Press release Feb 25, 2026</w:t>
      </w:r>
    </w:p>
    <w:p>
      <w:pPr>
        <w:pStyle w:val="ListBullet"/>
      </w:pPr>
      <w:r>
        <w:t>1,500+ employer tuition partners</w:t>
      </w:r>
    </w:p>
    <w:p>
      <w:pPr>
        <w:spacing w:before="0" w:after="120"/>
        <w:ind w:left="170"/>
      </w:pPr>
      <w:r>
        <w:rPr>
          <w:b/>
          <w:color w:val="999999"/>
          <w:sz w:val="17"/>
        </w:rPr>
        <w:t xml:space="preserve">Source: </w:t>
      </w:r>
      <w:r>
        <w:rPr>
          <w:b/>
          <w:color w:val="1B7A3D"/>
          <w:sz w:val="17"/>
        </w:rPr>
        <w:t xml:space="preserve">[Verified] </w:t>
      </w:r>
      <w:r>
        <w:rPr>
          <w:i/>
          <w:color w:val="999999"/>
          <w:sz w:val="17"/>
        </w:rPr>
        <w:t>uagc.edu/partnerships/organizations</w:t>
      </w:r>
    </w:p>
    <w:p>
      <w:pPr>
        <w:spacing w:before="160" w:after="160" w:line="240" w:lineRule="auto"/>
      </w:pPr>
      <w:r>
        <w:rPr>
          <w:color w:val="DDDDDD"/>
          <w:sz w:val="16"/>
        </w:rPr>
        <w:t>————————————————————————————————————————</w:t>
      </w:r>
    </w:p>
    <w:p>
      <w:pPr>
        <w:pStyle w:val="Heading3"/>
      </w:pPr>
      <w:r>
        <w:t>What does it actually cost — before I give you my info?</w:t>
      </w:r>
    </w:p>
    <w:p>
      <w:pPr>
        <w:spacing w:before="40" w:after="120"/>
      </w:pPr>
      <w:r>
        <w:rPr>
          <w:b/>
          <w:sz w:val="24"/>
        </w:rPr>
        <w:t>$485/credit (undergrad · $625 grad)</w:t>
      </w:r>
    </w:p>
    <w:p>
      <w:pPr>
        <w:spacing w:before="40" w:after="120"/>
      </w:pPr>
      <w:r>
        <w:t>Undergraduate courses are $485 per credit. Graduate courses are $625 per credit. Application fee: $0. And 86% of UAGC students receive financial aid or scholarship assistance.</w:t>
      </w:r>
    </w:p>
    <w:p>
      <w:pPr>
        <w:spacing w:before="0" w:after="40"/>
        <w:ind w:left="283"/>
      </w:pPr>
      <w:r>
        <w:rPr>
          <w:b/>
          <w:color w:val="999999"/>
          <w:sz w:val="17"/>
        </w:rPr>
        <w:t xml:space="preserve">Source: </w:t>
      </w:r>
      <w:r>
        <w:rPr>
          <w:b/>
          <w:color w:val="9A5B00"/>
          <w:sz w:val="17"/>
        </w:rPr>
        <w:t xml:space="preserve">[Update needed] </w:t>
      </w:r>
      <w:r>
        <w:rPr>
          <w:i/>
          <w:color w:val="999999"/>
          <w:sz w:val="17"/>
        </w:rPr>
        <w:t>$485/$625 outdated (live $460 / from $600). 86% outdated (live 94% IPEDS). $0 apply verified.</w:t>
      </w:r>
    </w:p>
    <w:p>
      <w:pPr>
        <w:spacing w:before="0" w:after="120"/>
        <w:ind w:left="283"/>
      </w:pPr>
      <w:r>
        <w:rPr>
          <w:b/>
          <w:color w:val="9A5B00"/>
          <w:sz w:val="17"/>
        </w:rPr>
        <w:t xml:space="preserve">Prefer: </w:t>
      </w:r>
      <w:r>
        <w:rPr>
          <w:color w:val="9A5B00"/>
          <w:sz w:val="17"/>
        </w:rPr>
        <w:t>$460 undergrad / from $600 grad; $0 apply; 94% obtain grant or scholarship aid (2023–2024 IPEDS).</w:t>
      </w:r>
    </w:p>
    <w:p>
      <w:pPr>
        <w:pStyle w:val="ListBullet"/>
      </w:pPr>
      <w:r>
        <w:t>FAFSA / federal grants and loans — most students qualify</w:t>
      </w:r>
    </w:p>
    <w:p>
      <w:pPr>
        <w:spacing w:before="0" w:after="120"/>
        <w:ind w:left="170"/>
      </w:pPr>
      <w:r>
        <w:rPr>
          <w:b/>
          <w:color w:val="999999"/>
          <w:sz w:val="17"/>
        </w:rPr>
        <w:t xml:space="preserve">Source: </w:t>
      </w:r>
      <w:r>
        <w:rPr>
          <w:b/>
          <w:color w:val="1B7A3D"/>
          <w:sz w:val="17"/>
        </w:rPr>
        <w:t xml:space="preserve">[Verified] </w:t>
      </w:r>
      <w:r>
        <w:rPr>
          <w:i/>
          <w:color w:val="999999"/>
          <w:sz w:val="17"/>
        </w:rPr>
        <w:t>uagc.edu/tuition-financial-aid</w:t>
      </w:r>
    </w:p>
    <w:p>
      <w:pPr>
        <w:pStyle w:val="ListBullet"/>
      </w:pPr>
      <w:r>
        <w:t>Military TA at $250/credit (Liberty Grant)</w:t>
      </w:r>
    </w:p>
    <w:p>
      <w:pPr>
        <w:spacing w:before="0" w:after="40"/>
        <w:ind w:left="170"/>
      </w:pPr>
      <w:r>
        <w:rPr>
          <w:b/>
          <w:color w:val="999999"/>
          <w:sz w:val="17"/>
        </w:rPr>
        <w:t xml:space="preserve">Source: </w:t>
      </w:r>
      <w:r>
        <w:rPr>
          <w:b/>
          <w:color w:val="A51C30"/>
          <w:sz w:val="17"/>
        </w:rPr>
        <w:t xml:space="preserve">[Conflict — fix] </w:t>
      </w:r>
      <w:r>
        <w:rPr>
          <w:i/>
          <w:color w:val="999999"/>
          <w:sz w:val="17"/>
        </w:rPr>
        <w:t>Label as Liberty Grant $250 — not generic TA. uagc.edu/military</w:t>
      </w:r>
    </w:p>
    <w:p>
      <w:pPr>
        <w:spacing w:before="0" w:after="120"/>
        <w:ind w:left="170"/>
      </w:pPr>
      <w:r>
        <w:rPr>
          <w:b/>
          <w:color w:val="9A5B00"/>
          <w:sz w:val="17"/>
        </w:rPr>
        <w:t xml:space="preserve">Prefer: </w:t>
      </w:r>
      <w:r>
        <w:rPr>
          <w:color w:val="9A5B00"/>
          <w:sz w:val="17"/>
        </w:rPr>
        <w:t>Liberty Grant: $250/credit undergrad (eligible)</w:t>
      </w:r>
    </w:p>
    <w:p>
      <w:pPr>
        <w:pStyle w:val="ListBullet"/>
      </w:pPr>
      <w:r>
        <w:t>1,500+ employer tuition partners may cover your costs</w:t>
      </w:r>
    </w:p>
    <w:p>
      <w:pPr>
        <w:spacing w:before="0" w:after="120"/>
        <w:ind w:left="170"/>
      </w:pPr>
      <w:r>
        <w:rPr>
          <w:b/>
          <w:color w:val="999999"/>
          <w:sz w:val="17"/>
        </w:rPr>
        <w:t xml:space="preserve">Source: </w:t>
      </w:r>
      <w:r>
        <w:rPr>
          <w:b/>
          <w:color w:val="1B7A3D"/>
          <w:sz w:val="17"/>
        </w:rPr>
        <w:t xml:space="preserve">[Verified] </w:t>
      </w:r>
      <w:r>
        <w:rPr>
          <w:i/>
          <w:color w:val="999999"/>
          <w:sz w:val="17"/>
        </w:rPr>
        <w:t>uagc.edu/partnerships/organizations</w:t>
      </w:r>
    </w:p>
    <w:p>
      <w:pPr>
        <w:pStyle w:val="ListBullet"/>
      </w:pPr>
      <w:r>
        <w:t>Average students transfer 41.5 credits — real dollar savings</w:t>
      </w:r>
    </w:p>
    <w:p>
      <w:pPr>
        <w:spacing w:before="0" w:after="120"/>
        <w:ind w:left="170"/>
      </w:pPr>
      <w:r>
        <w:rPr>
          <w:b/>
          <w:color w:val="999999"/>
          <w:sz w:val="17"/>
        </w:rPr>
        <w:t xml:space="preserve">Source: </w:t>
      </w:r>
      <w:r>
        <w:rPr>
          <w:b/>
          <w:color w:val="A51C30"/>
          <w:sz w:val="17"/>
        </w:rPr>
        <w:t xml:space="preserve">[Needs source] </w:t>
      </w:r>
      <w:r>
        <w:rPr>
          <w:i/>
          <w:color w:val="999999"/>
          <w:sz w:val="17"/>
        </w:rPr>
        <w:t>No public source — remove or confirm with Registrar</w:t>
      </w:r>
    </w:p>
    <w:p>
      <w:pPr>
        <w:pStyle w:val="ListBullet"/>
      </w:pPr>
      <w:r>
        <w:t>Scholarships via ScholarshipUniverse platform</w:t>
      </w:r>
    </w:p>
    <w:p>
      <w:pPr>
        <w:spacing w:before="0" w:after="120"/>
        <w:ind w:left="170"/>
      </w:pPr>
      <w:r>
        <w:rPr>
          <w:b/>
          <w:color w:val="999999"/>
          <w:sz w:val="17"/>
        </w:rPr>
        <w:t xml:space="preserve">Source: </w:t>
      </w:r>
      <w:r>
        <w:rPr>
          <w:b/>
          <w:color w:val="1B7A3D"/>
          <w:sz w:val="17"/>
        </w:rPr>
        <w:t xml:space="preserve">[Verified] </w:t>
      </w:r>
      <w:r>
        <w:rPr>
          <w:i/>
          <w:color w:val="999999"/>
          <w:sz w:val="17"/>
        </w:rPr>
        <w:t>uagc.edu/tuition-financial-aid/scholarships</w:t>
      </w:r>
    </w:p>
    <w:p>
      <w:pPr>
        <w:spacing w:before="160" w:after="160" w:line="240" w:lineRule="auto"/>
      </w:pPr>
      <w:r>
        <w:rPr>
          <w:color w:val="DDDDDD"/>
          <w:sz w:val="16"/>
        </w:rPr>
        <w:t>————————————————————————————————————————</w:t>
      </w:r>
    </w:p>
    <w:p>
      <w:pPr>
        <w:pStyle w:val="Heading3"/>
      </w:pPr>
      <w:r>
        <w:t>Will my existing credits actually count?</w:t>
      </w:r>
    </w:p>
    <w:p>
      <w:pPr>
        <w:spacing w:before="40" w:after="120"/>
      </w:pPr>
      <w:r>
        <w:rPr>
          <w:b/>
          <w:sz w:val="24"/>
        </w:rPr>
        <w:t>Up to 75%</w:t>
      </w:r>
    </w:p>
    <w:p>
      <w:pPr>
        <w:spacing w:before="40" w:after="120"/>
      </w:pPr>
      <w:r>
        <w:t>You can transfer up to 75% of your credits from community colleges, other accredited schools, military training, and professional certifications. Average students transfer 41.5 credits. Get a free, no-obligation credit evaluation before you commit.</w:t>
      </w:r>
    </w:p>
    <w:p>
      <w:pPr>
        <w:spacing w:before="0" w:after="40"/>
        <w:ind w:left="283"/>
      </w:pPr>
      <w:r>
        <w:rPr>
          <w:b/>
          <w:color w:val="999999"/>
          <w:sz w:val="17"/>
        </w:rPr>
        <w:t xml:space="preserve">Source: </w:t>
      </w:r>
      <w:r>
        <w:rPr>
          <w:b/>
          <w:color w:val="A51C30"/>
          <w:sz w:val="17"/>
        </w:rPr>
        <w:t xml:space="preserve">[Conflict — fix] </w:t>
      </w:r>
      <w:r>
        <w:rPr>
          <w:i/>
          <w:color w:val="999999"/>
          <w:sz w:val="17"/>
        </w:rPr>
        <w:t>75% derived (90/120). 41.5 unverified. Free pre-eval verified (admission/traditional).</w:t>
      </w:r>
    </w:p>
    <w:p>
      <w:pPr>
        <w:spacing w:before="0" w:after="120"/>
        <w:ind w:left="283"/>
      </w:pPr>
      <w:r>
        <w:rPr>
          <w:b/>
          <w:color w:val="9A5B00"/>
          <w:sz w:val="17"/>
        </w:rPr>
        <w:t xml:space="preserve">Prefer: </w:t>
      </w:r>
      <w:r>
        <w:rPr>
          <w:color w:val="9A5B00"/>
          <w:sz w:val="17"/>
        </w:rPr>
        <w:t>Up to 90 credits (~75%). Drop 41.5. Keep free evaluation.</w:t>
      </w:r>
    </w:p>
    <w:p>
      <w:pPr>
        <w:pStyle w:val="ListBullet"/>
      </w:pPr>
      <w:r>
        <w:t>2+2 pathways from community colleges to bachelor’s</w:t>
      </w:r>
    </w:p>
    <w:p>
      <w:pPr>
        <w:pStyle w:val="ListBullet"/>
      </w:pPr>
      <w:r>
        <w:t>Prior Learning Assessment — 6 pathways to earn credit</w:t>
      </w:r>
    </w:p>
    <w:p>
      <w:pPr>
        <w:pStyle w:val="ListBullet"/>
      </w:pPr>
      <w:r>
        <w:t>Credits from 25+ years ago can count</w:t>
      </w:r>
    </w:p>
    <w:p>
      <w:pPr>
        <w:pStyle w:val="ListBullet"/>
      </w:pPr>
      <w:r>
        <w:t>Military credit (JST, CCAF, service schools)</w:t>
      </w:r>
    </w:p>
    <w:p>
      <w:pPr>
        <w:pStyle w:val="ListBullet"/>
      </w:pPr>
      <w:r>
        <w:t>Free transcript review before enrollment</w:t>
      </w:r>
    </w:p>
    <w:p>
      <w:pPr>
        <w:spacing w:before="0" w:after="160" w:line="120" w:lineRule="auto"/>
      </w:pPr>
    </w:p>
    <w:p>
      <w:pPr>
        <w:spacing w:before="40" w:after="120"/>
      </w:pPr>
      <w:r>
        <w:rPr>
          <w:i/>
        </w:rPr>
        <w:t>Still have questions? Talk to an advisor — no strings.</w:t>
      </w:r>
    </w:p>
    <w:p>
      <w:pPr>
        <w:pStyle w:val="ListBullet"/>
      </w:pPr>
      <w:r>
        <w:t>Chat with an Advisor</w:t>
      </w:r>
    </w:p>
    <w:p>
      <w:pPr>
        <w:pStyle w:val="ListBullet"/>
      </w:pPr>
      <w:r>
        <w:t>Call (855) 210-4959</w:t>
      </w:r>
    </w:p>
    <w:p>
      <w:pPr>
        <w:pStyle w:val="Heading2"/>
      </w:pPr>
      <w:r>
        <w:t>Tuition &amp; Financial Aid</w:t>
      </w:r>
    </w:p>
    <w:p>
      <w:pPr>
        <w:spacing w:before="40" w:after="120"/>
      </w:pPr>
      <w:r>
        <w:t>Transparent costs, no hidden fees — and multiple ways to reduce what you pay.</w:t>
      </w:r>
    </w:p>
    <w:p>
      <w:pPr>
        <w:spacing w:before="0" w:after="120" w:line="120" w:lineRule="auto"/>
      </w:pPr>
    </w:p>
    <w:p>
      <w:pPr>
        <w:pStyle w:val="Heading3"/>
      </w:pPr>
      <w:r>
        <w:t>Pricing</w:t>
      </w:r>
    </w:p>
    <w:p>
      <w:pPr>
        <w:pStyle w:val="ListBullet"/>
      </w:pPr>
      <w:r>
        <w:rPr>
          <w:b/>
        </w:rPr>
        <w:t xml:space="preserve">Undergraduate: </w:t>
      </w:r>
      <w:r>
        <w:t>$485/credit</w:t>
      </w:r>
    </w:p>
    <w:p>
      <w:pPr>
        <w:spacing w:before="0" w:after="40"/>
        <w:ind w:left="170"/>
      </w:pPr>
      <w:r>
        <w:rPr>
          <w:b/>
          <w:color w:val="999999"/>
          <w:sz w:val="17"/>
        </w:rPr>
        <w:t xml:space="preserve">Source: </w:t>
      </w:r>
      <w:r>
        <w:rPr>
          <w:b/>
          <w:color w:val="9A5B00"/>
          <w:sz w:val="17"/>
        </w:rPr>
        <w:t xml:space="preserve">[Update needed] </w:t>
      </w:r>
      <w:r>
        <w:rPr>
          <w:i/>
          <w:color w:val="999999"/>
          <w:sz w:val="17"/>
        </w:rPr>
        <w:t>Prototype rate. Live uagc.edu/tuition-financial-aid publishes $460/credit undergrad.</w:t>
      </w:r>
    </w:p>
    <w:p>
      <w:pPr>
        <w:spacing w:before="0" w:after="120"/>
        <w:ind w:left="170"/>
      </w:pPr>
      <w:r>
        <w:rPr>
          <w:b/>
          <w:color w:val="9A5B00"/>
          <w:sz w:val="17"/>
        </w:rPr>
        <w:t xml:space="preserve">Prefer: </w:t>
      </w:r>
      <w:r>
        <w:rPr>
          <w:color w:val="9A5B00"/>
          <w:sz w:val="17"/>
        </w:rPr>
        <w:t>Undergraduate: $460/credit</w:t>
      </w:r>
    </w:p>
    <w:p>
      <w:pPr>
        <w:pStyle w:val="ListBullet"/>
      </w:pPr>
      <w:r>
        <w:rPr>
          <w:b/>
        </w:rPr>
        <w:t xml:space="preserve">Graduate: </w:t>
      </w:r>
      <w:r>
        <w:t>$625/credit</w:t>
      </w:r>
    </w:p>
    <w:p>
      <w:pPr>
        <w:spacing w:before="0" w:after="40"/>
        <w:ind w:left="170"/>
      </w:pPr>
      <w:r>
        <w:rPr>
          <w:b/>
          <w:color w:val="999999"/>
          <w:sz w:val="17"/>
        </w:rPr>
        <w:t xml:space="preserve">Source: </w:t>
      </w:r>
      <w:r>
        <w:rPr>
          <w:b/>
          <w:color w:val="9A5B00"/>
          <w:sz w:val="17"/>
        </w:rPr>
        <w:t xml:space="preserve">[Update needed] </w:t>
      </w:r>
      <w:r>
        <w:rPr>
          <w:i/>
          <w:color w:val="999999"/>
          <w:sz w:val="17"/>
        </w:rPr>
        <w:t>Prototype flat rate. Live page shows many programs at $600/credit; some at $740.</w:t>
      </w:r>
    </w:p>
    <w:p>
      <w:pPr>
        <w:spacing w:before="0" w:after="120"/>
        <w:ind w:left="170"/>
      </w:pPr>
      <w:r>
        <w:rPr>
          <w:b/>
          <w:color w:val="9A5B00"/>
          <w:sz w:val="17"/>
        </w:rPr>
        <w:t xml:space="preserve">Prefer: </w:t>
      </w:r>
      <w:r>
        <w:rPr>
          <w:color w:val="9A5B00"/>
          <w:sz w:val="17"/>
        </w:rPr>
        <w:t>Graduate: from $600/credit (confirm program)</w:t>
      </w:r>
    </w:p>
    <w:p>
      <w:pPr>
        <w:pStyle w:val="ListBullet"/>
      </w:pPr>
      <w:r>
        <w:rPr>
          <w:b/>
        </w:rPr>
        <w:t xml:space="preserve">Application Fee: </w:t>
      </w:r>
      <w:r>
        <w:t>$0 — No cost to apply</w:t>
      </w:r>
    </w:p>
    <w:p>
      <w:pPr>
        <w:spacing w:before="0" w:after="120"/>
        <w:ind w:left="170"/>
      </w:pPr>
      <w:r>
        <w:rPr>
          <w:b/>
          <w:color w:val="999999"/>
          <w:sz w:val="17"/>
        </w:rPr>
        <w:t xml:space="preserve">Source: </w:t>
      </w:r>
      <w:r>
        <w:rPr>
          <w:b/>
          <w:color w:val="1B7A3D"/>
          <w:sz w:val="17"/>
        </w:rPr>
        <w:t xml:space="preserve">[Verified] </w:t>
      </w:r>
      <w:r>
        <w:rPr>
          <w:i/>
          <w:color w:val="999999"/>
          <w:sz w:val="17"/>
        </w:rPr>
        <w:t>uagc.edu/admission/new-students · Why UAGC value pages</w:t>
      </w:r>
    </w:p>
    <w:p>
      <w:pPr>
        <w:spacing w:before="0" w:after="80" w:line="120" w:lineRule="auto"/>
      </w:pPr>
    </w:p>
    <w:p>
      <w:pPr>
        <w:spacing w:before="40" w:after="120"/>
      </w:pPr>
      <w:r>
        <w:t>86% of UAGC students receive financial aid or scholarship assistance.</w:t>
      </w:r>
    </w:p>
    <w:p>
      <w:pPr>
        <w:spacing w:before="0" w:after="40"/>
        <w:ind w:left="283"/>
      </w:pPr>
      <w:r>
        <w:rPr>
          <w:b/>
          <w:color w:val="999999"/>
          <w:sz w:val="17"/>
        </w:rPr>
        <w:t xml:space="preserve">Source: </w:t>
      </w:r>
      <w:r>
        <w:rPr>
          <w:b/>
          <w:color w:val="9A5B00"/>
          <w:sz w:val="17"/>
        </w:rPr>
        <w:t xml:space="preserve">[Update needed] </w:t>
      </w:r>
      <w:r>
        <w:rPr>
          <w:i/>
          <w:color w:val="999999"/>
          <w:sz w:val="17"/>
        </w:rPr>
        <w:t>Prototype cites IPEDS but uses outdated %. Live: 94% undergrad grant/scholarship aid — 2023–2024 IPEDS (excludes loans). uagc.edu/tuition-financial-aid</w:t>
      </w:r>
    </w:p>
    <w:p>
      <w:pPr>
        <w:spacing w:before="0" w:after="120"/>
        <w:ind w:left="283"/>
      </w:pPr>
      <w:r>
        <w:rPr>
          <w:b/>
          <w:color w:val="9A5B00"/>
          <w:sz w:val="17"/>
        </w:rPr>
        <w:t xml:space="preserve">Prefer: </w:t>
      </w:r>
      <w:r>
        <w:rPr>
          <w:color w:val="9A5B00"/>
          <w:sz w:val="17"/>
        </w:rPr>
        <w:t>94% of UAGC undergraduate students obtain grant or scholarship aid.</w:t>
      </w:r>
    </w:p>
    <w:p>
      <w:pPr>
        <w:spacing w:before="160" w:after="160" w:line="240" w:lineRule="auto"/>
      </w:pPr>
      <w:r>
        <w:rPr>
          <w:color w:val="DDDDDD"/>
          <w:sz w:val="16"/>
        </w:rPr>
        <w:t>————————————————————————————————————————</w:t>
      </w:r>
    </w:p>
    <w:p>
      <w:pPr>
        <w:spacing w:before="200" w:after="60"/>
        <w:ind w:left="283"/>
      </w:pPr>
      <w:r>
        <w:rPr>
          <w:b/>
          <w:color w:val="BF7A00"/>
          <w:sz w:val="24"/>
        </w:rPr>
        <w:t xml:space="preserve">94%  </w:t>
      </w:r>
      <w:r>
        <w:rPr>
          <w:b/>
          <w:sz w:val="22"/>
        </w:rPr>
        <w:t>FAFSA &amp; Federal Aid</w:t>
      </w:r>
    </w:p>
    <w:p>
      <w:pPr>
        <w:spacing w:before="40" w:after="40"/>
        <w:ind w:left="283"/>
      </w:pPr>
      <w:r>
        <w:t>Grants and low-interest loans — most students qualify</w:t>
      </w:r>
    </w:p>
    <w:p>
      <w:pPr>
        <w:pStyle w:val="ListBullet"/>
        <w:ind w:left="680"/>
      </w:pPr>
      <w:r>
        <w:t>File the FAFSA (~30 min) to unlock Pell Grants up to $7,395/year — no repayment required.</w:t>
      </w:r>
    </w:p>
    <w:p>
      <w:pPr>
        <w:pStyle w:val="ListBullet"/>
        <w:ind w:left="680"/>
      </w:pPr>
      <w:r>
        <w:t>31% of UAGC undergrads receive Pell Grants; 36% use federal loans at low fixed rates.</w:t>
      </w:r>
    </w:p>
    <w:p>
      <w:pPr>
        <w:pStyle w:val="ListBullet"/>
        <w:ind w:left="680"/>
      </w:pPr>
      <w:r>
        <w:t>Grants and scholarships are always applied before loans.</w:t>
      </w:r>
    </w:p>
    <w:p>
      <w:pPr>
        <w:spacing w:before="0" w:after="120"/>
        <w:ind w:left="283"/>
      </w:pPr>
      <w:r>
        <w:rPr>
          <w:b/>
          <w:color w:val="999999"/>
          <w:sz w:val="17"/>
        </w:rPr>
        <w:t xml:space="preserve">Source: </w:t>
      </w:r>
      <w:r>
        <w:rPr>
          <w:b/>
          <w:color w:val="1B7A3D"/>
          <w:sz w:val="17"/>
        </w:rPr>
        <w:t xml:space="preserve">[Verified] </w:t>
      </w:r>
      <w:r>
        <w:rPr>
          <w:i/>
          <w:color w:val="999999"/>
          <w:sz w:val="17"/>
        </w:rPr>
        <w:t>94%/31%/36%: 2023–2024 IPEDS on uagc.edu/tuition-financial-aid. Pell $7,395 = federal award-year max — reconfirm annually.</w:t>
      </w:r>
    </w:p>
    <w:p>
      <w:pPr>
        <w:spacing w:before="200" w:after="60"/>
        <w:ind w:left="283"/>
      </w:pPr>
      <w:r>
        <w:rPr>
          <w:b/>
          <w:color w:val="BF7A00"/>
          <w:sz w:val="24"/>
        </w:rPr>
        <w:t xml:space="preserve">$0  </w:t>
      </w:r>
      <w:r>
        <w:rPr>
          <w:b/>
          <w:sz w:val="22"/>
        </w:rPr>
        <w:t>Scholarships</w:t>
      </w:r>
    </w:p>
    <w:p>
      <w:pPr>
        <w:spacing w:before="40" w:after="40"/>
        <w:ind w:left="283"/>
      </w:pPr>
      <w:r>
        <w:t>Free money you never pay back</w:t>
      </w:r>
    </w:p>
    <w:p>
      <w:pPr>
        <w:pStyle w:val="ListBullet"/>
        <w:ind w:left="680"/>
      </w:pPr>
      <w:r>
        <w:t>Every UAGC student gets access to a platform matching you with external scholarship opportunities.</w:t>
      </w:r>
    </w:p>
    <w:p>
      <w:pPr>
        <w:pStyle w:val="ListBullet"/>
        <w:ind w:left="680"/>
      </w:pPr>
      <w:r>
        <w:t>Search databases like StudentAid.gov, Fastweb, and Scholarship America — thousands of awards.</w:t>
      </w:r>
    </w:p>
    <w:p>
      <w:pPr>
        <w:pStyle w:val="ListBullet"/>
        <w:ind w:left="680"/>
      </w:pPr>
      <w:r>
        <w:t>Legitimate scholarships never charge an application fee or guarantee awards.</w:t>
      </w:r>
    </w:p>
    <w:p>
      <w:pPr>
        <w:spacing w:before="0" w:after="120"/>
        <w:ind w:left="283"/>
      </w:pPr>
      <w:r>
        <w:rPr>
          <w:b/>
          <w:color w:val="999999"/>
          <w:sz w:val="17"/>
        </w:rPr>
        <w:t xml:space="preserve">Source: </w:t>
      </w:r>
      <w:r>
        <w:rPr>
          <w:b/>
          <w:color w:val="1B7A3D"/>
          <w:sz w:val="17"/>
        </w:rPr>
        <w:t xml:space="preserve">[Verified] </w:t>
      </w:r>
      <w:r>
        <w:rPr>
          <w:i/>
          <w:color w:val="999999"/>
          <w:sz w:val="17"/>
        </w:rPr>
        <w:t>uagc.edu/tuition-financial-aid/scholarships (ScholarshipUniverse / external search)</w:t>
      </w:r>
    </w:p>
    <w:p>
      <w:pPr>
        <w:spacing w:before="200" w:after="60"/>
        <w:ind w:left="283"/>
      </w:pPr>
      <w:r>
        <w:rPr>
          <w:b/>
          <w:color w:val="BF7A00"/>
          <w:sz w:val="24"/>
        </w:rPr>
        <w:t xml:space="preserve">$250/cr  </w:t>
      </w:r>
      <w:r>
        <w:rPr>
          <w:b/>
          <w:sz w:val="22"/>
        </w:rPr>
        <w:t>Military Benefits</w:t>
      </w:r>
    </w:p>
    <w:p>
      <w:pPr>
        <w:spacing w:before="40" w:after="40"/>
        <w:ind w:left="283"/>
      </w:pPr>
      <w:r>
        <w:t>Reduced tuition and waived fees for service members</w:t>
      </w:r>
    </w:p>
    <w:p>
      <w:pPr>
        <w:pStyle w:val="ListBullet"/>
        <w:ind w:left="680"/>
      </w:pPr>
      <w:r>
        <w:t>Liberty Grant: $250/credit undergrad, $350/credit master’s — plus waived tech, materials, and graduation fees.</w:t>
      </w:r>
    </w:p>
    <w:p>
      <w:pPr>
        <w:pStyle w:val="ListBullet"/>
        <w:ind w:left="680"/>
      </w:pPr>
      <w:r>
        <w:t>Patriot Grant: $450/credit for veterans, spouses, and dependents.</w:t>
      </w:r>
    </w:p>
    <w:p>
      <w:pPr>
        <w:pStyle w:val="ListBullet"/>
        <w:ind w:left="680"/>
      </w:pPr>
      <w:r>
        <w:t>Accepts GI Bill, Tuition Assistance, MyCAA, and Yellow Ribbon benefits.</w:t>
      </w:r>
    </w:p>
    <w:p>
      <w:pPr>
        <w:spacing w:before="0" w:after="120"/>
        <w:ind w:left="283"/>
      </w:pPr>
      <w:r>
        <w:rPr>
          <w:b/>
          <w:color w:val="999999"/>
          <w:sz w:val="17"/>
        </w:rPr>
        <w:t xml:space="preserve">Source: </w:t>
      </w:r>
      <w:r>
        <w:rPr>
          <w:b/>
          <w:color w:val="1B7A3D"/>
          <w:sz w:val="17"/>
        </w:rPr>
        <w:t xml:space="preserve">[Verified] </w:t>
      </w:r>
      <w:r>
        <w:rPr>
          <w:i/>
          <w:color w:val="999999"/>
          <w:sz w:val="17"/>
        </w:rPr>
        <w:t>uagc.edu/military — Liberty/Patriot Grant rates. Do not label $250 as generic “TA.”</w:t>
      </w:r>
    </w:p>
    <w:p>
      <w:pPr>
        <w:spacing w:before="200" w:after="60"/>
        <w:ind w:left="283"/>
      </w:pPr>
      <w:r>
        <w:rPr>
          <w:b/>
          <w:color w:val="BF7A00"/>
          <w:sz w:val="24"/>
        </w:rPr>
        <w:t xml:space="preserve">1,500+  </w:t>
      </w:r>
      <w:r>
        <w:rPr>
          <w:b/>
          <w:sz w:val="22"/>
        </w:rPr>
        <w:t>Employer Partners</w:t>
      </w:r>
    </w:p>
    <w:p>
      <w:pPr>
        <w:spacing w:before="40" w:after="40"/>
        <w:ind w:left="283"/>
      </w:pPr>
      <w:r>
        <w:t>Your employer may cover tuition</w:t>
      </w:r>
    </w:p>
    <w:p>
      <w:pPr>
        <w:pStyle w:val="ListBullet"/>
        <w:ind w:left="680"/>
      </w:pPr>
      <w:r>
        <w:t>Partners include T-Mobile, Walgreens, USPS, Edward Jones, J.B. Hunt, and more.</w:t>
      </w:r>
    </w:p>
    <w:p>
      <w:pPr>
        <w:pStyle w:val="ListBullet"/>
        <w:ind w:left="680"/>
      </w:pPr>
      <w:r>
        <w:t>Many partners offer full tuition reimbursement — some students pay $0 out of pocket.</w:t>
      </w:r>
    </w:p>
    <w:p>
      <w:pPr>
        <w:pStyle w:val="ListBullet"/>
        <w:ind w:left="680"/>
      </w:pPr>
      <w:r>
        <w:t>Ask HR or a UAGC advisor if your employer participates, even if not listed.</w:t>
      </w:r>
    </w:p>
    <w:p>
      <w:pPr>
        <w:spacing w:before="0" w:after="120"/>
        <w:ind w:left="283"/>
      </w:pPr>
      <w:r>
        <w:rPr>
          <w:b/>
          <w:color w:val="999999"/>
          <w:sz w:val="17"/>
        </w:rPr>
        <w:t xml:space="preserve">Source: </w:t>
      </w:r>
      <w:r>
        <w:rPr>
          <w:b/>
          <w:color w:val="1B7A3D"/>
          <w:sz w:val="17"/>
        </w:rPr>
        <w:t xml:space="preserve">[Verified] </w:t>
      </w:r>
      <w:r>
        <w:rPr>
          <w:i/>
          <w:color w:val="999999"/>
          <w:sz w:val="17"/>
        </w:rPr>
        <w:t>uagc.edu/partnerships/organizations — 1,500+ partners. Named employers are examples; confirm list currency.</w:t>
      </w:r>
    </w:p>
    <w:p>
      <w:pPr>
        <w:spacing w:before="200" w:after="60"/>
        <w:ind w:left="283"/>
      </w:pPr>
      <w:r>
        <w:rPr>
          <w:b/>
          <w:color w:val="BF7A00"/>
          <w:sz w:val="24"/>
        </w:rPr>
        <w:t xml:space="preserve">41.5 avg  </w:t>
      </w:r>
      <w:r>
        <w:rPr>
          <w:b/>
          <w:sz w:val="22"/>
        </w:rPr>
        <w:t>Transfer Credits</w:t>
      </w:r>
    </w:p>
    <w:p>
      <w:pPr>
        <w:spacing w:before="40" w:after="40"/>
        <w:ind w:left="283"/>
      </w:pPr>
      <w:r>
        <w:t>Bring credits you’ve already earned</w:t>
      </w:r>
    </w:p>
    <w:p>
      <w:pPr>
        <w:pStyle w:val="ListBullet"/>
        <w:ind w:left="680"/>
      </w:pPr>
      <w:r>
        <w:t>No cap on approved bachelor’s transfer credits from any regionally accredited institution.</w:t>
      </w:r>
    </w:p>
    <w:p>
      <w:pPr>
        <w:pStyle w:val="ListBullet"/>
        <w:ind w:left="680"/>
      </w:pPr>
      <w:r>
        <w:t>Academic partnerships (Maricopa, Dallas College, Phi Theta Kappa) offer up to $4,950/year in savings.</w:t>
      </w:r>
    </w:p>
    <w:p>
      <w:pPr>
        <w:pStyle w:val="ListBullet"/>
        <w:ind w:left="680"/>
      </w:pPr>
      <w:r>
        <w:t>Request a free unofficial pre-evaluation before you enroll.</w:t>
      </w:r>
    </w:p>
    <w:p>
      <w:pPr>
        <w:spacing w:before="0" w:after="40"/>
        <w:ind w:left="283"/>
      </w:pPr>
      <w:r>
        <w:rPr>
          <w:b/>
          <w:color w:val="999999"/>
          <w:sz w:val="17"/>
        </w:rPr>
        <w:t xml:space="preserve">Source: </w:t>
      </w:r>
      <w:r>
        <w:rPr>
          <w:b/>
          <w:color w:val="A51C30"/>
          <w:sz w:val="17"/>
        </w:rPr>
        <w:t xml:space="preserve">[Conflict — fix] </w:t>
      </w:r>
      <w:r>
        <w:rPr>
          <w:i/>
          <w:color w:val="999999"/>
          <w:sz w:val="17"/>
        </w:rPr>
        <w:t>41.5 avg: no public source. “No cap” CONFLICTS with catalog max 90 credits/120. $4,950: partnership footnote. Free pre-eval: uagc.edu/admission/traditional.</w:t>
      </w:r>
    </w:p>
    <w:p>
      <w:pPr>
        <w:spacing w:before="0" w:after="120"/>
        <w:ind w:left="283"/>
      </w:pPr>
      <w:r>
        <w:rPr>
          <w:b/>
          <w:color w:val="9A5B00"/>
          <w:sz w:val="17"/>
        </w:rPr>
        <w:t xml:space="preserve">Prefer: </w:t>
      </w:r>
      <w:r>
        <w:rPr>
          <w:color w:val="9A5B00"/>
          <w:sz w:val="17"/>
        </w:rPr>
        <w:t>Up to 90 combined credits toward a 120-credit bachelor’s (catalog). Drop 41.5 unless Registrar confirms. Keep free pre-eval + $4,950 with live footnote.</w:t>
      </w:r>
    </w:p>
    <w:p>
      <w:pPr>
        <w:spacing w:before="200" w:after="60"/>
        <w:ind w:left="283"/>
      </w:pPr>
      <w:r>
        <w:rPr>
          <w:b/>
          <w:color w:val="BF7A00"/>
          <w:sz w:val="24"/>
        </w:rPr>
        <w:t xml:space="preserve">6 ways  </w:t>
      </w:r>
      <w:r>
        <w:rPr>
          <w:b/>
          <w:sz w:val="22"/>
        </w:rPr>
        <w:t>Prior Learning Credit</w:t>
      </w:r>
    </w:p>
    <w:p>
      <w:pPr>
        <w:spacing w:before="40" w:after="40"/>
        <w:ind w:left="283"/>
      </w:pPr>
      <w:r>
        <w:t>Turn work and military experience into credit</w:t>
      </w:r>
    </w:p>
    <w:p>
      <w:pPr>
        <w:pStyle w:val="ListBullet"/>
        <w:ind w:left="680"/>
      </w:pPr>
      <w:r>
        <w:t>Portfolio assessments let you demonstrate college-level knowledge from jobs or volunteer work.</w:t>
      </w:r>
    </w:p>
    <w:p>
      <w:pPr>
        <w:pStyle w:val="ListBullet"/>
        <w:ind w:left="680"/>
      </w:pPr>
      <w:r>
        <w:t>Military transcripts (JST) are reviewed for ACE-recommended credit that transfers directly.</w:t>
      </w:r>
    </w:p>
    <w:p>
      <w:pPr>
        <w:pStyle w:val="ListBullet"/>
        <w:ind w:left="680"/>
      </w:pPr>
      <w:r>
        <w:t>CLEP and DSST exams let you earn credit for subjects you already know.</w:t>
      </w:r>
    </w:p>
    <w:p>
      <w:pPr>
        <w:spacing w:before="0" w:after="120"/>
        <w:ind w:left="283"/>
      </w:pPr>
      <w:r>
        <w:rPr>
          <w:b/>
          <w:color w:val="999999"/>
          <w:sz w:val="17"/>
        </w:rPr>
        <w:t xml:space="preserve">Source: </w:t>
      </w:r>
      <w:r>
        <w:rPr>
          <w:b/>
          <w:color w:val="1A4F8B"/>
          <w:sz w:val="17"/>
        </w:rPr>
        <w:t xml:space="preserve">[Derived from policy] </w:t>
      </w:r>
      <w:r>
        <w:rPr>
          <w:i/>
          <w:color w:val="999999"/>
          <w:sz w:val="17"/>
        </w:rPr>
        <w:t>PLA pathways on uagc.edu admissions/non-traditional. Confirm “6 ways” count with Admissions.</w:t>
      </w:r>
    </w:p>
    <w:p>
      <w:pPr>
        <w:pStyle w:val="Heading2"/>
      </w:pPr>
      <w:r>
        <w:t>Student Testimonials</w:t>
      </w:r>
    </w:p>
    <w:p>
      <w:pPr>
        <w:spacing w:before="40" w:after="120"/>
      </w:pPr>
      <w:r>
        <w:rPr>
          <w:b/>
          <w:sz w:val="24"/>
        </w:rPr>
        <w:t>Students Like You Are Already Here</w:t>
      </w:r>
    </w:p>
    <w:p>
      <w:pPr>
        <w:spacing w:before="40" w:after="120"/>
      </w:pPr>
      <w:r>
        <w:t>See how real students fit UAGC courses into their lives.</w:t>
      </w:r>
    </w:p>
    <w:p>
      <w:pPr>
        <w:spacing w:before="240" w:after="40"/>
        <w:ind w:left="283"/>
      </w:pPr>
      <w:r>
        <w:rPr>
          <w:b/>
          <w:color w:val="BF7A00"/>
          <w:sz w:val="20"/>
        </w:rPr>
        <w:t>Working Parent</w:t>
      </w:r>
    </w:p>
    <w:p>
      <w:pPr>
        <w:spacing w:before="40" w:after="60"/>
        <w:ind w:left="283"/>
      </w:pPr>
      <w:r>
        <w:rPr>
          <w:i/>
          <w:sz w:val="21"/>
        </w:rPr>
        <w:t>“I was terrified online school would feel like another full-time job. But one class at a time in 5-week blocks? I could actually do it around my kids’ schedules.”</w:t>
      </w:r>
    </w:p>
    <w:p>
      <w:pPr>
        <w:spacing w:before="0" w:after="40"/>
        <w:ind w:left="283"/>
      </w:pPr>
      <w:r>
        <w:rPr>
          <w:color w:val="666666"/>
          <w:sz w:val="19"/>
        </w:rPr>
        <w:t>— Maria Delgado, BS in Health Care Administration, 2024</w:t>
      </w:r>
    </w:p>
    <w:p>
      <w:pPr>
        <w:spacing w:before="0" w:after="120"/>
        <w:ind w:left="283"/>
      </w:pPr>
      <w:r>
        <w:rPr>
          <w:b/>
          <w:color w:val="999999"/>
          <w:sz w:val="17"/>
        </w:rPr>
        <w:t xml:space="preserve">Source: </w:t>
      </w:r>
      <w:r>
        <w:rPr>
          <w:b/>
          <w:color w:val="666666"/>
          <w:sz w:val="17"/>
        </w:rPr>
        <w:t xml:space="preserve">[Illustrative] </w:t>
      </w:r>
      <w:r>
        <w:rPr>
          <w:i/>
          <w:color w:val="999999"/>
          <w:sz w:val="17"/>
        </w:rPr>
        <w:t>Prototype persona copy — confirm real graduate approval with Comms before production</w:t>
      </w:r>
    </w:p>
    <w:p>
      <w:pPr>
        <w:spacing w:before="240" w:after="40"/>
        <w:ind w:left="283"/>
      </w:pPr>
      <w:r>
        <w:rPr>
          <w:b/>
          <w:color w:val="BF7A00"/>
          <w:sz w:val="20"/>
        </w:rPr>
        <w:t>Exploring Options</w:t>
      </w:r>
    </w:p>
    <w:p>
      <w:pPr>
        <w:spacing w:before="40" w:after="60"/>
        <w:ind w:left="283"/>
      </w:pPr>
      <w:r>
        <w:rPr>
          <w:i/>
          <w:sz w:val="21"/>
        </w:rPr>
        <w:t>“I wasn’t sure I was ready for a full degree. Starting with a single course let me test the format with zero pressure. By week three I knew I was staying.”</w:t>
      </w:r>
    </w:p>
    <w:p>
      <w:pPr>
        <w:spacing w:before="0" w:after="40"/>
        <w:ind w:left="283"/>
      </w:pPr>
      <w:r>
        <w:rPr>
          <w:color w:val="666666"/>
          <w:sz w:val="19"/>
        </w:rPr>
        <w:t>— Angela Torres, Currently enrolled, Business Administration</w:t>
      </w:r>
    </w:p>
    <w:p>
      <w:pPr>
        <w:spacing w:before="0" w:after="120"/>
        <w:ind w:left="283"/>
      </w:pPr>
      <w:r>
        <w:rPr>
          <w:b/>
          <w:color w:val="999999"/>
          <w:sz w:val="17"/>
        </w:rPr>
        <w:t xml:space="preserve">Source: </w:t>
      </w:r>
      <w:r>
        <w:rPr>
          <w:b/>
          <w:color w:val="666666"/>
          <w:sz w:val="17"/>
        </w:rPr>
        <w:t xml:space="preserve">[Illustrative] </w:t>
      </w:r>
      <w:r>
        <w:rPr>
          <w:i/>
          <w:color w:val="999999"/>
          <w:sz w:val="17"/>
        </w:rPr>
        <w:t>Prototype persona copy — confirm real graduate approval with Comms before production</w:t>
      </w:r>
    </w:p>
    <w:p>
      <w:pPr>
        <w:spacing w:before="240" w:after="40"/>
        <w:ind w:left="283"/>
      </w:pPr>
      <w:r>
        <w:rPr>
          <w:b/>
          <w:color w:val="BF7A00"/>
          <w:sz w:val="20"/>
        </w:rPr>
        <w:t>Returning to School</w:t>
      </w:r>
    </w:p>
    <w:p>
      <w:pPr>
        <w:spacing w:before="40" w:after="60"/>
        <w:ind w:left="283"/>
      </w:pPr>
      <w:r>
        <w:rPr>
          <w:i/>
          <w:sz w:val="21"/>
        </w:rPr>
        <w:t>“It had been 12 years since I was in a classroom. The instructors made me feel like I belonged from day one. Now I’m three courses in and actually enjoying it.”</w:t>
      </w:r>
    </w:p>
    <w:p>
      <w:pPr>
        <w:spacing w:before="0" w:after="40"/>
        <w:ind w:left="283"/>
      </w:pPr>
      <w:r>
        <w:rPr>
          <w:color w:val="666666"/>
          <w:sz w:val="19"/>
        </w:rPr>
        <w:t>— Dwayne Mitchell, Currently enrolled, Criminal Justice</w:t>
      </w:r>
    </w:p>
    <w:p>
      <w:pPr>
        <w:spacing w:before="0" w:after="120"/>
        <w:ind w:left="283"/>
      </w:pPr>
      <w:r>
        <w:rPr>
          <w:b/>
          <w:color w:val="999999"/>
          <w:sz w:val="17"/>
        </w:rPr>
        <w:t xml:space="preserve">Source: </w:t>
      </w:r>
      <w:r>
        <w:rPr>
          <w:b/>
          <w:color w:val="666666"/>
          <w:sz w:val="17"/>
        </w:rPr>
        <w:t xml:space="preserve">[Illustrative] </w:t>
      </w:r>
      <w:r>
        <w:rPr>
          <w:i/>
          <w:color w:val="999999"/>
          <w:sz w:val="17"/>
        </w:rPr>
        <w:t>Prototype persona copy — confirm real graduate approval with Comms before production</w:t>
      </w:r>
    </w:p>
    <w:p>
      <w:pPr>
        <w:pStyle w:val="Heading2"/>
      </w:pPr>
      <w:r>
        <w:t>Mid-Page Request Information Form</w:t>
      </w:r>
    </w:p>
    <w:p>
      <w:pPr>
        <w:spacing w:before="40" w:after="120"/>
      </w:pPr>
      <w:r>
        <w:rPr>
          <w:b/>
          <w:sz w:val="24"/>
        </w:rPr>
        <w:t>Your Future Starts with One Course</w:t>
      </w:r>
    </w:p>
    <w:p>
      <w:pPr>
        <w:spacing w:before="40" w:after="120"/>
      </w:pPr>
      <w:r>
        <w:t>Share a few details and we’ll send you everything you need to get started — program options, financial aid details, and how to claim your free trial course.</w:t>
      </w:r>
    </w:p>
    <w:p>
      <w:pPr>
        <w:spacing w:before="0" w:after="80" w:line="120" w:lineRule="auto"/>
      </w:pPr>
    </w:p>
    <w:p>
      <w:pPr>
        <w:pStyle w:val="ListBullet"/>
      </w:pPr>
      <w:r>
        <w:t>No obligation — just information</w:t>
      </w:r>
    </w:p>
    <w:p>
      <w:pPr>
        <w:pStyle w:val="ListBullet"/>
      </w:pPr>
      <w:r>
        <w:t>Response within 1 business day</w:t>
      </w:r>
    </w:p>
    <w:p>
      <w:pPr>
        <w:pStyle w:val="ListBullet"/>
      </w:pPr>
      <w:r>
        <w:t>$0 application fee</w:t>
      </w:r>
    </w:p>
    <w:p>
      <w:pPr>
        <w:pStyle w:val="Heading2"/>
      </w:pPr>
      <w:r>
        <w:t>Questions About Online Courses at UAGC</w:t>
      </w:r>
    </w:p>
    <w:p>
      <w:pPr>
        <w:spacing w:before="40" w:after="120"/>
      </w:pPr>
      <w:r>
        <w:t>Straight answers on how courses work, the free trial, cost, and accreditation.</w:t>
      </w:r>
    </w:p>
    <w:p>
      <w:pPr>
        <w:spacing w:before="160" w:after="160" w:line="240" w:lineRule="auto"/>
      </w:pPr>
      <w:r>
        <w:rPr>
          <w:color w:val="DDDDDD"/>
          <w:sz w:val="16"/>
        </w:rPr>
        <w:t>————————————————————————————————————————</w:t>
      </w:r>
    </w:p>
    <w:p>
      <w:pPr>
        <w:spacing w:before="200" w:after="60"/>
      </w:pPr>
      <w:r>
        <w:rPr>
          <w:b/>
          <w:sz w:val="21"/>
        </w:rPr>
        <w:t>How do the 5-6 week courses work?</w:t>
      </w:r>
    </w:p>
    <w:p>
      <w:pPr>
        <w:spacing w:before="0" w:after="40"/>
        <w:ind w:left="170"/>
      </w:pPr>
      <w:r>
        <w:t>Each course runs for 5 to 6 weeks and is fully online. You take one focused class at a time, which means you give your full attention to a single subject before moving on. Coursework is asynchronous — log in and complete assignments on your own schedule, with weekly deadlines to keep you on track.</w:t>
      </w:r>
    </w:p>
    <w:p>
      <w:pPr>
        <w:spacing w:before="0" w:after="120"/>
        <w:ind w:left="170"/>
      </w:pPr>
      <w:r>
        <w:rPr>
          <w:b/>
          <w:color w:val="999999"/>
          <w:sz w:val="17"/>
        </w:rPr>
        <w:t xml:space="preserve">Source: </w:t>
      </w:r>
      <w:r>
        <w:rPr>
          <w:b/>
          <w:color w:val="1B7A3D"/>
          <w:sz w:val="17"/>
        </w:rPr>
        <w:t xml:space="preserve">[Verified] </w:t>
      </w:r>
      <w:r>
        <w:rPr>
          <w:i/>
          <w:color w:val="999999"/>
          <w:sz w:val="17"/>
        </w:rPr>
        <w:t>Catalog course length + live format copy</w:t>
      </w:r>
    </w:p>
    <w:p>
      <w:pPr>
        <w:spacing w:before="200" w:after="60"/>
      </w:pPr>
      <w:r>
        <w:rPr>
          <w:b/>
          <w:sz w:val="21"/>
        </w:rPr>
        <w:t>How much time per week should I plan for?</w:t>
      </w:r>
    </w:p>
    <w:p>
      <w:pPr>
        <w:spacing w:before="0" w:after="40"/>
        <w:ind w:left="170"/>
      </w:pPr>
      <w:r>
        <w:t>Most students study 15–20 hours per week while maintaining full-time work and family responsibilities. Because you take one course at a time, all your study time goes toward a single subject. Many students split their hours across evenings and weekends.</w:t>
      </w:r>
    </w:p>
    <w:p>
      <w:pPr>
        <w:spacing w:before="0" w:after="120"/>
        <w:ind w:left="170"/>
      </w:pPr>
      <w:r>
        <w:rPr>
          <w:b/>
          <w:color w:val="999999"/>
          <w:sz w:val="17"/>
        </w:rPr>
        <w:t xml:space="preserve">Source: </w:t>
      </w:r>
      <w:r>
        <w:rPr>
          <w:b/>
          <w:color w:val="1A4F8B"/>
          <w:sz w:val="17"/>
        </w:rPr>
        <w:t xml:space="preserve">[Derived from policy] </w:t>
      </w:r>
      <w:r>
        <w:rPr>
          <w:i/>
          <w:color w:val="999999"/>
          <w:sz w:val="17"/>
        </w:rPr>
        <w:t>Soft estimate — not a published institutional stat</w:t>
      </w:r>
    </w:p>
    <w:p>
      <w:pPr>
        <w:spacing w:before="200" w:after="60"/>
      </w:pPr>
      <w:r>
        <w:rPr>
          <w:b/>
          <w:sz w:val="21"/>
        </w:rPr>
        <w:t>What technology do I need for online courses?</w:t>
      </w:r>
    </w:p>
    <w:p>
      <w:pPr>
        <w:spacing w:before="0" w:after="40"/>
        <w:ind w:left="170"/>
      </w:pPr>
      <w:r>
        <w:t>You need a computer (Windows or Mac) with a reliable internet connection and a modern web browser. Courses run through UAGC’s online learning platform — no special software to install. A webcam and microphone are recommended for occasional live sessions or group work.</w:t>
      </w:r>
    </w:p>
    <w:p>
      <w:pPr>
        <w:spacing w:before="0" w:after="120"/>
        <w:ind w:left="170"/>
      </w:pPr>
      <w:r>
        <w:rPr>
          <w:b/>
          <w:color w:val="999999"/>
          <w:sz w:val="17"/>
        </w:rPr>
        <w:t xml:space="preserve">Source: </w:t>
      </w:r>
      <w:r>
        <w:rPr>
          <w:b/>
          <w:color w:val="1B7A3D"/>
          <w:sz w:val="17"/>
        </w:rPr>
        <w:t xml:space="preserve">[Verified] </w:t>
      </w:r>
      <w:r>
        <w:rPr>
          <w:i/>
          <w:color w:val="999999"/>
          <w:sz w:val="17"/>
        </w:rPr>
        <w:t>Standard online learning requirements</w:t>
      </w:r>
    </w:p>
    <w:p>
      <w:pPr>
        <w:spacing w:before="200" w:after="60"/>
      </w:pPr>
      <w:r>
        <w:rPr>
          <w:b/>
          <w:sz w:val="21"/>
        </w:rPr>
        <w:t>How does the 3-week free trial work?</w:t>
      </w:r>
    </w:p>
    <w:p>
      <w:pPr>
        <w:spacing w:before="0" w:after="40"/>
        <w:ind w:left="170"/>
      </w:pPr>
      <w:r>
        <w:t>You can try your first course for 3 weeks at no cost. If the format works for you, continue into the full session. If not, withdraw within the trial window — no charge, no obligation. It is designed to let you experience the actual coursework, instructors, and platform before committing financially.</w:t>
      </w:r>
    </w:p>
    <w:p>
      <w:pPr>
        <w:spacing w:before="0" w:after="120"/>
        <w:ind w:left="170"/>
      </w:pPr>
      <w:r>
        <w:rPr>
          <w:b/>
          <w:color w:val="999999"/>
          <w:sz w:val="17"/>
        </w:rPr>
        <w:t xml:space="preserve">Source: </w:t>
      </w:r>
      <w:r>
        <w:rPr>
          <w:b/>
          <w:color w:val="1B7A3D"/>
          <w:sz w:val="17"/>
        </w:rPr>
        <w:t xml:space="preserve">[Verified] </w:t>
      </w:r>
      <w:r>
        <w:rPr>
          <w:i/>
          <w:color w:val="999999"/>
          <w:sz w:val="17"/>
        </w:rPr>
        <w:t>uagc.edu/tuition-financial-aid/our-promise — conditions apply</w:t>
      </w:r>
    </w:p>
    <w:p>
      <w:pPr>
        <w:spacing w:before="200" w:after="60"/>
      </w:pPr>
      <w:r>
        <w:rPr>
          <w:b/>
          <w:sz w:val="21"/>
        </w:rPr>
        <w:t>What happens after the free trial ends?</w:t>
      </w:r>
    </w:p>
    <w:p>
      <w:pPr>
        <w:spacing w:before="0" w:after="40"/>
        <w:ind w:left="170"/>
      </w:pPr>
      <w:r>
        <w:t>If you continue past the 3-week window, standard tuition applies ($485/credit undergrad, $625/credit grad). Financial aid, scholarships, and employer benefits can offset costs. If you decide not to continue, you simply withdraw — there are no cancellation fees or penalties.</w:t>
      </w:r>
    </w:p>
    <w:p>
      <w:pPr>
        <w:spacing w:before="0" w:after="40"/>
        <w:ind w:left="170"/>
      </w:pPr>
      <w:r>
        <w:rPr>
          <w:b/>
          <w:color w:val="999999"/>
          <w:sz w:val="17"/>
        </w:rPr>
        <w:t xml:space="preserve">Source: </w:t>
      </w:r>
      <w:r>
        <w:rPr>
          <w:b/>
          <w:color w:val="9A5B00"/>
          <w:sz w:val="17"/>
        </w:rPr>
        <w:t xml:space="preserve">[Update needed] </w:t>
      </w:r>
      <w:r>
        <w:rPr>
          <w:i/>
          <w:color w:val="999999"/>
          <w:sz w:val="17"/>
        </w:rPr>
        <w:t>Promise page verified; rates outdated vs live $460/from $600</w:t>
      </w:r>
    </w:p>
    <w:p>
      <w:pPr>
        <w:spacing w:before="0" w:after="120"/>
        <w:ind w:left="170"/>
      </w:pPr>
      <w:r>
        <w:rPr>
          <w:b/>
          <w:color w:val="9A5B00"/>
          <w:sz w:val="17"/>
        </w:rPr>
        <w:t xml:space="preserve">Prefer: </w:t>
      </w:r>
      <w:r>
        <w:rPr>
          <w:color w:val="9A5B00"/>
          <w:sz w:val="17"/>
        </w:rPr>
        <w:t>Use live tuition rates after trial; Promise conditions apply.</w:t>
      </w:r>
    </w:p>
    <w:p>
      <w:pPr>
        <w:spacing w:before="200" w:after="60"/>
      </w:pPr>
      <w:r>
        <w:rPr>
          <w:b/>
          <w:sz w:val="21"/>
        </w:rPr>
        <w:t>How much does tuition cost per credit?</w:t>
      </w:r>
    </w:p>
    <w:p>
      <w:pPr>
        <w:spacing w:before="0" w:after="40"/>
        <w:ind w:left="170"/>
      </w:pPr>
      <w:r>
        <w:t>Undergraduate tuition is $485 per credit and graduate tuition is $625 per credit. There are no hidden fees — no application fee, no technology fee surprises. 86% of UAGC students receive financial aid or scholarship assistance.</w:t>
      </w:r>
    </w:p>
    <w:p>
      <w:pPr>
        <w:spacing w:before="0" w:after="40"/>
        <w:ind w:left="170"/>
      </w:pPr>
      <w:r>
        <w:rPr>
          <w:b/>
          <w:color w:val="999999"/>
          <w:sz w:val="17"/>
        </w:rPr>
        <w:t xml:space="preserve">Source: </w:t>
      </w:r>
      <w:r>
        <w:rPr>
          <w:b/>
          <w:color w:val="9A5B00"/>
          <w:sz w:val="17"/>
        </w:rPr>
        <w:t xml:space="preserve">[Update needed] </w:t>
      </w:r>
      <w:r>
        <w:rPr>
          <w:i/>
          <w:color w:val="999999"/>
          <w:sz w:val="17"/>
        </w:rPr>
        <w:t>Rates + 86% outdated (live $460/from $600; 94% IPEDS). Note: live may still list tech fees — avoid “no technology fee” unless confirmed.</w:t>
      </w:r>
    </w:p>
    <w:p>
      <w:pPr>
        <w:spacing w:before="0" w:after="120"/>
        <w:ind w:left="170"/>
      </w:pPr>
      <w:r>
        <w:rPr>
          <w:b/>
          <w:color w:val="9A5B00"/>
          <w:sz w:val="17"/>
        </w:rPr>
        <w:t xml:space="preserve">Prefer: </w:t>
      </w:r>
      <w:r>
        <w:rPr>
          <w:color w:val="9A5B00"/>
          <w:sz w:val="17"/>
        </w:rPr>
        <w:t>$460 undergrad / from $600 grad; $0 apply; 94% grant/scholarship aid (IPEDS).</w:t>
      </w:r>
    </w:p>
    <w:p>
      <w:pPr>
        <w:spacing w:before="200" w:after="60"/>
      </w:pPr>
      <w:r>
        <w:rPr>
          <w:b/>
          <w:sz w:val="21"/>
        </w:rPr>
        <w:t>What financial aid is available?</w:t>
      </w:r>
    </w:p>
    <w:p>
      <w:pPr>
        <w:spacing w:before="0" w:after="40"/>
        <w:ind w:left="170"/>
      </w:pPr>
      <w:r>
        <w:t>UAGC students can access FAFSA/federal aid (Pell Grants up to $7,395/year), military benefits (Liberty Grant at $250/credit), employer tuition reimbursement through 1,500+ partners, and external scholarships. Your enrollment advisor can walk you through a personalized cost estimate.</w:t>
      </w:r>
    </w:p>
    <w:p>
      <w:pPr>
        <w:spacing w:before="0" w:after="120"/>
        <w:ind w:left="170"/>
      </w:pPr>
      <w:r>
        <w:rPr>
          <w:b/>
          <w:color w:val="999999"/>
          <w:sz w:val="17"/>
        </w:rPr>
        <w:t xml:space="preserve">Source: </w:t>
      </w:r>
      <w:r>
        <w:rPr>
          <w:b/>
          <w:color w:val="1B7A3D"/>
          <w:sz w:val="17"/>
        </w:rPr>
        <w:t xml:space="preserve">[Verified] </w:t>
      </w:r>
      <w:r>
        <w:rPr>
          <w:i/>
          <w:color w:val="999999"/>
          <w:sz w:val="17"/>
        </w:rPr>
        <w:t>Pell max reconfirm annually. Liberty Grant (not TA). 1,500+ partners verified.</w:t>
      </w:r>
    </w:p>
    <w:p>
      <w:pPr>
        <w:spacing w:before="200" w:after="60"/>
      </w:pPr>
      <w:r>
        <w:rPr>
          <w:b/>
          <w:sz w:val="21"/>
        </w:rPr>
        <w:t>Is UAGC accredited?</w:t>
      </w:r>
    </w:p>
    <w:p>
      <w:pPr>
        <w:spacing w:before="0" w:after="40"/>
        <w:ind w:left="170"/>
      </w:pPr>
      <w:r>
        <w:t>Yes. UAGC holds institutional accreditation from the WASC Senior College and University Commission (WSCUC) — one of the most respected regional accrediting bodies in the United States. Many programs carry additional accreditation from IACBE, CCNE, and CAHIIM.</w:t>
      </w:r>
    </w:p>
    <w:p>
      <w:pPr>
        <w:spacing w:before="0" w:after="120"/>
        <w:ind w:left="170"/>
      </w:pPr>
      <w:r>
        <w:rPr>
          <w:b/>
          <w:color w:val="999999"/>
          <w:sz w:val="17"/>
        </w:rPr>
        <w:t xml:space="preserve">Source: </w:t>
      </w:r>
      <w:r>
        <w:rPr>
          <w:b/>
          <w:color w:val="1B7A3D"/>
          <w:sz w:val="17"/>
        </w:rPr>
        <w:t xml:space="preserve">[Verified] </w:t>
      </w:r>
      <w:r>
        <w:rPr>
          <w:i/>
          <w:color w:val="999999"/>
          <w:sz w:val="17"/>
        </w:rPr>
        <w:t>uagc.edu/about/accreditation — no peer university name-drops</w:t>
      </w:r>
    </w:p>
    <w:p>
      <w:pPr>
        <w:spacing w:before="200" w:after="60"/>
      </w:pPr>
      <w:r>
        <w:rPr>
          <w:b/>
          <w:sz w:val="21"/>
        </w:rPr>
        <w:t>What is UAGC’s relationship with the University of Arizona?</w:t>
      </w:r>
    </w:p>
    <w:p>
      <w:pPr>
        <w:spacing w:before="0" w:after="40"/>
        <w:ind w:left="170"/>
      </w:pPr>
      <w:r>
        <w:t>UAGC is a separately accredited, nonprofit institution within the University of Arizona enterprise. It is focused exclusively on serving working adults through online education. UAGC holds its own WSCUC accreditation and operates independently while benefiting from the broader University of Arizona network and research infrastructure.</w:t>
      </w:r>
    </w:p>
    <w:p>
      <w:pPr>
        <w:spacing w:before="0" w:after="120"/>
        <w:ind w:left="170"/>
      </w:pPr>
      <w:r>
        <w:rPr>
          <w:b/>
          <w:color w:val="999999"/>
          <w:sz w:val="17"/>
        </w:rPr>
        <w:t xml:space="preserve">Source: </w:t>
      </w:r>
      <w:r>
        <w:rPr>
          <w:b/>
          <w:color w:val="1A4F8B"/>
          <w:sz w:val="17"/>
        </w:rPr>
        <w:t xml:space="preserve">[Derived from policy] </w:t>
      </w:r>
      <w:r>
        <w:rPr>
          <w:i/>
          <w:color w:val="999999"/>
          <w:sz w:val="17"/>
        </w:rPr>
        <w:t>UA affiliation page — attribute research infrastructure to UA</w:t>
      </w:r>
    </w:p>
    <w:p>
      <w:pPr>
        <w:spacing w:before="200" w:after="60"/>
      </w:pPr>
      <w:r>
        <w:rPr>
          <w:b/>
          <w:sz w:val="21"/>
        </w:rPr>
        <w:t>Can I transfer credits from another school?</w:t>
      </w:r>
    </w:p>
    <w:p>
      <w:pPr>
        <w:spacing w:before="0" w:after="40"/>
        <w:ind w:left="170"/>
      </w:pPr>
      <w:r>
        <w:t>Yes. UAGC accepts transfer credits from regionally accredited institutions, including community colleges. Bachelor’s students can transfer up to 75% of their required credits. Military training, professional certifications, and prior learning also count — even credits from 25+ years ago. You get a free preliminary credit evaluation before you commit.</w:t>
      </w:r>
    </w:p>
    <w:p>
      <w:pPr>
        <w:spacing w:before="0" w:after="40"/>
        <w:ind w:left="170"/>
      </w:pPr>
      <w:r>
        <w:rPr>
          <w:b/>
          <w:color w:val="999999"/>
          <w:sz w:val="17"/>
        </w:rPr>
        <w:t xml:space="preserve">Source: </w:t>
      </w:r>
      <w:r>
        <w:rPr>
          <w:b/>
          <w:color w:val="1A4F8B"/>
          <w:sz w:val="17"/>
        </w:rPr>
        <w:t xml:space="preserve">[Derived from policy] </w:t>
      </w:r>
      <w:r>
        <w:rPr>
          <w:i/>
          <w:color w:val="999999"/>
          <w:sz w:val="17"/>
        </w:rPr>
        <w:t>Prefer up to 90 credits; 25+ years qualify; free pre-eval verified</w:t>
      </w:r>
    </w:p>
    <w:p>
      <w:pPr>
        <w:spacing w:before="0" w:after="120"/>
        <w:ind w:left="170"/>
      </w:pPr>
      <w:r>
        <w:rPr>
          <w:b/>
          <w:color w:val="9A5B00"/>
          <w:sz w:val="17"/>
        </w:rPr>
        <w:t xml:space="preserve">Prefer: </w:t>
      </w:r>
      <w:r>
        <w:rPr>
          <w:color w:val="9A5B00"/>
          <w:sz w:val="17"/>
        </w:rPr>
        <w:t>Up to 90 credits; free preliminary evaluation.</w:t>
      </w:r>
    </w:p>
    <w:p>
      <w:pPr>
        <w:spacing w:before="0" w:after="160" w:line="120" w:lineRule="auto"/>
      </w:pPr>
    </w:p>
    <w:p>
      <w:pPr>
        <w:spacing w:before="40" w:after="120"/>
      </w:pPr>
      <w:r>
        <w:rPr>
          <w:b/>
        </w:rPr>
        <w:t>Don’t see your question?</w:t>
      </w:r>
    </w:p>
    <w:p>
      <w:pPr>
        <w:spacing w:before="40" w:after="120"/>
      </w:pPr>
      <w:r>
        <w:t>An enrollment advisor can give you personalized answers about programs, costs, transfer credits, and more — no obligation.</w:t>
      </w:r>
    </w:p>
    <w:p>
      <w:pPr>
        <w:spacing w:before="40" w:after="120"/>
      </w:pPr>
      <w:r>
        <w:rPr>
          <w:b/>
        </w:rPr>
        <w:t>Ask an Advisor</w:t>
      </w:r>
    </w:p>
    <w:p>
      <w:pPr>
        <w:pStyle w:val="Heading2"/>
      </w:pPr>
      <w:r>
        <w:t>Ready to Start Your Degree?</w:t>
      </w:r>
    </w:p>
    <w:p>
      <w:pPr>
        <w:spacing w:before="40" w:after="120"/>
      </w:pPr>
      <w:r>
        <w:t>Choose the path that works best for you — every option connects you with the support you need to get started.</w:t>
      </w:r>
    </w:p>
    <w:p>
      <w:pPr>
        <w:spacing w:before="0" w:after="120" w:line="120" w:lineRule="auto"/>
      </w:pPr>
    </w:p>
    <w:p>
      <w:pPr>
        <w:pStyle w:val="ListBullet"/>
      </w:pPr>
      <w:r>
        <w:rPr>
          <w:b/>
        </w:rPr>
        <w:t xml:space="preserve">Chat with an Advisor — </w:t>
      </w:r>
      <w:r>
        <w:t>Get instant answers online</w:t>
      </w:r>
    </w:p>
    <w:p>
      <w:pPr>
        <w:pStyle w:val="ListBullet"/>
      </w:pPr>
      <w:r>
        <w:rPr>
          <w:b/>
        </w:rPr>
        <w:t xml:space="preserve">Call an Advisor — </w:t>
      </w:r>
      <w:r>
        <w:t>(855) 210-4959</w:t>
      </w:r>
    </w:p>
    <w:p>
      <w:pPr>
        <w:pStyle w:val="ListBullet"/>
      </w:pPr>
      <w:r>
        <w:rPr>
          <w:b/>
        </w:rPr>
        <w:t xml:space="preserve">Request Information — </w:t>
      </w:r>
      <w:r>
        <w:t>We’ll reach out to you</w:t>
      </w:r>
    </w:p>
    <w:p>
      <w:pPr>
        <w:pStyle w:val="ListBullet"/>
      </w:pPr>
      <w:r>
        <w:rPr>
          <w:b/>
        </w:rPr>
        <w:t xml:space="preserve">Apply Now — </w:t>
      </w:r>
      <w:r>
        <w:t>$0 application fee</w:t>
      </w:r>
    </w:p>
    <w:p>
      <w:pPr>
        <w:spacing w:before="0" w:after="120"/>
        <w:ind w:left="170"/>
      </w:pPr>
      <w:r>
        <w:rPr>
          <w:b/>
          <w:color w:val="999999"/>
          <w:sz w:val="17"/>
        </w:rPr>
        <w:t xml:space="preserve">Source: </w:t>
      </w:r>
      <w:r>
        <w:rPr>
          <w:b/>
          <w:color w:val="1B7A3D"/>
          <w:sz w:val="17"/>
        </w:rPr>
        <w:t xml:space="preserve">[Verified] </w:t>
      </w:r>
      <w:r>
        <w:rPr>
          <w:i/>
          <w:color w:val="999999"/>
          <w:sz w:val="17"/>
        </w:rPr>
        <w:t>$0 apply verified; phone numbers are live contact channels</w:t>
      </w:r>
    </w:p>
    <w:p>
      <w:pPr>
        <w:spacing w:before="0" w:after="160" w:line="120" w:lineRule="auto"/>
      </w:pPr>
    </w:p>
    <w:p>
      <w:pPr>
        <w:spacing w:before="40" w:after="120"/>
      </w:pPr>
      <w:r>
        <w:rPr>
          <w:i/>
          <w:sz w:val="19"/>
        </w:rPr>
        <w:t>No obligation · WSCUC Accredited · Classes start every few weeks</w:t>
      </w:r>
    </w:p>
    <w:p>
      <w:pPr>
        <w:spacing w:before="0" w:after="120"/>
        <w:ind w:left="283"/>
      </w:pPr>
      <w:r>
        <w:rPr>
          <w:b/>
          <w:color w:val="999999"/>
          <w:sz w:val="17"/>
        </w:rPr>
        <w:t xml:space="preserve">Source: </w:t>
      </w:r>
      <w:r>
        <w:rPr>
          <w:b/>
          <w:color w:val="1B7A3D"/>
          <w:sz w:val="17"/>
        </w:rPr>
        <w:t xml:space="preserve">[Verified] </w:t>
      </w:r>
      <w:r>
        <w:rPr>
          <w:i/>
          <w:color w:val="999999"/>
          <w:sz w:val="17"/>
        </w:rPr>
        <w:t>WSCUC verified; starts ~every 3 weeks (enrollment cycle)</w:t>
      </w:r>
    </w:p>
    <w:p>
      <w:pPr>
        <w:pStyle w:val="Heading2"/>
      </w:pPr>
      <w:r>
        <w:t>Footer</w:t>
      </w:r>
    </w:p>
    <w:p>
      <w:pPr>
        <w:spacing w:before="40" w:after="120"/>
      </w:pPr>
      <w:r>
        <w:t>The University of Arizona Global Campus is accredited by WASC Senior College and University Commission (WSCUC), 1080 Marina Village Parkway, Suite 500, Alameda, CA 94501, 510.748.9001, www.wscuc.org. WSCUC is an institutional accrediting body recognized by the U.S. Department of Education (ED) and the Council on Higher Education Accreditation (CHEA).</w:t>
      </w:r>
    </w:p>
    <w:p>
      <w:pPr>
        <w:spacing w:before="0" w:after="120"/>
        <w:ind w:left="283"/>
      </w:pPr>
      <w:r>
        <w:rPr>
          <w:b/>
          <w:color w:val="999999"/>
          <w:sz w:val="17"/>
        </w:rPr>
        <w:t xml:space="preserve">Source: </w:t>
      </w:r>
      <w:r>
        <w:rPr>
          <w:b/>
          <w:color w:val="1B7A3D"/>
          <w:sz w:val="17"/>
        </w:rPr>
        <w:t xml:space="preserve">[Verified] </w:t>
      </w:r>
      <w:r>
        <w:rPr>
          <w:i/>
          <w:color w:val="999999"/>
          <w:sz w:val="17"/>
        </w:rPr>
        <w:t>uagc.edu/about/accreditation + live footer boilerplate</w:t>
      </w:r>
    </w:p>
    <w:p>
      <w:pPr>
        <w:spacing w:before="0" w:after="160" w:line="120" w:lineRule="auto"/>
      </w:pPr>
    </w:p>
    <w:p>
      <w:pPr>
        <w:pStyle w:val="Heading3"/>
      </w:pPr>
      <w:r>
        <w:t>Footnotes</w:t>
      </w:r>
    </w:p>
    <w:p>
      <w:pPr>
        <w:pStyle w:val="ListBullet"/>
      </w:pPr>
      <w:r>
        <w:t>Classes last 5 weeks for undergraduate programs, 6 weeks for graduate programs, and 9 weeks for doctoral capstone, planning and project classes.</w:t>
      </w:r>
    </w:p>
    <w:p>
      <w:pPr>
        <w:spacing w:before="0" w:after="120"/>
        <w:ind w:left="170"/>
      </w:pPr>
      <w:r>
        <w:rPr>
          <w:b/>
          <w:color w:val="999999"/>
          <w:sz w:val="17"/>
        </w:rPr>
        <w:t xml:space="preserve">Source: </w:t>
      </w:r>
      <w:r>
        <w:rPr>
          <w:b/>
          <w:color w:val="1B7A3D"/>
          <w:sz w:val="17"/>
        </w:rPr>
        <w:t xml:space="preserve">[Verified] </w:t>
      </w:r>
      <w:r>
        <w:rPr>
          <w:i/>
          <w:color w:val="999999"/>
          <w:sz w:val="17"/>
        </w:rPr>
        <w:t>2024–2025 Academic Catalog course-length / refund tables</w:t>
      </w:r>
    </w:p>
    <w:p>
      <w:pPr>
        <w:pStyle w:val="ListBullet"/>
      </w:pPr>
      <w:r>
        <w:t>Certain degree programs may not be available in all states.</w:t>
      </w:r>
    </w:p>
    <w:p>
      <w:pPr>
        <w:spacing w:before="0" w:after="120"/>
        <w:ind w:left="170"/>
      </w:pPr>
      <w:r>
        <w:rPr>
          <w:b/>
          <w:color w:val="999999"/>
          <w:sz w:val="17"/>
        </w:rPr>
        <w:t xml:space="preserve">Source: </w:t>
      </w:r>
      <w:r>
        <w:rPr>
          <w:b/>
          <w:color w:val="1B7A3D"/>
          <w:sz w:val="17"/>
        </w:rPr>
        <w:t xml:space="preserve">[Verified] </w:t>
      </w:r>
      <w:r>
        <w:rPr>
          <w:i/>
          <w:color w:val="999999"/>
          <w:sz w:val="17"/>
        </w:rPr>
        <w:t>Standard live-site state availability disclaimer</w:t>
      </w:r>
    </w:p>
    <w:p>
      <w:pPr>
        <w:pStyle w:val="ListBullet"/>
      </w:pPr>
      <w:r>
        <w:t>The transferability of credits is subject to the University of Arizona Global Campus transfer credit policies and requires the submission of official transcripts.</w:t>
      </w:r>
    </w:p>
    <w:p>
      <w:pPr>
        <w:spacing w:before="0" w:after="120"/>
        <w:ind w:left="170"/>
      </w:pPr>
      <w:r>
        <w:rPr>
          <w:b/>
          <w:color w:val="999999"/>
          <w:sz w:val="17"/>
        </w:rPr>
        <w:t xml:space="preserve">Source: </w:t>
      </w:r>
      <w:r>
        <w:rPr>
          <w:b/>
          <w:color w:val="1B7A3D"/>
          <w:sz w:val="17"/>
        </w:rPr>
        <w:t xml:space="preserve">[Verified] </w:t>
      </w:r>
      <w:r>
        <w:rPr>
          <w:i/>
          <w:color w:val="999999"/>
          <w:sz w:val="17"/>
        </w:rPr>
        <w:t>Live transfer footnote + Academic Catalog</w:t>
      </w:r>
    </w:p>
    <w:p>
      <w:pPr>
        <w:pStyle w:val="ListBullet"/>
      </w:pPr>
      <w:r>
        <w:t>We are currently not accepting new enrollments in the state of North Carolina.</w:t>
      </w:r>
    </w:p>
    <w:p>
      <w:pPr>
        <w:spacing w:before="0" w:after="120"/>
        <w:ind w:left="170"/>
      </w:pPr>
      <w:r>
        <w:rPr>
          <w:b/>
          <w:color w:val="999999"/>
          <w:sz w:val="17"/>
        </w:rPr>
        <w:t xml:space="preserve">Source: </w:t>
      </w:r>
      <w:r>
        <w:rPr>
          <w:b/>
          <w:color w:val="1B7A3D"/>
          <w:sz w:val="17"/>
        </w:rPr>
        <w:t xml:space="preserve">[Verified] </w:t>
      </w:r>
      <w:r>
        <w:rPr>
          <w:i/>
          <w:color w:val="999999"/>
          <w:sz w:val="17"/>
        </w:rPr>
        <w:t>Live enrollment restriction notice</w:t>
      </w:r>
    </w:p>
    <w:p>
      <w:pPr>
        <w:spacing w:before="0" w:after="160" w:line="120" w:lineRule="auto"/>
      </w:pPr>
    </w:p>
    <w:p>
      <w:pPr>
        <w:spacing w:before="40" w:after="120"/>
      </w:pPr>
      <w:r>
        <w:t>We are affiliated with the University of Arizona</w:t>
      </w:r>
    </w:p>
    <w:p>
      <w:pPr>
        <w:spacing w:before="40" w:after="120"/>
      </w:pPr>
      <w:r>
        <w:t>The University of Arizona Global Campus, 180 South Arizona Avenue, Suite #301 Chandler, AZ 85225</w:t>
      </w:r>
    </w:p>
    <w:p>
      <w:pPr>
        <w:spacing w:before="40" w:after="120"/>
      </w:pPr>
      <w:r>
        <w:t>Privacy Policy · Terms and Conditions · SMS Terms and Conditions · Do not sell my information.</w:t>
      </w:r>
    </w:p>
    <w:p>
      <w:pPr>
        <w:pStyle w:val="Heading2"/>
      </w:pPr>
      <w:r>
        <w:t>Sticky Bar (Mobile)</w:t>
      </w:r>
    </w:p>
    <w:p>
      <w:pPr>
        <w:spacing w:before="40" w:after="120"/>
      </w:pPr>
      <w:r>
        <w:t>New classes start every few weeks — No obligation, $0 to apply</w:t>
      </w:r>
    </w:p>
    <w:p>
      <w:pPr>
        <w:spacing w:before="0" w:after="120"/>
        <w:ind w:left="283"/>
      </w:pPr>
      <w:r>
        <w:rPr>
          <w:b/>
          <w:color w:val="999999"/>
          <w:sz w:val="17"/>
        </w:rPr>
        <w:t xml:space="preserve">Source: </w:t>
      </w:r>
      <w:r>
        <w:rPr>
          <w:b/>
          <w:color w:val="1B7A3D"/>
          <w:sz w:val="17"/>
        </w:rPr>
        <w:t xml:space="preserve">[Verified] </w:t>
      </w:r>
      <w:r>
        <w:rPr>
          <w:i/>
          <w:color w:val="999999"/>
          <w:sz w:val="17"/>
        </w:rPr>
        <w:t>Enrollment cycle + $0 apply (verified)</w:t>
      </w:r>
    </w:p>
    <w:p>
      <w:pPr>
        <w:spacing w:before="40" w:after="120"/>
      </w:pPr>
      <w:r>
        <w:rPr>
          <w:b/>
        </w:rPr>
        <w:t>Request More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b/>
      <w:bCs/>
      <w:color w:val="0C234B"/>
      <w:sz w:val="48"/>
      <w:szCs w:val="28"/>
    </w:rPr>
  </w:style>
  <w:style w:type="paragraph" w:styleId="Heading2">
    <w:name w:val="heading 2"/>
    <w:basedOn w:val="Normal"/>
    <w:next w:val="Normal"/>
    <w:link w:val="Heading2Char"/>
    <w:uiPriority w:val="9"/>
    <w:unhideWhenUsed/>
    <w:qFormat/>
    <w:rsid w:val="00FC693F"/>
    <w:pPr>
      <w:keepNext/>
      <w:keepLines/>
      <w:spacing w:before="480" w:after="160"/>
      <w:outlineLvl w:val="1"/>
    </w:pPr>
    <w:rPr>
      <w:rFonts w:asciiTheme="majorHAnsi" w:eastAsiaTheme="majorEastAsia" w:hAnsiTheme="majorHAnsi" w:cstheme="majorBidi"/>
      <w:b/>
      <w:bCs/>
      <w:color w:val="0C234B"/>
      <w:sz w:val="30"/>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b/>
      <w:bCs/>
      <w:color w:val="0C23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2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