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DFB" w:rsidRPr="000C7C1C" w:rsidRDefault="00536868" w:rsidP="00077A74">
      <w:pPr>
        <w:jc w:val="center"/>
        <w:rPr>
          <w:b/>
        </w:rPr>
      </w:pPr>
      <w:r w:rsidRPr="000C7C1C">
        <w:rPr>
          <w:b/>
        </w:rPr>
        <w:t>D</w:t>
      </w:r>
      <w:r w:rsidR="00BF1450" w:rsidRPr="000C7C1C">
        <w:rPr>
          <w:b/>
        </w:rPr>
        <w:t>ebrief</w:t>
      </w:r>
    </w:p>
    <w:p w:rsidR="00DC55EF" w:rsidRDefault="00987BF9" w:rsidP="00AF2336">
      <w:r>
        <w:t xml:space="preserve">Thank you </w:t>
      </w:r>
      <w:r w:rsidR="00DC55EF">
        <w:t>for your time in participating. The purpose of this study was to investigate the effect</w:t>
      </w:r>
      <w:r w:rsidR="00193C10">
        <w:t>s</w:t>
      </w:r>
      <w:r w:rsidR="00DC55EF">
        <w:t xml:space="preserve"> of near</w:t>
      </w:r>
      <w:r w:rsidR="00193C10">
        <w:t>ly winning</w:t>
      </w:r>
      <w:r w:rsidR="009276BE">
        <w:t xml:space="preserve"> and nearly losing, and how what happens during the race effects how you feel about the outcome. We are interested in the emotional, moti</w:t>
      </w:r>
      <w:r w:rsidR="00D12197">
        <w:t xml:space="preserve">vational </w:t>
      </w:r>
      <w:r w:rsidR="009276BE">
        <w:t xml:space="preserve">and </w:t>
      </w:r>
      <w:proofErr w:type="spellStart"/>
      <w:r w:rsidR="009276BE">
        <w:t>psychophysi</w:t>
      </w:r>
      <w:r w:rsidR="000C7C1C">
        <w:t>ologi</w:t>
      </w:r>
      <w:r w:rsidR="009276BE">
        <w:t>cal</w:t>
      </w:r>
      <w:proofErr w:type="spellEnd"/>
      <w:r w:rsidR="009276BE">
        <w:t xml:space="preserve"> correlates of these </w:t>
      </w:r>
      <w:r w:rsidR="000C7C1C">
        <w:t>events</w:t>
      </w:r>
      <w:r w:rsidR="009276BE">
        <w:t>.</w:t>
      </w:r>
      <w:r w:rsidR="00D12197">
        <w:t xml:space="preserve"> We expect close finishes will be distinct from clear wins and clear losses. </w:t>
      </w:r>
    </w:p>
    <w:p w:rsidR="009276BE" w:rsidRDefault="009276BE" w:rsidP="00AF2336">
      <w:r>
        <w:t>Use of deception</w:t>
      </w:r>
    </w:p>
    <w:p w:rsidR="004B2A0B" w:rsidRDefault="00987BF9" w:rsidP="00AF2336">
      <w:r>
        <w:t>You were informed prior to the study that you could win money depending on your performance. In fact, this was not true</w:t>
      </w:r>
      <w:r w:rsidR="0090224B">
        <w:t xml:space="preserve">, as the number of winning dogs you chose </w:t>
      </w:r>
      <w:r w:rsidR="00E60A15">
        <w:t xml:space="preserve">was fixed. All participants </w:t>
      </w:r>
      <w:r w:rsidR="0090224B">
        <w:t>won exactly the same amount.  Y</w:t>
      </w:r>
      <w:r w:rsidR="00E60A15">
        <w:t>our choices did not affect the outcome</w:t>
      </w:r>
      <w:r w:rsidR="0090224B">
        <w:t>s</w:t>
      </w:r>
      <w:r w:rsidR="00253FD3">
        <w:t>, which were predetermined and rigged so that it appeared you made a real choice</w:t>
      </w:r>
      <w:r w:rsidR="00E60A15">
        <w:t xml:space="preserve">. This deception was required </w:t>
      </w:r>
      <w:r w:rsidR="000C7C1C">
        <w:t>because some of the game events we are interested in do not happen very often by chance (e.g. losing in a narrow neck-to-neck finish), and i</w:t>
      </w:r>
      <w:r w:rsidR="00E60A15">
        <w:t xml:space="preserve">t was important for you to believe that your </w:t>
      </w:r>
      <w:r w:rsidR="00012181">
        <w:t xml:space="preserve">choices were </w:t>
      </w:r>
      <w:r w:rsidR="000C7C1C">
        <w:t>real, in order</w:t>
      </w:r>
      <w:r w:rsidR="00253FD3">
        <w:t xml:space="preserve"> for your responses to be genuine</w:t>
      </w:r>
      <w:r w:rsidR="00012181">
        <w:t xml:space="preserve">. </w:t>
      </w:r>
    </w:p>
    <w:p w:rsidR="00640189" w:rsidRDefault="00012181" w:rsidP="00AF2336">
      <w:r>
        <w:t xml:space="preserve">If you have any questions about these or </w:t>
      </w:r>
      <w:r w:rsidR="00BF1450">
        <w:t xml:space="preserve">any other aspect of the study, </w:t>
      </w:r>
      <w:r w:rsidR="00D71E0A">
        <w:t xml:space="preserve">we encourage you to ask </w:t>
      </w:r>
      <w:r w:rsidR="00BF1450">
        <w:t>the experimenter</w:t>
      </w:r>
      <w:r w:rsidR="00D71E0A">
        <w:t>, who will be more than happy to discuss it</w:t>
      </w:r>
      <w:r w:rsidR="00BF1450">
        <w:t xml:space="preserve">. </w:t>
      </w:r>
      <w:r w:rsidR="000C7C1C">
        <w:t>Please do not</w:t>
      </w:r>
      <w:r w:rsidR="00C917B5">
        <w:t xml:space="preserve"> discuss the </w:t>
      </w:r>
      <w:r w:rsidR="000C7C1C">
        <w:t>e</w:t>
      </w:r>
      <w:r w:rsidR="00C917B5">
        <w:t>xperiment with others</w:t>
      </w:r>
      <w:r w:rsidR="0080098E">
        <w:t xml:space="preserve"> who might participate in the future</w:t>
      </w:r>
      <w:r w:rsidR="00C917B5">
        <w:t xml:space="preserve">. </w:t>
      </w:r>
      <w:r w:rsidR="00640189">
        <w:t xml:space="preserve">If you have any feedback about your experience or the experiment, we’d be happy to hear from you. </w:t>
      </w:r>
    </w:p>
    <w:p w:rsidR="00D12197" w:rsidRDefault="00D12197" w:rsidP="00AF2336">
      <w:r>
        <w:t>If you would like to learn more about this area of research, you might want to look at these papers:</w:t>
      </w:r>
    </w:p>
    <w:p w:rsidR="000C7C1C" w:rsidRPr="000C7C1C" w:rsidRDefault="000C7C1C">
      <w:pPr>
        <w:pStyle w:val="NormalWeb"/>
        <w:ind w:left="480" w:hanging="480"/>
        <w:divId w:val="824711248"/>
      </w:pPr>
      <w:r w:rsidRPr="000C7C1C">
        <w:rPr>
          <w:rFonts w:eastAsiaTheme="minorHAnsi"/>
          <w:iCs/>
        </w:rPr>
        <w:t xml:space="preserve">Berger, J., Pope, D. (2011). Can losing lead to winning? </w:t>
      </w:r>
      <w:r w:rsidRPr="000C7C1C">
        <w:rPr>
          <w:rFonts w:eastAsiaTheme="minorHAnsi"/>
          <w:i/>
        </w:rPr>
        <w:t xml:space="preserve">Management Science </w:t>
      </w:r>
      <w:r w:rsidRPr="000C7C1C">
        <w:rPr>
          <w:rFonts w:eastAsiaTheme="minorHAnsi"/>
          <w:iCs/>
        </w:rPr>
        <w:t>57, 817-827.</w:t>
      </w:r>
    </w:p>
    <w:p w:rsidR="00A761B4" w:rsidRPr="00A761B4" w:rsidRDefault="00647A88">
      <w:pPr>
        <w:pStyle w:val="NormalWeb"/>
        <w:ind w:left="480" w:hanging="480"/>
        <w:divId w:val="824711248"/>
        <w:rPr>
          <w:noProof/>
        </w:rPr>
      </w:pPr>
      <w:r>
        <w:fldChar w:fldCharType="begin" w:fldLock="1"/>
      </w:r>
      <w:r w:rsidR="00A761B4">
        <w:instrText xml:space="preserve">ADDIN Mendeley Bibliography CSL_BIBLIOGRAPHY </w:instrText>
      </w:r>
      <w:r>
        <w:fldChar w:fldCharType="separate"/>
      </w:r>
      <w:r w:rsidR="00A761B4" w:rsidRPr="00A761B4">
        <w:rPr>
          <w:noProof/>
        </w:rPr>
        <w:t xml:space="preserve">Clark, L., Crooks, B., Clarke, R., Aitken, M. R. F., &amp; Dunn, B. D. (2012). Physiological responses to near-miss outcomes and personal control during simulated gambling. </w:t>
      </w:r>
      <w:r w:rsidR="00A761B4" w:rsidRPr="00A761B4">
        <w:rPr>
          <w:i/>
          <w:iCs/>
          <w:noProof/>
        </w:rPr>
        <w:t xml:space="preserve">Journal of </w:t>
      </w:r>
      <w:r w:rsidR="000C7C1C">
        <w:rPr>
          <w:i/>
          <w:iCs/>
          <w:noProof/>
        </w:rPr>
        <w:t>G</w:t>
      </w:r>
      <w:r w:rsidR="00A761B4" w:rsidRPr="00A761B4">
        <w:rPr>
          <w:i/>
          <w:iCs/>
          <w:noProof/>
        </w:rPr>
        <w:t xml:space="preserve">ambling </w:t>
      </w:r>
      <w:r w:rsidR="000C7C1C">
        <w:rPr>
          <w:i/>
          <w:iCs/>
          <w:noProof/>
        </w:rPr>
        <w:t>S</w:t>
      </w:r>
      <w:r w:rsidR="00A761B4" w:rsidRPr="00A761B4">
        <w:rPr>
          <w:i/>
          <w:iCs/>
          <w:noProof/>
        </w:rPr>
        <w:t>tudies</w:t>
      </w:r>
      <w:r w:rsidR="00A761B4" w:rsidRPr="00A761B4">
        <w:rPr>
          <w:noProof/>
        </w:rPr>
        <w:t xml:space="preserve"> </w:t>
      </w:r>
      <w:r w:rsidR="00A761B4" w:rsidRPr="00A761B4">
        <w:rPr>
          <w:i/>
          <w:iCs/>
          <w:noProof/>
        </w:rPr>
        <w:t>28</w:t>
      </w:r>
      <w:r w:rsidR="00A761B4" w:rsidRPr="00A761B4">
        <w:rPr>
          <w:noProof/>
        </w:rPr>
        <w:t>(1), 123–37. doi:10.1007/s10899-011-9247-z</w:t>
      </w:r>
    </w:p>
    <w:p w:rsidR="00640189" w:rsidRDefault="00647A88" w:rsidP="00A761B4">
      <w:pPr>
        <w:pStyle w:val="NormalWeb"/>
      </w:pPr>
      <w:r>
        <w:fldChar w:fldCharType="end"/>
      </w:r>
    </w:p>
    <w:p w:rsidR="00D12197" w:rsidRPr="00AF2336" w:rsidRDefault="00D12197" w:rsidP="00AF2336"/>
    <w:sectPr w:rsidR="00D12197" w:rsidRPr="00AF2336" w:rsidSect="00647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DF6E0C"/>
    <w:multiLevelType w:val="hybridMultilevel"/>
    <w:tmpl w:val="19D8B8EA"/>
    <w:lvl w:ilvl="0" w:tplc="FABE036C">
      <w:start w:val="1"/>
      <w:numFmt w:val="decimal"/>
      <w:pStyle w:val="Heading3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stylePaneSortMethod w:val="0000"/>
  <w:defaultTabStop w:val="720"/>
  <w:characterSpacingControl w:val="doNotCompress"/>
  <w:compat/>
  <w:rsids>
    <w:rsidRoot w:val="00536868"/>
    <w:rsid w:val="00012181"/>
    <w:rsid w:val="00061430"/>
    <w:rsid w:val="00077A74"/>
    <w:rsid w:val="000C7C1C"/>
    <w:rsid w:val="000D753D"/>
    <w:rsid w:val="00193C10"/>
    <w:rsid w:val="00253FD3"/>
    <w:rsid w:val="00370B34"/>
    <w:rsid w:val="00423D3B"/>
    <w:rsid w:val="004561A9"/>
    <w:rsid w:val="004B2A0B"/>
    <w:rsid w:val="00536868"/>
    <w:rsid w:val="005C7762"/>
    <w:rsid w:val="00640189"/>
    <w:rsid w:val="00647A88"/>
    <w:rsid w:val="007A2DC2"/>
    <w:rsid w:val="0080098E"/>
    <w:rsid w:val="00812D12"/>
    <w:rsid w:val="008523EE"/>
    <w:rsid w:val="0090224B"/>
    <w:rsid w:val="009276BE"/>
    <w:rsid w:val="00987BF9"/>
    <w:rsid w:val="00A761B4"/>
    <w:rsid w:val="00AF2336"/>
    <w:rsid w:val="00BF1450"/>
    <w:rsid w:val="00C917B5"/>
    <w:rsid w:val="00CB2DFB"/>
    <w:rsid w:val="00D12197"/>
    <w:rsid w:val="00D71E0A"/>
    <w:rsid w:val="00D7317E"/>
    <w:rsid w:val="00DC55EF"/>
    <w:rsid w:val="00E47485"/>
    <w:rsid w:val="00E60A15"/>
    <w:rsid w:val="00E73D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DC2"/>
    <w:pPr>
      <w:spacing w:after="200" w:line="288" w:lineRule="auto"/>
    </w:pPr>
    <w:rPr>
      <w:rFonts w:ascii="Times New Roman" w:eastAsiaTheme="minorEastAsia" w:hAnsi="Times New Roman" w:cs="Times New Roman"/>
      <w:iCs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1A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i/>
      <w:iCs w:val="0"/>
      <w:cap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A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i/>
      <w:iC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A9"/>
    <w:pPr>
      <w:keepNext/>
      <w:keepLines/>
      <w:numPr>
        <w:numId w:val="2"/>
      </w:numPr>
      <w:spacing w:before="200"/>
      <w:outlineLvl w:val="2"/>
    </w:pPr>
    <w:rPr>
      <w:rFonts w:ascii="Arial" w:eastAsiaTheme="majorEastAsia" w:hAnsi="Arial" w:cstheme="majorBidi"/>
      <w:b/>
      <w:bCs/>
      <w:i/>
      <w:iCs w:val="0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561A9"/>
    <w:rPr>
      <w:rFonts w:ascii="Arial" w:eastAsiaTheme="majorEastAsia" w:hAnsi="Arial" w:cstheme="majorBidi"/>
      <w:b/>
      <w:bCs/>
      <w:sz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A9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61A9"/>
    <w:rPr>
      <w:rFonts w:asciiTheme="majorHAnsi" w:eastAsiaTheme="majorEastAsia" w:hAnsiTheme="majorHAnsi" w:cstheme="majorBidi"/>
      <w:b/>
      <w:bCs/>
      <w:caps/>
      <w:sz w:val="32"/>
      <w:szCs w:val="28"/>
    </w:rPr>
  </w:style>
  <w:style w:type="paragraph" w:styleId="ListParagraph">
    <w:name w:val="List Paragraph"/>
    <w:basedOn w:val="Normal"/>
    <w:uiPriority w:val="34"/>
    <w:qFormat/>
    <w:rsid w:val="004561A9"/>
    <w:pPr>
      <w:ind w:left="720"/>
      <w:contextualSpacing/>
    </w:pPr>
  </w:style>
  <w:style w:type="table" w:styleId="TableGrid">
    <w:name w:val="Table Grid"/>
    <w:basedOn w:val="TableNormal"/>
    <w:uiPriority w:val="59"/>
    <w:rsid w:val="007A2DC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761B4"/>
    <w:pPr>
      <w:spacing w:before="100" w:beforeAutospacing="1" w:after="100" w:afterAutospacing="1" w:line="240" w:lineRule="auto"/>
    </w:pPr>
    <w:rPr>
      <w:iCs w:val="0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DC2"/>
    <w:pPr>
      <w:spacing w:after="200" w:line="288" w:lineRule="auto"/>
    </w:pPr>
    <w:rPr>
      <w:rFonts w:ascii="Times New Roman" w:eastAsiaTheme="minorEastAsia" w:hAnsi="Times New Roman" w:cs="Times New Roman"/>
      <w:iCs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1A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i/>
      <w:iCs w:val="0"/>
      <w:cap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A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i/>
      <w:iC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A9"/>
    <w:pPr>
      <w:keepNext/>
      <w:keepLines/>
      <w:numPr>
        <w:numId w:val="2"/>
      </w:numPr>
      <w:spacing w:before="200"/>
      <w:outlineLvl w:val="2"/>
    </w:pPr>
    <w:rPr>
      <w:rFonts w:ascii="Arial" w:eastAsiaTheme="majorEastAsia" w:hAnsi="Arial" w:cstheme="majorBidi"/>
      <w:b/>
      <w:bCs/>
      <w:i/>
      <w:iCs w:val="0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561A9"/>
    <w:rPr>
      <w:rFonts w:ascii="Arial" w:eastAsiaTheme="majorEastAsia" w:hAnsi="Arial" w:cstheme="majorBidi"/>
      <w:b/>
      <w:bCs/>
      <w:sz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A9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61A9"/>
    <w:rPr>
      <w:rFonts w:asciiTheme="majorHAnsi" w:eastAsiaTheme="majorEastAsia" w:hAnsiTheme="majorHAnsi" w:cstheme="majorBidi"/>
      <w:b/>
      <w:bCs/>
      <w:caps/>
      <w:sz w:val="32"/>
      <w:szCs w:val="28"/>
    </w:rPr>
  </w:style>
  <w:style w:type="paragraph" w:styleId="ListParagraph">
    <w:name w:val="List Paragraph"/>
    <w:basedOn w:val="Normal"/>
    <w:uiPriority w:val="34"/>
    <w:qFormat/>
    <w:rsid w:val="004561A9"/>
    <w:pPr>
      <w:ind w:left="720"/>
      <w:contextualSpacing/>
    </w:pPr>
  </w:style>
  <w:style w:type="table" w:styleId="TableGrid">
    <w:name w:val="Table Grid"/>
    <w:basedOn w:val="TableNormal"/>
    <w:uiPriority w:val="59"/>
    <w:rsid w:val="007A2DC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761B4"/>
    <w:pPr>
      <w:spacing w:before="100" w:beforeAutospacing="1" w:after="100" w:afterAutospacing="1" w:line="240" w:lineRule="auto"/>
    </w:pPr>
    <w:rPr>
      <w:iCs w:val="0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47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E17550-276A-405C-8C45-613185D6B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Champion</dc:creator>
  <cp:lastModifiedBy>luke</cp:lastModifiedBy>
  <cp:revision>2</cp:revision>
  <dcterms:created xsi:type="dcterms:W3CDTF">2013-09-20T13:11:00Z</dcterms:created>
  <dcterms:modified xsi:type="dcterms:W3CDTF">2013-09-20T13:11:00Z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kate@katechampion.com@www.mendeley.com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(AMA)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