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78CA9C7" w14:textId="77777777" w:rsidR="00AD07C4" w:rsidRDefault="00AC0AF5">
      <w:pPr>
        <w:spacing w:after="120"/>
      </w:pPr>
      <w:r>
        <w:rPr>
          <w:noProof/>
          <w:lang w:val="en-US" w:eastAsia="en-US"/>
        </w:rPr>
        <w:drawing>
          <wp:inline distT="0" distB="0" distL="0" distR="0" wp14:anchorId="66C05306" wp14:editId="7B3DEFA2">
            <wp:extent cx="5366889" cy="1136405"/>
            <wp:effectExtent l="0" t="0" r="0" b="0"/>
            <wp:docPr id="1" name="image01.png" descr="LOGO CON FACULTAD Y ESCUELA"/>
            <wp:cNvGraphicFramePr/>
            <a:graphic xmlns:a="http://schemas.openxmlformats.org/drawingml/2006/main">
              <a:graphicData uri="http://schemas.openxmlformats.org/drawingml/2006/picture">
                <pic:pic xmlns:pic="http://schemas.openxmlformats.org/drawingml/2006/picture">
                  <pic:nvPicPr>
                    <pic:cNvPr id="0" name="image01.png" descr="LOGO CON FACULTAD Y ESCUELA"/>
                    <pic:cNvPicPr preferRelativeResize="0"/>
                  </pic:nvPicPr>
                  <pic:blipFill>
                    <a:blip r:embed="rId8"/>
                    <a:srcRect/>
                    <a:stretch>
                      <a:fillRect/>
                    </a:stretch>
                  </pic:blipFill>
                  <pic:spPr>
                    <a:xfrm>
                      <a:off x="0" y="0"/>
                      <a:ext cx="5366889" cy="1136405"/>
                    </a:xfrm>
                    <a:prstGeom prst="rect">
                      <a:avLst/>
                    </a:prstGeom>
                    <a:ln/>
                  </pic:spPr>
                </pic:pic>
              </a:graphicData>
            </a:graphic>
          </wp:inline>
        </w:drawing>
      </w:r>
    </w:p>
    <w:p w14:paraId="7A5A2549" w14:textId="77777777" w:rsidR="00AD07C4" w:rsidRDefault="00AD07C4">
      <w:pPr>
        <w:spacing w:after="120"/>
        <w:jc w:val="center"/>
      </w:pPr>
    </w:p>
    <w:p w14:paraId="6F55543B" w14:textId="77777777" w:rsidR="00AD07C4" w:rsidRDefault="00AD07C4">
      <w:pPr>
        <w:spacing w:after="120"/>
        <w:jc w:val="center"/>
      </w:pPr>
    </w:p>
    <w:p w14:paraId="378D5F3C" w14:textId="77777777" w:rsidR="00AD07C4" w:rsidRDefault="00AD07C4">
      <w:pPr>
        <w:spacing w:after="120"/>
        <w:jc w:val="center"/>
      </w:pPr>
    </w:p>
    <w:p w14:paraId="458B47C1" w14:textId="77777777" w:rsidR="00AD07C4" w:rsidRDefault="00AD07C4">
      <w:pPr>
        <w:spacing w:after="120"/>
        <w:jc w:val="center"/>
      </w:pPr>
    </w:p>
    <w:p w14:paraId="0B4C917B" w14:textId="77777777" w:rsidR="00AD07C4" w:rsidRDefault="00AD07C4">
      <w:pPr>
        <w:spacing w:after="120"/>
        <w:jc w:val="center"/>
      </w:pPr>
    </w:p>
    <w:p w14:paraId="1375D169" w14:textId="77777777" w:rsidR="00AD07C4" w:rsidRDefault="00AC0AF5">
      <w:pPr>
        <w:spacing w:after="120"/>
        <w:jc w:val="center"/>
      </w:pPr>
      <w:r>
        <w:rPr>
          <w:rFonts w:eastAsia="Arial" w:cs="Arial"/>
          <w:b/>
          <w:sz w:val="32"/>
          <w:szCs w:val="32"/>
        </w:rPr>
        <w:t xml:space="preserve">Influencia del rol sexual, empatía y estilos de afrontamiento sobre la violencia en las relaciones de pareja sobre el bienestar psicológico en estudiantes universitarios </w:t>
      </w:r>
    </w:p>
    <w:p w14:paraId="29EF65B0" w14:textId="77777777" w:rsidR="00AD07C4" w:rsidRDefault="00AD07C4">
      <w:pPr>
        <w:spacing w:after="120"/>
        <w:jc w:val="center"/>
      </w:pPr>
    </w:p>
    <w:p w14:paraId="601CE1C9" w14:textId="77777777" w:rsidR="00AD07C4" w:rsidRDefault="00AD07C4">
      <w:pPr>
        <w:spacing w:after="120"/>
        <w:jc w:val="center"/>
      </w:pPr>
    </w:p>
    <w:p w14:paraId="4F0EB57C" w14:textId="77777777" w:rsidR="00AD07C4" w:rsidRDefault="00AD07C4">
      <w:pPr>
        <w:spacing w:after="120"/>
        <w:jc w:val="center"/>
      </w:pPr>
    </w:p>
    <w:p w14:paraId="02552B3F" w14:textId="77777777" w:rsidR="00AD07C4" w:rsidRDefault="00AD07C4">
      <w:pPr>
        <w:spacing w:after="120"/>
        <w:jc w:val="center"/>
      </w:pPr>
    </w:p>
    <w:p w14:paraId="1868B128" w14:textId="77777777" w:rsidR="00AD07C4" w:rsidRDefault="00AC0AF5">
      <w:pPr>
        <w:spacing w:after="120"/>
        <w:jc w:val="center"/>
      </w:pPr>
      <w:r>
        <w:rPr>
          <w:rFonts w:eastAsia="Arial" w:cs="Arial"/>
        </w:rPr>
        <w:t>Trabajo de Grado de:</w:t>
      </w:r>
    </w:p>
    <w:p w14:paraId="036117E4" w14:textId="77777777" w:rsidR="00AD07C4" w:rsidRDefault="00AC0AF5">
      <w:pPr>
        <w:spacing w:after="120"/>
        <w:jc w:val="center"/>
      </w:pPr>
      <w:r>
        <w:rPr>
          <w:rFonts w:eastAsia="Arial" w:cs="Arial"/>
        </w:rPr>
        <w:t>Bellymar MORENO</w:t>
      </w:r>
    </w:p>
    <w:p w14:paraId="3EDE2D77" w14:textId="77777777" w:rsidR="00AD07C4" w:rsidRDefault="00AC0AF5">
      <w:pPr>
        <w:spacing w:after="120"/>
        <w:jc w:val="center"/>
      </w:pPr>
      <w:r>
        <w:rPr>
          <w:rFonts w:eastAsia="Arial" w:cs="Arial"/>
        </w:rPr>
        <w:t>María Valentina VIÁFARA</w:t>
      </w:r>
    </w:p>
    <w:p w14:paraId="6C830B70" w14:textId="77777777" w:rsidR="00AD07C4" w:rsidRDefault="00AD07C4">
      <w:pPr>
        <w:spacing w:after="120"/>
        <w:jc w:val="center"/>
      </w:pPr>
    </w:p>
    <w:p w14:paraId="7A5AC663" w14:textId="77777777" w:rsidR="00AD07C4" w:rsidRDefault="00AD07C4">
      <w:pPr>
        <w:spacing w:after="120"/>
        <w:jc w:val="center"/>
      </w:pPr>
    </w:p>
    <w:p w14:paraId="0779CA2A" w14:textId="77777777" w:rsidR="00AD07C4" w:rsidRDefault="00AC0AF5">
      <w:pPr>
        <w:spacing w:after="120"/>
        <w:jc w:val="center"/>
      </w:pPr>
      <w:r>
        <w:rPr>
          <w:rFonts w:eastAsia="Arial" w:cs="Arial"/>
        </w:rPr>
        <w:t>Tutora:</w:t>
      </w:r>
    </w:p>
    <w:p w14:paraId="664D6D05" w14:textId="77777777" w:rsidR="00AD07C4" w:rsidRDefault="00AC0AF5">
      <w:pPr>
        <w:spacing w:after="120"/>
        <w:jc w:val="center"/>
      </w:pPr>
      <w:r>
        <w:rPr>
          <w:rFonts w:eastAsia="Arial" w:cs="Arial"/>
        </w:rPr>
        <w:t>Milagros FAGÚNDEZ</w:t>
      </w:r>
    </w:p>
    <w:p w14:paraId="435C48C2" w14:textId="77777777" w:rsidR="00AD07C4" w:rsidRDefault="00AC0AF5">
      <w:pPr>
        <w:spacing w:after="120"/>
        <w:jc w:val="center"/>
      </w:pPr>
      <w:r>
        <w:rPr>
          <w:rFonts w:eastAsia="Arial" w:cs="Arial"/>
        </w:rPr>
        <w:t>Caracas, Marzo de 2016</w:t>
      </w:r>
    </w:p>
    <w:p w14:paraId="4660228D" w14:textId="77777777" w:rsidR="00AD07C4" w:rsidRDefault="00AD07C4" w:rsidP="00B3189E">
      <w:pPr>
        <w:spacing w:after="120"/>
      </w:pPr>
    </w:p>
    <w:p w14:paraId="711A6086" w14:textId="77777777" w:rsidR="00A36FD7" w:rsidRPr="00A36FD7" w:rsidRDefault="00A36FD7" w:rsidP="00A36FD7">
      <w:pPr>
        <w:pStyle w:val="TOC1"/>
      </w:pPr>
      <w:r w:rsidRPr="00A36FD7">
        <w:lastRenderedPageBreak/>
        <w:t>indice de contenido</w:t>
      </w:r>
    </w:p>
    <w:p w14:paraId="1BF5E4B3" w14:textId="77777777" w:rsidR="00A36FD7" w:rsidRPr="00A36FD7" w:rsidRDefault="00A36FD7" w:rsidP="00A36FD7">
      <w:pPr>
        <w:pStyle w:val="TOC1"/>
      </w:pPr>
    </w:p>
    <w:p w14:paraId="43536FC8" w14:textId="77777777" w:rsidR="00B6183A" w:rsidRPr="00A36FD7" w:rsidRDefault="00B6183A" w:rsidP="00A36FD7">
      <w:pPr>
        <w:pStyle w:val="TOC1"/>
        <w:rPr>
          <w:rFonts w:eastAsiaTheme="minorEastAsia"/>
          <w:noProof/>
          <w:color w:val="auto"/>
          <w:sz w:val="22"/>
          <w:szCs w:val="22"/>
          <w:lang w:val="en-US" w:eastAsia="en-US"/>
        </w:rPr>
      </w:pPr>
      <w:r w:rsidRPr="00A36FD7">
        <w:fldChar w:fldCharType="begin"/>
      </w:r>
      <w:r w:rsidRPr="00A36FD7">
        <w:instrText xml:space="preserve"> TOC \o "1-2" \h \z \u </w:instrText>
      </w:r>
      <w:r w:rsidRPr="00A36FD7">
        <w:fldChar w:fldCharType="separate"/>
      </w:r>
      <w:hyperlink w:anchor="_Toc455943774" w:history="1">
        <w:r w:rsidRPr="00A36FD7">
          <w:rPr>
            <w:rStyle w:val="Hyperlink"/>
            <w:noProof/>
          </w:rPr>
          <w:t>I.</w:t>
        </w:r>
        <w:r w:rsidRPr="00A36FD7">
          <w:rPr>
            <w:rFonts w:eastAsiaTheme="minorEastAsia"/>
            <w:noProof/>
            <w:color w:val="auto"/>
            <w:sz w:val="22"/>
            <w:szCs w:val="22"/>
            <w:lang w:val="en-US" w:eastAsia="en-US"/>
          </w:rPr>
          <w:tab/>
        </w:r>
        <w:r w:rsidRPr="00A36FD7">
          <w:rPr>
            <w:rStyle w:val="Hyperlink"/>
            <w:noProof/>
          </w:rPr>
          <w:t>Introducción</w:t>
        </w:r>
        <w:r w:rsidRPr="00A36FD7">
          <w:rPr>
            <w:noProof/>
            <w:webHidden/>
          </w:rPr>
          <w:tab/>
        </w:r>
        <w:r w:rsidRPr="00A36FD7">
          <w:rPr>
            <w:noProof/>
            <w:webHidden/>
          </w:rPr>
          <w:fldChar w:fldCharType="begin"/>
        </w:r>
        <w:r w:rsidRPr="00A36FD7">
          <w:rPr>
            <w:noProof/>
            <w:webHidden/>
          </w:rPr>
          <w:instrText xml:space="preserve"> PAGEREF _Toc455943774 \h </w:instrText>
        </w:r>
        <w:r w:rsidRPr="00A36FD7">
          <w:rPr>
            <w:noProof/>
            <w:webHidden/>
          </w:rPr>
        </w:r>
        <w:r w:rsidRPr="00A36FD7">
          <w:rPr>
            <w:noProof/>
            <w:webHidden/>
          </w:rPr>
          <w:fldChar w:fldCharType="separate"/>
        </w:r>
        <w:r w:rsidRPr="00A36FD7">
          <w:rPr>
            <w:noProof/>
            <w:webHidden/>
          </w:rPr>
          <w:t>6</w:t>
        </w:r>
        <w:r w:rsidRPr="00A36FD7">
          <w:rPr>
            <w:noProof/>
            <w:webHidden/>
          </w:rPr>
          <w:fldChar w:fldCharType="end"/>
        </w:r>
      </w:hyperlink>
    </w:p>
    <w:p w14:paraId="72F433CE" w14:textId="77777777" w:rsidR="00B6183A" w:rsidRPr="00A36FD7" w:rsidRDefault="002B68F8" w:rsidP="00A36FD7">
      <w:pPr>
        <w:pStyle w:val="TOC1"/>
        <w:rPr>
          <w:rFonts w:eastAsiaTheme="minorEastAsia"/>
          <w:noProof/>
          <w:color w:val="auto"/>
          <w:sz w:val="22"/>
          <w:szCs w:val="22"/>
          <w:lang w:val="en-US" w:eastAsia="en-US"/>
        </w:rPr>
      </w:pPr>
      <w:hyperlink w:anchor="_Toc455943775" w:history="1">
        <w:r w:rsidR="00B6183A" w:rsidRPr="00A36FD7">
          <w:rPr>
            <w:rStyle w:val="Hyperlink"/>
            <w:noProof/>
          </w:rPr>
          <w:t>II.</w:t>
        </w:r>
        <w:r w:rsidR="00B6183A" w:rsidRPr="00A36FD7">
          <w:rPr>
            <w:rFonts w:eastAsiaTheme="minorEastAsia"/>
            <w:noProof/>
            <w:color w:val="auto"/>
            <w:sz w:val="22"/>
            <w:szCs w:val="22"/>
            <w:lang w:val="en-US" w:eastAsia="en-US"/>
          </w:rPr>
          <w:tab/>
        </w:r>
        <w:r w:rsidR="00B6183A" w:rsidRPr="00A36FD7">
          <w:rPr>
            <w:rStyle w:val="Hyperlink"/>
            <w:noProof/>
          </w:rPr>
          <w:t>Marco Teórico</w:t>
        </w:r>
        <w:r w:rsidR="00B6183A" w:rsidRPr="00A36FD7">
          <w:rPr>
            <w:noProof/>
            <w:webHidden/>
          </w:rPr>
          <w:tab/>
        </w:r>
        <w:r w:rsidR="00B6183A" w:rsidRPr="00A36FD7">
          <w:rPr>
            <w:noProof/>
            <w:webHidden/>
          </w:rPr>
          <w:fldChar w:fldCharType="begin"/>
        </w:r>
        <w:r w:rsidR="00B6183A" w:rsidRPr="00A36FD7">
          <w:rPr>
            <w:noProof/>
            <w:webHidden/>
          </w:rPr>
          <w:instrText xml:space="preserve"> PAGEREF _Toc455943775 \h </w:instrText>
        </w:r>
        <w:r w:rsidR="00B6183A" w:rsidRPr="00A36FD7">
          <w:rPr>
            <w:noProof/>
            <w:webHidden/>
          </w:rPr>
        </w:r>
        <w:r w:rsidR="00B6183A" w:rsidRPr="00A36FD7">
          <w:rPr>
            <w:noProof/>
            <w:webHidden/>
          </w:rPr>
          <w:fldChar w:fldCharType="separate"/>
        </w:r>
        <w:r w:rsidR="00B6183A" w:rsidRPr="00A36FD7">
          <w:rPr>
            <w:noProof/>
            <w:webHidden/>
          </w:rPr>
          <w:t>9</w:t>
        </w:r>
        <w:r w:rsidR="00B6183A" w:rsidRPr="00A36FD7">
          <w:rPr>
            <w:noProof/>
            <w:webHidden/>
          </w:rPr>
          <w:fldChar w:fldCharType="end"/>
        </w:r>
      </w:hyperlink>
    </w:p>
    <w:p w14:paraId="1D74521C" w14:textId="77777777" w:rsidR="00B6183A" w:rsidRPr="00A36FD7" w:rsidRDefault="002B68F8" w:rsidP="00A36FD7">
      <w:pPr>
        <w:pStyle w:val="TOC1"/>
        <w:rPr>
          <w:rFonts w:eastAsiaTheme="minorEastAsia"/>
          <w:noProof/>
          <w:color w:val="auto"/>
          <w:sz w:val="22"/>
          <w:szCs w:val="22"/>
          <w:lang w:val="en-US" w:eastAsia="en-US"/>
        </w:rPr>
      </w:pPr>
      <w:hyperlink w:anchor="_Toc455943776" w:history="1">
        <w:r w:rsidR="00B6183A" w:rsidRPr="00A36FD7">
          <w:rPr>
            <w:rStyle w:val="Hyperlink"/>
            <w:noProof/>
          </w:rPr>
          <w:t>III.</w:t>
        </w:r>
        <w:r w:rsidR="00B6183A" w:rsidRPr="00A36FD7">
          <w:rPr>
            <w:rFonts w:eastAsiaTheme="minorEastAsia"/>
            <w:noProof/>
            <w:color w:val="auto"/>
            <w:sz w:val="22"/>
            <w:szCs w:val="22"/>
            <w:lang w:val="en-US" w:eastAsia="en-US"/>
          </w:rPr>
          <w:tab/>
        </w:r>
        <w:r w:rsidR="00B6183A" w:rsidRPr="00A36FD7">
          <w:rPr>
            <w:rStyle w:val="Hyperlink"/>
            <w:noProof/>
          </w:rPr>
          <w:t>Método</w:t>
        </w:r>
        <w:r w:rsidR="00B6183A" w:rsidRPr="00A36FD7">
          <w:rPr>
            <w:noProof/>
            <w:webHidden/>
          </w:rPr>
          <w:tab/>
        </w:r>
        <w:r w:rsidR="00B6183A" w:rsidRPr="00A36FD7">
          <w:rPr>
            <w:noProof/>
            <w:webHidden/>
          </w:rPr>
          <w:fldChar w:fldCharType="begin"/>
        </w:r>
        <w:r w:rsidR="00B6183A" w:rsidRPr="00A36FD7">
          <w:rPr>
            <w:noProof/>
            <w:webHidden/>
          </w:rPr>
          <w:instrText xml:space="preserve"> PAGEREF _Toc455943776 \h </w:instrText>
        </w:r>
        <w:r w:rsidR="00B6183A" w:rsidRPr="00A36FD7">
          <w:rPr>
            <w:noProof/>
            <w:webHidden/>
          </w:rPr>
        </w:r>
        <w:r w:rsidR="00B6183A" w:rsidRPr="00A36FD7">
          <w:rPr>
            <w:noProof/>
            <w:webHidden/>
          </w:rPr>
          <w:fldChar w:fldCharType="separate"/>
        </w:r>
        <w:r w:rsidR="00B6183A" w:rsidRPr="00A36FD7">
          <w:rPr>
            <w:noProof/>
            <w:webHidden/>
          </w:rPr>
          <w:t>41</w:t>
        </w:r>
        <w:r w:rsidR="00B6183A" w:rsidRPr="00A36FD7">
          <w:rPr>
            <w:noProof/>
            <w:webHidden/>
          </w:rPr>
          <w:fldChar w:fldCharType="end"/>
        </w:r>
      </w:hyperlink>
    </w:p>
    <w:p w14:paraId="127EC1C9" w14:textId="77777777" w:rsidR="00B6183A" w:rsidRPr="00A36FD7" w:rsidRDefault="002B68F8">
      <w:pPr>
        <w:pStyle w:val="TOC2"/>
        <w:tabs>
          <w:tab w:val="right" w:leader="dot" w:pos="8494"/>
        </w:tabs>
        <w:rPr>
          <w:rFonts w:ascii="Arial" w:eastAsiaTheme="minorEastAsia" w:hAnsi="Arial" w:cs="Arial"/>
          <w:smallCaps w:val="0"/>
          <w:noProof/>
          <w:color w:val="auto"/>
          <w:sz w:val="22"/>
          <w:szCs w:val="22"/>
          <w:lang w:val="en-US" w:eastAsia="en-US"/>
        </w:rPr>
      </w:pPr>
      <w:hyperlink w:anchor="_Toc455943777" w:history="1">
        <w:r w:rsidR="00B6183A" w:rsidRPr="00A36FD7">
          <w:rPr>
            <w:rStyle w:val="Hyperlink"/>
            <w:rFonts w:ascii="Arial" w:eastAsia="Arial" w:hAnsi="Arial" w:cs="Arial"/>
            <w:noProof/>
            <w:lang w:val="es-ES_tradnl"/>
          </w:rPr>
          <w:t>Problema de investigación</w:t>
        </w:r>
        <w:r w:rsidR="00B6183A" w:rsidRPr="00A36FD7">
          <w:rPr>
            <w:rFonts w:ascii="Arial" w:hAnsi="Arial" w:cs="Arial"/>
            <w:noProof/>
            <w:webHidden/>
          </w:rPr>
          <w:tab/>
        </w:r>
        <w:r w:rsidR="00B6183A" w:rsidRPr="00A36FD7">
          <w:rPr>
            <w:rFonts w:ascii="Arial" w:hAnsi="Arial" w:cs="Arial"/>
            <w:noProof/>
            <w:webHidden/>
          </w:rPr>
          <w:fldChar w:fldCharType="begin"/>
        </w:r>
        <w:r w:rsidR="00B6183A" w:rsidRPr="00A36FD7">
          <w:rPr>
            <w:rFonts w:ascii="Arial" w:hAnsi="Arial" w:cs="Arial"/>
            <w:noProof/>
            <w:webHidden/>
          </w:rPr>
          <w:instrText xml:space="preserve"> PAGEREF _Toc455943777 \h </w:instrText>
        </w:r>
        <w:r w:rsidR="00B6183A" w:rsidRPr="00A36FD7">
          <w:rPr>
            <w:rFonts w:ascii="Arial" w:hAnsi="Arial" w:cs="Arial"/>
            <w:noProof/>
            <w:webHidden/>
          </w:rPr>
        </w:r>
        <w:r w:rsidR="00B6183A" w:rsidRPr="00A36FD7">
          <w:rPr>
            <w:rFonts w:ascii="Arial" w:hAnsi="Arial" w:cs="Arial"/>
            <w:noProof/>
            <w:webHidden/>
          </w:rPr>
          <w:fldChar w:fldCharType="separate"/>
        </w:r>
        <w:r w:rsidR="00B6183A" w:rsidRPr="00A36FD7">
          <w:rPr>
            <w:rFonts w:ascii="Arial" w:hAnsi="Arial" w:cs="Arial"/>
            <w:noProof/>
            <w:webHidden/>
          </w:rPr>
          <w:t>41</w:t>
        </w:r>
        <w:r w:rsidR="00B6183A" w:rsidRPr="00A36FD7">
          <w:rPr>
            <w:rFonts w:ascii="Arial" w:hAnsi="Arial" w:cs="Arial"/>
            <w:noProof/>
            <w:webHidden/>
          </w:rPr>
          <w:fldChar w:fldCharType="end"/>
        </w:r>
      </w:hyperlink>
    </w:p>
    <w:p w14:paraId="23DCE5AF" w14:textId="77777777" w:rsidR="00B6183A" w:rsidRPr="00A36FD7" w:rsidRDefault="002B68F8">
      <w:pPr>
        <w:pStyle w:val="TOC2"/>
        <w:tabs>
          <w:tab w:val="right" w:leader="dot" w:pos="8494"/>
        </w:tabs>
        <w:rPr>
          <w:rFonts w:ascii="Arial" w:eastAsiaTheme="minorEastAsia" w:hAnsi="Arial" w:cs="Arial"/>
          <w:smallCaps w:val="0"/>
          <w:noProof/>
          <w:color w:val="auto"/>
          <w:sz w:val="22"/>
          <w:szCs w:val="22"/>
          <w:lang w:val="en-US" w:eastAsia="en-US"/>
        </w:rPr>
      </w:pPr>
      <w:hyperlink w:anchor="_Toc455943778" w:history="1">
        <w:r w:rsidR="00B6183A" w:rsidRPr="00A36FD7">
          <w:rPr>
            <w:rStyle w:val="Hyperlink"/>
            <w:rFonts w:ascii="Arial" w:eastAsia="Arial" w:hAnsi="Arial" w:cs="Arial"/>
            <w:noProof/>
            <w:lang w:val="es-ES_tradnl"/>
          </w:rPr>
          <w:t>Hipótesis</w:t>
        </w:r>
        <w:r w:rsidR="00B6183A" w:rsidRPr="00A36FD7">
          <w:rPr>
            <w:rFonts w:ascii="Arial" w:hAnsi="Arial" w:cs="Arial"/>
            <w:noProof/>
            <w:webHidden/>
          </w:rPr>
          <w:tab/>
        </w:r>
        <w:r w:rsidR="00B6183A" w:rsidRPr="00A36FD7">
          <w:rPr>
            <w:rFonts w:ascii="Arial" w:hAnsi="Arial" w:cs="Arial"/>
            <w:noProof/>
            <w:webHidden/>
          </w:rPr>
          <w:fldChar w:fldCharType="begin"/>
        </w:r>
        <w:r w:rsidR="00B6183A" w:rsidRPr="00A36FD7">
          <w:rPr>
            <w:rFonts w:ascii="Arial" w:hAnsi="Arial" w:cs="Arial"/>
            <w:noProof/>
            <w:webHidden/>
          </w:rPr>
          <w:instrText xml:space="preserve"> PAGEREF _Toc455943778 \h </w:instrText>
        </w:r>
        <w:r w:rsidR="00B6183A" w:rsidRPr="00A36FD7">
          <w:rPr>
            <w:rFonts w:ascii="Arial" w:hAnsi="Arial" w:cs="Arial"/>
            <w:noProof/>
            <w:webHidden/>
          </w:rPr>
        </w:r>
        <w:r w:rsidR="00B6183A" w:rsidRPr="00A36FD7">
          <w:rPr>
            <w:rFonts w:ascii="Arial" w:hAnsi="Arial" w:cs="Arial"/>
            <w:noProof/>
            <w:webHidden/>
          </w:rPr>
          <w:fldChar w:fldCharType="separate"/>
        </w:r>
        <w:r w:rsidR="00B6183A" w:rsidRPr="00A36FD7">
          <w:rPr>
            <w:rFonts w:ascii="Arial" w:hAnsi="Arial" w:cs="Arial"/>
            <w:noProof/>
            <w:webHidden/>
          </w:rPr>
          <w:t>41</w:t>
        </w:r>
        <w:r w:rsidR="00B6183A" w:rsidRPr="00A36FD7">
          <w:rPr>
            <w:rFonts w:ascii="Arial" w:hAnsi="Arial" w:cs="Arial"/>
            <w:noProof/>
            <w:webHidden/>
          </w:rPr>
          <w:fldChar w:fldCharType="end"/>
        </w:r>
      </w:hyperlink>
    </w:p>
    <w:p w14:paraId="6C641DBF" w14:textId="77777777" w:rsidR="00B6183A" w:rsidRPr="00A36FD7" w:rsidRDefault="002B68F8">
      <w:pPr>
        <w:pStyle w:val="TOC2"/>
        <w:tabs>
          <w:tab w:val="right" w:leader="dot" w:pos="8494"/>
        </w:tabs>
        <w:rPr>
          <w:rFonts w:ascii="Arial" w:eastAsiaTheme="minorEastAsia" w:hAnsi="Arial" w:cs="Arial"/>
          <w:smallCaps w:val="0"/>
          <w:noProof/>
          <w:color w:val="auto"/>
          <w:sz w:val="22"/>
          <w:szCs w:val="22"/>
          <w:lang w:val="en-US" w:eastAsia="en-US"/>
        </w:rPr>
      </w:pPr>
      <w:hyperlink w:anchor="_Toc455943779" w:history="1">
        <w:r w:rsidR="00B6183A" w:rsidRPr="00A36FD7">
          <w:rPr>
            <w:rStyle w:val="Hyperlink"/>
            <w:rFonts w:ascii="Arial" w:eastAsia="Arial" w:hAnsi="Arial" w:cs="Arial"/>
            <w:noProof/>
            <w:lang w:val="es-ES_tradnl"/>
          </w:rPr>
          <w:t>Definición de Variables</w:t>
        </w:r>
        <w:r w:rsidR="00B6183A" w:rsidRPr="00A36FD7">
          <w:rPr>
            <w:rFonts w:ascii="Arial" w:hAnsi="Arial" w:cs="Arial"/>
            <w:noProof/>
            <w:webHidden/>
          </w:rPr>
          <w:tab/>
        </w:r>
        <w:r w:rsidR="00B6183A" w:rsidRPr="00A36FD7">
          <w:rPr>
            <w:rFonts w:ascii="Arial" w:hAnsi="Arial" w:cs="Arial"/>
            <w:noProof/>
            <w:webHidden/>
          </w:rPr>
          <w:fldChar w:fldCharType="begin"/>
        </w:r>
        <w:r w:rsidR="00B6183A" w:rsidRPr="00A36FD7">
          <w:rPr>
            <w:rFonts w:ascii="Arial" w:hAnsi="Arial" w:cs="Arial"/>
            <w:noProof/>
            <w:webHidden/>
          </w:rPr>
          <w:instrText xml:space="preserve"> PAGEREF _Toc455943779 \h </w:instrText>
        </w:r>
        <w:r w:rsidR="00B6183A" w:rsidRPr="00A36FD7">
          <w:rPr>
            <w:rFonts w:ascii="Arial" w:hAnsi="Arial" w:cs="Arial"/>
            <w:noProof/>
            <w:webHidden/>
          </w:rPr>
        </w:r>
        <w:r w:rsidR="00B6183A" w:rsidRPr="00A36FD7">
          <w:rPr>
            <w:rFonts w:ascii="Arial" w:hAnsi="Arial" w:cs="Arial"/>
            <w:noProof/>
            <w:webHidden/>
          </w:rPr>
          <w:fldChar w:fldCharType="separate"/>
        </w:r>
        <w:r w:rsidR="00B6183A" w:rsidRPr="00A36FD7">
          <w:rPr>
            <w:rFonts w:ascii="Arial" w:hAnsi="Arial" w:cs="Arial"/>
            <w:noProof/>
            <w:webHidden/>
          </w:rPr>
          <w:t>42</w:t>
        </w:r>
        <w:r w:rsidR="00B6183A" w:rsidRPr="00A36FD7">
          <w:rPr>
            <w:rFonts w:ascii="Arial" w:hAnsi="Arial" w:cs="Arial"/>
            <w:noProof/>
            <w:webHidden/>
          </w:rPr>
          <w:fldChar w:fldCharType="end"/>
        </w:r>
      </w:hyperlink>
    </w:p>
    <w:p w14:paraId="57D62AE9" w14:textId="77777777" w:rsidR="00B6183A" w:rsidRPr="00A36FD7" w:rsidRDefault="002B68F8">
      <w:pPr>
        <w:pStyle w:val="TOC2"/>
        <w:tabs>
          <w:tab w:val="right" w:leader="dot" w:pos="8494"/>
        </w:tabs>
        <w:rPr>
          <w:rFonts w:ascii="Arial" w:eastAsiaTheme="minorEastAsia" w:hAnsi="Arial" w:cs="Arial"/>
          <w:smallCaps w:val="0"/>
          <w:noProof/>
          <w:color w:val="auto"/>
          <w:sz w:val="22"/>
          <w:szCs w:val="22"/>
          <w:lang w:val="en-US" w:eastAsia="en-US"/>
        </w:rPr>
      </w:pPr>
      <w:hyperlink w:anchor="_Toc455943780" w:history="1">
        <w:r w:rsidR="00B6183A" w:rsidRPr="00A36FD7">
          <w:rPr>
            <w:rStyle w:val="Hyperlink"/>
            <w:rFonts w:ascii="Arial" w:eastAsia="Arial" w:hAnsi="Arial" w:cs="Arial"/>
            <w:noProof/>
            <w:lang w:val="es-ES_tradnl"/>
          </w:rPr>
          <w:t>Tipo de Investigación</w:t>
        </w:r>
        <w:r w:rsidR="00B6183A" w:rsidRPr="00A36FD7">
          <w:rPr>
            <w:rFonts w:ascii="Arial" w:hAnsi="Arial" w:cs="Arial"/>
            <w:noProof/>
            <w:webHidden/>
          </w:rPr>
          <w:tab/>
        </w:r>
        <w:r w:rsidR="00B6183A" w:rsidRPr="00A36FD7">
          <w:rPr>
            <w:rFonts w:ascii="Arial" w:hAnsi="Arial" w:cs="Arial"/>
            <w:noProof/>
            <w:webHidden/>
          </w:rPr>
          <w:fldChar w:fldCharType="begin"/>
        </w:r>
        <w:r w:rsidR="00B6183A" w:rsidRPr="00A36FD7">
          <w:rPr>
            <w:rFonts w:ascii="Arial" w:hAnsi="Arial" w:cs="Arial"/>
            <w:noProof/>
            <w:webHidden/>
          </w:rPr>
          <w:instrText xml:space="preserve"> PAGEREF _Toc455943780 \h </w:instrText>
        </w:r>
        <w:r w:rsidR="00B6183A" w:rsidRPr="00A36FD7">
          <w:rPr>
            <w:rFonts w:ascii="Arial" w:hAnsi="Arial" w:cs="Arial"/>
            <w:noProof/>
            <w:webHidden/>
          </w:rPr>
        </w:r>
        <w:r w:rsidR="00B6183A" w:rsidRPr="00A36FD7">
          <w:rPr>
            <w:rFonts w:ascii="Arial" w:hAnsi="Arial" w:cs="Arial"/>
            <w:noProof/>
            <w:webHidden/>
          </w:rPr>
          <w:fldChar w:fldCharType="separate"/>
        </w:r>
        <w:r w:rsidR="00B6183A" w:rsidRPr="00A36FD7">
          <w:rPr>
            <w:rFonts w:ascii="Arial" w:hAnsi="Arial" w:cs="Arial"/>
            <w:noProof/>
            <w:webHidden/>
          </w:rPr>
          <w:t>45</w:t>
        </w:r>
        <w:r w:rsidR="00B6183A" w:rsidRPr="00A36FD7">
          <w:rPr>
            <w:rFonts w:ascii="Arial" w:hAnsi="Arial" w:cs="Arial"/>
            <w:noProof/>
            <w:webHidden/>
          </w:rPr>
          <w:fldChar w:fldCharType="end"/>
        </w:r>
      </w:hyperlink>
    </w:p>
    <w:p w14:paraId="4E3916AB" w14:textId="77777777" w:rsidR="00B6183A" w:rsidRPr="00A36FD7" w:rsidRDefault="002B68F8">
      <w:pPr>
        <w:pStyle w:val="TOC2"/>
        <w:tabs>
          <w:tab w:val="right" w:leader="dot" w:pos="8494"/>
        </w:tabs>
        <w:rPr>
          <w:rFonts w:ascii="Arial" w:eastAsiaTheme="minorEastAsia" w:hAnsi="Arial" w:cs="Arial"/>
          <w:smallCaps w:val="0"/>
          <w:noProof/>
          <w:color w:val="auto"/>
          <w:sz w:val="22"/>
          <w:szCs w:val="22"/>
          <w:lang w:val="en-US" w:eastAsia="en-US"/>
        </w:rPr>
      </w:pPr>
      <w:hyperlink w:anchor="_Toc455943781" w:history="1">
        <w:r w:rsidR="00B6183A" w:rsidRPr="00A36FD7">
          <w:rPr>
            <w:rStyle w:val="Hyperlink"/>
            <w:rFonts w:ascii="Arial" w:eastAsia="Arial" w:hAnsi="Arial" w:cs="Arial"/>
            <w:noProof/>
            <w:lang w:val="es-ES_tradnl"/>
          </w:rPr>
          <w:t>Diseño de Investigación</w:t>
        </w:r>
        <w:r w:rsidR="00B6183A" w:rsidRPr="00A36FD7">
          <w:rPr>
            <w:rFonts w:ascii="Arial" w:hAnsi="Arial" w:cs="Arial"/>
            <w:noProof/>
            <w:webHidden/>
          </w:rPr>
          <w:tab/>
        </w:r>
        <w:r w:rsidR="00B6183A" w:rsidRPr="00A36FD7">
          <w:rPr>
            <w:rFonts w:ascii="Arial" w:hAnsi="Arial" w:cs="Arial"/>
            <w:noProof/>
            <w:webHidden/>
          </w:rPr>
          <w:fldChar w:fldCharType="begin"/>
        </w:r>
        <w:r w:rsidR="00B6183A" w:rsidRPr="00A36FD7">
          <w:rPr>
            <w:rFonts w:ascii="Arial" w:hAnsi="Arial" w:cs="Arial"/>
            <w:noProof/>
            <w:webHidden/>
          </w:rPr>
          <w:instrText xml:space="preserve"> PAGEREF _Toc455943781 \h </w:instrText>
        </w:r>
        <w:r w:rsidR="00B6183A" w:rsidRPr="00A36FD7">
          <w:rPr>
            <w:rFonts w:ascii="Arial" w:hAnsi="Arial" w:cs="Arial"/>
            <w:noProof/>
            <w:webHidden/>
          </w:rPr>
        </w:r>
        <w:r w:rsidR="00B6183A" w:rsidRPr="00A36FD7">
          <w:rPr>
            <w:rFonts w:ascii="Arial" w:hAnsi="Arial" w:cs="Arial"/>
            <w:noProof/>
            <w:webHidden/>
          </w:rPr>
          <w:fldChar w:fldCharType="separate"/>
        </w:r>
        <w:r w:rsidR="00B6183A" w:rsidRPr="00A36FD7">
          <w:rPr>
            <w:rFonts w:ascii="Arial" w:hAnsi="Arial" w:cs="Arial"/>
            <w:noProof/>
            <w:webHidden/>
          </w:rPr>
          <w:t>46</w:t>
        </w:r>
        <w:r w:rsidR="00B6183A" w:rsidRPr="00A36FD7">
          <w:rPr>
            <w:rFonts w:ascii="Arial" w:hAnsi="Arial" w:cs="Arial"/>
            <w:noProof/>
            <w:webHidden/>
          </w:rPr>
          <w:fldChar w:fldCharType="end"/>
        </w:r>
      </w:hyperlink>
    </w:p>
    <w:p w14:paraId="7F2778C8" w14:textId="77777777" w:rsidR="00B6183A" w:rsidRPr="00A36FD7" w:rsidRDefault="002B68F8">
      <w:pPr>
        <w:pStyle w:val="TOC2"/>
        <w:tabs>
          <w:tab w:val="right" w:leader="dot" w:pos="8494"/>
        </w:tabs>
        <w:rPr>
          <w:rFonts w:ascii="Arial" w:eastAsiaTheme="minorEastAsia" w:hAnsi="Arial" w:cs="Arial"/>
          <w:smallCaps w:val="0"/>
          <w:noProof/>
          <w:color w:val="auto"/>
          <w:sz w:val="22"/>
          <w:szCs w:val="22"/>
          <w:lang w:val="en-US" w:eastAsia="en-US"/>
        </w:rPr>
      </w:pPr>
      <w:hyperlink w:anchor="_Toc455943782" w:history="1">
        <w:r w:rsidR="00B6183A" w:rsidRPr="00A36FD7">
          <w:rPr>
            <w:rStyle w:val="Hyperlink"/>
            <w:rFonts w:ascii="Arial" w:eastAsia="Arial" w:hAnsi="Arial" w:cs="Arial"/>
            <w:noProof/>
            <w:lang w:val="es-ES_tradnl"/>
          </w:rPr>
          <w:t>Población y Muestra</w:t>
        </w:r>
        <w:r w:rsidR="00B6183A" w:rsidRPr="00A36FD7">
          <w:rPr>
            <w:rFonts w:ascii="Arial" w:hAnsi="Arial" w:cs="Arial"/>
            <w:noProof/>
            <w:webHidden/>
          </w:rPr>
          <w:tab/>
        </w:r>
        <w:r w:rsidR="00B6183A" w:rsidRPr="00A36FD7">
          <w:rPr>
            <w:rFonts w:ascii="Arial" w:hAnsi="Arial" w:cs="Arial"/>
            <w:noProof/>
            <w:webHidden/>
          </w:rPr>
          <w:fldChar w:fldCharType="begin"/>
        </w:r>
        <w:r w:rsidR="00B6183A" w:rsidRPr="00A36FD7">
          <w:rPr>
            <w:rFonts w:ascii="Arial" w:hAnsi="Arial" w:cs="Arial"/>
            <w:noProof/>
            <w:webHidden/>
          </w:rPr>
          <w:instrText xml:space="preserve"> PAGEREF _Toc455943782 \h </w:instrText>
        </w:r>
        <w:r w:rsidR="00B6183A" w:rsidRPr="00A36FD7">
          <w:rPr>
            <w:rFonts w:ascii="Arial" w:hAnsi="Arial" w:cs="Arial"/>
            <w:noProof/>
            <w:webHidden/>
          </w:rPr>
        </w:r>
        <w:r w:rsidR="00B6183A" w:rsidRPr="00A36FD7">
          <w:rPr>
            <w:rFonts w:ascii="Arial" w:hAnsi="Arial" w:cs="Arial"/>
            <w:noProof/>
            <w:webHidden/>
          </w:rPr>
          <w:fldChar w:fldCharType="separate"/>
        </w:r>
        <w:r w:rsidR="00B6183A" w:rsidRPr="00A36FD7">
          <w:rPr>
            <w:rFonts w:ascii="Arial" w:hAnsi="Arial" w:cs="Arial"/>
            <w:noProof/>
            <w:webHidden/>
          </w:rPr>
          <w:t>48</w:t>
        </w:r>
        <w:r w:rsidR="00B6183A" w:rsidRPr="00A36FD7">
          <w:rPr>
            <w:rFonts w:ascii="Arial" w:hAnsi="Arial" w:cs="Arial"/>
            <w:noProof/>
            <w:webHidden/>
          </w:rPr>
          <w:fldChar w:fldCharType="end"/>
        </w:r>
      </w:hyperlink>
    </w:p>
    <w:p w14:paraId="2851889E" w14:textId="77777777" w:rsidR="00B6183A" w:rsidRPr="00A36FD7" w:rsidRDefault="002B68F8">
      <w:pPr>
        <w:pStyle w:val="TOC2"/>
        <w:tabs>
          <w:tab w:val="right" w:leader="dot" w:pos="8494"/>
        </w:tabs>
        <w:rPr>
          <w:rFonts w:ascii="Arial" w:eastAsiaTheme="minorEastAsia" w:hAnsi="Arial" w:cs="Arial"/>
          <w:smallCaps w:val="0"/>
          <w:noProof/>
          <w:color w:val="auto"/>
          <w:sz w:val="22"/>
          <w:szCs w:val="22"/>
          <w:lang w:val="en-US" w:eastAsia="en-US"/>
        </w:rPr>
      </w:pPr>
      <w:hyperlink w:anchor="_Toc455943783" w:history="1">
        <w:r w:rsidR="00B6183A" w:rsidRPr="00A36FD7">
          <w:rPr>
            <w:rStyle w:val="Hyperlink"/>
            <w:rFonts w:ascii="Arial" w:eastAsia="Arial" w:hAnsi="Arial" w:cs="Arial"/>
            <w:noProof/>
            <w:lang w:val="es-ES_tradnl"/>
          </w:rPr>
          <w:t>Instrumentos</w:t>
        </w:r>
        <w:r w:rsidR="00B6183A" w:rsidRPr="00A36FD7">
          <w:rPr>
            <w:rFonts w:ascii="Arial" w:hAnsi="Arial" w:cs="Arial"/>
            <w:noProof/>
            <w:webHidden/>
          </w:rPr>
          <w:tab/>
        </w:r>
        <w:r w:rsidR="00B6183A" w:rsidRPr="00A36FD7">
          <w:rPr>
            <w:rFonts w:ascii="Arial" w:hAnsi="Arial" w:cs="Arial"/>
            <w:noProof/>
            <w:webHidden/>
          </w:rPr>
          <w:fldChar w:fldCharType="begin"/>
        </w:r>
        <w:r w:rsidR="00B6183A" w:rsidRPr="00A36FD7">
          <w:rPr>
            <w:rFonts w:ascii="Arial" w:hAnsi="Arial" w:cs="Arial"/>
            <w:noProof/>
            <w:webHidden/>
          </w:rPr>
          <w:instrText xml:space="preserve"> PAGEREF _Toc455943783 \h </w:instrText>
        </w:r>
        <w:r w:rsidR="00B6183A" w:rsidRPr="00A36FD7">
          <w:rPr>
            <w:rFonts w:ascii="Arial" w:hAnsi="Arial" w:cs="Arial"/>
            <w:noProof/>
            <w:webHidden/>
          </w:rPr>
        </w:r>
        <w:r w:rsidR="00B6183A" w:rsidRPr="00A36FD7">
          <w:rPr>
            <w:rFonts w:ascii="Arial" w:hAnsi="Arial" w:cs="Arial"/>
            <w:noProof/>
            <w:webHidden/>
          </w:rPr>
          <w:fldChar w:fldCharType="separate"/>
        </w:r>
        <w:r w:rsidR="00B6183A" w:rsidRPr="00A36FD7">
          <w:rPr>
            <w:rFonts w:ascii="Arial" w:hAnsi="Arial" w:cs="Arial"/>
            <w:noProof/>
            <w:webHidden/>
          </w:rPr>
          <w:t>49</w:t>
        </w:r>
        <w:r w:rsidR="00B6183A" w:rsidRPr="00A36FD7">
          <w:rPr>
            <w:rFonts w:ascii="Arial" w:hAnsi="Arial" w:cs="Arial"/>
            <w:noProof/>
            <w:webHidden/>
          </w:rPr>
          <w:fldChar w:fldCharType="end"/>
        </w:r>
      </w:hyperlink>
    </w:p>
    <w:p w14:paraId="5AF2E7E5" w14:textId="77777777" w:rsidR="00B6183A" w:rsidRPr="00A36FD7" w:rsidRDefault="002B68F8">
      <w:pPr>
        <w:pStyle w:val="TOC2"/>
        <w:tabs>
          <w:tab w:val="right" w:leader="dot" w:pos="8494"/>
        </w:tabs>
        <w:rPr>
          <w:rFonts w:ascii="Arial" w:eastAsiaTheme="minorEastAsia" w:hAnsi="Arial" w:cs="Arial"/>
          <w:smallCaps w:val="0"/>
          <w:noProof/>
          <w:color w:val="auto"/>
          <w:sz w:val="22"/>
          <w:szCs w:val="22"/>
          <w:lang w:val="en-US" w:eastAsia="en-US"/>
        </w:rPr>
      </w:pPr>
      <w:hyperlink w:anchor="_Toc455943784" w:history="1">
        <w:r w:rsidR="00B6183A" w:rsidRPr="00A36FD7">
          <w:rPr>
            <w:rStyle w:val="Hyperlink"/>
            <w:rFonts w:ascii="Arial" w:eastAsia="Arial" w:hAnsi="Arial" w:cs="Arial"/>
            <w:noProof/>
            <w:lang w:val="es-ES_tradnl"/>
          </w:rPr>
          <w:t>Procedimiento</w:t>
        </w:r>
        <w:r w:rsidR="00B6183A" w:rsidRPr="00A36FD7">
          <w:rPr>
            <w:rFonts w:ascii="Arial" w:hAnsi="Arial" w:cs="Arial"/>
            <w:noProof/>
            <w:webHidden/>
          </w:rPr>
          <w:tab/>
        </w:r>
        <w:r w:rsidR="00B6183A" w:rsidRPr="00A36FD7">
          <w:rPr>
            <w:rFonts w:ascii="Arial" w:hAnsi="Arial" w:cs="Arial"/>
            <w:noProof/>
            <w:webHidden/>
          </w:rPr>
          <w:fldChar w:fldCharType="begin"/>
        </w:r>
        <w:r w:rsidR="00B6183A" w:rsidRPr="00A36FD7">
          <w:rPr>
            <w:rFonts w:ascii="Arial" w:hAnsi="Arial" w:cs="Arial"/>
            <w:noProof/>
            <w:webHidden/>
          </w:rPr>
          <w:instrText xml:space="preserve"> PAGEREF _Toc455943784 \h </w:instrText>
        </w:r>
        <w:r w:rsidR="00B6183A" w:rsidRPr="00A36FD7">
          <w:rPr>
            <w:rFonts w:ascii="Arial" w:hAnsi="Arial" w:cs="Arial"/>
            <w:noProof/>
            <w:webHidden/>
          </w:rPr>
        </w:r>
        <w:r w:rsidR="00B6183A" w:rsidRPr="00A36FD7">
          <w:rPr>
            <w:rFonts w:ascii="Arial" w:hAnsi="Arial" w:cs="Arial"/>
            <w:noProof/>
            <w:webHidden/>
          </w:rPr>
          <w:fldChar w:fldCharType="separate"/>
        </w:r>
        <w:r w:rsidR="00B6183A" w:rsidRPr="00A36FD7">
          <w:rPr>
            <w:rFonts w:ascii="Arial" w:hAnsi="Arial" w:cs="Arial"/>
            <w:noProof/>
            <w:webHidden/>
          </w:rPr>
          <w:t>60</w:t>
        </w:r>
        <w:r w:rsidR="00B6183A" w:rsidRPr="00A36FD7">
          <w:rPr>
            <w:rFonts w:ascii="Arial" w:hAnsi="Arial" w:cs="Arial"/>
            <w:noProof/>
            <w:webHidden/>
          </w:rPr>
          <w:fldChar w:fldCharType="end"/>
        </w:r>
      </w:hyperlink>
    </w:p>
    <w:p w14:paraId="33B71582" w14:textId="77777777" w:rsidR="00B6183A" w:rsidRPr="00A36FD7" w:rsidRDefault="002B68F8" w:rsidP="00A36FD7">
      <w:pPr>
        <w:pStyle w:val="TOC1"/>
        <w:rPr>
          <w:rFonts w:eastAsiaTheme="minorEastAsia"/>
          <w:noProof/>
          <w:color w:val="auto"/>
          <w:sz w:val="22"/>
          <w:szCs w:val="22"/>
          <w:lang w:val="en-US" w:eastAsia="en-US"/>
        </w:rPr>
      </w:pPr>
      <w:hyperlink w:anchor="_Toc455943785" w:history="1">
        <w:r w:rsidR="00B6183A" w:rsidRPr="00A36FD7">
          <w:rPr>
            <w:rStyle w:val="Hyperlink"/>
            <w:noProof/>
          </w:rPr>
          <w:t>IV.</w:t>
        </w:r>
        <w:r w:rsidR="00B6183A" w:rsidRPr="00A36FD7">
          <w:rPr>
            <w:rFonts w:eastAsiaTheme="minorEastAsia"/>
            <w:noProof/>
            <w:color w:val="auto"/>
            <w:sz w:val="22"/>
            <w:szCs w:val="22"/>
            <w:lang w:val="en-US" w:eastAsia="en-US"/>
          </w:rPr>
          <w:tab/>
        </w:r>
        <w:r w:rsidR="00B6183A" w:rsidRPr="00A36FD7">
          <w:rPr>
            <w:rStyle w:val="Hyperlink"/>
            <w:noProof/>
          </w:rPr>
          <w:t>Análisis de datos</w:t>
        </w:r>
        <w:r w:rsidR="00B6183A" w:rsidRPr="00A36FD7">
          <w:rPr>
            <w:noProof/>
            <w:webHidden/>
          </w:rPr>
          <w:tab/>
        </w:r>
        <w:r w:rsidR="00B6183A" w:rsidRPr="00A36FD7">
          <w:rPr>
            <w:noProof/>
            <w:webHidden/>
          </w:rPr>
          <w:fldChar w:fldCharType="begin"/>
        </w:r>
        <w:r w:rsidR="00B6183A" w:rsidRPr="00A36FD7">
          <w:rPr>
            <w:noProof/>
            <w:webHidden/>
          </w:rPr>
          <w:instrText xml:space="preserve"> PAGEREF _Toc455943785 \h </w:instrText>
        </w:r>
        <w:r w:rsidR="00B6183A" w:rsidRPr="00A36FD7">
          <w:rPr>
            <w:noProof/>
            <w:webHidden/>
          </w:rPr>
        </w:r>
        <w:r w:rsidR="00B6183A" w:rsidRPr="00A36FD7">
          <w:rPr>
            <w:noProof/>
            <w:webHidden/>
          </w:rPr>
          <w:fldChar w:fldCharType="separate"/>
        </w:r>
        <w:r w:rsidR="00B6183A" w:rsidRPr="00A36FD7">
          <w:rPr>
            <w:noProof/>
            <w:webHidden/>
          </w:rPr>
          <w:t>61</w:t>
        </w:r>
        <w:r w:rsidR="00B6183A" w:rsidRPr="00A36FD7">
          <w:rPr>
            <w:noProof/>
            <w:webHidden/>
          </w:rPr>
          <w:fldChar w:fldCharType="end"/>
        </w:r>
      </w:hyperlink>
    </w:p>
    <w:p w14:paraId="11C0E37D" w14:textId="77777777" w:rsidR="00B6183A" w:rsidRPr="00A36FD7" w:rsidRDefault="002B68F8" w:rsidP="00A36FD7">
      <w:pPr>
        <w:pStyle w:val="TOC1"/>
        <w:rPr>
          <w:rFonts w:eastAsiaTheme="minorEastAsia"/>
          <w:noProof/>
          <w:color w:val="auto"/>
          <w:sz w:val="22"/>
          <w:szCs w:val="22"/>
          <w:lang w:val="en-US" w:eastAsia="en-US"/>
        </w:rPr>
      </w:pPr>
      <w:hyperlink w:anchor="_Toc455943786" w:history="1">
        <w:r w:rsidR="00B6183A" w:rsidRPr="00A36FD7">
          <w:rPr>
            <w:rStyle w:val="Hyperlink"/>
            <w:noProof/>
          </w:rPr>
          <w:t>V.</w:t>
        </w:r>
        <w:r w:rsidR="00B6183A" w:rsidRPr="00A36FD7">
          <w:rPr>
            <w:rFonts w:eastAsiaTheme="minorEastAsia"/>
            <w:noProof/>
            <w:color w:val="auto"/>
            <w:sz w:val="22"/>
            <w:szCs w:val="22"/>
            <w:lang w:val="en-US" w:eastAsia="en-US"/>
          </w:rPr>
          <w:tab/>
        </w:r>
        <w:r w:rsidR="00B6183A" w:rsidRPr="00A36FD7">
          <w:rPr>
            <w:rStyle w:val="Hyperlink"/>
            <w:noProof/>
          </w:rPr>
          <w:t>Discusión de resultados</w:t>
        </w:r>
        <w:r w:rsidR="00B6183A" w:rsidRPr="00A36FD7">
          <w:rPr>
            <w:noProof/>
            <w:webHidden/>
          </w:rPr>
          <w:tab/>
        </w:r>
        <w:r w:rsidR="00B6183A" w:rsidRPr="00A36FD7">
          <w:rPr>
            <w:noProof/>
            <w:webHidden/>
          </w:rPr>
          <w:fldChar w:fldCharType="begin"/>
        </w:r>
        <w:r w:rsidR="00B6183A" w:rsidRPr="00A36FD7">
          <w:rPr>
            <w:noProof/>
            <w:webHidden/>
          </w:rPr>
          <w:instrText xml:space="preserve"> PAGEREF _Toc455943786 \h </w:instrText>
        </w:r>
        <w:r w:rsidR="00B6183A" w:rsidRPr="00A36FD7">
          <w:rPr>
            <w:noProof/>
            <w:webHidden/>
          </w:rPr>
        </w:r>
        <w:r w:rsidR="00B6183A" w:rsidRPr="00A36FD7">
          <w:rPr>
            <w:noProof/>
            <w:webHidden/>
          </w:rPr>
          <w:fldChar w:fldCharType="separate"/>
        </w:r>
        <w:r w:rsidR="00B6183A" w:rsidRPr="00A36FD7">
          <w:rPr>
            <w:noProof/>
            <w:webHidden/>
          </w:rPr>
          <w:t>76</w:t>
        </w:r>
        <w:r w:rsidR="00B6183A" w:rsidRPr="00A36FD7">
          <w:rPr>
            <w:noProof/>
            <w:webHidden/>
          </w:rPr>
          <w:fldChar w:fldCharType="end"/>
        </w:r>
      </w:hyperlink>
    </w:p>
    <w:p w14:paraId="2FE3DBEC" w14:textId="77777777" w:rsidR="00B6183A" w:rsidRPr="00A36FD7" w:rsidRDefault="002B68F8" w:rsidP="00A36FD7">
      <w:pPr>
        <w:pStyle w:val="TOC1"/>
        <w:rPr>
          <w:rFonts w:eastAsiaTheme="minorEastAsia"/>
          <w:noProof/>
          <w:color w:val="auto"/>
          <w:sz w:val="22"/>
          <w:szCs w:val="22"/>
          <w:lang w:val="en-US" w:eastAsia="en-US"/>
        </w:rPr>
      </w:pPr>
      <w:hyperlink w:anchor="_Toc455943787" w:history="1">
        <w:r w:rsidR="00B6183A" w:rsidRPr="00A36FD7">
          <w:rPr>
            <w:rStyle w:val="Hyperlink"/>
            <w:noProof/>
          </w:rPr>
          <w:t>VI.</w:t>
        </w:r>
        <w:r w:rsidR="00B6183A" w:rsidRPr="00A36FD7">
          <w:rPr>
            <w:rFonts w:eastAsiaTheme="minorEastAsia"/>
            <w:noProof/>
            <w:color w:val="auto"/>
            <w:sz w:val="22"/>
            <w:szCs w:val="22"/>
            <w:lang w:val="en-US" w:eastAsia="en-US"/>
          </w:rPr>
          <w:tab/>
        </w:r>
        <w:r w:rsidR="00B6183A" w:rsidRPr="00A36FD7">
          <w:rPr>
            <w:rStyle w:val="Hyperlink"/>
            <w:noProof/>
          </w:rPr>
          <w:t>Conclusión</w:t>
        </w:r>
        <w:r w:rsidR="00B6183A" w:rsidRPr="00A36FD7">
          <w:rPr>
            <w:noProof/>
            <w:webHidden/>
          </w:rPr>
          <w:tab/>
        </w:r>
        <w:r w:rsidR="00B6183A" w:rsidRPr="00A36FD7">
          <w:rPr>
            <w:noProof/>
            <w:webHidden/>
          </w:rPr>
          <w:fldChar w:fldCharType="begin"/>
        </w:r>
        <w:r w:rsidR="00B6183A" w:rsidRPr="00A36FD7">
          <w:rPr>
            <w:noProof/>
            <w:webHidden/>
          </w:rPr>
          <w:instrText xml:space="preserve"> PAGEREF _Toc455943787 \h </w:instrText>
        </w:r>
        <w:r w:rsidR="00B6183A" w:rsidRPr="00A36FD7">
          <w:rPr>
            <w:noProof/>
            <w:webHidden/>
          </w:rPr>
        </w:r>
        <w:r w:rsidR="00B6183A" w:rsidRPr="00A36FD7">
          <w:rPr>
            <w:noProof/>
            <w:webHidden/>
          </w:rPr>
          <w:fldChar w:fldCharType="separate"/>
        </w:r>
        <w:r w:rsidR="00B6183A" w:rsidRPr="00A36FD7">
          <w:rPr>
            <w:noProof/>
            <w:webHidden/>
          </w:rPr>
          <w:t>76</w:t>
        </w:r>
        <w:r w:rsidR="00B6183A" w:rsidRPr="00A36FD7">
          <w:rPr>
            <w:noProof/>
            <w:webHidden/>
          </w:rPr>
          <w:fldChar w:fldCharType="end"/>
        </w:r>
      </w:hyperlink>
    </w:p>
    <w:p w14:paraId="5378B856" w14:textId="77777777" w:rsidR="00B6183A" w:rsidRPr="00A36FD7" w:rsidRDefault="002B68F8" w:rsidP="00A36FD7">
      <w:pPr>
        <w:pStyle w:val="TOC1"/>
        <w:rPr>
          <w:rFonts w:eastAsiaTheme="minorEastAsia"/>
          <w:noProof/>
          <w:color w:val="auto"/>
          <w:sz w:val="22"/>
          <w:szCs w:val="22"/>
          <w:lang w:val="en-US" w:eastAsia="en-US"/>
        </w:rPr>
      </w:pPr>
      <w:hyperlink w:anchor="_Toc455943788" w:history="1">
        <w:r w:rsidR="00B6183A" w:rsidRPr="00A36FD7">
          <w:rPr>
            <w:rStyle w:val="Hyperlink"/>
            <w:noProof/>
          </w:rPr>
          <w:t>VII.</w:t>
        </w:r>
        <w:r w:rsidR="00B6183A" w:rsidRPr="00A36FD7">
          <w:rPr>
            <w:rFonts w:eastAsiaTheme="minorEastAsia"/>
            <w:noProof/>
            <w:color w:val="auto"/>
            <w:sz w:val="22"/>
            <w:szCs w:val="22"/>
            <w:lang w:val="en-US" w:eastAsia="en-US"/>
          </w:rPr>
          <w:tab/>
        </w:r>
        <w:r w:rsidR="00B6183A" w:rsidRPr="00A36FD7">
          <w:rPr>
            <w:rStyle w:val="Hyperlink"/>
            <w:noProof/>
          </w:rPr>
          <w:t>Limitaciones y recomendaciones</w:t>
        </w:r>
        <w:r w:rsidR="00B6183A" w:rsidRPr="00A36FD7">
          <w:rPr>
            <w:noProof/>
            <w:webHidden/>
          </w:rPr>
          <w:tab/>
        </w:r>
        <w:r w:rsidR="00B6183A" w:rsidRPr="00A36FD7">
          <w:rPr>
            <w:noProof/>
            <w:webHidden/>
          </w:rPr>
          <w:fldChar w:fldCharType="begin"/>
        </w:r>
        <w:r w:rsidR="00B6183A" w:rsidRPr="00A36FD7">
          <w:rPr>
            <w:noProof/>
            <w:webHidden/>
          </w:rPr>
          <w:instrText xml:space="preserve"> PAGEREF _Toc455943788 \h </w:instrText>
        </w:r>
        <w:r w:rsidR="00B6183A" w:rsidRPr="00A36FD7">
          <w:rPr>
            <w:noProof/>
            <w:webHidden/>
          </w:rPr>
        </w:r>
        <w:r w:rsidR="00B6183A" w:rsidRPr="00A36FD7">
          <w:rPr>
            <w:noProof/>
            <w:webHidden/>
          </w:rPr>
          <w:fldChar w:fldCharType="separate"/>
        </w:r>
        <w:r w:rsidR="00B6183A" w:rsidRPr="00A36FD7">
          <w:rPr>
            <w:noProof/>
            <w:webHidden/>
          </w:rPr>
          <w:t>76</w:t>
        </w:r>
        <w:r w:rsidR="00B6183A" w:rsidRPr="00A36FD7">
          <w:rPr>
            <w:noProof/>
            <w:webHidden/>
          </w:rPr>
          <w:fldChar w:fldCharType="end"/>
        </w:r>
      </w:hyperlink>
    </w:p>
    <w:p w14:paraId="59449FA5" w14:textId="77777777" w:rsidR="00B6183A" w:rsidRPr="00A36FD7" w:rsidRDefault="002B68F8" w:rsidP="00A36FD7">
      <w:pPr>
        <w:pStyle w:val="TOC1"/>
        <w:rPr>
          <w:rFonts w:eastAsiaTheme="minorEastAsia"/>
          <w:noProof/>
          <w:color w:val="auto"/>
          <w:sz w:val="22"/>
          <w:szCs w:val="22"/>
          <w:lang w:val="en-US" w:eastAsia="en-US"/>
        </w:rPr>
      </w:pPr>
      <w:hyperlink w:anchor="_Toc455943789" w:history="1">
        <w:r w:rsidR="00B6183A" w:rsidRPr="00A36FD7">
          <w:rPr>
            <w:rStyle w:val="Hyperlink"/>
            <w:noProof/>
          </w:rPr>
          <w:t>VIII.</w:t>
        </w:r>
        <w:r w:rsidR="00B6183A" w:rsidRPr="00A36FD7">
          <w:rPr>
            <w:rFonts w:eastAsiaTheme="minorEastAsia"/>
            <w:noProof/>
            <w:color w:val="auto"/>
            <w:sz w:val="22"/>
            <w:szCs w:val="22"/>
            <w:lang w:val="en-US" w:eastAsia="en-US"/>
          </w:rPr>
          <w:tab/>
        </w:r>
        <w:r w:rsidR="00B6183A" w:rsidRPr="00A36FD7">
          <w:rPr>
            <w:rStyle w:val="Hyperlink"/>
            <w:noProof/>
          </w:rPr>
          <w:t>Referencias</w:t>
        </w:r>
        <w:r w:rsidR="00B6183A" w:rsidRPr="00A36FD7">
          <w:rPr>
            <w:noProof/>
            <w:webHidden/>
          </w:rPr>
          <w:tab/>
        </w:r>
        <w:r w:rsidR="00B6183A" w:rsidRPr="00A36FD7">
          <w:rPr>
            <w:noProof/>
            <w:webHidden/>
          </w:rPr>
          <w:fldChar w:fldCharType="begin"/>
        </w:r>
        <w:r w:rsidR="00B6183A" w:rsidRPr="00A36FD7">
          <w:rPr>
            <w:noProof/>
            <w:webHidden/>
          </w:rPr>
          <w:instrText xml:space="preserve"> PAGEREF _Toc455943789 \h </w:instrText>
        </w:r>
        <w:r w:rsidR="00B6183A" w:rsidRPr="00A36FD7">
          <w:rPr>
            <w:noProof/>
            <w:webHidden/>
          </w:rPr>
        </w:r>
        <w:r w:rsidR="00B6183A" w:rsidRPr="00A36FD7">
          <w:rPr>
            <w:noProof/>
            <w:webHidden/>
          </w:rPr>
          <w:fldChar w:fldCharType="separate"/>
        </w:r>
        <w:r w:rsidR="00B6183A" w:rsidRPr="00A36FD7">
          <w:rPr>
            <w:noProof/>
            <w:webHidden/>
          </w:rPr>
          <w:t>77</w:t>
        </w:r>
        <w:r w:rsidR="00B6183A" w:rsidRPr="00A36FD7">
          <w:rPr>
            <w:noProof/>
            <w:webHidden/>
          </w:rPr>
          <w:fldChar w:fldCharType="end"/>
        </w:r>
      </w:hyperlink>
    </w:p>
    <w:p w14:paraId="38AD6611" w14:textId="77777777" w:rsidR="00B6183A" w:rsidRPr="00A36FD7" w:rsidRDefault="002B68F8" w:rsidP="00A36FD7">
      <w:pPr>
        <w:pStyle w:val="TOC1"/>
        <w:rPr>
          <w:rFonts w:eastAsiaTheme="minorEastAsia"/>
          <w:noProof/>
          <w:color w:val="auto"/>
          <w:sz w:val="22"/>
          <w:szCs w:val="22"/>
          <w:lang w:val="en-US" w:eastAsia="en-US"/>
        </w:rPr>
      </w:pPr>
      <w:hyperlink w:anchor="_Toc455943790" w:history="1">
        <w:r w:rsidR="00B6183A" w:rsidRPr="00A36FD7">
          <w:rPr>
            <w:rStyle w:val="Hyperlink"/>
            <w:noProof/>
          </w:rPr>
          <w:t>IX.</w:t>
        </w:r>
        <w:r w:rsidR="00B6183A" w:rsidRPr="00A36FD7">
          <w:rPr>
            <w:rFonts w:eastAsiaTheme="minorEastAsia"/>
            <w:noProof/>
            <w:color w:val="auto"/>
            <w:sz w:val="22"/>
            <w:szCs w:val="22"/>
            <w:lang w:val="en-US" w:eastAsia="en-US"/>
          </w:rPr>
          <w:tab/>
        </w:r>
        <w:r w:rsidR="00B6183A" w:rsidRPr="00A36FD7">
          <w:rPr>
            <w:rStyle w:val="Hyperlink"/>
            <w:noProof/>
          </w:rPr>
          <w:t>Anexos</w:t>
        </w:r>
        <w:r w:rsidR="00B6183A" w:rsidRPr="00A36FD7">
          <w:rPr>
            <w:noProof/>
            <w:webHidden/>
          </w:rPr>
          <w:tab/>
        </w:r>
        <w:r w:rsidR="00B6183A" w:rsidRPr="00A36FD7">
          <w:rPr>
            <w:noProof/>
            <w:webHidden/>
          </w:rPr>
          <w:fldChar w:fldCharType="begin"/>
        </w:r>
        <w:r w:rsidR="00B6183A" w:rsidRPr="00A36FD7">
          <w:rPr>
            <w:noProof/>
            <w:webHidden/>
          </w:rPr>
          <w:instrText xml:space="preserve"> PAGEREF _Toc455943790 \h </w:instrText>
        </w:r>
        <w:r w:rsidR="00B6183A" w:rsidRPr="00A36FD7">
          <w:rPr>
            <w:noProof/>
            <w:webHidden/>
          </w:rPr>
        </w:r>
        <w:r w:rsidR="00B6183A" w:rsidRPr="00A36FD7">
          <w:rPr>
            <w:noProof/>
            <w:webHidden/>
          </w:rPr>
          <w:fldChar w:fldCharType="separate"/>
        </w:r>
        <w:r w:rsidR="00B6183A" w:rsidRPr="00A36FD7">
          <w:rPr>
            <w:noProof/>
            <w:webHidden/>
          </w:rPr>
          <w:t>85</w:t>
        </w:r>
        <w:r w:rsidR="00B6183A" w:rsidRPr="00A36FD7">
          <w:rPr>
            <w:noProof/>
            <w:webHidden/>
          </w:rPr>
          <w:fldChar w:fldCharType="end"/>
        </w:r>
      </w:hyperlink>
    </w:p>
    <w:p w14:paraId="6F316DF1" w14:textId="77777777" w:rsidR="00B3189E" w:rsidRDefault="00B6183A">
      <w:pPr>
        <w:spacing w:after="120"/>
        <w:jc w:val="center"/>
      </w:pPr>
      <w:r w:rsidRPr="00A36FD7">
        <w:rPr>
          <w:rFonts w:cs="Arial"/>
        </w:rPr>
        <w:fldChar w:fldCharType="end"/>
      </w:r>
    </w:p>
    <w:p w14:paraId="5653B999" w14:textId="77777777" w:rsidR="00B6183A" w:rsidRDefault="00B6183A">
      <w:pPr>
        <w:spacing w:after="120"/>
        <w:jc w:val="center"/>
      </w:pPr>
    </w:p>
    <w:p w14:paraId="650416F2" w14:textId="77777777" w:rsidR="00B6183A" w:rsidRDefault="00B6183A">
      <w:pPr>
        <w:spacing w:after="120"/>
        <w:jc w:val="center"/>
      </w:pPr>
    </w:p>
    <w:p w14:paraId="68F11F1F" w14:textId="77777777" w:rsidR="00B6183A" w:rsidRDefault="00B6183A">
      <w:pPr>
        <w:spacing w:after="120"/>
        <w:jc w:val="center"/>
      </w:pPr>
    </w:p>
    <w:p w14:paraId="0543E6F8" w14:textId="77777777" w:rsidR="00B6183A" w:rsidRDefault="00B6183A">
      <w:pPr>
        <w:spacing w:after="120"/>
        <w:jc w:val="center"/>
      </w:pPr>
    </w:p>
    <w:p w14:paraId="1900717E" w14:textId="77777777" w:rsidR="00B6183A" w:rsidRDefault="00B6183A">
      <w:pPr>
        <w:spacing w:after="120"/>
        <w:jc w:val="center"/>
      </w:pPr>
    </w:p>
    <w:p w14:paraId="410EA77F" w14:textId="77777777" w:rsidR="00B6183A" w:rsidRDefault="00B6183A">
      <w:pPr>
        <w:spacing w:after="120"/>
        <w:jc w:val="center"/>
      </w:pPr>
    </w:p>
    <w:p w14:paraId="6A3C79DE" w14:textId="77777777" w:rsidR="00B6183A" w:rsidRDefault="00B6183A">
      <w:pPr>
        <w:spacing w:after="120"/>
        <w:jc w:val="center"/>
      </w:pPr>
    </w:p>
    <w:p w14:paraId="2D1C2579" w14:textId="77777777" w:rsidR="00A36FD7" w:rsidRDefault="00A36FD7" w:rsidP="00A36FD7">
      <w:pPr>
        <w:pStyle w:val="TableofFigures"/>
        <w:tabs>
          <w:tab w:val="right" w:leader="dot" w:pos="8494"/>
        </w:tabs>
        <w:jc w:val="both"/>
        <w:rPr>
          <w:b/>
          <w:sz w:val="28"/>
          <w:szCs w:val="28"/>
        </w:rPr>
      </w:pPr>
    </w:p>
    <w:p w14:paraId="2BD6550C" w14:textId="77777777" w:rsidR="00CB0446" w:rsidRPr="00A36FD7" w:rsidRDefault="00A36FD7" w:rsidP="00CB0446">
      <w:pPr>
        <w:pStyle w:val="TableofFigures"/>
        <w:tabs>
          <w:tab w:val="right" w:leader="dot" w:pos="8494"/>
        </w:tabs>
        <w:jc w:val="center"/>
        <w:rPr>
          <w:b/>
          <w:sz w:val="24"/>
          <w:szCs w:val="24"/>
        </w:rPr>
      </w:pPr>
      <w:r w:rsidRPr="00A36FD7">
        <w:rPr>
          <w:b/>
          <w:sz w:val="24"/>
          <w:szCs w:val="24"/>
        </w:rPr>
        <w:lastRenderedPageBreak/>
        <w:t>INDICE DE TABLAS Y FIGURAS</w:t>
      </w:r>
    </w:p>
    <w:p w14:paraId="588968C7" w14:textId="77777777" w:rsidR="00CB0446" w:rsidRDefault="00CB0446">
      <w:pPr>
        <w:pStyle w:val="TableofFigures"/>
        <w:tabs>
          <w:tab w:val="right" w:leader="dot" w:pos="8494"/>
        </w:tabs>
      </w:pPr>
    </w:p>
    <w:p w14:paraId="2A8575B5" w14:textId="77777777" w:rsidR="00B568B9" w:rsidRDefault="00CB0446">
      <w:pPr>
        <w:pStyle w:val="TableofFigures"/>
        <w:tabs>
          <w:tab w:val="right" w:leader="dot" w:pos="8494"/>
        </w:tabs>
        <w:rPr>
          <w:rFonts w:eastAsiaTheme="minorEastAsia" w:cstheme="minorBidi"/>
          <w:noProof/>
          <w:color w:val="auto"/>
          <w:sz w:val="22"/>
          <w:szCs w:val="22"/>
          <w:lang w:val="en-US" w:eastAsia="en-US"/>
        </w:rPr>
      </w:pPr>
      <w:r>
        <w:fldChar w:fldCharType="begin"/>
      </w:r>
      <w:r>
        <w:instrText xml:space="preserve"> TOC \h \z \c "Tabla" </w:instrText>
      </w:r>
      <w:r>
        <w:fldChar w:fldCharType="separate"/>
      </w:r>
      <w:hyperlink w:anchor="_Toc455944149" w:history="1">
        <w:r w:rsidR="00B568B9" w:rsidRPr="005A7D8F">
          <w:rPr>
            <w:rStyle w:val="Hyperlink"/>
            <w:noProof/>
          </w:rPr>
          <w:t>Tabla1.  Resumen estadísticos descriptivos</w:t>
        </w:r>
        <w:r w:rsidR="00B568B9">
          <w:rPr>
            <w:noProof/>
            <w:webHidden/>
          </w:rPr>
          <w:tab/>
        </w:r>
        <w:r w:rsidR="00B568B9">
          <w:rPr>
            <w:noProof/>
            <w:webHidden/>
          </w:rPr>
          <w:fldChar w:fldCharType="begin"/>
        </w:r>
        <w:r w:rsidR="00B568B9">
          <w:rPr>
            <w:noProof/>
            <w:webHidden/>
          </w:rPr>
          <w:instrText xml:space="preserve"> PAGEREF _Toc455944149 \h </w:instrText>
        </w:r>
        <w:r w:rsidR="00B568B9">
          <w:rPr>
            <w:noProof/>
            <w:webHidden/>
          </w:rPr>
        </w:r>
        <w:r w:rsidR="00B568B9">
          <w:rPr>
            <w:noProof/>
            <w:webHidden/>
          </w:rPr>
          <w:fldChar w:fldCharType="separate"/>
        </w:r>
        <w:r w:rsidR="00B568B9">
          <w:rPr>
            <w:noProof/>
            <w:webHidden/>
          </w:rPr>
          <w:t>61</w:t>
        </w:r>
        <w:r w:rsidR="00B568B9">
          <w:rPr>
            <w:noProof/>
            <w:webHidden/>
          </w:rPr>
          <w:fldChar w:fldCharType="end"/>
        </w:r>
      </w:hyperlink>
    </w:p>
    <w:p w14:paraId="5D016B4E" w14:textId="77777777" w:rsidR="00B568B9" w:rsidRDefault="002B68F8">
      <w:pPr>
        <w:pStyle w:val="TableofFigures"/>
        <w:tabs>
          <w:tab w:val="right" w:leader="dot" w:pos="8494"/>
        </w:tabs>
        <w:rPr>
          <w:rFonts w:eastAsiaTheme="minorEastAsia" w:cstheme="minorBidi"/>
          <w:noProof/>
          <w:color w:val="auto"/>
          <w:sz w:val="22"/>
          <w:szCs w:val="22"/>
          <w:lang w:val="en-US" w:eastAsia="en-US"/>
        </w:rPr>
      </w:pPr>
      <w:hyperlink w:anchor="_Toc455944150" w:history="1">
        <w:r w:rsidR="00B568B9" w:rsidRPr="005A7D8F">
          <w:rPr>
            <w:rStyle w:val="Hyperlink"/>
            <w:noProof/>
          </w:rPr>
          <w:t>Tabla2.  Resumen estadísticos Durbin Watson. Estadísticos de los residuales</w:t>
        </w:r>
        <w:r w:rsidR="00B568B9">
          <w:rPr>
            <w:noProof/>
            <w:webHidden/>
          </w:rPr>
          <w:tab/>
        </w:r>
        <w:r w:rsidR="00B568B9">
          <w:rPr>
            <w:noProof/>
            <w:webHidden/>
          </w:rPr>
          <w:fldChar w:fldCharType="begin"/>
        </w:r>
        <w:r w:rsidR="00B568B9">
          <w:rPr>
            <w:noProof/>
            <w:webHidden/>
          </w:rPr>
          <w:instrText xml:space="preserve"> PAGEREF _Toc455944150 \h </w:instrText>
        </w:r>
        <w:r w:rsidR="00B568B9">
          <w:rPr>
            <w:noProof/>
            <w:webHidden/>
          </w:rPr>
        </w:r>
        <w:r w:rsidR="00B568B9">
          <w:rPr>
            <w:noProof/>
            <w:webHidden/>
          </w:rPr>
          <w:fldChar w:fldCharType="separate"/>
        </w:r>
        <w:r w:rsidR="00B568B9">
          <w:rPr>
            <w:noProof/>
            <w:webHidden/>
          </w:rPr>
          <w:t>65</w:t>
        </w:r>
        <w:r w:rsidR="00B568B9">
          <w:rPr>
            <w:noProof/>
            <w:webHidden/>
          </w:rPr>
          <w:fldChar w:fldCharType="end"/>
        </w:r>
      </w:hyperlink>
    </w:p>
    <w:p w14:paraId="1A7E8547" w14:textId="77777777" w:rsidR="00B568B9" w:rsidRDefault="002B68F8">
      <w:pPr>
        <w:pStyle w:val="TableofFigures"/>
        <w:tabs>
          <w:tab w:val="right" w:leader="dot" w:pos="8494"/>
        </w:tabs>
        <w:rPr>
          <w:rFonts w:eastAsiaTheme="minorEastAsia" w:cstheme="minorBidi"/>
          <w:noProof/>
          <w:color w:val="auto"/>
          <w:sz w:val="22"/>
          <w:szCs w:val="22"/>
          <w:lang w:val="en-US" w:eastAsia="en-US"/>
        </w:rPr>
      </w:pPr>
      <w:hyperlink w:anchor="_Toc455944151" w:history="1">
        <w:r w:rsidR="00B568B9" w:rsidRPr="005A7D8F">
          <w:rPr>
            <w:rStyle w:val="Hyperlink"/>
            <w:noProof/>
          </w:rPr>
          <w:t>Tabla3.  Resumen de estadísticos de colinealidad</w:t>
        </w:r>
        <w:r w:rsidR="00B568B9">
          <w:rPr>
            <w:noProof/>
            <w:webHidden/>
          </w:rPr>
          <w:tab/>
        </w:r>
        <w:r w:rsidR="00B568B9">
          <w:rPr>
            <w:noProof/>
            <w:webHidden/>
          </w:rPr>
          <w:fldChar w:fldCharType="begin"/>
        </w:r>
        <w:r w:rsidR="00B568B9">
          <w:rPr>
            <w:noProof/>
            <w:webHidden/>
          </w:rPr>
          <w:instrText xml:space="preserve"> PAGEREF _Toc455944151 \h </w:instrText>
        </w:r>
        <w:r w:rsidR="00B568B9">
          <w:rPr>
            <w:noProof/>
            <w:webHidden/>
          </w:rPr>
        </w:r>
        <w:r w:rsidR="00B568B9">
          <w:rPr>
            <w:noProof/>
            <w:webHidden/>
          </w:rPr>
          <w:fldChar w:fldCharType="separate"/>
        </w:r>
        <w:r w:rsidR="00B568B9">
          <w:rPr>
            <w:noProof/>
            <w:webHidden/>
          </w:rPr>
          <w:t>68</w:t>
        </w:r>
        <w:r w:rsidR="00B568B9">
          <w:rPr>
            <w:noProof/>
            <w:webHidden/>
          </w:rPr>
          <w:fldChar w:fldCharType="end"/>
        </w:r>
      </w:hyperlink>
    </w:p>
    <w:p w14:paraId="02CBA487" w14:textId="77777777" w:rsidR="00B568B9" w:rsidRDefault="002B68F8">
      <w:pPr>
        <w:pStyle w:val="TableofFigures"/>
        <w:tabs>
          <w:tab w:val="right" w:leader="dot" w:pos="8494"/>
        </w:tabs>
        <w:rPr>
          <w:rFonts w:eastAsiaTheme="minorEastAsia" w:cstheme="minorBidi"/>
          <w:noProof/>
          <w:color w:val="auto"/>
          <w:sz w:val="22"/>
          <w:szCs w:val="22"/>
          <w:lang w:val="en-US" w:eastAsia="en-US"/>
        </w:rPr>
      </w:pPr>
      <w:hyperlink w:anchor="_Toc455944152" w:history="1">
        <w:r w:rsidR="00B568B9" w:rsidRPr="005A7D8F">
          <w:rPr>
            <w:rStyle w:val="Hyperlink"/>
            <w:noProof/>
          </w:rPr>
          <w:t>Tabla4.  Coeficientes de regresión de bienestar psicológico</w:t>
        </w:r>
        <w:r w:rsidR="00B568B9">
          <w:rPr>
            <w:noProof/>
            <w:webHidden/>
          </w:rPr>
          <w:tab/>
        </w:r>
        <w:r w:rsidR="00B568B9">
          <w:rPr>
            <w:noProof/>
            <w:webHidden/>
          </w:rPr>
          <w:fldChar w:fldCharType="begin"/>
        </w:r>
        <w:r w:rsidR="00B568B9">
          <w:rPr>
            <w:noProof/>
            <w:webHidden/>
          </w:rPr>
          <w:instrText xml:space="preserve"> PAGEREF _Toc455944152 \h </w:instrText>
        </w:r>
        <w:r w:rsidR="00B568B9">
          <w:rPr>
            <w:noProof/>
            <w:webHidden/>
          </w:rPr>
        </w:r>
        <w:r w:rsidR="00B568B9">
          <w:rPr>
            <w:noProof/>
            <w:webHidden/>
          </w:rPr>
          <w:fldChar w:fldCharType="separate"/>
        </w:r>
        <w:r w:rsidR="00B568B9">
          <w:rPr>
            <w:noProof/>
            <w:webHidden/>
          </w:rPr>
          <w:t>70</w:t>
        </w:r>
        <w:r w:rsidR="00B568B9">
          <w:rPr>
            <w:noProof/>
            <w:webHidden/>
          </w:rPr>
          <w:fldChar w:fldCharType="end"/>
        </w:r>
      </w:hyperlink>
    </w:p>
    <w:p w14:paraId="59737734" w14:textId="77777777" w:rsidR="00B568B9" w:rsidRDefault="002B68F8">
      <w:pPr>
        <w:pStyle w:val="TableofFigures"/>
        <w:tabs>
          <w:tab w:val="right" w:leader="dot" w:pos="8494"/>
        </w:tabs>
        <w:rPr>
          <w:rFonts w:eastAsiaTheme="minorEastAsia" w:cstheme="minorBidi"/>
          <w:noProof/>
          <w:color w:val="auto"/>
          <w:sz w:val="22"/>
          <w:szCs w:val="22"/>
          <w:lang w:val="en-US" w:eastAsia="en-US"/>
        </w:rPr>
      </w:pPr>
      <w:hyperlink w:anchor="_Toc455944153" w:history="1">
        <w:r w:rsidR="00B568B9" w:rsidRPr="005A7D8F">
          <w:rPr>
            <w:rStyle w:val="Hyperlink"/>
            <w:noProof/>
          </w:rPr>
          <w:t>Tabla5.  Coeficientes de Regresión violencia en relaciones de pareja</w:t>
        </w:r>
        <w:r w:rsidR="00B568B9">
          <w:rPr>
            <w:noProof/>
            <w:webHidden/>
          </w:rPr>
          <w:tab/>
        </w:r>
        <w:r w:rsidR="00B568B9">
          <w:rPr>
            <w:noProof/>
            <w:webHidden/>
          </w:rPr>
          <w:fldChar w:fldCharType="begin"/>
        </w:r>
        <w:r w:rsidR="00B568B9">
          <w:rPr>
            <w:noProof/>
            <w:webHidden/>
          </w:rPr>
          <w:instrText xml:space="preserve"> PAGEREF _Toc455944153 \h </w:instrText>
        </w:r>
        <w:r w:rsidR="00B568B9">
          <w:rPr>
            <w:noProof/>
            <w:webHidden/>
          </w:rPr>
        </w:r>
        <w:r w:rsidR="00B568B9">
          <w:rPr>
            <w:noProof/>
            <w:webHidden/>
          </w:rPr>
          <w:fldChar w:fldCharType="separate"/>
        </w:r>
        <w:r w:rsidR="00B568B9">
          <w:rPr>
            <w:noProof/>
            <w:webHidden/>
          </w:rPr>
          <w:t>71</w:t>
        </w:r>
        <w:r w:rsidR="00B568B9">
          <w:rPr>
            <w:noProof/>
            <w:webHidden/>
          </w:rPr>
          <w:fldChar w:fldCharType="end"/>
        </w:r>
      </w:hyperlink>
    </w:p>
    <w:p w14:paraId="3DB0ED85" w14:textId="77777777" w:rsidR="00B568B9" w:rsidRDefault="002B68F8">
      <w:pPr>
        <w:pStyle w:val="TableofFigures"/>
        <w:tabs>
          <w:tab w:val="right" w:leader="dot" w:pos="8494"/>
        </w:tabs>
        <w:rPr>
          <w:rFonts w:eastAsiaTheme="minorEastAsia" w:cstheme="minorBidi"/>
          <w:noProof/>
          <w:color w:val="auto"/>
          <w:sz w:val="22"/>
          <w:szCs w:val="22"/>
          <w:lang w:val="en-US" w:eastAsia="en-US"/>
        </w:rPr>
      </w:pPr>
      <w:hyperlink w:anchor="_Toc455944154" w:history="1">
        <w:r w:rsidR="00B568B9" w:rsidRPr="005A7D8F">
          <w:rPr>
            <w:rStyle w:val="Hyperlink"/>
            <w:noProof/>
          </w:rPr>
          <w:t>Tabla6.  Coeficientes de regresión estrategia de afrontamiento asertiva</w:t>
        </w:r>
        <w:r w:rsidR="00B568B9">
          <w:rPr>
            <w:noProof/>
            <w:webHidden/>
          </w:rPr>
          <w:tab/>
        </w:r>
        <w:r w:rsidR="00B568B9">
          <w:rPr>
            <w:noProof/>
            <w:webHidden/>
          </w:rPr>
          <w:fldChar w:fldCharType="begin"/>
        </w:r>
        <w:r w:rsidR="00B568B9">
          <w:rPr>
            <w:noProof/>
            <w:webHidden/>
          </w:rPr>
          <w:instrText xml:space="preserve"> PAGEREF _Toc455944154 \h </w:instrText>
        </w:r>
        <w:r w:rsidR="00B568B9">
          <w:rPr>
            <w:noProof/>
            <w:webHidden/>
          </w:rPr>
        </w:r>
        <w:r w:rsidR="00B568B9">
          <w:rPr>
            <w:noProof/>
            <w:webHidden/>
          </w:rPr>
          <w:fldChar w:fldCharType="separate"/>
        </w:r>
        <w:r w:rsidR="00B568B9">
          <w:rPr>
            <w:noProof/>
            <w:webHidden/>
          </w:rPr>
          <w:t>71</w:t>
        </w:r>
        <w:r w:rsidR="00B568B9">
          <w:rPr>
            <w:noProof/>
            <w:webHidden/>
          </w:rPr>
          <w:fldChar w:fldCharType="end"/>
        </w:r>
      </w:hyperlink>
    </w:p>
    <w:p w14:paraId="4794D9D0" w14:textId="77777777" w:rsidR="00B568B9" w:rsidRDefault="002B68F8">
      <w:pPr>
        <w:pStyle w:val="TableofFigures"/>
        <w:tabs>
          <w:tab w:val="right" w:leader="dot" w:pos="8494"/>
        </w:tabs>
        <w:rPr>
          <w:rFonts w:eastAsiaTheme="minorEastAsia" w:cstheme="minorBidi"/>
          <w:noProof/>
          <w:color w:val="auto"/>
          <w:sz w:val="22"/>
          <w:szCs w:val="22"/>
          <w:lang w:val="en-US" w:eastAsia="en-US"/>
        </w:rPr>
      </w:pPr>
      <w:hyperlink w:anchor="_Toc455944155" w:history="1">
        <w:r w:rsidR="00B568B9" w:rsidRPr="005A7D8F">
          <w:rPr>
            <w:rStyle w:val="Hyperlink"/>
            <w:noProof/>
          </w:rPr>
          <w:t>Tabla7.  Coeficiente de regresión estrategia de afrontamiento agresiva</w:t>
        </w:r>
        <w:r w:rsidR="00B568B9">
          <w:rPr>
            <w:noProof/>
            <w:webHidden/>
          </w:rPr>
          <w:tab/>
        </w:r>
        <w:r w:rsidR="00B568B9">
          <w:rPr>
            <w:noProof/>
            <w:webHidden/>
          </w:rPr>
          <w:fldChar w:fldCharType="begin"/>
        </w:r>
        <w:r w:rsidR="00B568B9">
          <w:rPr>
            <w:noProof/>
            <w:webHidden/>
          </w:rPr>
          <w:instrText xml:space="preserve"> PAGEREF _Toc455944155 \h </w:instrText>
        </w:r>
        <w:r w:rsidR="00B568B9">
          <w:rPr>
            <w:noProof/>
            <w:webHidden/>
          </w:rPr>
        </w:r>
        <w:r w:rsidR="00B568B9">
          <w:rPr>
            <w:noProof/>
            <w:webHidden/>
          </w:rPr>
          <w:fldChar w:fldCharType="separate"/>
        </w:r>
        <w:r w:rsidR="00B568B9">
          <w:rPr>
            <w:noProof/>
            <w:webHidden/>
          </w:rPr>
          <w:t>72</w:t>
        </w:r>
        <w:r w:rsidR="00B568B9">
          <w:rPr>
            <w:noProof/>
            <w:webHidden/>
          </w:rPr>
          <w:fldChar w:fldCharType="end"/>
        </w:r>
      </w:hyperlink>
    </w:p>
    <w:p w14:paraId="3474D9E1" w14:textId="77777777" w:rsidR="00B568B9" w:rsidRDefault="002B68F8">
      <w:pPr>
        <w:pStyle w:val="TableofFigures"/>
        <w:tabs>
          <w:tab w:val="right" w:leader="dot" w:pos="8494"/>
        </w:tabs>
        <w:rPr>
          <w:rFonts w:eastAsiaTheme="minorEastAsia" w:cstheme="minorBidi"/>
          <w:noProof/>
          <w:color w:val="auto"/>
          <w:sz w:val="22"/>
          <w:szCs w:val="22"/>
          <w:lang w:val="en-US" w:eastAsia="en-US"/>
        </w:rPr>
      </w:pPr>
      <w:hyperlink w:anchor="_Toc455944156" w:history="1">
        <w:r w:rsidR="00B568B9" w:rsidRPr="005A7D8F">
          <w:rPr>
            <w:rStyle w:val="Hyperlink"/>
            <w:noProof/>
          </w:rPr>
          <w:t>Tabla8. Coeficiente de regresión estrategia de afrontamiento sumisa</w:t>
        </w:r>
        <w:r w:rsidR="00B568B9">
          <w:rPr>
            <w:noProof/>
            <w:webHidden/>
          </w:rPr>
          <w:tab/>
        </w:r>
        <w:r w:rsidR="00B568B9">
          <w:rPr>
            <w:noProof/>
            <w:webHidden/>
          </w:rPr>
          <w:fldChar w:fldCharType="begin"/>
        </w:r>
        <w:r w:rsidR="00B568B9">
          <w:rPr>
            <w:noProof/>
            <w:webHidden/>
          </w:rPr>
          <w:instrText xml:space="preserve"> PAGEREF _Toc455944156 \h </w:instrText>
        </w:r>
        <w:r w:rsidR="00B568B9">
          <w:rPr>
            <w:noProof/>
            <w:webHidden/>
          </w:rPr>
        </w:r>
        <w:r w:rsidR="00B568B9">
          <w:rPr>
            <w:noProof/>
            <w:webHidden/>
          </w:rPr>
          <w:fldChar w:fldCharType="separate"/>
        </w:r>
        <w:r w:rsidR="00B568B9">
          <w:rPr>
            <w:noProof/>
            <w:webHidden/>
          </w:rPr>
          <w:t>72</w:t>
        </w:r>
        <w:r w:rsidR="00B568B9">
          <w:rPr>
            <w:noProof/>
            <w:webHidden/>
          </w:rPr>
          <w:fldChar w:fldCharType="end"/>
        </w:r>
      </w:hyperlink>
    </w:p>
    <w:p w14:paraId="01D75400" w14:textId="77777777" w:rsidR="00B568B9" w:rsidRDefault="002B68F8">
      <w:pPr>
        <w:pStyle w:val="TableofFigures"/>
        <w:tabs>
          <w:tab w:val="right" w:leader="dot" w:pos="8494"/>
        </w:tabs>
        <w:rPr>
          <w:rFonts w:eastAsiaTheme="minorEastAsia" w:cstheme="minorBidi"/>
          <w:noProof/>
          <w:color w:val="auto"/>
          <w:sz w:val="22"/>
          <w:szCs w:val="22"/>
          <w:lang w:val="en-US" w:eastAsia="en-US"/>
        </w:rPr>
      </w:pPr>
      <w:hyperlink w:anchor="_Toc455944157" w:history="1">
        <w:r w:rsidR="00B568B9" w:rsidRPr="005A7D8F">
          <w:rPr>
            <w:rStyle w:val="Hyperlink"/>
            <w:noProof/>
          </w:rPr>
          <w:t>Tabla9.  Coeficiente de regresión estrategia de afrontamiento agresiva-pasiva</w:t>
        </w:r>
        <w:r w:rsidR="00B568B9">
          <w:rPr>
            <w:noProof/>
            <w:webHidden/>
          </w:rPr>
          <w:tab/>
        </w:r>
        <w:r w:rsidR="00B568B9">
          <w:rPr>
            <w:noProof/>
            <w:webHidden/>
          </w:rPr>
          <w:fldChar w:fldCharType="begin"/>
        </w:r>
        <w:r w:rsidR="00B568B9">
          <w:rPr>
            <w:noProof/>
            <w:webHidden/>
          </w:rPr>
          <w:instrText xml:space="preserve"> PAGEREF _Toc455944157 \h </w:instrText>
        </w:r>
        <w:r w:rsidR="00B568B9">
          <w:rPr>
            <w:noProof/>
            <w:webHidden/>
          </w:rPr>
        </w:r>
        <w:r w:rsidR="00B568B9">
          <w:rPr>
            <w:noProof/>
            <w:webHidden/>
          </w:rPr>
          <w:fldChar w:fldCharType="separate"/>
        </w:r>
        <w:r w:rsidR="00B568B9">
          <w:rPr>
            <w:noProof/>
            <w:webHidden/>
          </w:rPr>
          <w:t>73</w:t>
        </w:r>
        <w:r w:rsidR="00B568B9">
          <w:rPr>
            <w:noProof/>
            <w:webHidden/>
          </w:rPr>
          <w:fldChar w:fldCharType="end"/>
        </w:r>
      </w:hyperlink>
    </w:p>
    <w:p w14:paraId="3CBE2D83" w14:textId="77777777" w:rsidR="00B568B9" w:rsidRDefault="002B68F8">
      <w:pPr>
        <w:pStyle w:val="TableofFigures"/>
        <w:tabs>
          <w:tab w:val="right" w:leader="dot" w:pos="8494"/>
        </w:tabs>
        <w:rPr>
          <w:rFonts w:eastAsiaTheme="minorEastAsia" w:cstheme="minorBidi"/>
          <w:noProof/>
          <w:color w:val="auto"/>
          <w:sz w:val="22"/>
          <w:szCs w:val="22"/>
          <w:lang w:val="en-US" w:eastAsia="en-US"/>
        </w:rPr>
      </w:pPr>
      <w:hyperlink w:anchor="_Toc455944158" w:history="1">
        <w:r w:rsidR="00B568B9" w:rsidRPr="005A7D8F">
          <w:rPr>
            <w:rStyle w:val="Hyperlink"/>
            <w:noProof/>
          </w:rPr>
          <w:t>Tabla10.  Coeficiente de regresión rol sexual femenino</w:t>
        </w:r>
        <w:r w:rsidR="00B568B9">
          <w:rPr>
            <w:noProof/>
            <w:webHidden/>
          </w:rPr>
          <w:tab/>
        </w:r>
        <w:r w:rsidR="00B568B9">
          <w:rPr>
            <w:noProof/>
            <w:webHidden/>
          </w:rPr>
          <w:fldChar w:fldCharType="begin"/>
        </w:r>
        <w:r w:rsidR="00B568B9">
          <w:rPr>
            <w:noProof/>
            <w:webHidden/>
          </w:rPr>
          <w:instrText xml:space="preserve"> PAGEREF _Toc455944158 \h </w:instrText>
        </w:r>
        <w:r w:rsidR="00B568B9">
          <w:rPr>
            <w:noProof/>
            <w:webHidden/>
          </w:rPr>
        </w:r>
        <w:r w:rsidR="00B568B9">
          <w:rPr>
            <w:noProof/>
            <w:webHidden/>
          </w:rPr>
          <w:fldChar w:fldCharType="separate"/>
        </w:r>
        <w:r w:rsidR="00B568B9">
          <w:rPr>
            <w:noProof/>
            <w:webHidden/>
          </w:rPr>
          <w:t>73</w:t>
        </w:r>
        <w:r w:rsidR="00B568B9">
          <w:rPr>
            <w:noProof/>
            <w:webHidden/>
          </w:rPr>
          <w:fldChar w:fldCharType="end"/>
        </w:r>
      </w:hyperlink>
    </w:p>
    <w:p w14:paraId="66E4C631" w14:textId="77777777" w:rsidR="00B568B9" w:rsidRDefault="002B68F8">
      <w:pPr>
        <w:pStyle w:val="TableofFigures"/>
        <w:tabs>
          <w:tab w:val="right" w:leader="dot" w:pos="8494"/>
        </w:tabs>
        <w:rPr>
          <w:rFonts w:eastAsiaTheme="minorEastAsia" w:cstheme="minorBidi"/>
          <w:noProof/>
          <w:color w:val="auto"/>
          <w:sz w:val="22"/>
          <w:szCs w:val="22"/>
          <w:lang w:val="en-US" w:eastAsia="en-US"/>
        </w:rPr>
      </w:pPr>
      <w:hyperlink w:anchor="_Toc455944159" w:history="1">
        <w:r w:rsidR="00B568B9" w:rsidRPr="005A7D8F">
          <w:rPr>
            <w:rStyle w:val="Hyperlink"/>
            <w:noProof/>
          </w:rPr>
          <w:t>Tabla11.  Coeficiente de regresión rol sexual masculino</w:t>
        </w:r>
        <w:r w:rsidR="00B568B9">
          <w:rPr>
            <w:noProof/>
            <w:webHidden/>
          </w:rPr>
          <w:tab/>
        </w:r>
        <w:r w:rsidR="00B568B9">
          <w:rPr>
            <w:noProof/>
            <w:webHidden/>
          </w:rPr>
          <w:fldChar w:fldCharType="begin"/>
        </w:r>
        <w:r w:rsidR="00B568B9">
          <w:rPr>
            <w:noProof/>
            <w:webHidden/>
          </w:rPr>
          <w:instrText xml:space="preserve"> PAGEREF _Toc455944159 \h </w:instrText>
        </w:r>
        <w:r w:rsidR="00B568B9">
          <w:rPr>
            <w:noProof/>
            <w:webHidden/>
          </w:rPr>
        </w:r>
        <w:r w:rsidR="00B568B9">
          <w:rPr>
            <w:noProof/>
            <w:webHidden/>
          </w:rPr>
          <w:fldChar w:fldCharType="separate"/>
        </w:r>
        <w:r w:rsidR="00B568B9">
          <w:rPr>
            <w:noProof/>
            <w:webHidden/>
          </w:rPr>
          <w:t>74</w:t>
        </w:r>
        <w:r w:rsidR="00B568B9">
          <w:rPr>
            <w:noProof/>
            <w:webHidden/>
          </w:rPr>
          <w:fldChar w:fldCharType="end"/>
        </w:r>
      </w:hyperlink>
    </w:p>
    <w:p w14:paraId="71944134" w14:textId="77777777" w:rsidR="00B568B9" w:rsidRDefault="002B68F8">
      <w:pPr>
        <w:pStyle w:val="TableofFigures"/>
        <w:tabs>
          <w:tab w:val="right" w:leader="dot" w:pos="8494"/>
        </w:tabs>
        <w:rPr>
          <w:rFonts w:eastAsiaTheme="minorEastAsia" w:cstheme="minorBidi"/>
          <w:noProof/>
          <w:color w:val="auto"/>
          <w:sz w:val="22"/>
          <w:szCs w:val="22"/>
          <w:lang w:val="en-US" w:eastAsia="en-US"/>
        </w:rPr>
      </w:pPr>
      <w:hyperlink w:anchor="_Toc455944160" w:history="1">
        <w:r w:rsidR="00B568B9" w:rsidRPr="005A7D8F">
          <w:rPr>
            <w:rStyle w:val="Hyperlink"/>
            <w:noProof/>
          </w:rPr>
          <w:t>Tabla12.  Coeficiente de regresión empatía</w:t>
        </w:r>
        <w:r w:rsidR="00B568B9">
          <w:rPr>
            <w:noProof/>
            <w:webHidden/>
          </w:rPr>
          <w:tab/>
        </w:r>
        <w:r w:rsidR="00B568B9">
          <w:rPr>
            <w:noProof/>
            <w:webHidden/>
          </w:rPr>
          <w:fldChar w:fldCharType="begin"/>
        </w:r>
        <w:r w:rsidR="00B568B9">
          <w:rPr>
            <w:noProof/>
            <w:webHidden/>
          </w:rPr>
          <w:instrText xml:space="preserve"> PAGEREF _Toc455944160 \h </w:instrText>
        </w:r>
        <w:r w:rsidR="00B568B9">
          <w:rPr>
            <w:noProof/>
            <w:webHidden/>
          </w:rPr>
        </w:r>
        <w:r w:rsidR="00B568B9">
          <w:rPr>
            <w:noProof/>
            <w:webHidden/>
          </w:rPr>
          <w:fldChar w:fldCharType="separate"/>
        </w:r>
        <w:r w:rsidR="00B568B9">
          <w:rPr>
            <w:noProof/>
            <w:webHidden/>
          </w:rPr>
          <w:t>74</w:t>
        </w:r>
        <w:r w:rsidR="00B568B9">
          <w:rPr>
            <w:noProof/>
            <w:webHidden/>
          </w:rPr>
          <w:fldChar w:fldCharType="end"/>
        </w:r>
      </w:hyperlink>
    </w:p>
    <w:p w14:paraId="5F966E4F" w14:textId="77777777" w:rsidR="00CB0446" w:rsidRDefault="00CB0446" w:rsidP="00B568B9">
      <w:pPr>
        <w:spacing w:after="120"/>
      </w:pPr>
      <w:r>
        <w:fldChar w:fldCharType="end"/>
      </w:r>
    </w:p>
    <w:p w14:paraId="2912C7CF" w14:textId="77777777" w:rsidR="00B568B9" w:rsidRDefault="00B568B9" w:rsidP="00B568B9">
      <w:pPr>
        <w:spacing w:after="120"/>
      </w:pPr>
    </w:p>
    <w:p w14:paraId="50881462" w14:textId="77777777" w:rsidR="00B568B9" w:rsidRPr="00B568B9" w:rsidRDefault="00B568B9" w:rsidP="00B568B9">
      <w:pPr>
        <w:spacing w:after="120"/>
        <w:rPr>
          <w:lang w:val="en-US"/>
        </w:rPr>
      </w:pPr>
    </w:p>
    <w:p w14:paraId="0F82D8AF" w14:textId="77777777" w:rsidR="00CB0446" w:rsidRPr="00B568B9" w:rsidRDefault="00CB0446">
      <w:pPr>
        <w:spacing w:after="120"/>
        <w:jc w:val="center"/>
        <w:rPr>
          <w:lang w:val="en-US"/>
        </w:rPr>
      </w:pPr>
    </w:p>
    <w:p w14:paraId="29BF6653" w14:textId="77777777" w:rsidR="00CB0446" w:rsidRPr="00B568B9" w:rsidRDefault="00CB0446">
      <w:pPr>
        <w:spacing w:after="120"/>
        <w:jc w:val="center"/>
        <w:rPr>
          <w:lang w:val="en-US"/>
        </w:rPr>
      </w:pPr>
    </w:p>
    <w:p w14:paraId="2EC55333" w14:textId="77777777" w:rsidR="00CB0446" w:rsidRPr="00B568B9" w:rsidRDefault="00CB0446">
      <w:pPr>
        <w:spacing w:after="120"/>
        <w:jc w:val="center"/>
        <w:rPr>
          <w:lang w:val="en-US"/>
        </w:rPr>
      </w:pPr>
    </w:p>
    <w:p w14:paraId="63158538" w14:textId="77777777" w:rsidR="00CB0446" w:rsidRPr="00B568B9" w:rsidRDefault="00CB0446">
      <w:pPr>
        <w:spacing w:after="120"/>
        <w:jc w:val="center"/>
        <w:rPr>
          <w:lang w:val="en-US"/>
        </w:rPr>
      </w:pPr>
    </w:p>
    <w:p w14:paraId="4BA4B04D" w14:textId="77777777" w:rsidR="009E4785" w:rsidRPr="00B568B9" w:rsidRDefault="009E4785" w:rsidP="00B6183A">
      <w:pPr>
        <w:spacing w:after="120"/>
        <w:rPr>
          <w:lang w:val="en-US"/>
        </w:rPr>
      </w:pPr>
    </w:p>
    <w:p w14:paraId="080C5696" w14:textId="77777777" w:rsidR="00B6183A" w:rsidRPr="00B568B9" w:rsidRDefault="00B6183A" w:rsidP="00B6183A">
      <w:pPr>
        <w:spacing w:after="120"/>
        <w:rPr>
          <w:lang w:val="en-US"/>
        </w:rPr>
      </w:pPr>
    </w:p>
    <w:p w14:paraId="5C627F73" w14:textId="77777777" w:rsidR="00B6183A" w:rsidRPr="00B568B9" w:rsidRDefault="00B6183A" w:rsidP="00B6183A">
      <w:pPr>
        <w:spacing w:after="120"/>
        <w:rPr>
          <w:lang w:val="en-US"/>
        </w:rPr>
      </w:pPr>
    </w:p>
    <w:p w14:paraId="49C03924" w14:textId="77777777" w:rsidR="00A36FD7" w:rsidRPr="00B568B9" w:rsidRDefault="00A36FD7" w:rsidP="00B6183A">
      <w:pPr>
        <w:spacing w:after="120"/>
        <w:rPr>
          <w:lang w:val="en-US"/>
        </w:rPr>
      </w:pPr>
    </w:p>
    <w:p w14:paraId="6E5CF62A" w14:textId="77777777" w:rsidR="00A36FD7" w:rsidRDefault="00A36FD7" w:rsidP="00B6183A">
      <w:pPr>
        <w:spacing w:after="120"/>
        <w:rPr>
          <w:lang w:val="en-US"/>
        </w:rPr>
      </w:pPr>
    </w:p>
    <w:p w14:paraId="7F5C8C29" w14:textId="77777777" w:rsidR="001214CB" w:rsidRDefault="001214CB" w:rsidP="00B6183A">
      <w:pPr>
        <w:spacing w:after="120"/>
        <w:rPr>
          <w:lang w:val="en-US"/>
        </w:rPr>
      </w:pPr>
    </w:p>
    <w:p w14:paraId="1C79F81C" w14:textId="77777777" w:rsidR="001214CB" w:rsidRPr="00B568B9" w:rsidRDefault="001214CB" w:rsidP="00B6183A">
      <w:pPr>
        <w:spacing w:after="120"/>
        <w:rPr>
          <w:lang w:val="en-US"/>
        </w:rPr>
      </w:pPr>
    </w:p>
    <w:p w14:paraId="0E2FFD5A" w14:textId="77777777" w:rsidR="00A36FD7" w:rsidRPr="00B568B9" w:rsidRDefault="00A36FD7" w:rsidP="00B6183A">
      <w:pPr>
        <w:spacing w:after="120"/>
        <w:rPr>
          <w:lang w:val="en-US"/>
        </w:rPr>
      </w:pPr>
    </w:p>
    <w:p w14:paraId="62171B7E" w14:textId="77777777" w:rsidR="00B6183A" w:rsidRPr="00B568B9" w:rsidRDefault="00B6183A" w:rsidP="00B6183A">
      <w:pPr>
        <w:spacing w:after="120"/>
        <w:rPr>
          <w:lang w:val="en-US"/>
        </w:rPr>
      </w:pPr>
    </w:p>
    <w:p w14:paraId="2B869AA6" w14:textId="77777777" w:rsidR="00B6183A" w:rsidRPr="00A36FD7" w:rsidRDefault="00B6183A" w:rsidP="00A36FD7">
      <w:pPr>
        <w:pStyle w:val="TOC1"/>
      </w:pPr>
      <w:r w:rsidRPr="00A36FD7">
        <w:lastRenderedPageBreak/>
        <w:t>indice de anexos</w:t>
      </w:r>
    </w:p>
    <w:p w14:paraId="65E79F07" w14:textId="77777777" w:rsidR="00B6183A" w:rsidRDefault="00B6183A" w:rsidP="00A36FD7">
      <w:pPr>
        <w:pStyle w:val="TOC1"/>
      </w:pPr>
    </w:p>
    <w:p w14:paraId="01CCCFC0" w14:textId="77777777" w:rsidR="00B6183A" w:rsidRPr="00A36FD7" w:rsidRDefault="00B6183A" w:rsidP="00A36FD7">
      <w:pPr>
        <w:pStyle w:val="TOC1"/>
        <w:rPr>
          <w:rFonts w:eastAsiaTheme="minorEastAsia"/>
          <w:noProof/>
          <w:color w:val="auto"/>
          <w:lang w:val="en-US" w:eastAsia="en-US"/>
        </w:rPr>
      </w:pPr>
      <w:r w:rsidRPr="00A36FD7">
        <w:fldChar w:fldCharType="begin"/>
      </w:r>
      <w:r w:rsidRPr="00A36FD7">
        <w:instrText xml:space="preserve"> TOC \h \z \u \t "Heading 7,1" </w:instrText>
      </w:r>
      <w:r w:rsidRPr="00A36FD7">
        <w:fldChar w:fldCharType="separate"/>
      </w:r>
      <w:hyperlink w:anchor="_Toc455943696" w:history="1">
        <w:r w:rsidRPr="00A36FD7">
          <w:rPr>
            <w:rStyle w:val="Hyperlink"/>
            <w:b w:val="0"/>
            <w:noProof/>
            <w:sz w:val="20"/>
          </w:rPr>
          <w:t>Anexo A. Escala de Bienestar psicológico</w:t>
        </w:r>
        <w:r w:rsidRPr="00A36FD7">
          <w:rPr>
            <w:noProof/>
            <w:webHidden/>
          </w:rPr>
          <w:tab/>
        </w:r>
        <w:r w:rsidRPr="00A36FD7">
          <w:rPr>
            <w:noProof/>
            <w:webHidden/>
          </w:rPr>
          <w:fldChar w:fldCharType="begin"/>
        </w:r>
        <w:r w:rsidRPr="00A36FD7">
          <w:rPr>
            <w:noProof/>
            <w:webHidden/>
          </w:rPr>
          <w:instrText xml:space="preserve"> PAGEREF _Toc455943696 \h </w:instrText>
        </w:r>
        <w:r w:rsidRPr="00A36FD7">
          <w:rPr>
            <w:noProof/>
            <w:webHidden/>
          </w:rPr>
        </w:r>
        <w:r w:rsidRPr="00A36FD7">
          <w:rPr>
            <w:noProof/>
            <w:webHidden/>
          </w:rPr>
          <w:fldChar w:fldCharType="separate"/>
        </w:r>
        <w:r w:rsidRPr="00A36FD7">
          <w:rPr>
            <w:noProof/>
            <w:webHidden/>
          </w:rPr>
          <w:t>84</w:t>
        </w:r>
        <w:r w:rsidRPr="00A36FD7">
          <w:rPr>
            <w:noProof/>
            <w:webHidden/>
          </w:rPr>
          <w:fldChar w:fldCharType="end"/>
        </w:r>
      </w:hyperlink>
    </w:p>
    <w:p w14:paraId="294AA40F" w14:textId="77777777" w:rsidR="00B6183A" w:rsidRPr="00A36FD7" w:rsidRDefault="002B68F8" w:rsidP="00A36FD7">
      <w:pPr>
        <w:pStyle w:val="TOC1"/>
        <w:rPr>
          <w:rFonts w:eastAsiaTheme="minorEastAsia"/>
          <w:noProof/>
          <w:color w:val="auto"/>
          <w:lang w:val="en-US" w:eastAsia="en-US"/>
        </w:rPr>
      </w:pPr>
      <w:hyperlink w:anchor="_Toc455943697" w:history="1">
        <w:r w:rsidR="00B6183A" w:rsidRPr="00A36FD7">
          <w:rPr>
            <w:rStyle w:val="Hyperlink"/>
            <w:rFonts w:eastAsia="Arial"/>
            <w:b w:val="0"/>
            <w:noProof/>
            <w:sz w:val="20"/>
            <w:lang w:val="es-ES_tradnl"/>
          </w:rPr>
          <w:t>Anexo B. Escala de violencia en el noviazgo (CUVINO)</w:t>
        </w:r>
        <w:r w:rsidR="00B6183A" w:rsidRPr="00A36FD7">
          <w:rPr>
            <w:noProof/>
            <w:webHidden/>
          </w:rPr>
          <w:tab/>
        </w:r>
        <w:r w:rsidR="00B6183A" w:rsidRPr="00A36FD7">
          <w:rPr>
            <w:noProof/>
            <w:webHidden/>
          </w:rPr>
          <w:fldChar w:fldCharType="begin"/>
        </w:r>
        <w:r w:rsidR="00B6183A" w:rsidRPr="00A36FD7">
          <w:rPr>
            <w:noProof/>
            <w:webHidden/>
          </w:rPr>
          <w:instrText xml:space="preserve"> PAGEREF _Toc455943697 \h </w:instrText>
        </w:r>
        <w:r w:rsidR="00B6183A" w:rsidRPr="00A36FD7">
          <w:rPr>
            <w:noProof/>
            <w:webHidden/>
          </w:rPr>
        </w:r>
        <w:r w:rsidR="00B6183A" w:rsidRPr="00A36FD7">
          <w:rPr>
            <w:noProof/>
            <w:webHidden/>
          </w:rPr>
          <w:fldChar w:fldCharType="separate"/>
        </w:r>
        <w:r w:rsidR="00B6183A" w:rsidRPr="00A36FD7">
          <w:rPr>
            <w:noProof/>
            <w:webHidden/>
          </w:rPr>
          <w:t>86</w:t>
        </w:r>
        <w:r w:rsidR="00B6183A" w:rsidRPr="00A36FD7">
          <w:rPr>
            <w:noProof/>
            <w:webHidden/>
          </w:rPr>
          <w:fldChar w:fldCharType="end"/>
        </w:r>
      </w:hyperlink>
    </w:p>
    <w:p w14:paraId="2F84ACD8" w14:textId="77777777" w:rsidR="00B6183A" w:rsidRPr="00A36FD7" w:rsidRDefault="002B68F8" w:rsidP="00A36FD7">
      <w:pPr>
        <w:pStyle w:val="TOC1"/>
        <w:rPr>
          <w:rFonts w:eastAsiaTheme="minorEastAsia"/>
          <w:noProof/>
          <w:color w:val="auto"/>
          <w:lang w:val="en-US" w:eastAsia="en-US"/>
        </w:rPr>
      </w:pPr>
      <w:hyperlink w:anchor="_Toc455943698" w:history="1">
        <w:r w:rsidR="00B6183A" w:rsidRPr="00A36FD7">
          <w:rPr>
            <w:rStyle w:val="Hyperlink"/>
            <w:rFonts w:eastAsia="Arial"/>
            <w:b w:val="0"/>
            <w:noProof/>
            <w:sz w:val="20"/>
            <w:lang w:val="es-ES_tradnl"/>
          </w:rPr>
          <w:t xml:space="preserve">Anexo C. Escala de estrategias de afrontamiento, Cuestionario de </w:t>
        </w:r>
        <w:r w:rsidR="00B6183A" w:rsidRPr="00A36FD7">
          <w:rPr>
            <w:rStyle w:val="Hyperlink"/>
            <w:rFonts w:eastAsia="Arial"/>
            <w:b w:val="0"/>
            <w:noProof/>
            <w:sz w:val="20"/>
            <w:u w:val="none"/>
            <w:lang w:val="es-ES_tradnl"/>
          </w:rPr>
          <w:t>Aserción</w:t>
        </w:r>
        <w:r w:rsidR="00B6183A" w:rsidRPr="00A36FD7">
          <w:rPr>
            <w:rStyle w:val="Hyperlink"/>
            <w:rFonts w:eastAsia="Arial"/>
            <w:b w:val="0"/>
            <w:noProof/>
            <w:sz w:val="20"/>
            <w:lang w:val="es-ES_tradnl"/>
          </w:rPr>
          <w:t xml:space="preserve"> en la pareja (ASPA). Forma B</w:t>
        </w:r>
        <w:r w:rsidR="00B6183A" w:rsidRPr="00A36FD7">
          <w:rPr>
            <w:noProof/>
            <w:webHidden/>
          </w:rPr>
          <w:tab/>
        </w:r>
        <w:r w:rsidR="00B6183A" w:rsidRPr="00A36FD7">
          <w:rPr>
            <w:noProof/>
            <w:webHidden/>
          </w:rPr>
          <w:fldChar w:fldCharType="begin"/>
        </w:r>
        <w:r w:rsidR="00B6183A" w:rsidRPr="00A36FD7">
          <w:rPr>
            <w:noProof/>
            <w:webHidden/>
          </w:rPr>
          <w:instrText xml:space="preserve"> PAGEREF _Toc455943698 \h </w:instrText>
        </w:r>
        <w:r w:rsidR="00B6183A" w:rsidRPr="00A36FD7">
          <w:rPr>
            <w:noProof/>
            <w:webHidden/>
          </w:rPr>
        </w:r>
        <w:r w:rsidR="00B6183A" w:rsidRPr="00A36FD7">
          <w:rPr>
            <w:noProof/>
            <w:webHidden/>
          </w:rPr>
          <w:fldChar w:fldCharType="separate"/>
        </w:r>
        <w:r w:rsidR="00B6183A" w:rsidRPr="00A36FD7">
          <w:rPr>
            <w:noProof/>
            <w:webHidden/>
          </w:rPr>
          <w:t>95</w:t>
        </w:r>
        <w:r w:rsidR="00B6183A" w:rsidRPr="00A36FD7">
          <w:rPr>
            <w:noProof/>
            <w:webHidden/>
          </w:rPr>
          <w:fldChar w:fldCharType="end"/>
        </w:r>
      </w:hyperlink>
    </w:p>
    <w:p w14:paraId="0FE79956" w14:textId="77777777" w:rsidR="00B6183A" w:rsidRPr="00A36FD7" w:rsidRDefault="002B68F8" w:rsidP="00A36FD7">
      <w:pPr>
        <w:pStyle w:val="TOC1"/>
        <w:rPr>
          <w:rFonts w:eastAsiaTheme="minorEastAsia"/>
          <w:noProof/>
          <w:color w:val="auto"/>
          <w:lang w:val="en-US" w:eastAsia="en-US"/>
        </w:rPr>
      </w:pPr>
      <w:hyperlink w:anchor="_Toc455943699" w:history="1">
        <w:r w:rsidR="00B6183A" w:rsidRPr="00A36FD7">
          <w:rPr>
            <w:rStyle w:val="Hyperlink"/>
            <w:rFonts w:eastAsia="Arial"/>
            <w:b w:val="0"/>
            <w:noProof/>
            <w:sz w:val="20"/>
            <w:lang w:val="es-ES_tradnl"/>
          </w:rPr>
          <w:t>Anexo D. Escala de empatía, índice de reactividad interpersonal (IRI)</w:t>
        </w:r>
        <w:r w:rsidR="00B6183A" w:rsidRPr="00A36FD7">
          <w:rPr>
            <w:noProof/>
            <w:webHidden/>
          </w:rPr>
          <w:tab/>
        </w:r>
        <w:r w:rsidR="00B6183A" w:rsidRPr="00A36FD7">
          <w:rPr>
            <w:noProof/>
            <w:webHidden/>
          </w:rPr>
          <w:fldChar w:fldCharType="begin"/>
        </w:r>
        <w:r w:rsidR="00B6183A" w:rsidRPr="00A36FD7">
          <w:rPr>
            <w:noProof/>
            <w:webHidden/>
          </w:rPr>
          <w:instrText xml:space="preserve"> PAGEREF _Toc455943699 \h </w:instrText>
        </w:r>
        <w:r w:rsidR="00B6183A" w:rsidRPr="00A36FD7">
          <w:rPr>
            <w:noProof/>
            <w:webHidden/>
          </w:rPr>
        </w:r>
        <w:r w:rsidR="00B6183A" w:rsidRPr="00A36FD7">
          <w:rPr>
            <w:noProof/>
            <w:webHidden/>
          </w:rPr>
          <w:fldChar w:fldCharType="separate"/>
        </w:r>
        <w:r w:rsidR="00B6183A" w:rsidRPr="00A36FD7">
          <w:rPr>
            <w:noProof/>
            <w:webHidden/>
          </w:rPr>
          <w:t>101</w:t>
        </w:r>
        <w:r w:rsidR="00B6183A" w:rsidRPr="00A36FD7">
          <w:rPr>
            <w:noProof/>
            <w:webHidden/>
          </w:rPr>
          <w:fldChar w:fldCharType="end"/>
        </w:r>
      </w:hyperlink>
    </w:p>
    <w:p w14:paraId="42F23AEE" w14:textId="77777777" w:rsidR="00B6183A" w:rsidRPr="00A36FD7" w:rsidRDefault="002B68F8" w:rsidP="00A36FD7">
      <w:pPr>
        <w:pStyle w:val="TOC1"/>
        <w:rPr>
          <w:rFonts w:eastAsiaTheme="minorEastAsia"/>
          <w:noProof/>
          <w:color w:val="auto"/>
          <w:lang w:val="en-US" w:eastAsia="en-US"/>
        </w:rPr>
      </w:pPr>
      <w:hyperlink w:anchor="_Toc455943700" w:history="1">
        <w:r w:rsidR="00B6183A" w:rsidRPr="00A36FD7">
          <w:rPr>
            <w:rStyle w:val="Hyperlink"/>
            <w:rFonts w:eastAsia="Arial"/>
            <w:b w:val="0"/>
            <w:noProof/>
            <w:sz w:val="20"/>
            <w:lang w:val="es-ES_tradnl"/>
          </w:rPr>
          <w:t>Anexo E. Escala de rol sexual, inventario de rol sexual (IRS)</w:t>
        </w:r>
        <w:r w:rsidR="00B6183A" w:rsidRPr="00A36FD7">
          <w:rPr>
            <w:noProof/>
            <w:webHidden/>
          </w:rPr>
          <w:tab/>
        </w:r>
        <w:r w:rsidR="00B6183A" w:rsidRPr="00A36FD7">
          <w:rPr>
            <w:noProof/>
            <w:webHidden/>
          </w:rPr>
          <w:fldChar w:fldCharType="begin"/>
        </w:r>
        <w:r w:rsidR="00B6183A" w:rsidRPr="00A36FD7">
          <w:rPr>
            <w:noProof/>
            <w:webHidden/>
          </w:rPr>
          <w:instrText xml:space="preserve"> PAGEREF _Toc455943700 \h </w:instrText>
        </w:r>
        <w:r w:rsidR="00B6183A" w:rsidRPr="00A36FD7">
          <w:rPr>
            <w:noProof/>
            <w:webHidden/>
          </w:rPr>
        </w:r>
        <w:r w:rsidR="00B6183A" w:rsidRPr="00A36FD7">
          <w:rPr>
            <w:noProof/>
            <w:webHidden/>
          </w:rPr>
          <w:fldChar w:fldCharType="separate"/>
        </w:r>
        <w:r w:rsidR="00B6183A" w:rsidRPr="00A36FD7">
          <w:rPr>
            <w:noProof/>
            <w:webHidden/>
          </w:rPr>
          <w:t>103</w:t>
        </w:r>
        <w:r w:rsidR="00B6183A" w:rsidRPr="00A36FD7">
          <w:rPr>
            <w:noProof/>
            <w:webHidden/>
          </w:rPr>
          <w:fldChar w:fldCharType="end"/>
        </w:r>
      </w:hyperlink>
    </w:p>
    <w:p w14:paraId="61CB8943" w14:textId="77777777" w:rsidR="00B6183A" w:rsidRPr="00A36FD7" w:rsidRDefault="002B68F8" w:rsidP="00A36FD7">
      <w:pPr>
        <w:pStyle w:val="TOC1"/>
        <w:rPr>
          <w:rFonts w:eastAsiaTheme="minorEastAsia"/>
          <w:noProof/>
          <w:color w:val="auto"/>
          <w:lang w:val="en-US" w:eastAsia="en-US"/>
        </w:rPr>
      </w:pPr>
      <w:hyperlink w:anchor="_Toc455943701" w:history="1">
        <w:r w:rsidR="00B6183A" w:rsidRPr="00A36FD7">
          <w:rPr>
            <w:rStyle w:val="Hyperlink"/>
            <w:rFonts w:eastAsia="Arial"/>
            <w:b w:val="0"/>
            <w:noProof/>
            <w:sz w:val="20"/>
            <w:lang w:val="es-ES_tradnl"/>
          </w:rPr>
          <w:t>Anexo F. Formato de validación de jueces</w:t>
        </w:r>
        <w:r w:rsidR="00B6183A" w:rsidRPr="00A36FD7">
          <w:rPr>
            <w:noProof/>
            <w:webHidden/>
          </w:rPr>
          <w:tab/>
        </w:r>
        <w:r w:rsidR="00B6183A" w:rsidRPr="00A36FD7">
          <w:rPr>
            <w:noProof/>
            <w:webHidden/>
          </w:rPr>
          <w:fldChar w:fldCharType="begin"/>
        </w:r>
        <w:r w:rsidR="00B6183A" w:rsidRPr="00A36FD7">
          <w:rPr>
            <w:noProof/>
            <w:webHidden/>
          </w:rPr>
          <w:instrText xml:space="preserve"> PAGEREF _Toc455943701 \h </w:instrText>
        </w:r>
        <w:r w:rsidR="00B6183A" w:rsidRPr="00A36FD7">
          <w:rPr>
            <w:noProof/>
            <w:webHidden/>
          </w:rPr>
        </w:r>
        <w:r w:rsidR="00B6183A" w:rsidRPr="00A36FD7">
          <w:rPr>
            <w:noProof/>
            <w:webHidden/>
          </w:rPr>
          <w:fldChar w:fldCharType="separate"/>
        </w:r>
        <w:r w:rsidR="00B6183A" w:rsidRPr="00A36FD7">
          <w:rPr>
            <w:noProof/>
            <w:webHidden/>
          </w:rPr>
          <w:t>104</w:t>
        </w:r>
        <w:r w:rsidR="00B6183A" w:rsidRPr="00A36FD7">
          <w:rPr>
            <w:noProof/>
            <w:webHidden/>
          </w:rPr>
          <w:fldChar w:fldCharType="end"/>
        </w:r>
      </w:hyperlink>
    </w:p>
    <w:p w14:paraId="585DB025" w14:textId="77777777" w:rsidR="00B6183A" w:rsidRPr="00A36FD7" w:rsidRDefault="002B68F8" w:rsidP="00A36FD7">
      <w:pPr>
        <w:pStyle w:val="TOC1"/>
        <w:rPr>
          <w:rFonts w:eastAsiaTheme="minorEastAsia"/>
          <w:noProof/>
          <w:color w:val="auto"/>
          <w:lang w:val="en-US" w:eastAsia="en-US"/>
        </w:rPr>
      </w:pPr>
      <w:hyperlink w:anchor="_Toc455943702" w:history="1">
        <w:r w:rsidR="00B6183A" w:rsidRPr="00A36FD7">
          <w:rPr>
            <w:rStyle w:val="Hyperlink"/>
            <w:rFonts w:eastAsia="Arial"/>
            <w:b w:val="0"/>
            <w:noProof/>
            <w:sz w:val="20"/>
          </w:rPr>
          <w:t>Anexo G. Instrumento piloto (escala CUVINO)</w:t>
        </w:r>
        <w:r w:rsidR="00B6183A" w:rsidRPr="00A36FD7">
          <w:rPr>
            <w:noProof/>
            <w:webHidden/>
          </w:rPr>
          <w:tab/>
        </w:r>
        <w:r w:rsidR="00B6183A" w:rsidRPr="00A36FD7">
          <w:rPr>
            <w:noProof/>
            <w:webHidden/>
          </w:rPr>
          <w:fldChar w:fldCharType="begin"/>
        </w:r>
        <w:r w:rsidR="00B6183A" w:rsidRPr="00A36FD7">
          <w:rPr>
            <w:noProof/>
            <w:webHidden/>
          </w:rPr>
          <w:instrText xml:space="preserve"> PAGEREF _Toc455943702 \h </w:instrText>
        </w:r>
        <w:r w:rsidR="00B6183A" w:rsidRPr="00A36FD7">
          <w:rPr>
            <w:noProof/>
            <w:webHidden/>
          </w:rPr>
        </w:r>
        <w:r w:rsidR="00B6183A" w:rsidRPr="00A36FD7">
          <w:rPr>
            <w:noProof/>
            <w:webHidden/>
          </w:rPr>
          <w:fldChar w:fldCharType="separate"/>
        </w:r>
        <w:r w:rsidR="00B6183A" w:rsidRPr="00A36FD7">
          <w:rPr>
            <w:noProof/>
            <w:webHidden/>
          </w:rPr>
          <w:t>104</w:t>
        </w:r>
        <w:r w:rsidR="00B6183A" w:rsidRPr="00A36FD7">
          <w:rPr>
            <w:noProof/>
            <w:webHidden/>
          </w:rPr>
          <w:fldChar w:fldCharType="end"/>
        </w:r>
      </w:hyperlink>
    </w:p>
    <w:p w14:paraId="1D3B6F5C" w14:textId="77777777" w:rsidR="00B6183A" w:rsidRPr="00A36FD7" w:rsidRDefault="002B68F8" w:rsidP="00A36FD7">
      <w:pPr>
        <w:pStyle w:val="TOC1"/>
        <w:rPr>
          <w:rFonts w:eastAsiaTheme="minorEastAsia"/>
          <w:noProof/>
          <w:color w:val="auto"/>
          <w:lang w:val="en-US" w:eastAsia="en-US"/>
        </w:rPr>
      </w:pPr>
      <w:hyperlink w:anchor="_Toc455943703" w:history="1">
        <w:r w:rsidR="00B6183A" w:rsidRPr="00A36FD7">
          <w:rPr>
            <w:rStyle w:val="Hyperlink"/>
            <w:rFonts w:eastAsia="Arial"/>
            <w:b w:val="0"/>
            <w:noProof/>
            <w:sz w:val="20"/>
          </w:rPr>
          <w:t>Anexo H. Resultados obtenidos del análisis cualitativo de la prueba piloto</w:t>
        </w:r>
        <w:r w:rsidR="00B6183A" w:rsidRPr="00A36FD7">
          <w:rPr>
            <w:noProof/>
            <w:webHidden/>
          </w:rPr>
          <w:tab/>
        </w:r>
        <w:r w:rsidR="00B6183A" w:rsidRPr="00A36FD7">
          <w:rPr>
            <w:noProof/>
            <w:webHidden/>
          </w:rPr>
          <w:fldChar w:fldCharType="begin"/>
        </w:r>
        <w:r w:rsidR="00B6183A" w:rsidRPr="00A36FD7">
          <w:rPr>
            <w:noProof/>
            <w:webHidden/>
          </w:rPr>
          <w:instrText xml:space="preserve"> PAGEREF _Toc455943703 \h </w:instrText>
        </w:r>
        <w:r w:rsidR="00B6183A" w:rsidRPr="00A36FD7">
          <w:rPr>
            <w:noProof/>
            <w:webHidden/>
          </w:rPr>
        </w:r>
        <w:r w:rsidR="00B6183A" w:rsidRPr="00A36FD7">
          <w:rPr>
            <w:noProof/>
            <w:webHidden/>
          </w:rPr>
          <w:fldChar w:fldCharType="separate"/>
        </w:r>
        <w:r w:rsidR="00B6183A" w:rsidRPr="00A36FD7">
          <w:rPr>
            <w:noProof/>
            <w:webHidden/>
          </w:rPr>
          <w:t>104</w:t>
        </w:r>
        <w:r w:rsidR="00B6183A" w:rsidRPr="00A36FD7">
          <w:rPr>
            <w:noProof/>
            <w:webHidden/>
          </w:rPr>
          <w:fldChar w:fldCharType="end"/>
        </w:r>
      </w:hyperlink>
    </w:p>
    <w:p w14:paraId="0C2BCFD4" w14:textId="77777777" w:rsidR="00B6183A" w:rsidRPr="00A36FD7" w:rsidRDefault="002B68F8" w:rsidP="00A36FD7">
      <w:pPr>
        <w:pStyle w:val="TOC1"/>
        <w:rPr>
          <w:rFonts w:eastAsiaTheme="minorEastAsia"/>
          <w:noProof/>
          <w:color w:val="auto"/>
          <w:lang w:val="en-US" w:eastAsia="en-US"/>
        </w:rPr>
      </w:pPr>
      <w:hyperlink w:anchor="_Toc455943704" w:history="1">
        <w:r w:rsidR="00B6183A" w:rsidRPr="00A36FD7">
          <w:rPr>
            <w:rStyle w:val="Hyperlink"/>
            <w:rFonts w:eastAsia="Arial"/>
            <w:b w:val="0"/>
            <w:noProof/>
            <w:sz w:val="20"/>
          </w:rPr>
          <w:t>Anexo I. Instrumento final (CUVINO)</w:t>
        </w:r>
        <w:r w:rsidR="00B6183A" w:rsidRPr="00A36FD7">
          <w:rPr>
            <w:noProof/>
            <w:webHidden/>
          </w:rPr>
          <w:tab/>
        </w:r>
        <w:r w:rsidR="00B6183A" w:rsidRPr="00A36FD7">
          <w:rPr>
            <w:noProof/>
            <w:webHidden/>
          </w:rPr>
          <w:fldChar w:fldCharType="begin"/>
        </w:r>
        <w:r w:rsidR="00B6183A" w:rsidRPr="00A36FD7">
          <w:rPr>
            <w:noProof/>
            <w:webHidden/>
          </w:rPr>
          <w:instrText xml:space="preserve"> PAGEREF _Toc455943704 \h </w:instrText>
        </w:r>
        <w:r w:rsidR="00B6183A" w:rsidRPr="00A36FD7">
          <w:rPr>
            <w:noProof/>
            <w:webHidden/>
          </w:rPr>
        </w:r>
        <w:r w:rsidR="00B6183A" w:rsidRPr="00A36FD7">
          <w:rPr>
            <w:noProof/>
            <w:webHidden/>
          </w:rPr>
          <w:fldChar w:fldCharType="separate"/>
        </w:r>
        <w:r w:rsidR="00B6183A" w:rsidRPr="00A36FD7">
          <w:rPr>
            <w:noProof/>
            <w:webHidden/>
          </w:rPr>
          <w:t>104</w:t>
        </w:r>
        <w:r w:rsidR="00B6183A" w:rsidRPr="00A36FD7">
          <w:rPr>
            <w:noProof/>
            <w:webHidden/>
          </w:rPr>
          <w:fldChar w:fldCharType="end"/>
        </w:r>
      </w:hyperlink>
    </w:p>
    <w:p w14:paraId="07D09C5C" w14:textId="77777777" w:rsidR="00CB0446" w:rsidRPr="00A36FD7" w:rsidRDefault="00B6183A">
      <w:pPr>
        <w:spacing w:after="120"/>
        <w:jc w:val="center"/>
        <w:rPr>
          <w:rFonts w:cs="Arial"/>
          <w:sz w:val="20"/>
        </w:rPr>
      </w:pPr>
      <w:r w:rsidRPr="00A36FD7">
        <w:rPr>
          <w:rFonts w:cs="Arial"/>
          <w:sz w:val="20"/>
        </w:rPr>
        <w:fldChar w:fldCharType="end"/>
      </w:r>
    </w:p>
    <w:p w14:paraId="690B2C91" w14:textId="77777777" w:rsidR="00CB0446" w:rsidRDefault="00CB0446">
      <w:pPr>
        <w:spacing w:after="120"/>
        <w:jc w:val="center"/>
      </w:pPr>
    </w:p>
    <w:p w14:paraId="6CB9AAE3" w14:textId="77777777" w:rsidR="00CB0446" w:rsidRDefault="00CB0446">
      <w:pPr>
        <w:spacing w:after="120"/>
        <w:jc w:val="center"/>
      </w:pPr>
    </w:p>
    <w:p w14:paraId="29DDBC1B" w14:textId="77777777" w:rsidR="00CB0446" w:rsidRDefault="00CB0446">
      <w:pPr>
        <w:spacing w:after="120"/>
        <w:jc w:val="center"/>
      </w:pPr>
    </w:p>
    <w:p w14:paraId="3A86122E" w14:textId="77777777" w:rsidR="00CB0446" w:rsidRDefault="00CB0446">
      <w:pPr>
        <w:spacing w:after="120"/>
        <w:jc w:val="center"/>
      </w:pPr>
    </w:p>
    <w:p w14:paraId="4474354B" w14:textId="77777777" w:rsidR="00CB0446" w:rsidRDefault="00CB0446">
      <w:pPr>
        <w:spacing w:after="120"/>
        <w:jc w:val="center"/>
      </w:pPr>
    </w:p>
    <w:p w14:paraId="392D5C22" w14:textId="77777777" w:rsidR="00CB0446" w:rsidRDefault="00CB0446">
      <w:pPr>
        <w:spacing w:after="120"/>
        <w:jc w:val="center"/>
      </w:pPr>
    </w:p>
    <w:p w14:paraId="1C344EAF" w14:textId="77777777" w:rsidR="00CB0446" w:rsidRDefault="00CB0446">
      <w:pPr>
        <w:spacing w:after="120"/>
        <w:jc w:val="center"/>
      </w:pPr>
    </w:p>
    <w:p w14:paraId="1DBB4A3F" w14:textId="77777777" w:rsidR="00CB0446" w:rsidRDefault="00CB0446">
      <w:pPr>
        <w:spacing w:after="120"/>
        <w:jc w:val="center"/>
      </w:pPr>
    </w:p>
    <w:p w14:paraId="351C0EFB" w14:textId="77777777" w:rsidR="00CB0446" w:rsidRDefault="00CB0446">
      <w:pPr>
        <w:spacing w:after="120"/>
        <w:jc w:val="center"/>
      </w:pPr>
    </w:p>
    <w:p w14:paraId="10778096" w14:textId="77777777" w:rsidR="00CB0446" w:rsidRDefault="00CB0446">
      <w:pPr>
        <w:spacing w:after="120"/>
        <w:jc w:val="center"/>
      </w:pPr>
    </w:p>
    <w:p w14:paraId="538CC652" w14:textId="77777777" w:rsidR="00CB0446" w:rsidRDefault="00CB0446">
      <w:pPr>
        <w:spacing w:after="120"/>
        <w:jc w:val="center"/>
      </w:pPr>
    </w:p>
    <w:p w14:paraId="5AA10ABC" w14:textId="77777777" w:rsidR="00CB0446" w:rsidRDefault="00CB0446">
      <w:pPr>
        <w:spacing w:after="120"/>
        <w:jc w:val="center"/>
      </w:pPr>
    </w:p>
    <w:p w14:paraId="6F25AB0E" w14:textId="77777777" w:rsidR="00CB0446" w:rsidRDefault="00CB0446">
      <w:pPr>
        <w:spacing w:after="120"/>
        <w:jc w:val="center"/>
      </w:pPr>
    </w:p>
    <w:p w14:paraId="13203359" w14:textId="77777777" w:rsidR="00CB0446" w:rsidRDefault="00CB0446">
      <w:pPr>
        <w:spacing w:after="120"/>
        <w:jc w:val="center"/>
        <w:sectPr w:rsidR="00CB0446" w:rsidSect="00B3189E">
          <w:headerReference w:type="default" r:id="rId9"/>
          <w:footerReference w:type="default" r:id="rId10"/>
          <w:pgSz w:w="11906" w:h="16838"/>
          <w:pgMar w:top="1417" w:right="1701" w:bottom="1417" w:left="1701" w:header="720" w:footer="720" w:gutter="0"/>
          <w:pgNumType w:fmt="lowerRoman"/>
          <w:cols w:space="720"/>
          <w:titlePg/>
          <w:docGrid w:linePitch="326"/>
        </w:sectPr>
      </w:pPr>
    </w:p>
    <w:p w14:paraId="555E892A" w14:textId="77777777" w:rsidR="00AD07C4" w:rsidRDefault="00B3189E" w:rsidP="004161E7">
      <w:pPr>
        <w:pStyle w:val="Heading1"/>
      </w:pPr>
      <w:bookmarkStart w:id="0" w:name="_Toc455943088"/>
      <w:bookmarkStart w:id="1" w:name="_Toc455943558"/>
      <w:bookmarkStart w:id="2" w:name="_Toc455943774"/>
      <w:r w:rsidRPr="00B3189E">
        <w:lastRenderedPageBreak/>
        <w:t>I</w:t>
      </w:r>
      <w:r w:rsidR="00AC0AF5" w:rsidRPr="00B3189E">
        <w:t>ntroducción</w:t>
      </w:r>
      <w:bookmarkEnd w:id="0"/>
      <w:bookmarkEnd w:id="1"/>
      <w:bookmarkEnd w:id="2"/>
    </w:p>
    <w:p w14:paraId="26C0F410" w14:textId="77777777" w:rsidR="00423AFF" w:rsidRDefault="00423AFF"/>
    <w:p w14:paraId="535FE18D" w14:textId="77777777" w:rsidR="00AD07C4" w:rsidRDefault="00AC0AF5" w:rsidP="002966E2">
      <w:pPr>
        <w:ind w:firstLine="360"/>
      </w:pPr>
      <w:r>
        <w:rPr>
          <w:rFonts w:eastAsia="Arial"/>
        </w:rPr>
        <w:t>La presente investigación, tuvo como objetivo determinar la influencia del rol sexual, empatía</w:t>
      </w:r>
      <w:r w:rsidR="00B87068">
        <w:rPr>
          <w:rFonts w:eastAsia="Arial"/>
        </w:rPr>
        <w:t>, estrategias de afrontamiento sobre</w:t>
      </w:r>
      <w:r>
        <w:rPr>
          <w:rFonts w:eastAsia="Arial"/>
        </w:rPr>
        <w:t xml:space="preserve"> violencia en relaciones de pareja</w:t>
      </w:r>
      <w:r w:rsidR="00B87068">
        <w:rPr>
          <w:rFonts w:eastAsia="Arial"/>
        </w:rPr>
        <w:t xml:space="preserve"> y</w:t>
      </w:r>
      <w:r>
        <w:rPr>
          <w:rFonts w:eastAsia="Arial"/>
        </w:rPr>
        <w:t xml:space="preserve"> </w:t>
      </w:r>
      <w:r w:rsidR="00B87068">
        <w:rPr>
          <w:rFonts w:eastAsia="Arial"/>
        </w:rPr>
        <w:t xml:space="preserve">a su vez, </w:t>
      </w:r>
      <w:r>
        <w:rPr>
          <w:rFonts w:eastAsia="Arial"/>
        </w:rPr>
        <w:t xml:space="preserve">sobre el bienestar psicológico. Se abordó el bienestar psicológico el cual ha sido estudiado de forma universal a lo largo de los años por estar relacionada con el grado en el que una persona desarrolla su propio potencial, en establecer relaciones positivas con los otros, crecimiento personal, autoaceptación, autonomía, control ambiental y propósito en la vida </w:t>
      </w:r>
      <w:proofErr w:type="spellStart"/>
      <w:r>
        <w:rPr>
          <w:rFonts w:eastAsia="Arial"/>
        </w:rPr>
        <w:t>Ryff</w:t>
      </w:r>
      <w:proofErr w:type="spellEnd"/>
      <w:r>
        <w:rPr>
          <w:rFonts w:eastAsia="Arial"/>
        </w:rPr>
        <w:t xml:space="preserve"> (citado en Vázquez, </w:t>
      </w:r>
      <w:proofErr w:type="spellStart"/>
      <w:r>
        <w:rPr>
          <w:rFonts w:eastAsia="Arial"/>
        </w:rPr>
        <w:t>Hervás</w:t>
      </w:r>
      <w:proofErr w:type="spellEnd"/>
      <w:r>
        <w:rPr>
          <w:rFonts w:eastAsia="Arial"/>
        </w:rPr>
        <w:t xml:space="preserve">, </w:t>
      </w:r>
      <w:proofErr w:type="spellStart"/>
      <w:r>
        <w:rPr>
          <w:rFonts w:eastAsia="Arial"/>
        </w:rPr>
        <w:t>Rahona</w:t>
      </w:r>
      <w:proofErr w:type="spellEnd"/>
      <w:r>
        <w:rPr>
          <w:rFonts w:eastAsia="Arial"/>
        </w:rPr>
        <w:t xml:space="preserve"> y Gómez, 2009).</w:t>
      </w:r>
    </w:p>
    <w:p w14:paraId="205CD2F7" w14:textId="77777777" w:rsidR="00AD07C4" w:rsidRPr="00677375" w:rsidRDefault="00AC0AF5" w:rsidP="002966E2">
      <w:pPr>
        <w:ind w:firstLine="360"/>
        <w:rPr>
          <w:rFonts w:eastAsia="Arial"/>
        </w:rPr>
      </w:pPr>
      <w:r>
        <w:rPr>
          <w:rFonts w:eastAsia="Arial"/>
        </w:rPr>
        <w:t xml:space="preserve">Por esta razón, la presente investigación estuvo enmarcada dentro del área de la salud y de la psicología social, clasificada como la división 38 y 8 (respectivamente) de la American </w:t>
      </w:r>
      <w:proofErr w:type="spellStart"/>
      <w:r>
        <w:rPr>
          <w:rFonts w:eastAsia="Arial"/>
        </w:rPr>
        <w:t>Psychological</w:t>
      </w:r>
      <w:proofErr w:type="spellEnd"/>
      <w:r>
        <w:rPr>
          <w:rFonts w:eastAsia="Arial"/>
        </w:rPr>
        <w:t xml:space="preserve"> </w:t>
      </w:r>
      <w:proofErr w:type="spellStart"/>
      <w:r>
        <w:rPr>
          <w:rFonts w:eastAsia="Arial"/>
        </w:rPr>
        <w:t>Association</w:t>
      </w:r>
      <w:proofErr w:type="spellEnd"/>
      <w:r>
        <w:rPr>
          <w:rFonts w:eastAsia="Arial"/>
        </w:rPr>
        <w:t xml:space="preserve">, APA (2015) con el nombre de </w:t>
      </w:r>
      <w:proofErr w:type="spellStart"/>
      <w:r>
        <w:rPr>
          <w:rFonts w:eastAsia="Arial"/>
        </w:rPr>
        <w:t>Health</w:t>
      </w:r>
      <w:proofErr w:type="spellEnd"/>
      <w:r>
        <w:rPr>
          <w:rFonts w:eastAsia="Arial"/>
        </w:rPr>
        <w:t xml:space="preserve"> </w:t>
      </w:r>
      <w:proofErr w:type="spellStart"/>
      <w:r>
        <w:rPr>
          <w:rFonts w:eastAsia="Arial"/>
        </w:rPr>
        <w:t>Psychology</w:t>
      </w:r>
      <w:proofErr w:type="spellEnd"/>
      <w:r>
        <w:rPr>
          <w:rFonts w:eastAsia="Arial"/>
        </w:rPr>
        <w:t xml:space="preserve"> y </w:t>
      </w:r>
      <w:proofErr w:type="spellStart"/>
      <w:r>
        <w:rPr>
          <w:rFonts w:eastAsia="Arial"/>
        </w:rPr>
        <w:t>Society</w:t>
      </w:r>
      <w:proofErr w:type="spellEnd"/>
      <w:r>
        <w:rPr>
          <w:rFonts w:eastAsia="Arial"/>
        </w:rPr>
        <w:t xml:space="preserve"> </w:t>
      </w:r>
      <w:proofErr w:type="spellStart"/>
      <w:r>
        <w:rPr>
          <w:rFonts w:eastAsia="Arial"/>
        </w:rPr>
        <w:t>for</w:t>
      </w:r>
      <w:proofErr w:type="spellEnd"/>
      <w:r>
        <w:rPr>
          <w:rFonts w:eastAsia="Arial"/>
        </w:rPr>
        <w:t xml:space="preserve"> </w:t>
      </w:r>
      <w:proofErr w:type="spellStart"/>
      <w:r>
        <w:rPr>
          <w:rFonts w:eastAsia="Arial"/>
        </w:rPr>
        <w:t>Personality</w:t>
      </w:r>
      <w:proofErr w:type="spellEnd"/>
      <w:r>
        <w:rPr>
          <w:rFonts w:eastAsia="Arial"/>
        </w:rPr>
        <w:t xml:space="preserve"> and Social </w:t>
      </w:r>
      <w:proofErr w:type="spellStart"/>
      <w:r>
        <w:rPr>
          <w:rFonts w:eastAsia="Arial"/>
        </w:rPr>
        <w:t>Psychology</w:t>
      </w:r>
      <w:proofErr w:type="spellEnd"/>
      <w:r>
        <w:rPr>
          <w:rFonts w:eastAsia="Arial"/>
        </w:rPr>
        <w:t>. Martín (2003) menciona que el área de la salud está orientada al estudio de los componentes subjetivos del proceso salud, enfermedad y de la atención a la salud. Mientras que Pichón-</w:t>
      </w:r>
      <w:proofErr w:type="spellStart"/>
      <w:r>
        <w:rPr>
          <w:rFonts w:eastAsia="Arial"/>
        </w:rPr>
        <w:t>Riviére</w:t>
      </w:r>
      <w:proofErr w:type="spellEnd"/>
      <w:r>
        <w:rPr>
          <w:rFonts w:eastAsia="Arial"/>
        </w:rPr>
        <w:t xml:space="preserve"> (1980) expresa la importancia de trabajar con la unidad de análisis vincular ya que existe un interés en la relación bidireccional que establece el sujeto y objeto.</w:t>
      </w:r>
    </w:p>
    <w:p w14:paraId="2416010F" w14:textId="77777777" w:rsidR="00AD07C4" w:rsidRPr="00677375" w:rsidRDefault="00AC0AF5" w:rsidP="002966E2">
      <w:pPr>
        <w:ind w:firstLine="360"/>
        <w:rPr>
          <w:rFonts w:eastAsia="Arial"/>
        </w:rPr>
      </w:pPr>
      <w:r>
        <w:rPr>
          <w:rFonts w:eastAsia="Arial"/>
        </w:rPr>
        <w:t xml:space="preserve">En la actualidad el bienestar psicológico se ha investigado de forma efectiva bajo un modelo multidimensional por comportarse como fenómeno multicausal, es por esta razón que se incluyó en la investigación, otras variables asociadas como el rol sexual, empatía, estrategias de afrontamiento y  violencia en relaciones de pareja, con el propósito de lograr mayor comprensión del comportamiento de la misma. Además, se ha encontrado que el bienestar es un fenómeno bidireccional que involucra a un sujeto y un objeto que se impactan y modifican de forma mutua (Pichón- </w:t>
      </w:r>
      <w:proofErr w:type="spellStart"/>
      <w:r>
        <w:rPr>
          <w:rFonts w:eastAsia="Arial"/>
        </w:rPr>
        <w:t>Riviére</w:t>
      </w:r>
      <w:proofErr w:type="spellEnd"/>
      <w:r>
        <w:rPr>
          <w:rFonts w:eastAsia="Arial"/>
        </w:rPr>
        <w:t xml:space="preserve">, 1980), es por esto que la visión de la presente investigación se realiza desde una perspectiva vincular, donde se considera que la influencia que ejerce cada individuo sobre otro, es recíproca. </w:t>
      </w:r>
    </w:p>
    <w:p w14:paraId="7B33602E" w14:textId="77777777" w:rsidR="00423AFF" w:rsidRPr="00677375" w:rsidRDefault="00AC0AF5" w:rsidP="002966E2">
      <w:pPr>
        <w:ind w:firstLine="360"/>
        <w:rPr>
          <w:rFonts w:eastAsia="Arial"/>
        </w:rPr>
      </w:pPr>
      <w:r>
        <w:rPr>
          <w:rFonts w:eastAsia="Arial"/>
        </w:rPr>
        <w:t xml:space="preserve">Con este enfoque, la violencia en las relaciones de pareja resultó relevante. Además, en Venezuela existe un predominio de machismo y de una sociedad </w:t>
      </w:r>
      <w:r>
        <w:rPr>
          <w:rFonts w:eastAsia="Arial"/>
        </w:rPr>
        <w:lastRenderedPageBreak/>
        <w:t xml:space="preserve">patriarcal, en la que el objetivo primordial de la violencia es la dominación, la cual se observa con más frecuencia en hombres que en mujeres como un método de resolución de conflictos y también para imponer la voluntad, de forma que son ellos quienes comúnmente utilizan estrategias de afrontamiento de tipo agresivo, planteando la relación entre género, violencia en relaciones de pareja, estrategias de afrontamiento y bienestar psicológico (Barrón, Castilla, Casullo y </w:t>
      </w:r>
      <w:proofErr w:type="spellStart"/>
      <w:r>
        <w:rPr>
          <w:rFonts w:eastAsia="Arial"/>
        </w:rPr>
        <w:t>Verdú</w:t>
      </w:r>
      <w:proofErr w:type="spellEnd"/>
      <w:r>
        <w:rPr>
          <w:rFonts w:eastAsia="Arial"/>
        </w:rPr>
        <w:t xml:space="preserve">, 2002). </w:t>
      </w:r>
    </w:p>
    <w:p w14:paraId="7CFDCCB4" w14:textId="77777777" w:rsidR="00AD07C4" w:rsidRPr="00677375" w:rsidRDefault="00AC0AF5" w:rsidP="002966E2">
      <w:pPr>
        <w:ind w:firstLine="360"/>
        <w:rPr>
          <w:rFonts w:eastAsia="Arial"/>
        </w:rPr>
      </w:pPr>
      <w:r>
        <w:rPr>
          <w:rFonts w:eastAsia="Arial"/>
        </w:rPr>
        <w:t xml:space="preserve">Por otra parte, el bienestar psicológico se encuentra relacionado con la capacidad de ponerse en el lugar del otro y la preocupación por los sentimientos de los demás, es decir, se propone una relación con la empatía que a su vez y según plantea Retuerto (2004) son las personas con características mayormente femeninas quienes obtienen mayores puntuaciones en la variable empatía. </w:t>
      </w:r>
    </w:p>
    <w:p w14:paraId="2FA3094E" w14:textId="77777777" w:rsidR="00423AFF" w:rsidRPr="00677375" w:rsidRDefault="00AC0AF5" w:rsidP="002966E2">
      <w:pPr>
        <w:ind w:firstLine="360"/>
        <w:rPr>
          <w:rFonts w:eastAsia="Arial"/>
        </w:rPr>
      </w:pPr>
      <w:r>
        <w:rPr>
          <w:rFonts w:eastAsia="Arial"/>
        </w:rPr>
        <w:t>Aunado a este planteamiento, Barra (2011) encontró con respecto al rol sexual que, el rol femenino obtiene altas puntuaciones en la dimensión Relaciones con los Otros, que forma parte del bienestar psicológico porque tienen una mejor capacidad para establecer vínculos afectivos profundos, sin embargo, la persona con mayor rol masculino es quien experimenta altos niveles de satisfacción con la vida y también quienes perciben sus emociones como positivas, es decir, se plantea relación entre el rol sexual  y bienestar psicológico (Veliz y Apodaca, 2012).</w:t>
      </w:r>
    </w:p>
    <w:p w14:paraId="1CA8CF2D" w14:textId="77777777" w:rsidR="00AD07C4" w:rsidRPr="00677375" w:rsidRDefault="00AC0AF5" w:rsidP="002966E2">
      <w:pPr>
        <w:ind w:firstLine="360"/>
        <w:rPr>
          <w:rFonts w:eastAsia="Arial"/>
        </w:rPr>
      </w:pPr>
      <w:r>
        <w:rPr>
          <w:rFonts w:eastAsia="Arial"/>
        </w:rPr>
        <w:t xml:space="preserve">La influencia y relación que guardan estas variables resultó importante estudiarlas bajo un marco vincular y además, en la población donde se observaron resultados más controversiales, la adultez joven que comprende entre los 19 y 26 años. En este sentido, se consideró la edad y el sexo, como un factor de control para determinar el grado de bienestar psicológico y así poder minimizar su efecto con respecto a las demás variables incluidas. Según los datos encontrados por </w:t>
      </w:r>
      <w:proofErr w:type="spellStart"/>
      <w:r>
        <w:rPr>
          <w:rFonts w:eastAsia="Arial"/>
        </w:rPr>
        <w:t>Andalete</w:t>
      </w:r>
      <w:proofErr w:type="spellEnd"/>
      <w:r>
        <w:rPr>
          <w:rFonts w:eastAsia="Arial"/>
        </w:rPr>
        <w:t xml:space="preserve"> (2013), los adultos jóvenes puntúan más alto en relación al bienestar, pero aún así es en esta etapa donde la incidencia de violencia en las relaciones de pareja es mayor (García, </w:t>
      </w:r>
      <w:proofErr w:type="spellStart"/>
      <w:r>
        <w:rPr>
          <w:rFonts w:eastAsia="Arial"/>
        </w:rPr>
        <w:t>Wlodarczyk</w:t>
      </w:r>
      <w:proofErr w:type="spellEnd"/>
      <w:r>
        <w:rPr>
          <w:rFonts w:eastAsia="Arial"/>
        </w:rPr>
        <w:t xml:space="preserve">, Reyes, Morales, y </w:t>
      </w:r>
      <w:proofErr w:type="spellStart"/>
      <w:r>
        <w:rPr>
          <w:rFonts w:eastAsia="Arial"/>
        </w:rPr>
        <w:t>Osadey</w:t>
      </w:r>
      <w:proofErr w:type="spellEnd"/>
      <w:r>
        <w:rPr>
          <w:rFonts w:eastAsia="Arial"/>
        </w:rPr>
        <w:t xml:space="preserve">, 2014). </w:t>
      </w:r>
    </w:p>
    <w:p w14:paraId="1320C306" w14:textId="77777777" w:rsidR="00AD07C4" w:rsidRPr="002966E2" w:rsidRDefault="00AC0AF5" w:rsidP="002966E2">
      <w:pPr>
        <w:ind w:firstLine="360"/>
        <w:rPr>
          <w:rFonts w:eastAsia="Arial"/>
        </w:rPr>
      </w:pPr>
      <w:r>
        <w:rPr>
          <w:rFonts w:eastAsia="Arial"/>
        </w:rPr>
        <w:lastRenderedPageBreak/>
        <w:t>En base a lo antes mencionado, la presente investigación se enfocó en los estudiantes de la Universidad Católica Andrés Bello (UCAB) con edades comprendidas entre 18 y 24 años con la condición de estar actualmente en una relación de pareja. La investigación se rigió por los principios éticos y de confiabilidad de la Escuela de Psicología (2002), en la cual no se exige de ninguna forma la participación de los sujetos, éstos tampoco corrieron ningún tipo de peligro y no se les engañó con ningún tipo de información que no correspondiera con la realización de esta investigación.</w:t>
      </w:r>
    </w:p>
    <w:p w14:paraId="6AE67034" w14:textId="77777777" w:rsidR="00AD07C4" w:rsidRPr="002966E2" w:rsidRDefault="00AC0AF5" w:rsidP="002966E2">
      <w:pPr>
        <w:ind w:firstLine="360"/>
        <w:rPr>
          <w:rFonts w:eastAsia="Arial"/>
        </w:rPr>
      </w:pPr>
      <w:r>
        <w:rPr>
          <w:rFonts w:eastAsia="Arial"/>
        </w:rPr>
        <w:t xml:space="preserve">Los resultados se obtuvieron a partir de un modelo de ruta, para comprender mejor el fenómeno del bienestar psicológico y así poder verificar las relaciones propuestas en este estudio, al corroborar los resultados obtenidos con investigaciones anteriormente realizadas. Además, se contribuyó con el cuerpo de conocimiento científico. </w:t>
      </w:r>
    </w:p>
    <w:p w14:paraId="256B6F7B" w14:textId="77777777" w:rsidR="00AD07C4" w:rsidRPr="002966E2" w:rsidRDefault="00AC0AF5" w:rsidP="002966E2">
      <w:pPr>
        <w:ind w:firstLine="360"/>
        <w:rPr>
          <w:rFonts w:eastAsia="Arial"/>
        </w:rPr>
      </w:pPr>
      <w:r>
        <w:rPr>
          <w:rFonts w:eastAsia="Arial"/>
        </w:rPr>
        <w:t xml:space="preserve">La realización de este estudio, permitió la adaptación en Venezuela, del Cuestionario de Violencia en Noviazgo de (CUVINO) versión traducida al español y validada en España, México y Argentina por </w:t>
      </w:r>
      <w:proofErr w:type="spellStart"/>
      <w:r>
        <w:rPr>
          <w:rFonts w:eastAsia="Arial"/>
        </w:rPr>
        <w:t>Rodriguez</w:t>
      </w:r>
      <w:proofErr w:type="spellEnd"/>
      <w:r>
        <w:rPr>
          <w:rFonts w:eastAsia="Arial"/>
        </w:rPr>
        <w:t xml:space="preserve">, </w:t>
      </w:r>
      <w:proofErr w:type="spellStart"/>
      <w:r>
        <w:rPr>
          <w:rFonts w:eastAsia="Arial"/>
        </w:rPr>
        <w:t>Lopez</w:t>
      </w:r>
      <w:proofErr w:type="spellEnd"/>
      <w:r>
        <w:rPr>
          <w:rFonts w:eastAsia="Arial"/>
        </w:rPr>
        <w:t xml:space="preserve">, </w:t>
      </w:r>
      <w:proofErr w:type="spellStart"/>
      <w:r>
        <w:rPr>
          <w:rFonts w:eastAsia="Arial"/>
        </w:rPr>
        <w:t>Rodriguez</w:t>
      </w:r>
      <w:proofErr w:type="spellEnd"/>
      <w:r>
        <w:rPr>
          <w:rFonts w:eastAsia="Arial"/>
        </w:rPr>
        <w:t xml:space="preserve">, Bringas, </w:t>
      </w:r>
      <w:proofErr w:type="spellStart"/>
      <w:r>
        <w:rPr>
          <w:rFonts w:eastAsia="Arial"/>
        </w:rPr>
        <w:t>Antuña</w:t>
      </w:r>
      <w:proofErr w:type="spellEnd"/>
      <w:r>
        <w:rPr>
          <w:rFonts w:eastAsia="Arial"/>
        </w:rPr>
        <w:t xml:space="preserve"> y Estrada (2010) a través, de la evaluación con jueces expertos y un análisis cualitativo. Por tanto, los resultados de esta investigación se apoyan en técnicas de investigación válidas y confiables que a su vez, puedan contribuir a la realización de futuras investigaciones en el área, con instrumentos validados en nuestro país.</w:t>
      </w:r>
    </w:p>
    <w:p w14:paraId="25A08D70" w14:textId="77777777" w:rsidR="0039244D" w:rsidRPr="00464987" w:rsidRDefault="00AC0AF5" w:rsidP="00464987">
      <w:pPr>
        <w:ind w:firstLine="360"/>
        <w:rPr>
          <w:rFonts w:eastAsia="Arial"/>
        </w:rPr>
        <w:sectPr w:rsidR="0039244D" w:rsidRPr="00464987" w:rsidSect="00B3189E">
          <w:headerReference w:type="default" r:id="rId11"/>
          <w:footerReference w:type="default" r:id="rId12"/>
          <w:headerReference w:type="first" r:id="rId13"/>
          <w:footerReference w:type="first" r:id="rId14"/>
          <w:pgSz w:w="11906" w:h="16838"/>
          <w:pgMar w:top="1417" w:right="1701" w:bottom="1417" w:left="1701" w:header="720" w:footer="720" w:gutter="0"/>
          <w:cols w:space="720"/>
          <w:titlePg/>
          <w:docGrid w:linePitch="326"/>
        </w:sectPr>
      </w:pPr>
      <w:r>
        <w:rPr>
          <w:rFonts w:eastAsia="Arial"/>
        </w:rPr>
        <w:t>Así mismo, a partir de esta investigación se pudo identificar la frecuencia de la violencia en relaciones de pareja en estudiantes de la UCAB, lo cual contribuye al desarrollo de programas que ayuden a prevenir o reducir la incidencia de violencia y de esta manera lograr un mayor bienestar en los estudiantes.</w:t>
      </w:r>
    </w:p>
    <w:p w14:paraId="1B5ECDAB" w14:textId="77777777" w:rsidR="00AD07C4" w:rsidRDefault="00AD07C4"/>
    <w:p w14:paraId="1F04D3A4" w14:textId="77777777" w:rsidR="00AD07C4" w:rsidRPr="0039244D" w:rsidRDefault="00AC0AF5" w:rsidP="004161E7">
      <w:pPr>
        <w:pStyle w:val="Heading1"/>
      </w:pPr>
      <w:bookmarkStart w:id="3" w:name="_Toc455943089"/>
      <w:bookmarkStart w:id="4" w:name="_Toc455943559"/>
      <w:bookmarkStart w:id="5" w:name="_Toc455943775"/>
      <w:r w:rsidRPr="0039244D">
        <w:t>Marco Teórico</w:t>
      </w:r>
      <w:bookmarkEnd w:id="3"/>
      <w:bookmarkEnd w:id="4"/>
      <w:bookmarkEnd w:id="5"/>
    </w:p>
    <w:p w14:paraId="17380F1A" w14:textId="77777777" w:rsidR="00AD07C4" w:rsidRDefault="00AD07C4">
      <w:pPr>
        <w:spacing w:after="120" w:line="276" w:lineRule="auto"/>
      </w:pPr>
    </w:p>
    <w:p w14:paraId="5CA807B9" w14:textId="77777777" w:rsidR="00AD07C4" w:rsidRPr="002966E2" w:rsidRDefault="00AC0AF5" w:rsidP="002966E2">
      <w:pPr>
        <w:ind w:firstLine="360"/>
        <w:rPr>
          <w:rFonts w:eastAsia="Arial"/>
        </w:rPr>
      </w:pPr>
      <w:r w:rsidRPr="002966E2">
        <w:rPr>
          <w:rFonts w:eastAsia="Arial"/>
        </w:rPr>
        <w:t xml:space="preserve">El interés por estudiar el bienestar psicológico tiene su auge en los legados de Aristóteles, Confucio, y otros reconocidos filósofos. Sin embargo, es hasta finales del siglo XX cuando comienza su abordaje científico. Son muchos los intentos por parte de los investigadores para diferenciar el bienestar psicológico de otros constructos como “felicidad”, “calidad de vida” y “funcionamiento positivo” </w:t>
      </w:r>
      <w:proofErr w:type="spellStart"/>
      <w:r w:rsidRPr="002966E2">
        <w:rPr>
          <w:rFonts w:eastAsia="Arial"/>
        </w:rPr>
        <w:t>Ryff</w:t>
      </w:r>
      <w:proofErr w:type="spellEnd"/>
      <w:r w:rsidRPr="002966E2">
        <w:rPr>
          <w:rFonts w:eastAsia="Arial"/>
        </w:rPr>
        <w:t xml:space="preserve"> (citado en </w:t>
      </w:r>
      <w:proofErr w:type="spellStart"/>
      <w:r w:rsidRPr="002966E2">
        <w:rPr>
          <w:rFonts w:eastAsia="Arial"/>
        </w:rPr>
        <w:t>Vielma</w:t>
      </w:r>
      <w:proofErr w:type="spellEnd"/>
      <w:r w:rsidRPr="002966E2">
        <w:rPr>
          <w:rFonts w:eastAsia="Arial"/>
        </w:rPr>
        <w:t xml:space="preserve"> y Alonso, 2010). Carol </w:t>
      </w:r>
      <w:proofErr w:type="spellStart"/>
      <w:r w:rsidRPr="002966E2">
        <w:rPr>
          <w:rFonts w:eastAsia="Arial"/>
        </w:rPr>
        <w:t>Ryff</w:t>
      </w:r>
      <w:proofErr w:type="spellEnd"/>
      <w:r w:rsidRPr="002966E2">
        <w:rPr>
          <w:rFonts w:eastAsia="Arial"/>
        </w:rPr>
        <w:t xml:space="preserve">, quien acuña el término de “bienestar psicológico”, propone a través de sus aportes investigativos diferenciar dicho constructo con las demás definiciones para evitar el cuestionamiento ético sobre la naturaleza del mismo (citado en </w:t>
      </w:r>
      <w:proofErr w:type="spellStart"/>
      <w:r w:rsidRPr="002966E2">
        <w:rPr>
          <w:rFonts w:eastAsia="Arial"/>
        </w:rPr>
        <w:t>Vielma</w:t>
      </w:r>
      <w:proofErr w:type="spellEnd"/>
      <w:r w:rsidRPr="002966E2">
        <w:rPr>
          <w:rFonts w:eastAsia="Arial"/>
        </w:rPr>
        <w:t xml:space="preserve"> y Alonso, 2010). </w:t>
      </w:r>
    </w:p>
    <w:p w14:paraId="353D35A6" w14:textId="77777777" w:rsidR="00AD07C4" w:rsidRPr="002966E2" w:rsidRDefault="00AC0AF5" w:rsidP="002966E2">
      <w:pPr>
        <w:ind w:firstLine="360"/>
        <w:rPr>
          <w:rFonts w:eastAsia="Arial"/>
        </w:rPr>
      </w:pPr>
      <w:r w:rsidRPr="002966E2">
        <w:rPr>
          <w:rFonts w:eastAsia="Arial"/>
        </w:rPr>
        <w:t>Esta autora, define el bienestar psicológico como el grado en el que una persona desarrolla su potencial, en establecer relaciones positivas con los otros, crecimiento personal, autoaceptación, autonomía, control ambiental y propósito en la vida (</w:t>
      </w:r>
      <w:proofErr w:type="spellStart"/>
      <w:r w:rsidRPr="002966E2">
        <w:rPr>
          <w:rFonts w:eastAsia="Arial"/>
        </w:rPr>
        <w:t>Ryff</w:t>
      </w:r>
      <w:proofErr w:type="spellEnd"/>
      <w:r w:rsidRPr="002966E2">
        <w:rPr>
          <w:rFonts w:eastAsia="Arial"/>
        </w:rPr>
        <w:t xml:space="preserve"> citado en Vázquez, </w:t>
      </w:r>
      <w:proofErr w:type="spellStart"/>
      <w:r w:rsidRPr="002966E2">
        <w:rPr>
          <w:rFonts w:eastAsia="Arial"/>
        </w:rPr>
        <w:t>Hervás</w:t>
      </w:r>
      <w:proofErr w:type="spellEnd"/>
      <w:r w:rsidRPr="002966E2">
        <w:rPr>
          <w:rFonts w:eastAsia="Arial"/>
        </w:rPr>
        <w:t xml:space="preserve">, </w:t>
      </w:r>
      <w:proofErr w:type="spellStart"/>
      <w:r w:rsidRPr="002966E2">
        <w:rPr>
          <w:rFonts w:eastAsia="Arial"/>
        </w:rPr>
        <w:t>Rahona</w:t>
      </w:r>
      <w:proofErr w:type="spellEnd"/>
      <w:r w:rsidRPr="002966E2">
        <w:rPr>
          <w:rFonts w:eastAsia="Arial"/>
        </w:rPr>
        <w:t xml:space="preserve"> y Gómez, 2009).</w:t>
      </w:r>
    </w:p>
    <w:p w14:paraId="083FFB4C" w14:textId="77777777" w:rsidR="00AD07C4" w:rsidRPr="002966E2" w:rsidRDefault="00AC0AF5" w:rsidP="002966E2">
      <w:pPr>
        <w:ind w:firstLine="360"/>
        <w:rPr>
          <w:rFonts w:eastAsia="Arial"/>
        </w:rPr>
      </w:pPr>
      <w:r w:rsidRPr="002966E2">
        <w:rPr>
          <w:rFonts w:eastAsia="Arial"/>
        </w:rPr>
        <w:t>El bienestar psicológico, es una variable relevante en el área de la salud mental por corresponder a un juicio que atiende a las expectativas, aspiraciones y objetivos que posee el sujeto, así como la calidad de vida que percibe para sí mismo y lleva a la persona a comportarse de determinada manera por un período prolongado de tiempo (Soto, Torres, Arévalo, Cardona, Sarria y Polanco, 2010).</w:t>
      </w:r>
    </w:p>
    <w:p w14:paraId="19984BDB" w14:textId="77777777" w:rsidR="00AD07C4" w:rsidRPr="002966E2" w:rsidRDefault="00AC0AF5" w:rsidP="002966E2">
      <w:pPr>
        <w:ind w:firstLine="360"/>
        <w:rPr>
          <w:rFonts w:eastAsia="Arial"/>
        </w:rPr>
      </w:pPr>
      <w:r w:rsidRPr="002966E2">
        <w:rPr>
          <w:rFonts w:eastAsia="Arial"/>
        </w:rPr>
        <w:t xml:space="preserve">También, implica una disposición más o menos estable de evaluar en forma positiva o negativa la vida. En esta evaluación que realiza el sujeto, se ponen en juego una serie de dimensiones que tienen que ver con el control de situaciones –sensación de control y </w:t>
      </w:r>
      <w:proofErr w:type="spellStart"/>
      <w:r w:rsidRPr="002966E2">
        <w:rPr>
          <w:rFonts w:eastAsia="Arial"/>
        </w:rPr>
        <w:t>autocompetencia</w:t>
      </w:r>
      <w:proofErr w:type="spellEnd"/>
      <w:r w:rsidRPr="002966E2">
        <w:rPr>
          <w:rFonts w:eastAsia="Arial"/>
        </w:rPr>
        <w:t xml:space="preserve">–; los vínculos psicosociales –aluden a la calidad de las relaciones personales–; la existencia de proyectos –indica la presencia de metas y propósitos en la vida– y, por último, la aceptación de sí mismo –evalúa el sentimiento de bienestar consigo mismo– (Casullo et al. citado en </w:t>
      </w:r>
      <w:proofErr w:type="spellStart"/>
      <w:r w:rsidRPr="002966E2">
        <w:rPr>
          <w:rFonts w:eastAsia="Arial"/>
        </w:rPr>
        <w:t>Marsollier</w:t>
      </w:r>
      <w:proofErr w:type="spellEnd"/>
      <w:r w:rsidRPr="002966E2">
        <w:rPr>
          <w:rFonts w:eastAsia="Arial"/>
        </w:rPr>
        <w:t xml:space="preserve"> y Aparicio, 2011).</w:t>
      </w:r>
    </w:p>
    <w:p w14:paraId="02A2E1B6" w14:textId="77777777" w:rsidR="00AD07C4" w:rsidRPr="002966E2" w:rsidRDefault="00AC0AF5" w:rsidP="002966E2">
      <w:pPr>
        <w:ind w:firstLine="360"/>
        <w:rPr>
          <w:rFonts w:eastAsia="Arial"/>
        </w:rPr>
      </w:pPr>
      <w:r w:rsidRPr="002966E2">
        <w:rPr>
          <w:rFonts w:eastAsia="Arial"/>
        </w:rPr>
        <w:lastRenderedPageBreak/>
        <w:t>El bienestar psicológico constituye, entonces, un indicador de la relación del sujeto consigo mismo y con su medio. Incluye aspectos valorativos y afectivos que se integran en la proyección futura y el sentido de la vida de las personas (</w:t>
      </w:r>
      <w:proofErr w:type="spellStart"/>
      <w:r w:rsidRPr="002966E2">
        <w:rPr>
          <w:rFonts w:eastAsia="Arial"/>
        </w:rPr>
        <w:t>Oramas</w:t>
      </w:r>
      <w:proofErr w:type="spellEnd"/>
      <w:r w:rsidRPr="002966E2">
        <w:rPr>
          <w:rFonts w:eastAsia="Arial"/>
        </w:rPr>
        <w:t xml:space="preserve">, Santana y Vergara, 2006). En línea con lo anterior, cuando se habla del bienestar, se hace entonces desde una perspectiva bidireccional, donde el sujeto y objeto guardan una mutua afectación. Según Pichón- </w:t>
      </w:r>
      <w:proofErr w:type="spellStart"/>
      <w:r w:rsidRPr="002966E2">
        <w:rPr>
          <w:rFonts w:eastAsia="Arial"/>
        </w:rPr>
        <w:t>Riviére</w:t>
      </w:r>
      <w:proofErr w:type="spellEnd"/>
      <w:r w:rsidRPr="002966E2">
        <w:rPr>
          <w:rFonts w:eastAsia="Arial"/>
        </w:rPr>
        <w:t xml:space="preserve"> (1980), cuando la estructura de alguno de los miembros es modificada, todos los elementos implicados en la relación también se modifican. </w:t>
      </w:r>
    </w:p>
    <w:p w14:paraId="3DB9ABBB" w14:textId="77777777" w:rsidR="00AD07C4" w:rsidRPr="002966E2" w:rsidRDefault="00AC0AF5" w:rsidP="002966E2">
      <w:pPr>
        <w:ind w:firstLine="360"/>
        <w:rPr>
          <w:rFonts w:eastAsia="Arial"/>
        </w:rPr>
      </w:pPr>
      <w:r w:rsidRPr="002966E2">
        <w:rPr>
          <w:rFonts w:eastAsia="Arial"/>
        </w:rPr>
        <w:t xml:space="preserve">Aunado a esto, el bienestar tiene que ver con la capacidad de mantener relaciones dialécticas con el mundo, que permitan al individuo resolver sus contradicciones internas y las de éste con el contexto social. Según </w:t>
      </w:r>
      <w:proofErr w:type="spellStart"/>
      <w:r w:rsidRPr="002966E2">
        <w:rPr>
          <w:rFonts w:eastAsia="Arial"/>
        </w:rPr>
        <w:t>Ryff</w:t>
      </w:r>
      <w:proofErr w:type="spellEnd"/>
      <w:r w:rsidRPr="002966E2">
        <w:rPr>
          <w:rFonts w:eastAsia="Arial"/>
        </w:rPr>
        <w:t xml:space="preserve"> (citado en </w:t>
      </w:r>
      <w:proofErr w:type="spellStart"/>
      <w:r w:rsidRPr="002966E2">
        <w:rPr>
          <w:rFonts w:eastAsia="Arial"/>
        </w:rPr>
        <w:t>Oramas</w:t>
      </w:r>
      <w:proofErr w:type="spellEnd"/>
      <w:r w:rsidRPr="002966E2">
        <w:rPr>
          <w:rFonts w:eastAsia="Arial"/>
        </w:rPr>
        <w:t xml:space="preserve">, Santana y Vergara, 2006), una de los dominios más importantes que resulta como indicador del bienestar psicológico son las relaciones positivas con los demás, indicando entonces que existe una visión del ser humano que no sólo es individual sino que resulta de la interacción con otros. El bienestar, es entonces un fenómeno multifacético, que se estructura con lo individual y un esquema social que incluye la aceptación social y el compromiso como amortiguador de las dificultades a lo largo del ciclo vital. </w:t>
      </w:r>
    </w:p>
    <w:p w14:paraId="16FDE9A6" w14:textId="77777777" w:rsidR="00AD07C4" w:rsidRPr="002966E2" w:rsidRDefault="00AC0AF5" w:rsidP="002966E2">
      <w:pPr>
        <w:ind w:firstLine="360"/>
        <w:rPr>
          <w:rFonts w:eastAsia="Arial"/>
        </w:rPr>
      </w:pPr>
      <w:r w:rsidRPr="002966E2">
        <w:rPr>
          <w:rFonts w:eastAsia="Arial"/>
        </w:rPr>
        <w:t xml:space="preserve">De acuerdo con esto, las personas van a ubicar su vida en un continuo, que se construye de menos a más satisfechos en cada una de las seis dimensiones propuestas por </w:t>
      </w:r>
      <w:proofErr w:type="spellStart"/>
      <w:r w:rsidRPr="002966E2">
        <w:rPr>
          <w:rFonts w:eastAsia="Arial"/>
        </w:rPr>
        <w:t>Ryff</w:t>
      </w:r>
      <w:proofErr w:type="spellEnd"/>
      <w:r w:rsidRPr="002966E2">
        <w:rPr>
          <w:rFonts w:eastAsia="Arial"/>
        </w:rPr>
        <w:t xml:space="preserve"> y que a su vez incluyen la vinculación con el otro, lo que se corresponde con la presente investigación. </w:t>
      </w:r>
    </w:p>
    <w:p w14:paraId="25F93F14" w14:textId="77777777" w:rsidR="00AD07C4" w:rsidRPr="002966E2" w:rsidRDefault="00AC0AF5" w:rsidP="002966E2">
      <w:pPr>
        <w:ind w:firstLine="360"/>
        <w:rPr>
          <w:rFonts w:eastAsia="Arial"/>
        </w:rPr>
      </w:pPr>
      <w:r w:rsidRPr="002966E2">
        <w:rPr>
          <w:rFonts w:eastAsia="Arial"/>
        </w:rPr>
        <w:t xml:space="preserve">En este sentido, todas las intervenciones médicas, psicológicas y también políticas, sociales o económicas tienen como objetivo aumentar el bienestar psicológico y la calidad de vida de las personas, de hecho en la cotidianidad buscamos sopesar en términos de felicidad nuestras decisiones en la vida. A pesar, de que históricamente el desarrollo de las ciencias de la salud ha mantenido un enfoque centrado en la reducción del dolor, el malestar y la reducción de las propias potencialidades; en las últimas dos décadas, se ha comenzado a enmarcar el énfasis, en los factores protectores de la salud física y mental, especialmente en la relación existente entre estados psicológicos </w:t>
      </w:r>
      <w:r w:rsidRPr="002966E2">
        <w:rPr>
          <w:rFonts w:eastAsia="Arial"/>
        </w:rPr>
        <w:lastRenderedPageBreak/>
        <w:t xml:space="preserve">positivos y el desarrollo de enfermedades (Vázquez, </w:t>
      </w:r>
      <w:proofErr w:type="spellStart"/>
      <w:r w:rsidRPr="002966E2">
        <w:rPr>
          <w:rFonts w:eastAsia="Arial"/>
        </w:rPr>
        <w:t>Hervás</w:t>
      </w:r>
      <w:proofErr w:type="spellEnd"/>
      <w:r w:rsidRPr="002966E2">
        <w:rPr>
          <w:rFonts w:eastAsia="Arial"/>
        </w:rPr>
        <w:t xml:space="preserve">, </w:t>
      </w:r>
      <w:proofErr w:type="spellStart"/>
      <w:r w:rsidRPr="002966E2">
        <w:rPr>
          <w:rFonts w:eastAsia="Arial"/>
        </w:rPr>
        <w:t>Rahona</w:t>
      </w:r>
      <w:proofErr w:type="spellEnd"/>
      <w:r w:rsidRPr="002966E2">
        <w:rPr>
          <w:rFonts w:eastAsia="Arial"/>
        </w:rPr>
        <w:t xml:space="preserve"> y Gómez, 2009). </w:t>
      </w:r>
    </w:p>
    <w:p w14:paraId="65F59776" w14:textId="77777777" w:rsidR="00AD07C4" w:rsidRPr="002966E2" w:rsidRDefault="00AC0AF5" w:rsidP="002966E2">
      <w:pPr>
        <w:ind w:firstLine="360"/>
        <w:rPr>
          <w:rFonts w:eastAsia="Arial"/>
        </w:rPr>
      </w:pPr>
      <w:r w:rsidRPr="002966E2">
        <w:rPr>
          <w:rFonts w:eastAsia="Arial"/>
        </w:rPr>
        <w:t xml:space="preserve">Apoyándose en la corriente </w:t>
      </w:r>
      <w:proofErr w:type="spellStart"/>
      <w:r w:rsidRPr="002966E2">
        <w:rPr>
          <w:rFonts w:eastAsia="Arial"/>
        </w:rPr>
        <w:t>eudaimónica</w:t>
      </w:r>
      <w:proofErr w:type="spellEnd"/>
      <w:r w:rsidRPr="002966E2">
        <w:rPr>
          <w:rFonts w:eastAsia="Arial"/>
        </w:rPr>
        <w:t xml:space="preserve">, </w:t>
      </w:r>
      <w:proofErr w:type="spellStart"/>
      <w:r w:rsidRPr="002966E2">
        <w:rPr>
          <w:rFonts w:eastAsia="Arial"/>
        </w:rPr>
        <w:t>Ryff</w:t>
      </w:r>
      <w:proofErr w:type="spellEnd"/>
      <w:r w:rsidRPr="002966E2">
        <w:rPr>
          <w:rFonts w:eastAsia="Arial"/>
        </w:rPr>
        <w:t xml:space="preserve"> desarrolla el modelo multidimensional, en el cual sugiere que el bienestar psicológico está compuesto por seis dimensiones: (a) Autoaceptación; (b) Relaciones Positivas con otras Personas; (c) Autonomía; (d) Dominio del Entorno; (e) Propósito en la Vida y (f) Crecimiento Personal. </w:t>
      </w:r>
    </w:p>
    <w:p w14:paraId="19C088B9" w14:textId="77777777" w:rsidR="00AD07C4" w:rsidRPr="002966E2" w:rsidRDefault="00AC0AF5" w:rsidP="002966E2">
      <w:pPr>
        <w:ind w:firstLine="360"/>
        <w:rPr>
          <w:rFonts w:eastAsia="Arial"/>
        </w:rPr>
      </w:pPr>
      <w:r w:rsidRPr="002966E2">
        <w:rPr>
          <w:rFonts w:eastAsia="Arial"/>
        </w:rPr>
        <w:t>La Autoaceptación, es un criterio que ha sido considerado como fundamental dentro del funcionamiento psicológico positivo, ya que tener actitudes positivas hacia uno mismo, conlleva a las personas a sentirse bien y ser conscientes de sus propias limitaciones.</w:t>
      </w:r>
    </w:p>
    <w:p w14:paraId="0A49E88B" w14:textId="77777777" w:rsidR="00AD07C4" w:rsidRPr="002966E2" w:rsidRDefault="00AC0AF5" w:rsidP="002966E2">
      <w:pPr>
        <w:ind w:firstLine="360"/>
        <w:rPr>
          <w:rFonts w:eastAsia="Arial"/>
        </w:rPr>
      </w:pPr>
      <w:r w:rsidRPr="002966E2">
        <w:rPr>
          <w:rFonts w:eastAsia="Arial"/>
        </w:rPr>
        <w:t xml:space="preserve">Las Relaciones Positivas con otros, es decir, implementar relaciones estables socialmente significativas, vínculos psicosociales, confianza en las amistades y la capacidad de amar, se asocia con el incremento del tiempo de vida y una valoración más alta del bienestar psicológico. </w:t>
      </w:r>
    </w:p>
    <w:p w14:paraId="506ACCF9" w14:textId="77777777" w:rsidR="00AD07C4" w:rsidRPr="002966E2" w:rsidRDefault="00AC0AF5" w:rsidP="002966E2">
      <w:pPr>
        <w:ind w:firstLine="360"/>
        <w:rPr>
          <w:rFonts w:eastAsia="Arial"/>
        </w:rPr>
      </w:pPr>
      <w:r w:rsidRPr="002966E2">
        <w:rPr>
          <w:rFonts w:eastAsia="Arial"/>
        </w:rPr>
        <w:t xml:space="preserve">La Autonomía, también ha sido mencionada como un factor importante, ya que ayuda a resistir la presión social y permite </w:t>
      </w:r>
      <w:proofErr w:type="spellStart"/>
      <w:r w:rsidRPr="002966E2">
        <w:rPr>
          <w:rFonts w:eastAsia="Arial"/>
        </w:rPr>
        <w:t>autoregular</w:t>
      </w:r>
      <w:proofErr w:type="spellEnd"/>
      <w:r w:rsidRPr="002966E2">
        <w:rPr>
          <w:rFonts w:eastAsia="Arial"/>
        </w:rPr>
        <w:t xml:space="preserve"> el comportamiento. Por su parte, el Dominio del Entorno se refiere a elegir o crear contextos favorables para satisfacer los deseos y necesidades propias y se refiere a otra característica que permite el funcionamiento positivo.</w:t>
      </w:r>
    </w:p>
    <w:p w14:paraId="2C465A4E" w14:textId="77777777" w:rsidR="00AD07C4" w:rsidRPr="002966E2" w:rsidRDefault="00AC0AF5" w:rsidP="002966E2">
      <w:pPr>
        <w:ind w:firstLine="360"/>
        <w:rPr>
          <w:rFonts w:eastAsia="Arial"/>
        </w:rPr>
      </w:pPr>
      <w:r w:rsidRPr="002966E2">
        <w:rPr>
          <w:rFonts w:eastAsia="Arial"/>
        </w:rPr>
        <w:t xml:space="preserve">El Propósito en la Vida, tiene que ver con los objetivos que las personas se crean para trabajar en pro de ello a lo largo de su ciclo vital; junto con el Crecimiento Personal, que se refiere a la capacidad de desarrollar diversas potencialidades a partir del cual se constituye el bienestar psicológico o satisfacción con la vida (citado en Díaz, Rodríguez, Blanco, Moreno, Gallardo, Valle y Van </w:t>
      </w:r>
      <w:proofErr w:type="spellStart"/>
      <w:r w:rsidRPr="002966E2">
        <w:rPr>
          <w:rFonts w:eastAsia="Arial"/>
        </w:rPr>
        <w:t>Dierendock</w:t>
      </w:r>
      <w:proofErr w:type="spellEnd"/>
      <w:r w:rsidRPr="002966E2">
        <w:rPr>
          <w:rFonts w:eastAsia="Arial"/>
        </w:rPr>
        <w:t xml:space="preserve">, 2006). </w:t>
      </w:r>
    </w:p>
    <w:p w14:paraId="220320C1" w14:textId="77777777" w:rsidR="00AD07C4" w:rsidRPr="002966E2" w:rsidRDefault="00AC0AF5" w:rsidP="002966E2">
      <w:pPr>
        <w:ind w:firstLine="360"/>
        <w:rPr>
          <w:rFonts w:eastAsia="Arial"/>
        </w:rPr>
      </w:pPr>
      <w:r w:rsidRPr="002966E2">
        <w:rPr>
          <w:rFonts w:eastAsia="Arial"/>
        </w:rPr>
        <w:t xml:space="preserve">Bajo este modelo multidimensional, </w:t>
      </w:r>
      <w:proofErr w:type="spellStart"/>
      <w:r w:rsidRPr="002966E2">
        <w:rPr>
          <w:rFonts w:eastAsia="Arial"/>
        </w:rPr>
        <w:t>Andalete</w:t>
      </w:r>
      <w:proofErr w:type="spellEnd"/>
      <w:r w:rsidRPr="002966E2">
        <w:rPr>
          <w:rFonts w:eastAsia="Arial"/>
        </w:rPr>
        <w:t xml:space="preserve"> (2013) realiza un estudio en España con una muestra de 180 estudiantes universitarios, 138 mujeres y 42 hombres con el objetivo de determinar las diferencias del bienestar psicológico en función de la edad y el género. Se encontró que los adultos jóvenes puntuaron significativamente más alto que los adultos mayores en lo que se refiere a las dimensiones: Autoaceptación (U= 1275; p=.012) Dominio del </w:t>
      </w:r>
      <w:r w:rsidRPr="002966E2">
        <w:rPr>
          <w:rFonts w:eastAsia="Arial"/>
        </w:rPr>
        <w:lastRenderedPageBreak/>
        <w:t>Entorno (U=985; p=000) Crecimiento Personal (U=1288; p=.013) y Propósito en la Vida (U=1195; p=.004), lo que significa que los adultos jóvenes tienen una actitud más positiva para consigo, una mayor capacidad para crear ambientes que les faciliten conseguir la satisfacción de sus necesidades y a su vez desarrollar sus potencialidades teniendo metas establecidas por las cuales trabajar. En relación al género, se encontraron diferencias significativas en la dimensión Crecimiento Personal (U=.2221; p=.021) puntuaron significativamente más alto las mujeres, quienes parecen interesarse más por desarrollar diversas potencialidades en comparación con los hombres.</w:t>
      </w:r>
    </w:p>
    <w:p w14:paraId="6D0C4B5A" w14:textId="77777777" w:rsidR="00AD07C4" w:rsidRPr="002966E2" w:rsidRDefault="00AC0AF5" w:rsidP="002966E2">
      <w:pPr>
        <w:ind w:firstLine="360"/>
        <w:rPr>
          <w:rFonts w:eastAsia="Arial"/>
        </w:rPr>
      </w:pPr>
      <w:r w:rsidRPr="002966E2">
        <w:rPr>
          <w:rFonts w:eastAsia="Arial"/>
        </w:rPr>
        <w:t xml:space="preserve">Gómez, Villegas, Barrera y Cruz (2007) llevaron a cabo un estudio con el fin de evaluar el bienestar psicológico y su predicción a partir de la autoeficacia y la satisfacción con algunos dominios de la vida (relaciones afectivas, trabajo y futuro). La muestra fue de 795 estudiantes, profesores y empleados de una universidad. Se encontró que las variables Autoeficacia (r=.45), las Relaciones Afectivas (r=.45), el Trabajo o Estudios (r=.44) y Futuro (r=.44) explican el bienestar psicológico con una significancia de (p=.001). Es decir, mientras más satisfechas se sienten las personas con su trabajo, relaciones afectivas y su futuro, presentan un mayor bienestar psicológico lo que pone de manifiesto el carácter vincular de dicho constructo. </w:t>
      </w:r>
    </w:p>
    <w:p w14:paraId="0BB3A13A" w14:textId="77777777" w:rsidR="00AD07C4" w:rsidRPr="002966E2" w:rsidRDefault="00AC0AF5" w:rsidP="002966E2">
      <w:pPr>
        <w:ind w:firstLine="360"/>
        <w:rPr>
          <w:rFonts w:eastAsia="Arial"/>
        </w:rPr>
      </w:pPr>
      <w:r w:rsidRPr="002966E2">
        <w:rPr>
          <w:rFonts w:eastAsia="Arial"/>
        </w:rPr>
        <w:t xml:space="preserve">Por otra parte, los autores Zubieta, </w:t>
      </w:r>
      <w:proofErr w:type="spellStart"/>
      <w:r w:rsidRPr="002966E2">
        <w:rPr>
          <w:rFonts w:eastAsia="Arial"/>
        </w:rPr>
        <w:t>Muratori</w:t>
      </w:r>
      <w:proofErr w:type="spellEnd"/>
      <w:r w:rsidRPr="002966E2">
        <w:rPr>
          <w:rFonts w:eastAsia="Arial"/>
        </w:rPr>
        <w:t xml:space="preserve"> y Fernández (2012) realizaron una investigación en una muestra de 696 sujetos de Buenos Aires, encontrando diferencias en cuanto a género y edad sobre el bienestar psicológico. Las diferencias de género se dan en las dimensiones de Autonomía, obteniendo los hombres mayores puntuaciones (F=6.904) a un nivel de significancia de (p=.009). Lo que quiere decir que, los hombres resisten mejor las presiones del ambiente y son capaces de </w:t>
      </w:r>
      <w:proofErr w:type="spellStart"/>
      <w:r w:rsidRPr="002966E2">
        <w:rPr>
          <w:rFonts w:eastAsia="Arial"/>
        </w:rPr>
        <w:t>autoregular</w:t>
      </w:r>
      <w:proofErr w:type="spellEnd"/>
      <w:r w:rsidRPr="002966E2">
        <w:rPr>
          <w:rFonts w:eastAsia="Arial"/>
        </w:rPr>
        <w:t xml:space="preserve"> el propio comportamiento. Con respecto a las mujeres, se obtuvieron puntuaciones significativamente más altas en las </w:t>
      </w:r>
      <w:proofErr w:type="spellStart"/>
      <w:r w:rsidRPr="002966E2">
        <w:rPr>
          <w:rFonts w:eastAsia="Arial"/>
        </w:rPr>
        <w:t>subdimensiones</w:t>
      </w:r>
      <w:proofErr w:type="spellEnd"/>
      <w:r w:rsidRPr="002966E2">
        <w:rPr>
          <w:rFonts w:eastAsia="Arial"/>
        </w:rPr>
        <w:t xml:space="preserve"> de Crecimiento Personal (F=10.356; p=.001) y Relaciones con los otros (F= 8.992; p= .003). Es decir, las mujeres tienen mayor capacidad para establecer vínculos socio-afectivos importantes, tienen mayor confianza en sus amistades y mayor capacidad de amar en comparación con los hombres.</w:t>
      </w:r>
    </w:p>
    <w:p w14:paraId="053CE658" w14:textId="77777777" w:rsidR="00AD07C4" w:rsidRPr="002966E2" w:rsidRDefault="00AC0AF5" w:rsidP="002966E2">
      <w:pPr>
        <w:ind w:firstLine="360"/>
        <w:rPr>
          <w:rFonts w:eastAsia="Arial"/>
        </w:rPr>
      </w:pPr>
      <w:r w:rsidRPr="002966E2">
        <w:rPr>
          <w:rFonts w:eastAsia="Arial"/>
        </w:rPr>
        <w:lastRenderedPageBreak/>
        <w:t>Asimismo, García (2013) menciona, que las personas adultas suelen tener mayores niveles de bienestar psicológico en comparación con los jóvenes, considerando como jóvenes a las personas que se ubiquen en edades entre 18 y 29 años, también se encontró que las dimensiones Propósito en la Vida y Crecimiento Personal van incrementándose desde la juventud hasta la adultez. Las diferencias encontradas entre los adultos y los jóvenes, con respecto al bienestar psicológico, pudieran ser ocasionadas por variables cognitivo-emocionales de naturaleza psicosocial, según explican estos autores.</w:t>
      </w:r>
    </w:p>
    <w:p w14:paraId="0C5D8142" w14:textId="77777777" w:rsidR="00AD07C4" w:rsidRPr="002966E2" w:rsidRDefault="00AC0AF5" w:rsidP="002966E2">
      <w:pPr>
        <w:ind w:firstLine="360"/>
        <w:rPr>
          <w:rFonts w:eastAsia="Arial"/>
        </w:rPr>
      </w:pPr>
      <w:r w:rsidRPr="002966E2">
        <w:rPr>
          <w:rFonts w:eastAsia="Arial"/>
        </w:rPr>
        <w:t xml:space="preserve">En este sentido, García (2013) y Vázquez, </w:t>
      </w:r>
      <w:proofErr w:type="spellStart"/>
      <w:r w:rsidRPr="002966E2">
        <w:rPr>
          <w:rFonts w:eastAsia="Arial"/>
        </w:rPr>
        <w:t>Hervás</w:t>
      </w:r>
      <w:proofErr w:type="spellEnd"/>
      <w:r w:rsidRPr="002966E2">
        <w:rPr>
          <w:rFonts w:eastAsia="Arial"/>
        </w:rPr>
        <w:t xml:space="preserve">, </w:t>
      </w:r>
      <w:proofErr w:type="spellStart"/>
      <w:r w:rsidRPr="002966E2">
        <w:rPr>
          <w:rFonts w:eastAsia="Arial"/>
        </w:rPr>
        <w:t>Rahona</w:t>
      </w:r>
      <w:proofErr w:type="spellEnd"/>
      <w:r w:rsidRPr="002966E2">
        <w:rPr>
          <w:rFonts w:eastAsia="Arial"/>
        </w:rPr>
        <w:t xml:space="preserve"> y Gómez (2009) plantean que en psicología, se han conceptualizado dos corrientes para el estudio del bienestar psicológico: </w:t>
      </w:r>
      <w:proofErr w:type="spellStart"/>
      <w:r w:rsidRPr="002966E2">
        <w:rPr>
          <w:rFonts w:eastAsia="Arial"/>
        </w:rPr>
        <w:t>eudaimónica</w:t>
      </w:r>
      <w:proofErr w:type="spellEnd"/>
      <w:r w:rsidRPr="002966E2">
        <w:rPr>
          <w:rFonts w:eastAsia="Arial"/>
        </w:rPr>
        <w:t xml:space="preserve"> y hedónica. La corriente </w:t>
      </w:r>
      <w:proofErr w:type="spellStart"/>
      <w:r w:rsidRPr="002966E2">
        <w:rPr>
          <w:rFonts w:eastAsia="Arial"/>
        </w:rPr>
        <w:t>eudaimónica</w:t>
      </w:r>
      <w:proofErr w:type="spellEnd"/>
      <w:r w:rsidRPr="002966E2">
        <w:rPr>
          <w:rFonts w:eastAsia="Arial"/>
        </w:rPr>
        <w:t xml:space="preserve"> sostiene que la felicidad está conformada por múltiples variables; siendo esta concepción la que se ajusta mejor al constructo bienestar psicológico, ya que no solo considera el tiempo presente sino que a su vez incluye el crecimiento personal. Por su parte, la concepción hedónica, sostiene que el placer es lo que ocasiona el bien, entendido esto como la ausencia o evitación de emociones negativas.</w:t>
      </w:r>
    </w:p>
    <w:p w14:paraId="7A3478CB" w14:textId="77777777" w:rsidR="00AD07C4" w:rsidRPr="002966E2" w:rsidRDefault="00AC0AF5" w:rsidP="002966E2">
      <w:pPr>
        <w:ind w:firstLine="360"/>
        <w:rPr>
          <w:rFonts w:eastAsia="Arial"/>
        </w:rPr>
      </w:pPr>
      <w:r w:rsidRPr="002966E2">
        <w:rPr>
          <w:rFonts w:eastAsia="Arial"/>
        </w:rPr>
        <w:t xml:space="preserve">Para fines de esta investigación, se emplea la corriente </w:t>
      </w:r>
      <w:proofErr w:type="spellStart"/>
      <w:r w:rsidRPr="002966E2">
        <w:rPr>
          <w:rFonts w:eastAsia="Arial"/>
        </w:rPr>
        <w:t>eudaimónica</w:t>
      </w:r>
      <w:proofErr w:type="spellEnd"/>
      <w:r w:rsidRPr="002966E2">
        <w:rPr>
          <w:rFonts w:eastAsia="Arial"/>
        </w:rPr>
        <w:t>, la cual ha sido asociada al constructo de bienestar psicológico y como lo menciona García (2013), incluye el crecimiento personal y la actualización de las capacidades como indicador de un correcto funcionamiento psicológico.</w:t>
      </w:r>
    </w:p>
    <w:p w14:paraId="4A0B1050" w14:textId="77777777" w:rsidR="00AD07C4" w:rsidRPr="002966E2" w:rsidRDefault="00AC0AF5" w:rsidP="002966E2">
      <w:pPr>
        <w:ind w:firstLine="360"/>
        <w:rPr>
          <w:rFonts w:eastAsia="Arial"/>
        </w:rPr>
      </w:pPr>
      <w:r w:rsidRPr="002966E2">
        <w:rPr>
          <w:rFonts w:eastAsia="Arial"/>
        </w:rPr>
        <w:t xml:space="preserve">A pesar de que </w:t>
      </w:r>
      <w:proofErr w:type="spellStart"/>
      <w:r w:rsidRPr="002966E2">
        <w:rPr>
          <w:rFonts w:eastAsia="Arial"/>
        </w:rPr>
        <w:t>Veenhoven</w:t>
      </w:r>
      <w:proofErr w:type="spellEnd"/>
      <w:r w:rsidRPr="002966E2">
        <w:rPr>
          <w:rFonts w:eastAsia="Arial"/>
        </w:rPr>
        <w:t xml:space="preserve"> (1994) hace referencia a la inclusión de diversas variables como ingreso económico, educación y personalidad para comprender el bienestar psicológico se desea incluir las siguientes: violencia en la relación de parejas, empatía, rol sexual, estrategias de afrontamiento, tomando en cuenta que autores como Barra (2010); García, </w:t>
      </w:r>
      <w:proofErr w:type="spellStart"/>
      <w:r w:rsidRPr="002966E2">
        <w:rPr>
          <w:rFonts w:eastAsia="Arial"/>
        </w:rPr>
        <w:t>Wlodarczyk</w:t>
      </w:r>
      <w:proofErr w:type="spellEnd"/>
      <w:r w:rsidRPr="002966E2">
        <w:rPr>
          <w:rFonts w:eastAsia="Arial"/>
        </w:rPr>
        <w:t xml:space="preserve">, Reyes, Morales, y </w:t>
      </w:r>
      <w:proofErr w:type="spellStart"/>
      <w:r w:rsidRPr="002966E2">
        <w:rPr>
          <w:rFonts w:eastAsia="Arial"/>
        </w:rPr>
        <w:t>Osadey</w:t>
      </w:r>
      <w:proofErr w:type="spellEnd"/>
      <w:r w:rsidRPr="002966E2">
        <w:rPr>
          <w:rFonts w:eastAsia="Arial"/>
        </w:rPr>
        <w:t xml:space="preserve"> (2014), </w:t>
      </w:r>
      <w:proofErr w:type="spellStart"/>
      <w:r w:rsidRPr="002966E2">
        <w:rPr>
          <w:rFonts w:eastAsia="Arial"/>
        </w:rPr>
        <w:t>Veenhoven</w:t>
      </w:r>
      <w:proofErr w:type="spellEnd"/>
      <w:r w:rsidRPr="002966E2">
        <w:rPr>
          <w:rFonts w:eastAsia="Arial"/>
        </w:rPr>
        <w:t xml:space="preserve"> (1994), Veliz y Apodaca (2012) y Rodríguez, Fonseca y Puche (2002); apoyan la relación entre dichas variables con el bienestar psicológico y verificar los resultados de dichos estudios en una muestra de estudiantes universitarios de la UCAB. </w:t>
      </w:r>
    </w:p>
    <w:p w14:paraId="257D9D9D" w14:textId="77777777" w:rsidR="00AD07C4" w:rsidRPr="002966E2" w:rsidRDefault="00AC0AF5" w:rsidP="002966E2">
      <w:pPr>
        <w:ind w:firstLine="360"/>
        <w:rPr>
          <w:rFonts w:eastAsia="Arial"/>
        </w:rPr>
      </w:pPr>
      <w:r w:rsidRPr="002966E2">
        <w:rPr>
          <w:rFonts w:eastAsia="Arial"/>
        </w:rPr>
        <w:t xml:space="preserve">Con respecto a las relaciones de pareja, </w:t>
      </w:r>
      <w:proofErr w:type="spellStart"/>
      <w:r w:rsidRPr="002966E2">
        <w:rPr>
          <w:rFonts w:eastAsia="Arial"/>
        </w:rPr>
        <w:t>Veenhoven</w:t>
      </w:r>
      <w:proofErr w:type="spellEnd"/>
      <w:r w:rsidRPr="002966E2">
        <w:rPr>
          <w:rFonts w:eastAsia="Arial"/>
        </w:rPr>
        <w:t xml:space="preserve"> (1994) menciona que los lazos y vínculos afectivos modifican de forma importante, la percepción </w:t>
      </w:r>
      <w:r w:rsidRPr="002966E2">
        <w:rPr>
          <w:rFonts w:eastAsia="Arial"/>
        </w:rPr>
        <w:lastRenderedPageBreak/>
        <w:t xml:space="preserve">personal de la calidad global que tiene el sujeto sobre su vida. En este sentido, si existe violencia dentro de la relación, se tenderá a percibir un menor bienestar psicológico (González, </w:t>
      </w:r>
      <w:proofErr w:type="spellStart"/>
      <w:r w:rsidRPr="002966E2">
        <w:rPr>
          <w:rFonts w:eastAsia="Arial"/>
        </w:rPr>
        <w:t>Echeburúa</w:t>
      </w:r>
      <w:proofErr w:type="spellEnd"/>
      <w:r w:rsidRPr="002966E2">
        <w:rPr>
          <w:rFonts w:eastAsia="Arial"/>
        </w:rPr>
        <w:t xml:space="preserve"> y Corral, 2008). Esta afirmación ha sido sustentada por diversos autores ya que se ha puesto en evidencia la importancia de las relaciones íntimas como un factor que modera de manera directa los efectos del estrés y que disminuye el impacto negativo de eventos vitales dañinos o amenazantes. El bienestar general de una persona depende en gran medida de la calidad de sus vínculos con los demás (</w:t>
      </w:r>
      <w:proofErr w:type="spellStart"/>
      <w:r w:rsidRPr="002966E2">
        <w:rPr>
          <w:rFonts w:eastAsia="Arial"/>
        </w:rPr>
        <w:t>Scolni</w:t>
      </w:r>
      <w:proofErr w:type="spellEnd"/>
      <w:r w:rsidRPr="002966E2">
        <w:rPr>
          <w:rFonts w:eastAsia="Arial"/>
        </w:rPr>
        <w:t xml:space="preserve"> y </w:t>
      </w:r>
      <w:proofErr w:type="spellStart"/>
      <w:r w:rsidRPr="002966E2">
        <w:rPr>
          <w:rFonts w:eastAsia="Arial"/>
        </w:rPr>
        <w:t>Goris</w:t>
      </w:r>
      <w:proofErr w:type="spellEnd"/>
      <w:r w:rsidRPr="002966E2">
        <w:rPr>
          <w:rFonts w:eastAsia="Arial"/>
        </w:rPr>
        <w:t>, 2011).</w:t>
      </w:r>
    </w:p>
    <w:p w14:paraId="5F144DA0" w14:textId="77777777" w:rsidR="00AD07C4" w:rsidRPr="002966E2" w:rsidRDefault="00AC0AF5" w:rsidP="002966E2">
      <w:pPr>
        <w:ind w:firstLine="360"/>
        <w:rPr>
          <w:rFonts w:eastAsia="Arial"/>
        </w:rPr>
      </w:pPr>
      <w:r w:rsidRPr="002966E2">
        <w:rPr>
          <w:rFonts w:eastAsia="Arial"/>
        </w:rPr>
        <w:t xml:space="preserve">En la misma línea, Soto, Torres, Arévalo, Cardona, Sarria, y Polanco (2010) sugieren que en la juventud las relaciones con los pares, constituyen el principal referente social, porque de allí se escoge pareja o a aquellas personas con las que pueden compartir desde la intimidad hasta la realización de una tarea y es a partir de las relaciones de pareja, donde se constituye una fuente de apoyo social o instrumental, sobre todo en lo que refiere al logro de objetivos de vida, entre ellos los profesionales.   </w:t>
      </w:r>
    </w:p>
    <w:p w14:paraId="28F2D8CE" w14:textId="77777777" w:rsidR="00180CAF" w:rsidRPr="002966E2" w:rsidRDefault="00AC0AF5" w:rsidP="002966E2">
      <w:pPr>
        <w:ind w:firstLine="360"/>
        <w:rPr>
          <w:rFonts w:eastAsia="Arial"/>
        </w:rPr>
      </w:pPr>
      <w:r w:rsidRPr="002966E2">
        <w:rPr>
          <w:rFonts w:eastAsia="Arial"/>
        </w:rPr>
        <w:t xml:space="preserve">Investigaciones como la de Belisario, </w:t>
      </w:r>
      <w:proofErr w:type="spellStart"/>
      <w:r w:rsidRPr="002966E2">
        <w:rPr>
          <w:rFonts w:eastAsia="Arial"/>
        </w:rPr>
        <w:t>Virgüez</w:t>
      </w:r>
      <w:proofErr w:type="spellEnd"/>
      <w:r w:rsidRPr="002966E2">
        <w:rPr>
          <w:rFonts w:eastAsia="Arial"/>
        </w:rPr>
        <w:t xml:space="preserve">, Niño y Vargas (2002) proponen que las mujeres jóvenes son más propensas a sufrir algún tipo de maltrato, en especial aquellas que se encuentran en una relación de pareja, sin embargo, estas proporciones se reducen a medida que avanza la edad. Ellos realizaron una investigación descriptiva, en una muestra de mujeres que habían sido maltratadas, con el propósito de identificar el tipo de violencia de la cual habían sido víctimas las participantes. </w:t>
      </w:r>
    </w:p>
    <w:p w14:paraId="07741CF9" w14:textId="77777777" w:rsidR="00AD07C4" w:rsidRPr="002966E2" w:rsidRDefault="00AC0AF5" w:rsidP="002966E2">
      <w:pPr>
        <w:ind w:firstLine="360"/>
        <w:rPr>
          <w:rFonts w:eastAsia="Arial"/>
        </w:rPr>
      </w:pPr>
      <w:r w:rsidRPr="002966E2">
        <w:rPr>
          <w:rFonts w:eastAsia="Arial"/>
        </w:rPr>
        <w:t>Encontraron que el 100% de las mujeres había sufrido violencia psicológica en alguna ocasión, mientras que solo el 40% de las mismas había sido víctima de violencia física, además se encontró en la investigación que el 38,8% de las mujeres que recibieron maltrato psicológico corresponden al grupo de edades comprendidas entre 15 y 23 años. Por tanto, la adultez joven resulta un periodo relevante para estudiar la violencia en relaciones de pareja, tomando en cuenta el nivel de incidencia de maltrato en esas edades con respecto a otros periodos evolutivos.</w:t>
      </w:r>
    </w:p>
    <w:p w14:paraId="0C883089" w14:textId="77777777" w:rsidR="00AD07C4" w:rsidRPr="002966E2" w:rsidRDefault="00AC0AF5" w:rsidP="002966E2">
      <w:pPr>
        <w:ind w:firstLine="360"/>
        <w:rPr>
          <w:rFonts w:eastAsia="Arial"/>
        </w:rPr>
      </w:pPr>
      <w:r w:rsidRPr="002966E2">
        <w:rPr>
          <w:rFonts w:eastAsia="Arial"/>
        </w:rPr>
        <w:lastRenderedPageBreak/>
        <w:t xml:space="preserve">Además de esto, Vizcarra y </w:t>
      </w:r>
      <w:proofErr w:type="spellStart"/>
      <w:r w:rsidRPr="002966E2">
        <w:rPr>
          <w:rFonts w:eastAsia="Arial"/>
        </w:rPr>
        <w:t>Póo</w:t>
      </w:r>
      <w:proofErr w:type="spellEnd"/>
      <w:r w:rsidRPr="002966E2">
        <w:rPr>
          <w:rFonts w:eastAsia="Arial"/>
        </w:rPr>
        <w:t xml:space="preserve"> (2011) han encontrado que las cifras de violencia más alarmantes ocurren en los noviazgos de parejas jóvenes, no casadas y que no cohabitan, porque la prevalencia de violencia psicológica es del 51%, mientras que la violencia física tiende a estar entre el 24% de la población. Esto conlleva a establecer un patrón de relación que prevalece hasta la adultez, predisponiendo así a la violencia conyugal.</w:t>
      </w:r>
    </w:p>
    <w:p w14:paraId="5FBAB476" w14:textId="77777777" w:rsidR="00AD07C4" w:rsidRPr="002966E2" w:rsidRDefault="00AC0AF5" w:rsidP="002966E2">
      <w:pPr>
        <w:ind w:firstLine="360"/>
        <w:rPr>
          <w:rFonts w:eastAsia="Arial"/>
        </w:rPr>
      </w:pPr>
      <w:r w:rsidRPr="002966E2">
        <w:rPr>
          <w:rFonts w:eastAsia="Arial"/>
        </w:rPr>
        <w:t xml:space="preserve">En este sentido González, </w:t>
      </w:r>
      <w:proofErr w:type="spellStart"/>
      <w:r w:rsidRPr="002966E2">
        <w:rPr>
          <w:rFonts w:eastAsia="Arial"/>
        </w:rPr>
        <w:t>Echeburúa</w:t>
      </w:r>
      <w:proofErr w:type="spellEnd"/>
      <w:r w:rsidRPr="002966E2">
        <w:rPr>
          <w:rFonts w:eastAsia="Arial"/>
        </w:rPr>
        <w:t xml:space="preserve"> y  Corral (2008) mencionan que en la sociedad actual se tiene la creencia que la violencia se presenta solo en parejas adultas de larga duración, más sin embargo se ha demostrado que los patrones de violencia suelen presentarse desde la adolescencia y prevalecen en la adultez joven, instalándose de forma gradual en las relaciones de pareja. La frecuencia de violencia en las relaciones de pareja jóvenes se encuentra de dos a tres veces más que en las parejas adultas. </w:t>
      </w:r>
    </w:p>
    <w:p w14:paraId="18A9F1A7" w14:textId="77777777" w:rsidR="00AD07C4" w:rsidRPr="002966E2" w:rsidRDefault="00AC0AF5" w:rsidP="002966E2">
      <w:pPr>
        <w:ind w:firstLine="360"/>
        <w:rPr>
          <w:rFonts w:eastAsia="Arial"/>
        </w:rPr>
      </w:pPr>
      <w:r w:rsidRPr="002966E2">
        <w:rPr>
          <w:rFonts w:eastAsia="Arial"/>
        </w:rPr>
        <w:t xml:space="preserve">Así mismo, Belisario, </w:t>
      </w:r>
      <w:proofErr w:type="spellStart"/>
      <w:r w:rsidRPr="002966E2">
        <w:rPr>
          <w:rFonts w:eastAsia="Arial"/>
        </w:rPr>
        <w:t>Virgüez</w:t>
      </w:r>
      <w:proofErr w:type="spellEnd"/>
      <w:r w:rsidRPr="002966E2">
        <w:rPr>
          <w:rFonts w:eastAsia="Arial"/>
        </w:rPr>
        <w:t>, Niño y Vargas (2002) describen que la violencia de parejas ha sido un tema que ha estado en auge en la sociedad venezolana por el impacto que tiene a nivel social. Específicamente, la sociedad ha sido influenciada para promover ideas machistas en las cuales el hombre se ha considerado superior tanto intelectual como físicamente, es a partir de la niñez que se llevan a cabo conductas descalificadoras hacia la mujer, conduciendo a la violencia.</w:t>
      </w:r>
    </w:p>
    <w:p w14:paraId="4AA864E4" w14:textId="77777777" w:rsidR="00AD07C4" w:rsidRPr="002966E2" w:rsidRDefault="00AC0AF5" w:rsidP="002966E2">
      <w:pPr>
        <w:ind w:firstLine="360"/>
        <w:rPr>
          <w:rFonts w:eastAsia="Arial"/>
        </w:rPr>
      </w:pPr>
      <w:r w:rsidRPr="002966E2">
        <w:rPr>
          <w:rFonts w:eastAsia="Arial"/>
        </w:rPr>
        <w:t xml:space="preserve">Siguiendo el concepto de Belisario, </w:t>
      </w:r>
      <w:proofErr w:type="spellStart"/>
      <w:r w:rsidRPr="002966E2">
        <w:rPr>
          <w:rFonts w:eastAsia="Arial"/>
        </w:rPr>
        <w:t>Virgüez</w:t>
      </w:r>
      <w:proofErr w:type="spellEnd"/>
      <w:r w:rsidRPr="002966E2">
        <w:rPr>
          <w:rFonts w:eastAsia="Arial"/>
        </w:rPr>
        <w:t xml:space="preserve">, Niño y Vargas (2002) sobre violencia en relaciones de pareja, los cuales la definen como todo acto intencional a través del cual se ejerce presión, maltrato o sufrimiento físico, sexual o mental, hacia una persona contra su voluntad o mediante engaño, amenaza, coacción o seducción, se considera un fenómeno progresivo que ocurre en tres fases principales: (a) Acumulación de la Tensión, la cual se caracteriza por la fácil irritabilidad del agresor; (b) Explosión, donde el agresor se muestra incontenible y con agresividad; (c) Calma o Reconciliación, en esta fase el agresor se muestra arrepentido por sus conductas y por eso intenta compensarlas mediante la expresión de afecto. Al inicio de esta fase, es posible que el agresor sea capaz de aceptar ayuda, sin embargo, usualmente </w:t>
      </w:r>
      <w:r w:rsidRPr="002966E2">
        <w:rPr>
          <w:rFonts w:eastAsia="Arial"/>
        </w:rPr>
        <w:lastRenderedPageBreak/>
        <w:t xml:space="preserve">el ciclo de la violencia se repite indefinidamente manteniendo a la pareja en un círculo vicioso (Salazar, Torres y Rincón, 2005). </w:t>
      </w:r>
    </w:p>
    <w:p w14:paraId="393354C6" w14:textId="77777777" w:rsidR="00AD07C4" w:rsidRPr="002966E2" w:rsidRDefault="00AC0AF5" w:rsidP="002966E2">
      <w:pPr>
        <w:ind w:firstLine="360"/>
        <w:rPr>
          <w:rFonts w:eastAsia="Arial"/>
        </w:rPr>
      </w:pPr>
      <w:r w:rsidRPr="002966E2">
        <w:rPr>
          <w:rFonts w:eastAsia="Arial"/>
        </w:rPr>
        <w:t xml:space="preserve">Entre los modelos que se han propuesto para estudiar la violencia de parejas, se pueden señalar los </w:t>
      </w:r>
      <w:proofErr w:type="spellStart"/>
      <w:r w:rsidRPr="002966E2">
        <w:rPr>
          <w:rFonts w:eastAsia="Arial"/>
        </w:rPr>
        <w:t>unicausales</w:t>
      </w:r>
      <w:proofErr w:type="spellEnd"/>
      <w:r w:rsidRPr="002966E2">
        <w:rPr>
          <w:rFonts w:eastAsia="Arial"/>
        </w:rPr>
        <w:t xml:space="preserve"> y multicausales. Autores como Ferrer, Bosch, </w:t>
      </w:r>
      <w:proofErr w:type="spellStart"/>
      <w:r w:rsidRPr="002966E2">
        <w:rPr>
          <w:rFonts w:eastAsia="Arial"/>
        </w:rPr>
        <w:t>Ramis</w:t>
      </w:r>
      <w:proofErr w:type="spellEnd"/>
      <w:r w:rsidRPr="002966E2">
        <w:rPr>
          <w:rFonts w:eastAsia="Arial"/>
        </w:rPr>
        <w:t xml:space="preserve"> y Navarro (2006) señalan que anteriormente los modelos </w:t>
      </w:r>
      <w:proofErr w:type="spellStart"/>
      <w:r w:rsidRPr="002966E2">
        <w:rPr>
          <w:rFonts w:eastAsia="Arial"/>
        </w:rPr>
        <w:t>unicausales</w:t>
      </w:r>
      <w:proofErr w:type="spellEnd"/>
      <w:r w:rsidRPr="002966E2">
        <w:rPr>
          <w:rFonts w:eastAsia="Arial"/>
        </w:rPr>
        <w:t xml:space="preserve"> tenían un mejor abordaje de la violencia de parejas y el determinante principal para explicar las diferencias de sexo eran las biológicas. Sin embargo, en la actualidad predominan los modelos multicausales, donde se concibe la violencia como un fenómeno que puede ser explicado a partir de múltiples factores tal y como se está abordando en la investigación en curso, además de que incluyen aspectos individuales, sociales y concretamente de la pareja, por lo que resulta adecuado trabajar bajo este modelo.</w:t>
      </w:r>
    </w:p>
    <w:p w14:paraId="0147F086" w14:textId="77777777" w:rsidR="00AD07C4" w:rsidRPr="002966E2" w:rsidRDefault="00AC0AF5" w:rsidP="002966E2">
      <w:pPr>
        <w:ind w:firstLine="360"/>
        <w:rPr>
          <w:rFonts w:eastAsia="Arial"/>
        </w:rPr>
      </w:pPr>
      <w:r w:rsidRPr="002966E2">
        <w:rPr>
          <w:rFonts w:eastAsia="Arial"/>
        </w:rPr>
        <w:t xml:space="preserve">De igual manera, autores como </w:t>
      </w:r>
      <w:proofErr w:type="spellStart"/>
      <w:r w:rsidRPr="002966E2">
        <w:rPr>
          <w:rFonts w:eastAsia="Arial"/>
        </w:rPr>
        <w:t>Díaz</w:t>
      </w:r>
      <w:proofErr w:type="spellEnd"/>
      <w:r w:rsidRPr="002966E2">
        <w:rPr>
          <w:rFonts w:eastAsia="Arial"/>
        </w:rPr>
        <w:t xml:space="preserve"> y Hernando encontraron que la permanencia en relaciones de noviazgo en las cuales participa la violencia de pareja ya sea física, psicológica o sexual, podría explicarse por las expectativas idealizadas del amor, así como creencias y actitudes conservadoras sobre los roles tradicionales y modelos sexistas, lo cual se relaciona con la tendencia de las mujeres a disculpar y justificar las actitudes y comportamientos violentos de agresores y así mismo los varones culpan a las mujeres por la violencia sufrida (citado en González, </w:t>
      </w:r>
      <w:proofErr w:type="spellStart"/>
      <w:r w:rsidRPr="002966E2">
        <w:rPr>
          <w:rFonts w:eastAsia="Arial"/>
        </w:rPr>
        <w:t>Echeburúa</w:t>
      </w:r>
      <w:proofErr w:type="spellEnd"/>
      <w:r w:rsidRPr="002966E2">
        <w:rPr>
          <w:rFonts w:eastAsia="Arial"/>
        </w:rPr>
        <w:t xml:space="preserve"> y Corral, 2008).</w:t>
      </w:r>
    </w:p>
    <w:p w14:paraId="3FE2E7D2" w14:textId="77777777" w:rsidR="00AD07C4" w:rsidRPr="002966E2" w:rsidRDefault="00AC0AF5" w:rsidP="002966E2">
      <w:pPr>
        <w:ind w:firstLine="360"/>
        <w:rPr>
          <w:rFonts w:eastAsia="Arial"/>
        </w:rPr>
      </w:pPr>
      <w:r w:rsidRPr="002966E2">
        <w:rPr>
          <w:rFonts w:eastAsia="Arial"/>
        </w:rPr>
        <w:t xml:space="preserve">En base a lo descrito anteriormente, Ferrer, Bosch, </w:t>
      </w:r>
      <w:proofErr w:type="spellStart"/>
      <w:r w:rsidRPr="002966E2">
        <w:rPr>
          <w:rFonts w:eastAsia="Arial"/>
        </w:rPr>
        <w:t>Ramis</w:t>
      </w:r>
      <w:proofErr w:type="spellEnd"/>
      <w:r w:rsidRPr="002966E2">
        <w:rPr>
          <w:rFonts w:eastAsia="Arial"/>
        </w:rPr>
        <w:t xml:space="preserve"> y Navarro (2006) realizaron una investigación con una muestra de estudiantes universitarios, con el propósito de analizar las creencias y actitudes sobre las mujeres y la violencia contra ellas. Se encontró que los factores sociodemográficos, familiares y formativos explican una proporción muy pequeña de la violencia de parejas pero es el sexismo la variable más influyente en la misma. Por su parte, la educación que reciben las personas con respecto a la violencia y los modelos observados a través de figuras ejemplares como los padres o familia cercana contribuyen a predecir el sexismo y la tolerancia hacia la violencia contra la mujer en las parejas. </w:t>
      </w:r>
    </w:p>
    <w:p w14:paraId="7EE44465" w14:textId="77777777" w:rsidR="00AD07C4" w:rsidRPr="002966E2" w:rsidRDefault="00AC0AF5" w:rsidP="002966E2">
      <w:pPr>
        <w:ind w:firstLine="360"/>
        <w:rPr>
          <w:rFonts w:eastAsia="Arial"/>
        </w:rPr>
      </w:pPr>
      <w:bookmarkStart w:id="6" w:name="h.jo823glcjhpr" w:colFirst="0" w:colLast="0"/>
      <w:bookmarkEnd w:id="6"/>
      <w:r w:rsidRPr="002966E2">
        <w:rPr>
          <w:rFonts w:eastAsia="Arial"/>
        </w:rPr>
        <w:t xml:space="preserve">Es importante destacar que aunque no se encontró un porcentaje alto de explicación con las variables sociodemográficas antes mencionadas, en cuanto </w:t>
      </w:r>
      <w:r w:rsidRPr="002966E2">
        <w:rPr>
          <w:rFonts w:eastAsia="Arial"/>
        </w:rPr>
        <w:lastRenderedPageBreak/>
        <w:t xml:space="preserve">a la edad se ha constatado que la proporción de jóvenes (de ambos sexos) que ha admitido agredir a su pareja (de forma psicológica y física), oscila entre el 10% y 50% de la mayoría de estudios realizados dentro de las investigaciones realizadas en esta área (Muñoz, Andreu, Graña, </w:t>
      </w:r>
      <w:proofErr w:type="spellStart"/>
      <w:r w:rsidRPr="002966E2">
        <w:rPr>
          <w:rFonts w:eastAsia="Arial"/>
        </w:rPr>
        <w:t>O’leary</w:t>
      </w:r>
      <w:proofErr w:type="spellEnd"/>
      <w:r w:rsidRPr="002966E2">
        <w:rPr>
          <w:rFonts w:eastAsia="Arial"/>
        </w:rPr>
        <w:t xml:space="preserve"> y González, 2007). </w:t>
      </w:r>
    </w:p>
    <w:p w14:paraId="1620CB95" w14:textId="77777777" w:rsidR="00AD07C4" w:rsidRPr="002966E2" w:rsidRDefault="00AC0AF5" w:rsidP="002966E2">
      <w:pPr>
        <w:ind w:firstLine="360"/>
        <w:rPr>
          <w:rFonts w:eastAsia="Arial"/>
        </w:rPr>
      </w:pPr>
      <w:bookmarkStart w:id="7" w:name="h.st18j4r3jp5n" w:colFirst="0" w:colLast="0"/>
      <w:bookmarkEnd w:id="7"/>
      <w:r w:rsidRPr="002966E2">
        <w:rPr>
          <w:rFonts w:eastAsia="Arial"/>
        </w:rPr>
        <w:t xml:space="preserve">De hecho, el 18,3% de los agresores masculinos resultaron ser menores de 30 años (Informe del Centro Reina Sofía, 2007; Instituto de la Mujer, 2007, citado en González, </w:t>
      </w:r>
      <w:proofErr w:type="spellStart"/>
      <w:r w:rsidRPr="002966E2">
        <w:rPr>
          <w:rFonts w:eastAsia="Arial"/>
        </w:rPr>
        <w:t>Echeburúa</w:t>
      </w:r>
      <w:proofErr w:type="spellEnd"/>
      <w:r w:rsidRPr="002966E2">
        <w:rPr>
          <w:rFonts w:eastAsia="Arial"/>
        </w:rPr>
        <w:t>, y Corral, 2008).</w:t>
      </w:r>
    </w:p>
    <w:p w14:paraId="032ED465" w14:textId="77777777" w:rsidR="00AD07C4" w:rsidRPr="002966E2" w:rsidRDefault="00AC0AF5" w:rsidP="002966E2">
      <w:pPr>
        <w:ind w:firstLine="360"/>
        <w:rPr>
          <w:rFonts w:eastAsia="Arial"/>
        </w:rPr>
      </w:pPr>
      <w:bookmarkStart w:id="8" w:name="h.92jm5xxgo1is" w:colFirst="0" w:colLast="0"/>
      <w:bookmarkEnd w:id="8"/>
      <w:r w:rsidRPr="002966E2">
        <w:rPr>
          <w:rFonts w:eastAsia="Arial"/>
        </w:rPr>
        <w:t xml:space="preserve">En este sentido, también se ha encontrado un patrón in crescendo en torno a la violencia recíproca (un 5,9% de los hombres y un 4,4% de las mujeres) (Muñoz et al., citado en González, </w:t>
      </w:r>
      <w:proofErr w:type="spellStart"/>
      <w:r w:rsidRPr="002966E2">
        <w:rPr>
          <w:rFonts w:eastAsia="Arial"/>
        </w:rPr>
        <w:t>Echeburúa</w:t>
      </w:r>
      <w:proofErr w:type="spellEnd"/>
      <w:r w:rsidRPr="002966E2">
        <w:rPr>
          <w:rFonts w:eastAsia="Arial"/>
        </w:rPr>
        <w:t xml:space="preserve"> y Corral, 2008).</w:t>
      </w:r>
    </w:p>
    <w:p w14:paraId="3696E22F" w14:textId="77777777" w:rsidR="00AD07C4" w:rsidRPr="002966E2" w:rsidRDefault="00AC0AF5" w:rsidP="002966E2">
      <w:pPr>
        <w:ind w:firstLine="360"/>
        <w:rPr>
          <w:rFonts w:eastAsia="Arial"/>
        </w:rPr>
      </w:pPr>
      <w:r w:rsidRPr="002966E2">
        <w:rPr>
          <w:rFonts w:eastAsia="Arial"/>
        </w:rPr>
        <w:t xml:space="preserve">En Estados Unidos, la </w:t>
      </w:r>
      <w:proofErr w:type="spellStart"/>
      <w:r w:rsidRPr="002966E2">
        <w:rPr>
          <w:rFonts w:eastAsia="Arial"/>
        </w:rPr>
        <w:t>National</w:t>
      </w:r>
      <w:proofErr w:type="spellEnd"/>
      <w:r w:rsidRPr="002966E2">
        <w:rPr>
          <w:rFonts w:eastAsia="Arial"/>
        </w:rPr>
        <w:t xml:space="preserve"> </w:t>
      </w:r>
      <w:proofErr w:type="spellStart"/>
      <w:r w:rsidRPr="002966E2">
        <w:rPr>
          <w:rFonts w:eastAsia="Arial"/>
        </w:rPr>
        <w:t>Youth</w:t>
      </w:r>
      <w:proofErr w:type="spellEnd"/>
      <w:r w:rsidRPr="002966E2">
        <w:rPr>
          <w:rFonts w:eastAsia="Arial"/>
        </w:rPr>
        <w:t xml:space="preserve"> </w:t>
      </w:r>
      <w:proofErr w:type="spellStart"/>
      <w:r w:rsidRPr="002966E2">
        <w:rPr>
          <w:rFonts w:eastAsia="Arial"/>
        </w:rPr>
        <w:t>Survey</w:t>
      </w:r>
      <w:proofErr w:type="spellEnd"/>
      <w:r w:rsidRPr="002966E2">
        <w:rPr>
          <w:rFonts w:eastAsia="Arial"/>
        </w:rPr>
        <w:t xml:space="preserve"> (NYS) (citado en Muñoz y </w:t>
      </w:r>
      <w:proofErr w:type="spellStart"/>
      <w:r w:rsidRPr="002966E2">
        <w:rPr>
          <w:rFonts w:eastAsia="Arial"/>
        </w:rPr>
        <w:t>Echeburúa</w:t>
      </w:r>
      <w:proofErr w:type="spellEnd"/>
      <w:r w:rsidRPr="002966E2">
        <w:rPr>
          <w:rFonts w:eastAsia="Arial"/>
        </w:rPr>
        <w:t xml:space="preserve">, 2015), sugiere que para el año 2015 la prevalencia anual de violencia ejercida del hombre hacia la mujer es de entre el 20-37%, mientras que la violencia ejercida de la mujer hacia el hombre suele encontrarse entre 28-48%. </w:t>
      </w:r>
    </w:p>
    <w:p w14:paraId="55700775" w14:textId="77777777" w:rsidR="001544AF" w:rsidRPr="002966E2" w:rsidRDefault="00AC0AF5" w:rsidP="002966E2">
      <w:pPr>
        <w:ind w:firstLine="360"/>
        <w:rPr>
          <w:rFonts w:eastAsia="Arial"/>
        </w:rPr>
      </w:pPr>
      <w:bookmarkStart w:id="9" w:name="h.dyaq00qdxajc" w:colFirst="0" w:colLast="0"/>
      <w:bookmarkEnd w:id="9"/>
      <w:r w:rsidRPr="002966E2">
        <w:rPr>
          <w:rFonts w:eastAsia="Arial"/>
        </w:rPr>
        <w:t xml:space="preserve">En base a esto González, </w:t>
      </w:r>
      <w:proofErr w:type="spellStart"/>
      <w:r w:rsidRPr="002966E2">
        <w:rPr>
          <w:rFonts w:eastAsia="Arial"/>
        </w:rPr>
        <w:t>Echeburúa</w:t>
      </w:r>
      <w:proofErr w:type="spellEnd"/>
      <w:r w:rsidRPr="002966E2">
        <w:rPr>
          <w:rFonts w:eastAsia="Arial"/>
        </w:rPr>
        <w:t xml:space="preserve">, y Corral (2008) llevaron a cabo una revisión teórica y mencionan que las víctimas más jóvenes han sufrido maltrato en mayor proporción que las víctimas de mayor edad. Asimismo, las personas pertenecientes al grupo etario joven (18 a 30 años) han tenido una historia de victimización más corta, pero con episodios de mayor intensidad, razón por la cual tienen una mayor intolerancia a los comportamientos violentos y se enfrentan más al agresor, con lo que el riesgo aumenta para ellas, así como también las consecuencias negativas asociadas al bienestar psicológico. </w:t>
      </w:r>
    </w:p>
    <w:p w14:paraId="45DAF0F1" w14:textId="77777777" w:rsidR="00AD07C4" w:rsidRPr="002966E2" w:rsidRDefault="00AC0AF5" w:rsidP="002966E2">
      <w:pPr>
        <w:ind w:firstLine="360"/>
        <w:rPr>
          <w:rFonts w:eastAsia="Arial"/>
        </w:rPr>
      </w:pPr>
      <w:r w:rsidRPr="002966E2">
        <w:rPr>
          <w:rFonts w:eastAsia="Arial"/>
        </w:rPr>
        <w:t>Esto se puede evidenciar en el desarrollo de ansiedad, depresión, sentimientos de culpa y el trastorno de estrés postraumático (TEPT) como consecuencia de la vivencia de situaciones violentas, el cual es experimentado por aproximadamente el 25% de todas las víctimas sin embargo, este porcentaje puede ascender hasta el 50-60% en el caso de las mujeres violentadas sexualmente, según lo expuesto por (</w:t>
      </w:r>
      <w:proofErr w:type="spellStart"/>
      <w:r w:rsidRPr="002966E2">
        <w:rPr>
          <w:rFonts w:eastAsia="Arial"/>
        </w:rPr>
        <w:t>Echeburúa</w:t>
      </w:r>
      <w:proofErr w:type="spellEnd"/>
      <w:r w:rsidRPr="002966E2">
        <w:rPr>
          <w:rFonts w:eastAsia="Arial"/>
        </w:rPr>
        <w:t xml:space="preserve">, </w:t>
      </w:r>
      <w:proofErr w:type="spellStart"/>
      <w:r w:rsidRPr="002966E2">
        <w:rPr>
          <w:rFonts w:eastAsia="Arial"/>
        </w:rPr>
        <w:t>Sarasua</w:t>
      </w:r>
      <w:proofErr w:type="spellEnd"/>
      <w:r w:rsidRPr="002966E2">
        <w:rPr>
          <w:rFonts w:eastAsia="Arial"/>
        </w:rPr>
        <w:t>, Zubizarreta y Corral, 2013)</w:t>
      </w:r>
    </w:p>
    <w:p w14:paraId="7B5A146E" w14:textId="77777777" w:rsidR="00AD07C4" w:rsidRPr="002966E2" w:rsidRDefault="00AC0AF5" w:rsidP="002966E2">
      <w:pPr>
        <w:ind w:firstLine="360"/>
        <w:rPr>
          <w:rFonts w:eastAsia="Arial"/>
        </w:rPr>
      </w:pPr>
      <w:r w:rsidRPr="002966E2">
        <w:rPr>
          <w:rFonts w:eastAsia="Arial"/>
        </w:rPr>
        <w:t xml:space="preserve">En relación a las formas de violencia, Martínez (2003) ha diferenciado tres: (a) física; (b) sexual y (c) psicológica. </w:t>
      </w:r>
    </w:p>
    <w:p w14:paraId="49CEB9B8" w14:textId="77777777" w:rsidR="00AD07C4" w:rsidRPr="002966E2" w:rsidRDefault="00AC0AF5" w:rsidP="002966E2">
      <w:pPr>
        <w:ind w:firstLine="360"/>
        <w:rPr>
          <w:rFonts w:eastAsia="Arial"/>
        </w:rPr>
      </w:pPr>
      <w:r w:rsidRPr="002966E2">
        <w:rPr>
          <w:rFonts w:eastAsia="Arial"/>
        </w:rPr>
        <w:lastRenderedPageBreak/>
        <w:t xml:space="preserve">La violencia física es toda conducta que esté dirigida a ocasionar daño o sufrimiento físico, destinada a producir daño a los bienes que componen el patrimonio de la víctima. Estas conductas se pueden traducir en empujones, fracturas, cachetadas, golpes, patadas y otras. </w:t>
      </w:r>
    </w:p>
    <w:p w14:paraId="1AB7A821" w14:textId="77777777" w:rsidR="00AD07C4" w:rsidRPr="002966E2" w:rsidRDefault="00AC0AF5" w:rsidP="002966E2">
      <w:pPr>
        <w:ind w:firstLine="360"/>
        <w:rPr>
          <w:rFonts w:eastAsia="Arial"/>
        </w:rPr>
      </w:pPr>
      <w:r w:rsidRPr="002966E2">
        <w:rPr>
          <w:rFonts w:eastAsia="Arial"/>
        </w:rPr>
        <w:t xml:space="preserve">La violencia sexual se define como aquella conducta que amenace o ponga en riesgo el derecho de la persona a decidir voluntariamente si desea llevar a cabo actos íntimos, entendida no sólo como el acto sexual, sino como toda forma de contacto genital o no genital. Las conductas que se pueden manifestar a través de este tipo de violencia son los comentarios y gestos eróticos no deseados, caricias agresivas, prácticas genitales impuestas, no utilización de preservativos, etc.  </w:t>
      </w:r>
    </w:p>
    <w:p w14:paraId="12B9BD21" w14:textId="77777777" w:rsidR="00AD07C4" w:rsidRPr="002966E2" w:rsidRDefault="00AC0AF5" w:rsidP="002966E2">
      <w:pPr>
        <w:ind w:firstLine="360"/>
        <w:rPr>
          <w:rFonts w:eastAsia="Arial"/>
        </w:rPr>
      </w:pPr>
      <w:r w:rsidRPr="002966E2">
        <w:rPr>
          <w:rFonts w:eastAsia="Arial"/>
        </w:rPr>
        <w:t>Finalmente, la violencia psicológica se ha definido como conductas que ocasionen daño emocional, disminuyen la autoestima y perjudican o perturban el desarrollo sano de la mujer. Se pueden manifestar conductas destructivas como insultos, burlas, descalificaciones, gritos, celos, imposición al elegir la forma de vestir, destrucción de objetos, dependencia y chantaje emocional.</w:t>
      </w:r>
    </w:p>
    <w:p w14:paraId="7A9944DF" w14:textId="77777777" w:rsidR="00AD07C4" w:rsidRPr="002966E2" w:rsidRDefault="00AC0AF5" w:rsidP="002966E2">
      <w:pPr>
        <w:ind w:firstLine="360"/>
        <w:rPr>
          <w:rFonts w:eastAsia="Arial"/>
        </w:rPr>
      </w:pPr>
      <w:r w:rsidRPr="002966E2">
        <w:rPr>
          <w:rFonts w:eastAsia="Arial"/>
        </w:rPr>
        <w:t xml:space="preserve">La tasa de violencia respecto a este último tipo es 80% más alta en comparación a los demás, según lo descrito por Martínez (2003), ya que muchas de las estudiantes justifican dicho maltrato por celos, estrés, consumo de alcohol, dificultades económicas y autoinculpación.  </w:t>
      </w:r>
    </w:p>
    <w:p w14:paraId="64F40D74" w14:textId="77777777" w:rsidR="00AD07C4" w:rsidRPr="002966E2" w:rsidRDefault="00AC0AF5" w:rsidP="002966E2">
      <w:pPr>
        <w:ind w:firstLine="360"/>
        <w:rPr>
          <w:rFonts w:eastAsia="Arial"/>
        </w:rPr>
      </w:pPr>
      <w:r w:rsidRPr="002966E2">
        <w:rPr>
          <w:rFonts w:eastAsia="Arial"/>
        </w:rPr>
        <w:t xml:space="preserve">Para García, </w:t>
      </w:r>
      <w:proofErr w:type="spellStart"/>
      <w:r w:rsidRPr="002966E2">
        <w:rPr>
          <w:rFonts w:eastAsia="Arial"/>
        </w:rPr>
        <w:t>Wlodarczyk</w:t>
      </w:r>
      <w:proofErr w:type="spellEnd"/>
      <w:r w:rsidRPr="002966E2">
        <w:rPr>
          <w:rFonts w:eastAsia="Arial"/>
        </w:rPr>
        <w:t xml:space="preserve">, Reyes, Morales y </w:t>
      </w:r>
      <w:proofErr w:type="spellStart"/>
      <w:r w:rsidRPr="002966E2">
        <w:rPr>
          <w:rFonts w:eastAsia="Arial"/>
        </w:rPr>
        <w:t>Osadey</w:t>
      </w:r>
      <w:proofErr w:type="spellEnd"/>
      <w:r w:rsidRPr="002966E2">
        <w:rPr>
          <w:rFonts w:eastAsia="Arial"/>
        </w:rPr>
        <w:t xml:space="preserve"> (2014), la violencia de parejas puede clasificarse en: </w:t>
      </w:r>
    </w:p>
    <w:p w14:paraId="01B51175" w14:textId="77777777" w:rsidR="00AD07C4" w:rsidRPr="002966E2" w:rsidRDefault="00AC0AF5" w:rsidP="002966E2">
      <w:pPr>
        <w:ind w:firstLine="360"/>
        <w:rPr>
          <w:rFonts w:eastAsia="Arial"/>
        </w:rPr>
      </w:pPr>
      <w:r w:rsidRPr="002966E2">
        <w:rPr>
          <w:rFonts w:eastAsia="Arial"/>
        </w:rPr>
        <w:t>1. Violencia por Desapego: actitud descuidada y desconsiderada hacia la pareja y sus sentimientos.</w:t>
      </w:r>
    </w:p>
    <w:p w14:paraId="1A6B61B7" w14:textId="77777777" w:rsidR="00AD07C4" w:rsidRPr="002966E2" w:rsidRDefault="00AC0AF5" w:rsidP="002966E2">
      <w:pPr>
        <w:ind w:firstLine="360"/>
        <w:rPr>
          <w:rFonts w:eastAsia="Arial"/>
        </w:rPr>
      </w:pPr>
      <w:r w:rsidRPr="002966E2">
        <w:rPr>
          <w:rFonts w:eastAsia="Arial"/>
        </w:rPr>
        <w:t xml:space="preserve"> 2. Violencia por Coerción: se utiliza la manipulación a través de  mentiras y amenazas de suicidio como forma de evitar que ocurra una ruptura de la relación al igual que engañar como estrategia para  comprobar si le engaña y hablar sobre relaciones imaginarias.</w:t>
      </w:r>
    </w:p>
    <w:p w14:paraId="24906368" w14:textId="77777777" w:rsidR="00AD07C4" w:rsidRPr="002966E2" w:rsidRDefault="00AC0AF5" w:rsidP="002966E2">
      <w:pPr>
        <w:ind w:firstLine="360"/>
        <w:rPr>
          <w:rFonts w:eastAsia="Arial"/>
        </w:rPr>
      </w:pPr>
      <w:r w:rsidRPr="002966E2">
        <w:rPr>
          <w:rFonts w:eastAsia="Arial"/>
        </w:rPr>
        <w:t>3. Violencia por Humillación: atentar contra la autoestima y orgullo de la pareja a través de críticas o denegación de apoyo.</w:t>
      </w:r>
    </w:p>
    <w:p w14:paraId="5242408E" w14:textId="77777777" w:rsidR="00AD07C4" w:rsidRPr="002966E2" w:rsidRDefault="00AC0AF5" w:rsidP="002966E2">
      <w:pPr>
        <w:ind w:firstLine="360"/>
        <w:rPr>
          <w:rFonts w:eastAsia="Arial"/>
        </w:rPr>
      </w:pPr>
      <w:r w:rsidRPr="002966E2">
        <w:rPr>
          <w:rFonts w:eastAsia="Arial"/>
        </w:rPr>
        <w:t>4. Violencia de Género: conductas y sentimientos de grandeza llevados a cabo de forma sexista.</w:t>
      </w:r>
    </w:p>
    <w:p w14:paraId="52B37521" w14:textId="77777777" w:rsidR="00AD07C4" w:rsidRPr="002966E2" w:rsidRDefault="00AC0AF5" w:rsidP="002966E2">
      <w:pPr>
        <w:ind w:firstLine="360"/>
        <w:rPr>
          <w:rFonts w:eastAsia="Arial"/>
        </w:rPr>
      </w:pPr>
      <w:r w:rsidRPr="002966E2">
        <w:rPr>
          <w:rFonts w:eastAsia="Arial"/>
        </w:rPr>
        <w:lastRenderedPageBreak/>
        <w:t>5. Violencia Física: golpes, empujones, heridas o daño a objetos con valor sentimental para la víctima.</w:t>
      </w:r>
    </w:p>
    <w:p w14:paraId="49A16242" w14:textId="77777777" w:rsidR="00AD07C4" w:rsidRPr="002966E2" w:rsidRDefault="00AC0AF5" w:rsidP="002966E2">
      <w:pPr>
        <w:ind w:firstLine="360"/>
        <w:rPr>
          <w:rFonts w:eastAsia="Arial"/>
        </w:rPr>
      </w:pPr>
      <w:r w:rsidRPr="002966E2">
        <w:rPr>
          <w:rFonts w:eastAsia="Arial"/>
        </w:rPr>
        <w:t>6. Violencia Instrumental: usar diferentes vías de maltrato con el objetivo de infligir daños o sufrimiento a la víctima de forma indirecta.</w:t>
      </w:r>
    </w:p>
    <w:p w14:paraId="4F434DB3" w14:textId="77777777" w:rsidR="00AD07C4" w:rsidRPr="002966E2" w:rsidRDefault="00AC0AF5" w:rsidP="002966E2">
      <w:pPr>
        <w:ind w:firstLine="360"/>
        <w:rPr>
          <w:rFonts w:eastAsia="Arial"/>
        </w:rPr>
      </w:pPr>
      <w:r w:rsidRPr="002966E2">
        <w:rPr>
          <w:rFonts w:eastAsia="Arial"/>
        </w:rPr>
        <w:t xml:space="preserve"> 7. Violencia por Castigo Emocional: fingir rabia o ira de manera ficticia.</w:t>
      </w:r>
    </w:p>
    <w:p w14:paraId="6408B00E" w14:textId="77777777" w:rsidR="00AD07C4" w:rsidRPr="002966E2" w:rsidRDefault="00AC0AF5" w:rsidP="002966E2">
      <w:pPr>
        <w:ind w:firstLine="360"/>
        <w:rPr>
          <w:rFonts w:eastAsia="Arial"/>
        </w:rPr>
      </w:pPr>
      <w:r w:rsidRPr="002966E2">
        <w:rPr>
          <w:rFonts w:eastAsia="Arial"/>
        </w:rPr>
        <w:t>8. Violencia Sexual: obligar a la pareja a realizar actos sexuales, con o sin contacto genital y forzarla a prácticas indeseadas.</w:t>
      </w:r>
    </w:p>
    <w:p w14:paraId="3C56F5BC" w14:textId="77777777" w:rsidR="00AD07C4" w:rsidRPr="002966E2" w:rsidRDefault="00AC0AF5" w:rsidP="002966E2">
      <w:pPr>
        <w:ind w:firstLine="360"/>
        <w:rPr>
          <w:rFonts w:eastAsia="Arial"/>
        </w:rPr>
      </w:pPr>
      <w:r w:rsidRPr="002966E2">
        <w:rPr>
          <w:rFonts w:eastAsia="Arial"/>
        </w:rPr>
        <w:t xml:space="preserve">Considerando la clasificación anterior, García, </w:t>
      </w:r>
      <w:proofErr w:type="spellStart"/>
      <w:r w:rsidRPr="002966E2">
        <w:rPr>
          <w:rFonts w:eastAsia="Arial"/>
        </w:rPr>
        <w:t>Wlodarczyk</w:t>
      </w:r>
      <w:proofErr w:type="spellEnd"/>
      <w:r w:rsidRPr="002966E2">
        <w:rPr>
          <w:rFonts w:eastAsia="Arial"/>
        </w:rPr>
        <w:t xml:space="preserve">, Reyes, Morales, y </w:t>
      </w:r>
      <w:proofErr w:type="spellStart"/>
      <w:r w:rsidRPr="002966E2">
        <w:rPr>
          <w:rFonts w:eastAsia="Arial"/>
        </w:rPr>
        <w:t>Osadey</w:t>
      </w:r>
      <w:proofErr w:type="spellEnd"/>
      <w:r w:rsidRPr="002966E2">
        <w:rPr>
          <w:rFonts w:eastAsia="Arial"/>
        </w:rPr>
        <w:t xml:space="preserve"> (2014) realizaron una investigación con el objetivo de evaluar la influencia de violencia en la pareja y apoyo social sobre el bienestar psicológico en una muestra de 148 estudiantes universitarios chilenos. Se encontró, una relación inversa y significativa entre el bienestar psicológico y las dimensiones Humillación (F=7.95; p=.01), Violencia Física (F=9.76; p=&lt;.00), Violencia de Género (F=6.40; p=.01), Violencia Instrumental, (F=3.68; p=.06) Y Castigo Emocional (F=5.22; p=.02). Esto significa, que cuando en una relación de pareja el individuo experimenta desvalorizaciones, negación de apoyo, golpes</w:t>
      </w:r>
      <w:r w:rsidR="001C2483">
        <w:rPr>
          <w:rFonts w:eastAsia="Arial"/>
        </w:rPr>
        <w:t xml:space="preserve"> y sufrimiento por la rebaja de</w:t>
      </w:r>
      <w:r w:rsidRPr="002966E2">
        <w:rPr>
          <w:rFonts w:eastAsia="Arial"/>
        </w:rPr>
        <w:t xml:space="preserve"> estima a través de burlas, entonces el grado de  bienestar psicológico percibido, será menor. </w:t>
      </w:r>
    </w:p>
    <w:p w14:paraId="6F1DEF4E" w14:textId="77777777" w:rsidR="00AD07C4" w:rsidRPr="002966E2" w:rsidRDefault="00AC0AF5" w:rsidP="002966E2">
      <w:pPr>
        <w:ind w:firstLine="360"/>
        <w:rPr>
          <w:rFonts w:eastAsia="Arial"/>
        </w:rPr>
      </w:pPr>
      <w:r w:rsidRPr="002966E2">
        <w:rPr>
          <w:rFonts w:eastAsia="Arial"/>
        </w:rPr>
        <w:t>Autores como Ortega, Viejo, Sánchez y Ortega (2008) encontraron dentro de un grupo de jóvenes cursantes de bachillerato con edades comprendidas entre 14 y 20 años que los jóvenes de mayor edad (16-20 años) presentaban mayor Percepción de bienestar psicólogo y mayor continuidad en sus relaciones de pareja y las personas que se encontraban en un noviazgo, se describieron como más satisfechas con su vida que aquellas personas que no poseían pareja (F2, 346=6.34; p=.002) (Vizcarra et al., 2001).</w:t>
      </w:r>
    </w:p>
    <w:p w14:paraId="6A728483" w14:textId="77777777" w:rsidR="00AD07C4" w:rsidRPr="002966E2" w:rsidRDefault="00AC0AF5" w:rsidP="002966E2">
      <w:pPr>
        <w:ind w:firstLine="360"/>
        <w:rPr>
          <w:rFonts w:eastAsia="Arial"/>
        </w:rPr>
      </w:pPr>
      <w:r w:rsidRPr="002966E2">
        <w:rPr>
          <w:rFonts w:eastAsia="Arial"/>
        </w:rPr>
        <w:t xml:space="preserve">Soto, Torres, Arévalo, Cardona, Sarria, y Polanco (2010) señalan que el estudio de los conflictos en las relaciones de pareja juveniles es de gran relevancia, por las consecuencias que ocasionan en la salud mental de las personas y también porque se producen en una etapa del ciclo vital donde se comienzan a adquirir pautas de interacción que pueden extenderse por toda la vida.  Esto a su vez, influye en la percepción de bienestar psicológico el cual por la presencia de violencia tiende a ser menor, especialmente en la juventud, </w:t>
      </w:r>
      <w:r w:rsidRPr="002966E2">
        <w:rPr>
          <w:rFonts w:eastAsia="Arial"/>
        </w:rPr>
        <w:lastRenderedPageBreak/>
        <w:t xml:space="preserve">donde la presencia de maltrato puede sostenerse hasta la adultez (García, </w:t>
      </w:r>
      <w:proofErr w:type="spellStart"/>
      <w:r w:rsidRPr="002966E2">
        <w:rPr>
          <w:rFonts w:eastAsia="Arial"/>
        </w:rPr>
        <w:t>Wlodarczyk</w:t>
      </w:r>
      <w:proofErr w:type="spellEnd"/>
      <w:r w:rsidRPr="002966E2">
        <w:rPr>
          <w:rFonts w:eastAsia="Arial"/>
        </w:rPr>
        <w:t xml:space="preserve">, Reyes, Morales y  </w:t>
      </w:r>
      <w:proofErr w:type="spellStart"/>
      <w:r w:rsidRPr="002966E2">
        <w:rPr>
          <w:rFonts w:eastAsia="Arial"/>
        </w:rPr>
        <w:t>Osadey</w:t>
      </w:r>
      <w:proofErr w:type="spellEnd"/>
      <w:r w:rsidRPr="002966E2">
        <w:rPr>
          <w:rFonts w:eastAsia="Arial"/>
        </w:rPr>
        <w:t xml:space="preserve">, 2014). </w:t>
      </w:r>
    </w:p>
    <w:p w14:paraId="46527520" w14:textId="77777777" w:rsidR="00AD07C4" w:rsidRPr="002966E2" w:rsidRDefault="00AC0AF5" w:rsidP="002966E2">
      <w:pPr>
        <w:ind w:firstLine="360"/>
        <w:rPr>
          <w:rFonts w:eastAsia="Arial"/>
        </w:rPr>
      </w:pPr>
      <w:r w:rsidRPr="002966E2">
        <w:rPr>
          <w:rFonts w:eastAsia="Arial"/>
        </w:rPr>
        <w:t>En este sentido, las consecuencias de la violencia de parejas pueden ocasionar múltiples consecuencias negativas para la salud y el bienestar psicológico según lo describe Martínez (2003), entre ellas estrés postraumático, depresión, insomnio, irritabilidad, incapacidad de concentración, embotamiento emocional y otras.</w:t>
      </w:r>
    </w:p>
    <w:p w14:paraId="646416CD" w14:textId="77777777" w:rsidR="00180CAF" w:rsidRPr="002966E2" w:rsidRDefault="00AC0AF5" w:rsidP="002966E2">
      <w:pPr>
        <w:ind w:firstLine="360"/>
        <w:rPr>
          <w:rFonts w:eastAsia="Arial"/>
        </w:rPr>
      </w:pPr>
      <w:r w:rsidRPr="002966E2">
        <w:rPr>
          <w:rFonts w:eastAsia="Arial"/>
        </w:rPr>
        <w:t xml:space="preserve">Según Salazar, Torres y Rincón (2005) en Latinoamérica, aproximadamente el 60% de las mujeres ha sido víctima de algún tipo de violencia por parte de su pareja. En el caso de Venezuela, 89 de cada 100 de los casos encontrados se refieren a violencia hacia mujeres que se ubican en un rango de edad que va desde los 22 hasta los 43 años según el Instituto Nacional de la Mujer en Venezuela (2004) en su mayoría la violencia predominante ha sido la psicológica con una aparición del 97,67% en cada uno de los casos. Este tipo de violencia se caracteriza principalmente por un trato hostil, deshonra, descrédito y vigilancia constante. </w:t>
      </w:r>
    </w:p>
    <w:p w14:paraId="6ECBAFEE" w14:textId="77777777" w:rsidR="00AD07C4" w:rsidRPr="002966E2" w:rsidRDefault="00AC0AF5" w:rsidP="002966E2">
      <w:pPr>
        <w:ind w:firstLine="360"/>
        <w:rPr>
          <w:rFonts w:eastAsia="Arial"/>
        </w:rPr>
      </w:pPr>
      <w:r w:rsidRPr="002966E2">
        <w:rPr>
          <w:rFonts w:eastAsia="Arial"/>
        </w:rPr>
        <w:t xml:space="preserve">En base a esto, Rodríguez, Fonseca y Puche (2002) describen que las características individuales identificadas en los agresores, se asocian a diversas condiciones biológicas, rasgos de personalidad  y trastornos psiquiátricos y que en el nivel comportamental, se destacan tanto en los agresores como en las víctimas, características de baja autoestima y </w:t>
      </w:r>
      <w:proofErr w:type="spellStart"/>
      <w:r w:rsidRPr="002966E2">
        <w:rPr>
          <w:rFonts w:eastAsia="Arial"/>
        </w:rPr>
        <w:t>autoconcepto</w:t>
      </w:r>
      <w:proofErr w:type="spellEnd"/>
      <w:r w:rsidRPr="002966E2">
        <w:rPr>
          <w:rFonts w:eastAsia="Arial"/>
        </w:rPr>
        <w:t xml:space="preserve">, déficit en habilidades sociales dentro del contexto conyugal y dificultades para el afrontamiento de eventos estresantes. </w:t>
      </w:r>
    </w:p>
    <w:p w14:paraId="17292829" w14:textId="77777777" w:rsidR="00AD07C4" w:rsidRPr="002966E2" w:rsidRDefault="00AC0AF5" w:rsidP="00180CAF">
      <w:pPr>
        <w:ind w:firstLine="360"/>
        <w:rPr>
          <w:rFonts w:eastAsia="Arial"/>
        </w:rPr>
      </w:pPr>
      <w:r w:rsidRPr="002966E2">
        <w:rPr>
          <w:rFonts w:eastAsia="Arial"/>
        </w:rPr>
        <w:t xml:space="preserve">Se considera en esta investigación el planteamiento de Rodríguez, Fonseca y Puche (2002) sobre la característica presente, tanto en los agresores como en las víctimas, de tener dificultades al momento de lidiar con eventos estresantes. Por lo que se incluye en este estudio, la variable estrategias de afrontamiento con la intención de verificar si tiene incidencia en la violencia de pareja y a su vez, en el bienestar psicológico. </w:t>
      </w:r>
    </w:p>
    <w:p w14:paraId="20F6798C" w14:textId="77777777" w:rsidR="00AD07C4" w:rsidRPr="002966E2" w:rsidRDefault="00AC0AF5">
      <w:pPr>
        <w:ind w:firstLine="360"/>
        <w:rPr>
          <w:rFonts w:eastAsia="Arial"/>
        </w:rPr>
      </w:pPr>
      <w:r w:rsidRPr="002966E2">
        <w:rPr>
          <w:rFonts w:eastAsia="Arial"/>
        </w:rPr>
        <w:t xml:space="preserve">Una evidencia de la relevancia de la inclusión de esta variable en la investigación, es el estudio descriptivo- correlacional de Rodríguez, Fonseca y Puche (2002), en el cual se empleó una muestra de 97 hombres (40 </w:t>
      </w:r>
      <w:r w:rsidRPr="002966E2">
        <w:rPr>
          <w:rFonts w:eastAsia="Arial"/>
        </w:rPr>
        <w:lastRenderedPageBreak/>
        <w:t xml:space="preserve">participantes que reportaron ejercer comportamientos de agresión conyugal y 57 participantes que reportaron no ejercerlos)  residenciados en Bogotá entre los 19 y 60 años. El objetivo de esta investigación fue  identificar características psicológicas de los hombres que ejercen violencia conyugal física y psicológica en Bogotá, por la comparación con hombres que no la ejercen, y teniendo en cuenta: estilo de comunicación en la interacción conyugal, respuestas de afrontamiento, niveles de estrés percibido y experiencia emocional de ira.  </w:t>
      </w:r>
    </w:p>
    <w:p w14:paraId="2AA1C2BB" w14:textId="77777777" w:rsidR="00AD07C4" w:rsidRPr="002966E2" w:rsidRDefault="00AC0AF5">
      <w:pPr>
        <w:ind w:firstLine="360"/>
        <w:rPr>
          <w:rFonts w:eastAsia="Arial"/>
        </w:rPr>
      </w:pPr>
      <w:r w:rsidRPr="002966E2">
        <w:rPr>
          <w:rFonts w:eastAsia="Arial"/>
        </w:rPr>
        <w:t xml:space="preserve">Con respecto a este estudio, se encontraron diferencias significativas en la </w:t>
      </w:r>
      <w:proofErr w:type="spellStart"/>
      <w:r w:rsidRPr="002966E2">
        <w:rPr>
          <w:rFonts w:eastAsia="Arial"/>
        </w:rPr>
        <w:t>subescalas</w:t>
      </w:r>
      <w:proofErr w:type="spellEnd"/>
      <w:r w:rsidRPr="002966E2">
        <w:rPr>
          <w:rFonts w:eastAsia="Arial"/>
        </w:rPr>
        <w:t xml:space="preserve"> de aserción y agresión, notándose que los hombres sin ejercicio de comportamientos violentos hacia su pareja presentaron puntuaciones más altas en aserción (Media= 31,75; </w:t>
      </w:r>
      <w:proofErr w:type="spellStart"/>
      <w:r w:rsidRPr="002966E2">
        <w:rPr>
          <w:rFonts w:eastAsia="Arial"/>
        </w:rPr>
        <w:t>Dt</w:t>
      </w:r>
      <w:proofErr w:type="spellEnd"/>
      <w:r w:rsidRPr="002966E2">
        <w:rPr>
          <w:rFonts w:eastAsia="Arial"/>
        </w:rPr>
        <w:t xml:space="preserve">=6,66) y menores en agresión (Media=18,58; </w:t>
      </w:r>
      <w:proofErr w:type="spellStart"/>
      <w:r w:rsidRPr="002966E2">
        <w:rPr>
          <w:rFonts w:eastAsia="Arial"/>
        </w:rPr>
        <w:t>Dt</w:t>
      </w:r>
      <w:proofErr w:type="spellEnd"/>
      <w:r w:rsidRPr="002966E2">
        <w:rPr>
          <w:rFonts w:eastAsia="Arial"/>
        </w:rPr>
        <w:t xml:space="preserve">=5,30), en comparación con el grupo sin tales comportamientos (en aserción: Media= 28,56; </w:t>
      </w:r>
      <w:proofErr w:type="spellStart"/>
      <w:r w:rsidRPr="002966E2">
        <w:rPr>
          <w:rFonts w:eastAsia="Arial"/>
        </w:rPr>
        <w:t>Dt</w:t>
      </w:r>
      <w:proofErr w:type="spellEnd"/>
      <w:r w:rsidRPr="002966E2">
        <w:rPr>
          <w:rFonts w:eastAsia="Arial"/>
        </w:rPr>
        <w:t xml:space="preserve">=5,11, y en agresión: Media=22,16; </w:t>
      </w:r>
      <w:proofErr w:type="spellStart"/>
      <w:r w:rsidRPr="002966E2">
        <w:rPr>
          <w:rFonts w:eastAsia="Arial"/>
        </w:rPr>
        <w:t>Dt</w:t>
      </w:r>
      <w:proofErr w:type="spellEnd"/>
      <w:r w:rsidRPr="002966E2">
        <w:rPr>
          <w:rFonts w:eastAsia="Arial"/>
        </w:rPr>
        <w:t xml:space="preserve">=5,26). </w:t>
      </w:r>
    </w:p>
    <w:p w14:paraId="1AB855BB" w14:textId="77777777" w:rsidR="00AD07C4" w:rsidRPr="002966E2" w:rsidRDefault="00AC0AF5">
      <w:pPr>
        <w:ind w:firstLine="360"/>
        <w:rPr>
          <w:rFonts w:eastAsia="Arial"/>
        </w:rPr>
      </w:pPr>
      <w:r w:rsidRPr="002966E2">
        <w:rPr>
          <w:rFonts w:eastAsia="Arial"/>
        </w:rPr>
        <w:t xml:space="preserve">García (2006), plantea que el éxito experimentado en las relaciones de pareja, se ve influenciado por los rasgos de personalidad, la comunicación y las estrategias de afrontamiento. Sin embargo, para entender mejor las estrategias de afrontamiento es relevante definir en primer lugar la comunicación ya que resulta como indicador del constructo. Díaz (citado en García, 2006) define la comunicación, como un proceso bilateral, en el cual interactúan dos o más personas, utilizando un conjunto de signos y símbolos conocidos por los actores que intervienen en el acto comunicativo. El mismo autor, explica la intervención de un emisor, un receptor y un mensaje para que dicho proceso pueda llevarse a cabo tanto a nivel psíquico como fisiológico. </w:t>
      </w:r>
    </w:p>
    <w:p w14:paraId="2CBD9996" w14:textId="77777777" w:rsidR="00AD07C4" w:rsidRPr="002966E2" w:rsidRDefault="00AC0AF5" w:rsidP="002966E2">
      <w:pPr>
        <w:ind w:firstLine="360"/>
        <w:rPr>
          <w:rFonts w:eastAsia="Arial"/>
        </w:rPr>
      </w:pPr>
      <w:r w:rsidRPr="002966E2">
        <w:rPr>
          <w:rFonts w:eastAsia="Arial"/>
        </w:rPr>
        <w:t xml:space="preserve">Según </w:t>
      </w:r>
      <w:proofErr w:type="spellStart"/>
      <w:r w:rsidRPr="002966E2">
        <w:rPr>
          <w:rFonts w:eastAsia="Arial"/>
        </w:rPr>
        <w:t>Musitú</w:t>
      </w:r>
      <w:proofErr w:type="spellEnd"/>
      <w:r w:rsidRPr="002966E2">
        <w:rPr>
          <w:rFonts w:eastAsia="Arial"/>
        </w:rPr>
        <w:t xml:space="preserve"> (citado en Sánchez, Carreño, Martínez y Gómez, 2003) la comunicación, es una manifestación de la conducta humana y se puede observar en las diferentes formas de relación interpersonal, entre ellas, aquellas de mayor intimidad, como la relación de pareja. En la misma línea, para </w:t>
      </w:r>
      <w:proofErr w:type="spellStart"/>
      <w:r w:rsidRPr="002966E2">
        <w:rPr>
          <w:rFonts w:eastAsia="Arial"/>
        </w:rPr>
        <w:t>Bateson</w:t>
      </w:r>
      <w:proofErr w:type="spellEnd"/>
      <w:r w:rsidRPr="002966E2">
        <w:rPr>
          <w:rFonts w:eastAsia="Arial"/>
        </w:rPr>
        <w:t xml:space="preserve"> la comunicación, es un acto que predomina entre los seres humanos y que permite la interacción de las personas, de forma que a través de este proceso, ocurre una influencia mutua de los participantes, debido al carácter implícito de la comunicación y  en el cual, no solo se transmite el contenido verbal sino también actitudes y emociones, existiendo diferentes </w:t>
      </w:r>
      <w:r w:rsidRPr="002966E2">
        <w:rPr>
          <w:rFonts w:eastAsia="Arial"/>
        </w:rPr>
        <w:lastRenderedPageBreak/>
        <w:t>formas de comunicarse (citado en Sánchez, Carreño, Martínez y Gómez, 2003).</w:t>
      </w:r>
    </w:p>
    <w:p w14:paraId="00B9E13E" w14:textId="77777777" w:rsidR="00AD07C4" w:rsidRPr="002966E2" w:rsidRDefault="00AC0AF5" w:rsidP="002966E2">
      <w:pPr>
        <w:ind w:firstLine="360"/>
        <w:rPr>
          <w:rFonts w:eastAsia="Arial"/>
        </w:rPr>
      </w:pPr>
      <w:r w:rsidRPr="002966E2">
        <w:rPr>
          <w:rFonts w:eastAsia="Arial"/>
        </w:rPr>
        <w:t xml:space="preserve">Tomando en cuenta la influencia entre los participantes, resultante del proceso de comunicación, </w:t>
      </w:r>
      <w:proofErr w:type="spellStart"/>
      <w:r w:rsidRPr="002966E2">
        <w:rPr>
          <w:rFonts w:eastAsia="Arial"/>
        </w:rPr>
        <w:t>Fitzpatrick</w:t>
      </w:r>
      <w:proofErr w:type="spellEnd"/>
      <w:r w:rsidRPr="002966E2">
        <w:rPr>
          <w:rFonts w:eastAsia="Arial"/>
        </w:rPr>
        <w:t xml:space="preserve"> propone que la comunicación es un factor determinante para el funcionamiento de una relación de pareja porque tiene el propósito de organizar, satisfacer necesidades primarias como la protección y mantener la relación (citado en Hurtarte y </w:t>
      </w:r>
      <w:proofErr w:type="spellStart"/>
      <w:r w:rsidRPr="002966E2">
        <w:rPr>
          <w:rFonts w:eastAsia="Arial"/>
        </w:rPr>
        <w:t>Loving</w:t>
      </w:r>
      <w:proofErr w:type="spellEnd"/>
      <w:r w:rsidRPr="002966E2">
        <w:rPr>
          <w:rFonts w:eastAsia="Arial"/>
        </w:rPr>
        <w:t>, 2008).</w:t>
      </w:r>
    </w:p>
    <w:p w14:paraId="7602C184" w14:textId="77777777" w:rsidR="00AD07C4" w:rsidRPr="002966E2" w:rsidRDefault="00AC0AF5" w:rsidP="002966E2">
      <w:pPr>
        <w:ind w:firstLine="360"/>
        <w:rPr>
          <w:rFonts w:eastAsia="Arial"/>
        </w:rPr>
      </w:pPr>
      <w:r w:rsidRPr="002966E2">
        <w:rPr>
          <w:rFonts w:eastAsia="Arial"/>
        </w:rPr>
        <w:t xml:space="preserve">Las conductas verbales y no verbales provenientes del proceso de comunicación permite a los miembros de la pareja conocerse, compartir significados, expresar sentimientos, pensamientos y aspectos de la vida cotidiana, lo cual se considera, aumenta la calidad de la relación (Hurtarte y </w:t>
      </w:r>
      <w:proofErr w:type="spellStart"/>
      <w:r w:rsidRPr="002966E2">
        <w:rPr>
          <w:rFonts w:eastAsia="Arial"/>
        </w:rPr>
        <w:t>Loving</w:t>
      </w:r>
      <w:proofErr w:type="spellEnd"/>
      <w:r w:rsidRPr="002966E2">
        <w:rPr>
          <w:rFonts w:eastAsia="Arial"/>
        </w:rPr>
        <w:t>, 2008).</w:t>
      </w:r>
    </w:p>
    <w:p w14:paraId="62C6D56B" w14:textId="77777777" w:rsidR="00AD07C4" w:rsidRPr="002966E2" w:rsidRDefault="00AC0AF5" w:rsidP="002966E2">
      <w:pPr>
        <w:ind w:firstLine="360"/>
        <w:rPr>
          <w:rFonts w:eastAsia="Arial"/>
        </w:rPr>
      </w:pPr>
      <w:r w:rsidRPr="002966E2">
        <w:rPr>
          <w:rFonts w:eastAsia="Arial"/>
        </w:rPr>
        <w:t xml:space="preserve">De tal forma que la comunicación resulta como indicador que permite medir cómo se afrontan los eventos estresantes. El afrontamiento, se define como los esfuerzos cognoscitivos y/o conductuales que se desarrollan para manejar las demandas específicas externas o internas generadoras de estrés; se distingue entre estrategia, como una modalidad de afrontamiento contingente a la situación y estilo como un conjunto de estrategias asociadas con varias situaciones, de ahí que la estrategia es más específica y cambiante frente al estilo que es más general y estable dentro de cada persona (Rubia, Rosales, </w:t>
      </w:r>
      <w:proofErr w:type="spellStart"/>
      <w:r w:rsidRPr="002966E2">
        <w:rPr>
          <w:rFonts w:eastAsia="Arial"/>
        </w:rPr>
        <w:t>Loving</w:t>
      </w:r>
      <w:proofErr w:type="spellEnd"/>
      <w:r w:rsidRPr="002966E2">
        <w:rPr>
          <w:rFonts w:eastAsia="Arial"/>
        </w:rPr>
        <w:t xml:space="preserve"> y Martínez, 2011).</w:t>
      </w:r>
    </w:p>
    <w:p w14:paraId="00F667FB" w14:textId="77777777" w:rsidR="00AD07C4" w:rsidRPr="002966E2" w:rsidRDefault="00AC0AF5" w:rsidP="002966E2">
      <w:pPr>
        <w:ind w:firstLine="360"/>
        <w:rPr>
          <w:rFonts w:eastAsia="Arial"/>
        </w:rPr>
      </w:pPr>
      <w:r w:rsidRPr="002966E2">
        <w:rPr>
          <w:rFonts w:eastAsia="Arial"/>
        </w:rPr>
        <w:t>Casullo y Fernández (2001) entienden a la capacidad de afrontamiento como el conjunto de respuestas (pensamientos, sentimientos, acciones) que un sujeto utiliza para resolver situaciones problemáticas y reducir las tensiones que ellas generan.</w:t>
      </w:r>
    </w:p>
    <w:p w14:paraId="07FFB033" w14:textId="77777777" w:rsidR="00AD07C4" w:rsidRPr="002966E2" w:rsidRDefault="00AC0AF5" w:rsidP="002966E2">
      <w:pPr>
        <w:ind w:firstLine="360"/>
        <w:rPr>
          <w:rFonts w:eastAsia="Arial"/>
        </w:rPr>
      </w:pPr>
      <w:r w:rsidRPr="002966E2">
        <w:rPr>
          <w:rFonts w:eastAsia="Arial"/>
        </w:rPr>
        <w:tab/>
        <w:t xml:space="preserve">Por otra parte, </w:t>
      </w:r>
      <w:proofErr w:type="spellStart"/>
      <w:r w:rsidRPr="002966E2">
        <w:rPr>
          <w:rFonts w:eastAsia="Arial"/>
        </w:rPr>
        <w:t>Frydenberg</w:t>
      </w:r>
      <w:proofErr w:type="spellEnd"/>
      <w:r w:rsidRPr="002966E2">
        <w:rPr>
          <w:rFonts w:eastAsia="Arial"/>
        </w:rPr>
        <w:t xml:space="preserve"> y Lewis plantean que afrontamiento, son las estrategias conductuales y cognitivas para lograr una transición y una adaptación efectivas (citados en Aragón y </w:t>
      </w:r>
      <w:proofErr w:type="spellStart"/>
      <w:r w:rsidRPr="002966E2">
        <w:rPr>
          <w:rFonts w:eastAsia="Arial"/>
        </w:rPr>
        <w:t>Loving</w:t>
      </w:r>
      <w:proofErr w:type="spellEnd"/>
      <w:r w:rsidRPr="002966E2">
        <w:rPr>
          <w:rFonts w:eastAsia="Arial"/>
        </w:rPr>
        <w:t>, 2003) .</w:t>
      </w:r>
    </w:p>
    <w:p w14:paraId="771747DA" w14:textId="77777777" w:rsidR="00AD07C4" w:rsidRPr="002966E2" w:rsidRDefault="00AC0AF5" w:rsidP="002966E2">
      <w:pPr>
        <w:ind w:firstLine="360"/>
        <w:rPr>
          <w:rFonts w:eastAsia="Arial"/>
        </w:rPr>
      </w:pPr>
      <w:r w:rsidRPr="002966E2">
        <w:rPr>
          <w:rFonts w:eastAsia="Arial"/>
        </w:rPr>
        <w:t xml:space="preserve">Entre los modelos propuestos para el estudio de estrategias de afrontamiento, se encuentra en primer lugar el modelo de </w:t>
      </w:r>
      <w:proofErr w:type="spellStart"/>
      <w:r w:rsidRPr="002966E2">
        <w:rPr>
          <w:rFonts w:eastAsia="Arial"/>
        </w:rPr>
        <w:t>Lazarus</w:t>
      </w:r>
      <w:proofErr w:type="spellEnd"/>
      <w:r w:rsidRPr="002966E2">
        <w:rPr>
          <w:rFonts w:eastAsia="Arial"/>
        </w:rPr>
        <w:t xml:space="preserve"> y </w:t>
      </w:r>
      <w:proofErr w:type="spellStart"/>
      <w:r w:rsidRPr="002966E2">
        <w:rPr>
          <w:rFonts w:eastAsia="Arial"/>
        </w:rPr>
        <w:t>Folkman</w:t>
      </w:r>
      <w:proofErr w:type="spellEnd"/>
      <w:r w:rsidRPr="002966E2">
        <w:rPr>
          <w:rFonts w:eastAsia="Arial"/>
        </w:rPr>
        <w:t xml:space="preserve">, en el cual se suelen distinguir dos estrategias de afrontamiento, uno centrado en el problema y otro centrado en la emoción. El primero, se refiere a los </w:t>
      </w:r>
      <w:r w:rsidRPr="002966E2">
        <w:rPr>
          <w:rFonts w:eastAsia="Arial"/>
        </w:rPr>
        <w:lastRenderedPageBreak/>
        <w:t xml:space="preserve">esfuerzos dirigidos a la fuente del estrés para modificarla o eliminarla, buscando una solución; suele tener los efectos más positivos para las relaciones y la salud (Rubia, Rosales, </w:t>
      </w:r>
      <w:proofErr w:type="spellStart"/>
      <w:r w:rsidRPr="002966E2">
        <w:rPr>
          <w:rFonts w:eastAsia="Arial"/>
        </w:rPr>
        <w:t>Loving</w:t>
      </w:r>
      <w:proofErr w:type="spellEnd"/>
      <w:r w:rsidRPr="002966E2">
        <w:rPr>
          <w:rFonts w:eastAsia="Arial"/>
        </w:rPr>
        <w:t xml:space="preserve"> y Martínez, 2011).</w:t>
      </w:r>
    </w:p>
    <w:p w14:paraId="532C6BCB" w14:textId="77777777" w:rsidR="00AD07C4" w:rsidRPr="002966E2" w:rsidRDefault="00AC0AF5" w:rsidP="002966E2">
      <w:pPr>
        <w:ind w:firstLine="360"/>
        <w:rPr>
          <w:rFonts w:eastAsia="Arial"/>
        </w:rPr>
      </w:pPr>
      <w:r w:rsidRPr="002966E2">
        <w:rPr>
          <w:rFonts w:eastAsia="Arial"/>
        </w:rPr>
        <w:t xml:space="preserve">El segundo, se refiere a los esfuerzos encaminados a regular emociones derivadas de la situación, buscando un efecto paliativo; así proporciona peores resultados. Para este modelo, no son las situaciones en sí mismas las que provocan una reacción emocional, sino la interpretación que el sujeto realiza de tales situaciones lo que se traduce en una perspectiva, </w:t>
      </w:r>
      <w:proofErr w:type="spellStart"/>
      <w:r w:rsidRPr="002966E2">
        <w:rPr>
          <w:rFonts w:eastAsia="Arial"/>
        </w:rPr>
        <w:t>intrasujeto</w:t>
      </w:r>
      <w:proofErr w:type="spellEnd"/>
      <w:r w:rsidRPr="002966E2">
        <w:rPr>
          <w:rFonts w:eastAsia="Arial"/>
        </w:rPr>
        <w:t xml:space="preserve"> (Rubia, Rosales, </w:t>
      </w:r>
      <w:proofErr w:type="spellStart"/>
      <w:r w:rsidRPr="002966E2">
        <w:rPr>
          <w:rFonts w:eastAsia="Arial"/>
        </w:rPr>
        <w:t>Loving</w:t>
      </w:r>
      <w:proofErr w:type="spellEnd"/>
      <w:r w:rsidRPr="002966E2">
        <w:rPr>
          <w:rFonts w:eastAsia="Arial"/>
        </w:rPr>
        <w:t xml:space="preserve"> y Martínez, 2011).</w:t>
      </w:r>
    </w:p>
    <w:p w14:paraId="6A303B10" w14:textId="77777777" w:rsidR="00AD07C4" w:rsidRPr="002966E2" w:rsidRDefault="00AC0AF5" w:rsidP="002966E2">
      <w:pPr>
        <w:ind w:firstLine="360"/>
        <w:rPr>
          <w:rFonts w:eastAsia="Arial"/>
        </w:rPr>
      </w:pPr>
      <w:r w:rsidRPr="002966E2">
        <w:rPr>
          <w:rFonts w:eastAsia="Arial"/>
        </w:rPr>
        <w:t>Por otra parte, Carrasco (2005) plantea las estrategias de afrontamiento desde un modelo de relación de pareja y la define en términos del estilo, con el cual afronta cada miembro de una pareja, situaciones conflictivas que pueden surgir en toda relación de noviazgo, se utilizará esta definición para llevar a cabo la presente investigación ya que permite la evaluación del constructo desde una perspectiva vincular.</w:t>
      </w:r>
    </w:p>
    <w:p w14:paraId="5756B95D" w14:textId="77777777" w:rsidR="00AD07C4" w:rsidRPr="002966E2" w:rsidRDefault="00AC0AF5" w:rsidP="002966E2">
      <w:pPr>
        <w:ind w:firstLine="360"/>
        <w:rPr>
          <w:rFonts w:eastAsia="Arial"/>
        </w:rPr>
      </w:pPr>
      <w:r w:rsidRPr="002966E2">
        <w:rPr>
          <w:rFonts w:eastAsia="Arial"/>
        </w:rPr>
        <w:t xml:space="preserve">Para abordar el modelo de Carrasco (2005), es importante en primer lugar, definir el término asertivo, el cual tiene su origen del vocablo aserto proveniente del Latín </w:t>
      </w:r>
      <w:proofErr w:type="spellStart"/>
      <w:r w:rsidRPr="002966E2">
        <w:rPr>
          <w:rFonts w:eastAsia="Arial"/>
        </w:rPr>
        <w:t>assertus</w:t>
      </w:r>
      <w:proofErr w:type="spellEnd"/>
      <w:r w:rsidRPr="002966E2">
        <w:rPr>
          <w:rFonts w:eastAsia="Arial"/>
        </w:rPr>
        <w:t xml:space="preserve"> y se traduce en afirmación, certeza de una cosa, entonces, se dice que un sujeto es asertivo cuando afirma con certeza, por lo que la asertividad no corresponde a una característica de la personalidad sino a una conducta, perteneciendo al campo de las habilidades sociales y la comunicación  (</w:t>
      </w:r>
      <w:proofErr w:type="spellStart"/>
      <w:r w:rsidRPr="002966E2">
        <w:rPr>
          <w:rFonts w:eastAsia="Arial"/>
        </w:rPr>
        <w:t>Sanmartin-Gomez</w:t>
      </w:r>
      <w:proofErr w:type="spellEnd"/>
      <w:r w:rsidRPr="002966E2">
        <w:rPr>
          <w:rFonts w:eastAsia="Arial"/>
        </w:rPr>
        <w:t xml:space="preserve"> y </w:t>
      </w:r>
      <w:proofErr w:type="spellStart"/>
      <w:r w:rsidRPr="002966E2">
        <w:rPr>
          <w:rFonts w:eastAsia="Arial"/>
        </w:rPr>
        <w:t>Viñan</w:t>
      </w:r>
      <w:proofErr w:type="spellEnd"/>
      <w:r w:rsidRPr="002966E2">
        <w:rPr>
          <w:rFonts w:eastAsia="Arial"/>
        </w:rPr>
        <w:t xml:space="preserve">-Pineda, 2015). </w:t>
      </w:r>
    </w:p>
    <w:p w14:paraId="35121BD9" w14:textId="77777777" w:rsidR="00AD07C4" w:rsidRPr="002966E2" w:rsidRDefault="00AC0AF5" w:rsidP="002966E2">
      <w:pPr>
        <w:ind w:firstLine="360"/>
        <w:rPr>
          <w:rFonts w:eastAsia="Arial"/>
        </w:rPr>
      </w:pPr>
      <w:r w:rsidRPr="002966E2">
        <w:rPr>
          <w:rFonts w:eastAsia="Arial"/>
        </w:rPr>
        <w:t xml:space="preserve">Existen diversas definiciones de asertividad, entre ellas la propuesta por </w:t>
      </w:r>
      <w:proofErr w:type="spellStart"/>
      <w:r w:rsidRPr="002966E2">
        <w:rPr>
          <w:rFonts w:eastAsia="Arial"/>
        </w:rPr>
        <w:t>Neidharet</w:t>
      </w:r>
      <w:proofErr w:type="spellEnd"/>
      <w:r w:rsidRPr="002966E2">
        <w:rPr>
          <w:rFonts w:eastAsia="Arial"/>
        </w:rPr>
        <w:t xml:space="preserve"> (citado por </w:t>
      </w:r>
      <w:proofErr w:type="spellStart"/>
      <w:r w:rsidRPr="002966E2">
        <w:rPr>
          <w:rFonts w:eastAsia="Arial"/>
        </w:rPr>
        <w:t>Sanmartin-Gomez</w:t>
      </w:r>
      <w:proofErr w:type="spellEnd"/>
      <w:r w:rsidRPr="002966E2">
        <w:rPr>
          <w:rFonts w:eastAsia="Arial"/>
        </w:rPr>
        <w:t xml:space="preserve"> y </w:t>
      </w:r>
      <w:proofErr w:type="spellStart"/>
      <w:r w:rsidRPr="002966E2">
        <w:rPr>
          <w:rFonts w:eastAsia="Arial"/>
        </w:rPr>
        <w:t>Viñan</w:t>
      </w:r>
      <w:proofErr w:type="spellEnd"/>
      <w:r w:rsidRPr="002966E2">
        <w:rPr>
          <w:rFonts w:eastAsia="Arial"/>
        </w:rPr>
        <w:t xml:space="preserve">-Pineda, 2015) quien la define como, toda conducta que lleva a cabo una persona y la cual le permite expresarse adecuadamente de forma verbal y no verbal.  </w:t>
      </w:r>
    </w:p>
    <w:p w14:paraId="12C31F5D" w14:textId="77777777" w:rsidR="00AD07C4" w:rsidRPr="002966E2" w:rsidRDefault="00AC0AF5" w:rsidP="002966E2">
      <w:pPr>
        <w:ind w:firstLine="360"/>
        <w:rPr>
          <w:rFonts w:eastAsia="Arial"/>
        </w:rPr>
      </w:pPr>
      <w:r w:rsidRPr="002966E2">
        <w:rPr>
          <w:rFonts w:eastAsia="Arial"/>
        </w:rPr>
        <w:t>La asertividad, permite hacernos responsables de nuestros sentimientos y de la forma en que nos demos a conocer, a través de la comunicación, a las demás personas. Significa que sentimos respeto por ellas, a la vez que respetamos nuestra propia persona. Las personas asertivas, tienen capacidad para reconocer sus necesidades y comunicarlas con confianza y claridad (</w:t>
      </w:r>
      <w:proofErr w:type="spellStart"/>
      <w:r w:rsidRPr="002966E2">
        <w:rPr>
          <w:rFonts w:eastAsia="Arial"/>
        </w:rPr>
        <w:t>Sanmartin-Gomez</w:t>
      </w:r>
      <w:proofErr w:type="spellEnd"/>
      <w:r w:rsidRPr="002966E2">
        <w:rPr>
          <w:rFonts w:eastAsia="Arial"/>
        </w:rPr>
        <w:t xml:space="preserve"> y </w:t>
      </w:r>
      <w:proofErr w:type="spellStart"/>
      <w:r w:rsidRPr="002966E2">
        <w:rPr>
          <w:rFonts w:eastAsia="Arial"/>
        </w:rPr>
        <w:t>Viñan</w:t>
      </w:r>
      <w:proofErr w:type="spellEnd"/>
      <w:r w:rsidRPr="002966E2">
        <w:rPr>
          <w:rFonts w:eastAsia="Arial"/>
        </w:rPr>
        <w:t xml:space="preserve">-Pineda, 2015). </w:t>
      </w:r>
    </w:p>
    <w:p w14:paraId="6296E9DB" w14:textId="77777777" w:rsidR="00AD07C4" w:rsidRPr="002966E2" w:rsidRDefault="00AC0AF5" w:rsidP="002966E2">
      <w:pPr>
        <w:ind w:firstLine="360"/>
        <w:rPr>
          <w:rFonts w:eastAsia="Arial"/>
        </w:rPr>
      </w:pPr>
      <w:r w:rsidRPr="002966E2">
        <w:rPr>
          <w:rFonts w:eastAsia="Arial"/>
        </w:rPr>
        <w:lastRenderedPageBreak/>
        <w:t>Aceptan que las demás tienen el mismo derecho que ellas de hacerse valer y por este motivo, expresan sus ideas o reclamaciones con toda cortesía y escuchan con el mayor respeto las reclamaciones que les presentan otras personas. Se considera, que la sinceridad es la característica más distintiva de las personas asertivas. Aman y defienden la realidad y por eso, narran los hechos según ocurrieron, sin distorsiones, exageraciones, auto alabanzas ni vanaglorias. Buscan el conocimiento real, no las ilusiones. La falta de asertividad conlleva, generalmente, falta de respeto dentro de la pareja o mala fe, o ambas cosas a la vez, como sucede en la manipulación (</w:t>
      </w:r>
      <w:proofErr w:type="spellStart"/>
      <w:r w:rsidRPr="002966E2">
        <w:rPr>
          <w:rFonts w:eastAsia="Arial"/>
        </w:rPr>
        <w:t>Sanmartin-Gomez</w:t>
      </w:r>
      <w:proofErr w:type="spellEnd"/>
      <w:r w:rsidRPr="002966E2">
        <w:rPr>
          <w:rFonts w:eastAsia="Arial"/>
        </w:rPr>
        <w:t xml:space="preserve"> y </w:t>
      </w:r>
      <w:proofErr w:type="spellStart"/>
      <w:r w:rsidRPr="002966E2">
        <w:rPr>
          <w:rFonts w:eastAsia="Arial"/>
        </w:rPr>
        <w:t>Viñan</w:t>
      </w:r>
      <w:proofErr w:type="spellEnd"/>
      <w:r w:rsidRPr="002966E2">
        <w:rPr>
          <w:rFonts w:eastAsia="Arial"/>
        </w:rPr>
        <w:t xml:space="preserve">-Pineda, 2015). </w:t>
      </w:r>
    </w:p>
    <w:p w14:paraId="529663CE" w14:textId="77777777" w:rsidR="00AD07C4" w:rsidRPr="002966E2" w:rsidRDefault="00AC0AF5" w:rsidP="002966E2">
      <w:pPr>
        <w:ind w:firstLine="360"/>
        <w:rPr>
          <w:rFonts w:eastAsia="Arial"/>
        </w:rPr>
      </w:pPr>
      <w:r w:rsidRPr="002966E2">
        <w:rPr>
          <w:rFonts w:eastAsia="Arial"/>
        </w:rPr>
        <w:t xml:space="preserve">El modelo bidimensional de aserción de Carrasco (2005) sobre estrategias de afrontamiento, sostiene que si existe una relación marital satisfactoria, entonces también se presentará un adecuado tipo de comunicación, demostrándose así la presencia de una conducta asertiva. Para que se presente el tipo de comunicación asertiva, hay que reconocer las capacidades y limitaciones que se posee, poniendo énfasis en el logro de metas a conseguir. Mientras que los comportamientos agresivos y pasivos no constituyen conductas asertivas, puesto que conllevan consecuencias negativas ya que impiden una comunicación fluida, satisfactoria y armoniosa llegando a afectar la integridad psicológica de las personas y el desarrollo de sus potencialidades (Sanmartín-Gómez y </w:t>
      </w:r>
      <w:proofErr w:type="spellStart"/>
      <w:r w:rsidRPr="002966E2">
        <w:rPr>
          <w:rFonts w:eastAsia="Arial"/>
        </w:rPr>
        <w:t>Viñan</w:t>
      </w:r>
      <w:proofErr w:type="spellEnd"/>
      <w:r w:rsidRPr="002966E2">
        <w:rPr>
          <w:rFonts w:eastAsia="Arial"/>
        </w:rPr>
        <w:t>-Pineda, 2015).</w:t>
      </w:r>
    </w:p>
    <w:p w14:paraId="6E7FA93B" w14:textId="77777777" w:rsidR="001544AF" w:rsidRPr="002966E2" w:rsidRDefault="00AC0AF5" w:rsidP="002966E2">
      <w:pPr>
        <w:ind w:firstLine="360"/>
        <w:rPr>
          <w:rFonts w:eastAsia="Arial"/>
        </w:rPr>
      </w:pPr>
      <w:r w:rsidRPr="002966E2">
        <w:rPr>
          <w:rFonts w:eastAsia="Arial"/>
        </w:rPr>
        <w:t xml:space="preserve">Moreno, Rodríguez, Carrasco y Sánchez (2009) realizaron una investigación con una muestra de 343 mujeres casadas en Madrid, España. El objetivo de este estudio fue  profundizar en la asociación entre la calidad y las características de la relación de pareja y la sintomatología depresiva de la mujer, empleando la Escala de Ajuste Diádico, ASPA, Marital </w:t>
      </w:r>
      <w:proofErr w:type="spellStart"/>
      <w:r w:rsidRPr="002966E2">
        <w:rPr>
          <w:rFonts w:eastAsia="Arial"/>
        </w:rPr>
        <w:t>Satisfaction</w:t>
      </w:r>
      <w:proofErr w:type="spellEnd"/>
      <w:r w:rsidRPr="002966E2">
        <w:rPr>
          <w:rFonts w:eastAsia="Arial"/>
        </w:rPr>
        <w:t xml:space="preserve"> </w:t>
      </w:r>
      <w:proofErr w:type="spellStart"/>
      <w:r w:rsidRPr="002966E2">
        <w:rPr>
          <w:rFonts w:eastAsia="Arial"/>
        </w:rPr>
        <w:t>Inventory</w:t>
      </w:r>
      <w:proofErr w:type="spellEnd"/>
      <w:r w:rsidRPr="002966E2">
        <w:rPr>
          <w:rFonts w:eastAsia="Arial"/>
        </w:rPr>
        <w:t xml:space="preserve"> y un Cuestionario de Tareas, Decisiones en la Pareja, Cuestionario de Equidad de </w:t>
      </w:r>
      <w:proofErr w:type="spellStart"/>
      <w:r w:rsidRPr="002966E2">
        <w:rPr>
          <w:rFonts w:eastAsia="Arial"/>
        </w:rPr>
        <w:t>Walster</w:t>
      </w:r>
      <w:proofErr w:type="spellEnd"/>
      <w:r w:rsidRPr="002966E2">
        <w:rPr>
          <w:rFonts w:eastAsia="Arial"/>
        </w:rPr>
        <w:t xml:space="preserve">, </w:t>
      </w:r>
      <w:proofErr w:type="spellStart"/>
      <w:r w:rsidRPr="002966E2">
        <w:rPr>
          <w:rFonts w:eastAsia="Arial"/>
        </w:rPr>
        <w:t>Walster</w:t>
      </w:r>
      <w:proofErr w:type="spellEnd"/>
      <w:r w:rsidRPr="002966E2">
        <w:rPr>
          <w:rFonts w:eastAsia="Arial"/>
        </w:rPr>
        <w:t xml:space="preserve"> y </w:t>
      </w:r>
      <w:proofErr w:type="spellStart"/>
      <w:r w:rsidRPr="002966E2">
        <w:rPr>
          <w:rFonts w:eastAsia="Arial"/>
        </w:rPr>
        <w:t>Bescheild</w:t>
      </w:r>
      <w:proofErr w:type="spellEnd"/>
      <w:r w:rsidRPr="002966E2">
        <w:rPr>
          <w:rFonts w:eastAsia="Arial"/>
        </w:rPr>
        <w:t xml:space="preserve"> (1978), Cuestionario de Apoyo Social Funcional de </w:t>
      </w:r>
      <w:proofErr w:type="spellStart"/>
      <w:r w:rsidRPr="002966E2">
        <w:rPr>
          <w:rFonts w:eastAsia="Arial"/>
        </w:rPr>
        <w:t>Broadhead</w:t>
      </w:r>
      <w:proofErr w:type="spellEnd"/>
      <w:r w:rsidRPr="002966E2">
        <w:rPr>
          <w:rFonts w:eastAsia="Arial"/>
        </w:rPr>
        <w:t xml:space="preserve"> y otros (1988),  versión reducida del Cuestionario de Martínez </w:t>
      </w:r>
      <w:proofErr w:type="spellStart"/>
      <w:r w:rsidRPr="002966E2">
        <w:rPr>
          <w:rFonts w:eastAsia="Arial"/>
        </w:rPr>
        <w:t>Azumendi</w:t>
      </w:r>
      <w:proofErr w:type="spellEnd"/>
      <w:r w:rsidRPr="002966E2">
        <w:rPr>
          <w:rFonts w:eastAsia="Arial"/>
        </w:rPr>
        <w:t xml:space="preserve"> y </w:t>
      </w:r>
      <w:proofErr w:type="spellStart"/>
      <w:r w:rsidRPr="002966E2">
        <w:rPr>
          <w:rFonts w:eastAsia="Arial"/>
        </w:rPr>
        <w:t>Beitia</w:t>
      </w:r>
      <w:proofErr w:type="spellEnd"/>
      <w:r w:rsidRPr="002966E2">
        <w:rPr>
          <w:rFonts w:eastAsia="Arial"/>
        </w:rPr>
        <w:t xml:space="preserve"> Fernández (2000) y el  Inventario de Depresión de Beck. </w:t>
      </w:r>
    </w:p>
    <w:p w14:paraId="328C1CA5" w14:textId="77777777" w:rsidR="001544AF" w:rsidRPr="002966E2" w:rsidRDefault="00AC0AF5" w:rsidP="002966E2">
      <w:pPr>
        <w:ind w:firstLine="360"/>
        <w:rPr>
          <w:rFonts w:eastAsia="Arial"/>
        </w:rPr>
      </w:pPr>
      <w:r w:rsidRPr="002966E2">
        <w:rPr>
          <w:rFonts w:eastAsia="Arial"/>
        </w:rPr>
        <w:lastRenderedPageBreak/>
        <w:t xml:space="preserve">A través de este estudio se encontró que las parejas adquieren un mayor ajuste marital cuando emplean estilos de comunicación que impliquen una mayor aserción y menor agresión pasiva, tanto de la mujer (F= 14,545; p= 0,000; η² =0,212 y F= 11,643; p= 0,000; η²= 0,177 respectivamente) como del cónyuge (F=14,626; p=0,000; η²=0,213 y F=11,733; p=0,000; η²=0,178 respectivamente), así como una menor agresión del cónyuge (F= 10,825; p= 0,000; η² = 0,213). Además de esto, se observa una mayor satisfacción en la pareja cuando existe un reparto equitativo de las tareas y decisiones (F= 3,668; p=0,029; η²= 0,064 y F=3,127; p=0,048; η² =0,055), es decir cuando hay una mayor flexibilidad en los roles de género. </w:t>
      </w:r>
    </w:p>
    <w:p w14:paraId="4433A21C" w14:textId="77777777" w:rsidR="00AD07C4" w:rsidRPr="002966E2" w:rsidRDefault="00AC0AF5" w:rsidP="002966E2">
      <w:pPr>
        <w:ind w:firstLine="360"/>
        <w:rPr>
          <w:rFonts w:eastAsia="Arial"/>
        </w:rPr>
      </w:pPr>
      <w:r w:rsidRPr="002966E2">
        <w:rPr>
          <w:rFonts w:eastAsia="Arial"/>
        </w:rPr>
        <w:t>Dentro de esta área lo importante no es el reparto en sí, sino el grado de insatisfacción asociado cuando existe una discrepancia entre el reparto real y el deseado, especialmente por la mujer (F=3,304; p=0,040; η²= 0,048 para las tareas y F=14,657; p=0,000; η² =0,183 para las decisiones)</w:t>
      </w:r>
      <w:r w:rsidR="001544AF" w:rsidRPr="002966E2">
        <w:rPr>
          <w:rFonts w:eastAsia="Arial"/>
        </w:rPr>
        <w:t xml:space="preserve"> (Moreno, Rodríguez, Carrasco y Sánchez, 2009)</w:t>
      </w:r>
      <w:r w:rsidRPr="002966E2">
        <w:rPr>
          <w:rFonts w:eastAsia="Arial"/>
        </w:rPr>
        <w:t xml:space="preserve">.  </w:t>
      </w:r>
    </w:p>
    <w:p w14:paraId="0BDEE08B" w14:textId="77777777" w:rsidR="00AD07C4" w:rsidRPr="002966E2" w:rsidRDefault="00AC0AF5" w:rsidP="002966E2">
      <w:pPr>
        <w:ind w:firstLine="360"/>
        <w:rPr>
          <w:rFonts w:eastAsia="Arial"/>
        </w:rPr>
      </w:pPr>
      <w:r w:rsidRPr="002966E2">
        <w:rPr>
          <w:rFonts w:eastAsia="Arial"/>
        </w:rPr>
        <w:t xml:space="preserve">Por otra parte, con respecto a las estrategias utilizadas por los cónyuges, el análisis de varianza factorial (ajuste y grupo) indica que las mujeres del grupo de pacientes (en tratamiento psicoterapéutico y/o psicofarmacológico por un trastorno depresivo), son menos sumisas (F=3,461; p=0,066; η²=0,031), y perciben a su pareja como menos pasivo-agresivos (F= 5,447; p=0,021; η²=0,048), y con tendencia a ser más agresivos (F=2,617; p= 0,109; η²=0,024), que en el grupo control. Además, estas tres estrategias son predictores significativos de ser paciente depresivo. </w:t>
      </w:r>
    </w:p>
    <w:p w14:paraId="0058FC35" w14:textId="77777777" w:rsidR="00AD07C4" w:rsidRPr="002966E2" w:rsidRDefault="00AC0AF5" w:rsidP="002966E2">
      <w:pPr>
        <w:ind w:firstLine="360"/>
        <w:rPr>
          <w:rFonts w:eastAsia="Arial"/>
        </w:rPr>
      </w:pPr>
      <w:r w:rsidRPr="002966E2">
        <w:rPr>
          <w:rFonts w:eastAsia="Arial"/>
        </w:rPr>
        <w:t>Finalmente, entre las variables sociodemográficas incluidas en el estudio, se obtuvo que en cuanto al nivel de estudios, las mujeres con estudios secundarios o superiores consideran que sus relaciones son más equitativas que las mujeres con estudios primarios, que se perciben más en una situación de desventaja (F=4,189; p= 0,018; η²=0,077).</w:t>
      </w:r>
    </w:p>
    <w:p w14:paraId="70D02A35" w14:textId="77777777" w:rsidR="00203A26" w:rsidRPr="002966E2" w:rsidRDefault="00AC0AF5" w:rsidP="002966E2">
      <w:pPr>
        <w:ind w:firstLine="360"/>
        <w:rPr>
          <w:rFonts w:eastAsia="Arial"/>
        </w:rPr>
      </w:pPr>
      <w:r w:rsidRPr="002966E2">
        <w:rPr>
          <w:rFonts w:eastAsia="Arial"/>
        </w:rPr>
        <w:t xml:space="preserve">En una investigación, realizada en una muestra de 227 chilenos con edades comprendidas entre 18 y 35 años, la cual tenía como propósito analizar la relación entre las estrategias de afrontamiento ante la ruptura de una relación de pareja y el bienestar psicológico, utilizando el instrumento de bienestar </w:t>
      </w:r>
      <w:r w:rsidRPr="002966E2">
        <w:rPr>
          <w:rFonts w:eastAsia="Arial"/>
        </w:rPr>
        <w:lastRenderedPageBreak/>
        <w:t xml:space="preserve">psicológico propuesto por </w:t>
      </w:r>
      <w:proofErr w:type="spellStart"/>
      <w:r w:rsidRPr="002966E2">
        <w:rPr>
          <w:rFonts w:eastAsia="Arial"/>
        </w:rPr>
        <w:t>Ryff</w:t>
      </w:r>
      <w:proofErr w:type="spellEnd"/>
      <w:r w:rsidRPr="002966E2">
        <w:rPr>
          <w:rFonts w:eastAsia="Arial"/>
        </w:rPr>
        <w:t xml:space="preserve"> y adaptado por Díaz et al. (2006) Encontraron una relación directa entre la estrategia de evitación (r=.30) y búsqueda de apoyo social (r=.30) con el bienestar, de forma que mientras exista una negación y evitación de pensamientos que se relacionen con el evento que genera estrés, en este caso la ruptura de la relación de pareja y se busque ayuda y apoyo emocional, el bienestar psicológico será mayor.</w:t>
      </w:r>
    </w:p>
    <w:p w14:paraId="7CF032DB" w14:textId="77777777" w:rsidR="00AD07C4" w:rsidRPr="002966E2" w:rsidRDefault="00AC0AF5" w:rsidP="002966E2">
      <w:pPr>
        <w:ind w:firstLine="360"/>
        <w:rPr>
          <w:rFonts w:eastAsia="Arial"/>
        </w:rPr>
      </w:pPr>
      <w:r w:rsidRPr="002966E2">
        <w:rPr>
          <w:rFonts w:eastAsia="Arial"/>
        </w:rPr>
        <w:t xml:space="preserve"> Por el contrario, las estrategias que impliquen </w:t>
      </w:r>
      <w:proofErr w:type="spellStart"/>
      <w:r w:rsidRPr="002966E2">
        <w:rPr>
          <w:rFonts w:eastAsia="Arial"/>
        </w:rPr>
        <w:t>autoinculparse</w:t>
      </w:r>
      <w:proofErr w:type="spellEnd"/>
      <w:r w:rsidRPr="002966E2">
        <w:rPr>
          <w:rFonts w:eastAsia="Arial"/>
        </w:rPr>
        <w:t xml:space="preserve"> por lo que sucedió o por no lograr un adecuado manejo del evento (autocrítica; r= -.16) y el deseo de que la realidad no genere malestar y ansiedad en el individuo (pensamiento desiderativo; r=-.16) va a generar menor bienestar en la persona que utiliza dichas estrategias de afrontamiento (</w:t>
      </w:r>
      <w:proofErr w:type="spellStart"/>
      <w:r w:rsidRPr="002966E2">
        <w:rPr>
          <w:rFonts w:eastAsia="Arial"/>
        </w:rPr>
        <w:t>Garcia</w:t>
      </w:r>
      <w:proofErr w:type="spellEnd"/>
      <w:r w:rsidRPr="002966E2">
        <w:rPr>
          <w:rFonts w:eastAsia="Arial"/>
        </w:rPr>
        <w:t xml:space="preserve"> y Martinez, 2013).</w:t>
      </w:r>
    </w:p>
    <w:p w14:paraId="25DBF0AC" w14:textId="77777777" w:rsidR="00AD07C4" w:rsidRPr="002966E2" w:rsidRDefault="00AC0AF5" w:rsidP="002966E2">
      <w:pPr>
        <w:ind w:firstLine="360"/>
        <w:rPr>
          <w:rFonts w:eastAsia="Arial"/>
        </w:rPr>
      </w:pPr>
      <w:r w:rsidRPr="002966E2">
        <w:rPr>
          <w:rFonts w:eastAsia="Arial"/>
        </w:rPr>
        <w:t>De lo anotado, se puede entender a la asertividad como el comportamiento que fomenta la igualdad en las relaciones humanas expresando sus sentimientos y respetando los derechos personales y de la pareja. La asertividad es la cualidad, que define a aquella clase de conducta social, que constituye un acto de respeto por igual a uno mismo y a las personas con quienes se mantiene esta interacción en la pareja, a través de la comunicación (</w:t>
      </w:r>
      <w:proofErr w:type="spellStart"/>
      <w:r w:rsidRPr="002966E2">
        <w:rPr>
          <w:rFonts w:eastAsia="Arial"/>
        </w:rPr>
        <w:t>Sanmartin-Gomez</w:t>
      </w:r>
      <w:proofErr w:type="spellEnd"/>
      <w:r w:rsidRPr="002966E2">
        <w:rPr>
          <w:rFonts w:eastAsia="Arial"/>
        </w:rPr>
        <w:t xml:space="preserve"> y </w:t>
      </w:r>
      <w:proofErr w:type="spellStart"/>
      <w:r w:rsidRPr="002966E2">
        <w:rPr>
          <w:rFonts w:eastAsia="Arial"/>
        </w:rPr>
        <w:t>Viñan</w:t>
      </w:r>
      <w:proofErr w:type="spellEnd"/>
      <w:r w:rsidRPr="002966E2">
        <w:rPr>
          <w:rFonts w:eastAsia="Arial"/>
        </w:rPr>
        <w:t>-Pineda, 2015).</w:t>
      </w:r>
    </w:p>
    <w:p w14:paraId="01ACCCBB" w14:textId="77777777" w:rsidR="00AD07C4" w:rsidRPr="002966E2" w:rsidRDefault="00AC0AF5" w:rsidP="002966E2">
      <w:pPr>
        <w:ind w:firstLine="360"/>
        <w:rPr>
          <w:rFonts w:eastAsia="Arial"/>
        </w:rPr>
      </w:pPr>
      <w:r w:rsidRPr="002966E2">
        <w:rPr>
          <w:rFonts w:eastAsia="Arial"/>
        </w:rPr>
        <w:t>Los tipos comunicacionales que forman parte del modelo b</w:t>
      </w:r>
      <w:r w:rsidR="00203A26" w:rsidRPr="002966E2">
        <w:rPr>
          <w:rFonts w:eastAsia="Arial"/>
        </w:rPr>
        <w:t>idimensional de Carrasco (2005)</w:t>
      </w:r>
      <w:r w:rsidRPr="002966E2">
        <w:rPr>
          <w:rFonts w:eastAsia="Arial"/>
        </w:rPr>
        <w:t xml:space="preserve">, lo constituyen: </w:t>
      </w:r>
    </w:p>
    <w:p w14:paraId="5D36D808" w14:textId="77777777" w:rsidR="00AD07C4" w:rsidRPr="009B0D41" w:rsidRDefault="00AC0AF5" w:rsidP="009B0D41">
      <w:pPr>
        <w:pStyle w:val="ListParagraph"/>
        <w:numPr>
          <w:ilvl w:val="0"/>
          <w:numId w:val="8"/>
        </w:numPr>
        <w:rPr>
          <w:rFonts w:eastAsia="Arial"/>
        </w:rPr>
      </w:pPr>
      <w:r w:rsidRPr="009B0D41">
        <w:rPr>
          <w:rFonts w:eastAsia="Arial"/>
        </w:rPr>
        <w:t>Aserción: Expresión de sentimientos preferencias y opiniones personales, sin intentar forzar el acuerdo del otro a través del control aversivo tal como castigo o amenaza de castigo. Se sostiene que las personas tienen la capacidad de expresar asertivamente tanto sentimientos positivos, como por ejemplo el afecto y sentimientos negativos como por ejemplo el enfado o la ira.</w:t>
      </w:r>
    </w:p>
    <w:p w14:paraId="1C0A8A4B" w14:textId="77777777" w:rsidR="00AD07C4" w:rsidRPr="009B0D41" w:rsidRDefault="00203A26" w:rsidP="009B0D41">
      <w:pPr>
        <w:pStyle w:val="ListParagraph"/>
        <w:numPr>
          <w:ilvl w:val="0"/>
          <w:numId w:val="8"/>
        </w:numPr>
        <w:rPr>
          <w:rFonts w:eastAsia="Arial"/>
        </w:rPr>
      </w:pPr>
      <w:r w:rsidRPr="009B0D41">
        <w:rPr>
          <w:rFonts w:eastAsia="Arial"/>
        </w:rPr>
        <w:t>Agresión</w:t>
      </w:r>
      <w:r w:rsidR="00AC0AF5" w:rsidRPr="009B0D41">
        <w:rPr>
          <w:rFonts w:eastAsia="Arial"/>
        </w:rPr>
        <w:t>: Expresión de sentimientos preferencias u opiniones personales, mediante el uso de formas coactivas para forzar el acuerdo del otro, incluyendo castigos o amenazas. Dentro de este estilo de comunicación también se incluye el denigrar, insultar, agredir físicamente, a las otras personas.</w:t>
      </w:r>
    </w:p>
    <w:p w14:paraId="5B68327D" w14:textId="77777777" w:rsidR="00AD07C4" w:rsidRPr="009B0D41" w:rsidRDefault="00AC0AF5" w:rsidP="009B0D41">
      <w:pPr>
        <w:pStyle w:val="ListParagraph"/>
        <w:numPr>
          <w:ilvl w:val="0"/>
          <w:numId w:val="8"/>
        </w:numPr>
        <w:rPr>
          <w:rFonts w:eastAsia="Arial"/>
        </w:rPr>
      </w:pPr>
      <w:r w:rsidRPr="009B0D41">
        <w:rPr>
          <w:rFonts w:eastAsia="Arial"/>
        </w:rPr>
        <w:lastRenderedPageBreak/>
        <w:t>Sumisión: Carencia de expresión clara de sentimientos, preferencias u opiniones, sometiéndose al poder o autoridad del otro. En este tipo de comunicación se advierte una actitud sumisa, pasiva, de obediencia, de dependencia del sujeto en relación con la otra persona.</w:t>
      </w:r>
    </w:p>
    <w:p w14:paraId="4765DE0B" w14:textId="77777777" w:rsidR="00AD07C4" w:rsidRPr="009B0D41" w:rsidRDefault="00AC0AF5" w:rsidP="009B0D41">
      <w:pPr>
        <w:pStyle w:val="ListParagraph"/>
        <w:numPr>
          <w:ilvl w:val="0"/>
          <w:numId w:val="8"/>
        </w:numPr>
        <w:rPr>
          <w:rFonts w:eastAsia="Arial"/>
        </w:rPr>
      </w:pPr>
      <w:r w:rsidRPr="009B0D41">
        <w:rPr>
          <w:rFonts w:eastAsia="Arial"/>
        </w:rPr>
        <w:t xml:space="preserve"> Agresión-pasiva: Carencia de expresión directa de sentimientos, preferencias u opiniones, pero que en forma indirecta se intenta coaccionar a la otra persona para que ceda, éste incluye infligir indirectamente castigos y amenazas. Entre los intentos de manipular de manera indirecta a otra persona se encuentra el retiro de afecto, una mala actitud, insinuaciones de agravio, el no hablar con los demás.</w:t>
      </w:r>
    </w:p>
    <w:p w14:paraId="2A0436C5" w14:textId="77777777" w:rsidR="00AD07C4" w:rsidRPr="002966E2" w:rsidRDefault="00AC0AF5" w:rsidP="002966E2">
      <w:pPr>
        <w:ind w:firstLine="360"/>
        <w:rPr>
          <w:rFonts w:eastAsia="Arial"/>
        </w:rPr>
      </w:pPr>
      <w:r w:rsidRPr="002966E2">
        <w:rPr>
          <w:rFonts w:eastAsia="Arial"/>
        </w:rPr>
        <w:t>Entre los aspectos fundamentales de la comunicación, Estrella (citado en Flores, 2011) plantea que deben estar presente, no solo el contenido que comprenden los temas de interés para la pareja que se comunica, sino también es importante considerar la frecuencia con la cual ocurre el proceso y sobre todo, el tipo de comunicación de ambos participantes.</w:t>
      </w:r>
    </w:p>
    <w:p w14:paraId="7EB5F72F" w14:textId="77777777" w:rsidR="00AD07C4" w:rsidRPr="002966E2" w:rsidRDefault="00AC0AF5">
      <w:pPr>
        <w:ind w:firstLine="360"/>
        <w:rPr>
          <w:rFonts w:eastAsia="Arial"/>
        </w:rPr>
      </w:pPr>
      <w:r w:rsidRPr="002966E2">
        <w:rPr>
          <w:rFonts w:eastAsia="Arial"/>
        </w:rPr>
        <w:t xml:space="preserve"> </w:t>
      </w:r>
      <w:r w:rsidRPr="002966E2">
        <w:rPr>
          <w:rFonts w:eastAsia="Arial"/>
        </w:rPr>
        <w:tab/>
        <w:t>Al respecto, Norton propone que el tipo de comunicación no significa sólo el contenido de la información que se comparte, sino la forma en la que el mensaje se envía.  Desde luego, hay parejas que tienen mucha comunicación, pero que sólo sirve para generar más conflictos o para complicar aún más la situación marital disfuncional, por eso este mismo autor, considera que el tipo de comunicación significa más que el contenido, la forma en cómo se da el mensaje; la cual refleja, además, la calidad de la relación marital con la posibilidad de ayudar o no, a mantenerla estable (citado en Sánchez, Carreño, Martínez y Gómez, 2003)</w:t>
      </w:r>
    </w:p>
    <w:p w14:paraId="25D8BB30" w14:textId="77777777" w:rsidR="00AD07C4" w:rsidRPr="002966E2" w:rsidRDefault="00AC0AF5" w:rsidP="002966E2">
      <w:pPr>
        <w:ind w:firstLine="360"/>
        <w:rPr>
          <w:rFonts w:eastAsia="Arial"/>
        </w:rPr>
      </w:pPr>
      <w:r w:rsidRPr="002966E2">
        <w:rPr>
          <w:rFonts w:eastAsia="Arial"/>
        </w:rPr>
        <w:t>Según Estrella (citado en Flores, 2011), los tipos de comunicación son los patrones de interacciones que cada miembro de la pareja pone en acción y los cuales se mantienen a través del tiempo y espacio de la relación. Ella plantea, que estos tipos de comunicación pueden presentarse en uno o en ambos cónyuges, favoreciendo o complicando la relación, agregando además, que los que promueven una comunicación deficiente en la pareja son, el negativo, el pasivo y el violento.</w:t>
      </w:r>
    </w:p>
    <w:p w14:paraId="0691F6AF" w14:textId="77777777" w:rsidR="00AD07C4" w:rsidRPr="002966E2" w:rsidRDefault="00AC0AF5" w:rsidP="002966E2">
      <w:pPr>
        <w:ind w:firstLine="360"/>
        <w:rPr>
          <w:rFonts w:eastAsia="Arial"/>
        </w:rPr>
      </w:pPr>
      <w:r w:rsidRPr="002966E2">
        <w:rPr>
          <w:rFonts w:eastAsia="Arial"/>
        </w:rPr>
        <w:lastRenderedPageBreak/>
        <w:t xml:space="preserve">Ante esto, Carrasco (citado en Romero, </w:t>
      </w:r>
      <w:proofErr w:type="spellStart"/>
      <w:r w:rsidRPr="002966E2">
        <w:rPr>
          <w:rFonts w:eastAsia="Arial"/>
        </w:rPr>
        <w:t>Jimenez</w:t>
      </w:r>
      <w:proofErr w:type="spellEnd"/>
      <w:r w:rsidRPr="002966E2">
        <w:rPr>
          <w:rFonts w:eastAsia="Arial"/>
        </w:rPr>
        <w:t xml:space="preserve">, Soriano y Servín, sin fecha) apoya la idea de que existe una conexión entre el funcionamiento satisfactorio de la pareja y la comunicación que exista entre los mismos. En función del estilo y habilidades de comunicación, se podrá obtener un predictor de la satisfacción de la pareja. </w:t>
      </w:r>
    </w:p>
    <w:p w14:paraId="28B14DAD" w14:textId="77777777" w:rsidR="00AD07C4" w:rsidRPr="002966E2" w:rsidRDefault="00AC0AF5" w:rsidP="002966E2">
      <w:pPr>
        <w:ind w:firstLine="360"/>
        <w:rPr>
          <w:rFonts w:eastAsia="Arial"/>
        </w:rPr>
      </w:pPr>
      <w:r w:rsidRPr="002966E2">
        <w:rPr>
          <w:rFonts w:eastAsia="Arial"/>
        </w:rPr>
        <w:t xml:space="preserve">Desde la perspectiva de la comunicación a través de los comportamientos, </w:t>
      </w:r>
      <w:proofErr w:type="spellStart"/>
      <w:r w:rsidRPr="002966E2">
        <w:rPr>
          <w:rFonts w:eastAsia="Arial"/>
        </w:rPr>
        <w:t>Tolhuizen</w:t>
      </w:r>
      <w:proofErr w:type="spellEnd"/>
      <w:r w:rsidRPr="002966E2">
        <w:rPr>
          <w:rFonts w:eastAsia="Arial"/>
        </w:rPr>
        <w:t xml:space="preserve"> (citado en Aragón y </w:t>
      </w:r>
      <w:proofErr w:type="spellStart"/>
      <w:r w:rsidRPr="002966E2">
        <w:rPr>
          <w:rFonts w:eastAsia="Arial"/>
        </w:rPr>
        <w:t>Loving</w:t>
      </w:r>
      <w:proofErr w:type="spellEnd"/>
      <w:r w:rsidRPr="002966E2">
        <w:rPr>
          <w:rFonts w:eastAsia="Arial"/>
        </w:rPr>
        <w:t xml:space="preserve">, 2003) desarrolló un estudio exploratorio en donde buscaba identificar los tipos de comunicación que intensifican las relaciones en sus etapas tempranas y encontró que las conductas dentro de los tipos de comunicación, que afectan de forma beneficiosa la relación, se encuentra incrementar el contacto, negociación en la relación, intento directo de definir la relación, muestras de afecto, expresiones verbales de afecto, acciones que sugieren coqueteo, expresiones no verbales de afecto, aceptación de definición de la relación e intimidad sexual. </w:t>
      </w:r>
    </w:p>
    <w:p w14:paraId="34FD9EDE" w14:textId="77777777" w:rsidR="00AD07C4" w:rsidRPr="002966E2" w:rsidRDefault="00AC0AF5" w:rsidP="002966E2">
      <w:pPr>
        <w:ind w:firstLine="360"/>
        <w:rPr>
          <w:rFonts w:eastAsia="Arial"/>
        </w:rPr>
      </w:pPr>
      <w:r w:rsidRPr="002966E2">
        <w:rPr>
          <w:rFonts w:eastAsia="Arial"/>
        </w:rPr>
        <w:t xml:space="preserve">En el caso de </w:t>
      </w:r>
      <w:proofErr w:type="spellStart"/>
      <w:r w:rsidRPr="002966E2">
        <w:rPr>
          <w:rFonts w:eastAsia="Arial"/>
        </w:rPr>
        <w:t>Tolhuizen</w:t>
      </w:r>
      <w:proofErr w:type="spellEnd"/>
      <w:r w:rsidRPr="002966E2">
        <w:rPr>
          <w:rFonts w:eastAsia="Arial"/>
        </w:rPr>
        <w:t xml:space="preserve">, su perspectiva indica más claramente que cualquier forma de comportamiento comunica algo y en esos términos, se obtienen empíricamente las formas en que las personas transmiten sus deseos de estar en una relación de pareja (Aragón y </w:t>
      </w:r>
      <w:proofErr w:type="spellStart"/>
      <w:r w:rsidRPr="002966E2">
        <w:rPr>
          <w:rFonts w:eastAsia="Arial"/>
        </w:rPr>
        <w:t>Loving</w:t>
      </w:r>
      <w:proofErr w:type="spellEnd"/>
      <w:r w:rsidRPr="002966E2">
        <w:rPr>
          <w:rFonts w:eastAsia="Arial"/>
        </w:rPr>
        <w:t>, 2003).</w:t>
      </w:r>
    </w:p>
    <w:p w14:paraId="00C48D42" w14:textId="77777777" w:rsidR="00AD07C4" w:rsidRPr="002966E2" w:rsidRDefault="00AC0AF5" w:rsidP="002966E2">
      <w:pPr>
        <w:ind w:firstLine="360"/>
        <w:rPr>
          <w:rFonts w:eastAsia="Arial"/>
        </w:rPr>
      </w:pPr>
      <w:r w:rsidRPr="002966E2">
        <w:rPr>
          <w:rFonts w:eastAsia="Arial"/>
        </w:rPr>
        <w:t xml:space="preserve">El afrontamiento pasivo es crítico para recibir violencia. El evitar los conflictos, acomodarse sin luchar y desestimar la negociación y búsqueda conjunta de soluciones es el motor de la violencia, ya que incrementa los problemas entre los miembros de la pareja y la irritación en el otro (Rubia, Rosales, </w:t>
      </w:r>
      <w:proofErr w:type="spellStart"/>
      <w:r w:rsidRPr="002966E2">
        <w:rPr>
          <w:rFonts w:eastAsia="Arial"/>
        </w:rPr>
        <w:t>Loving</w:t>
      </w:r>
      <w:proofErr w:type="spellEnd"/>
      <w:r w:rsidRPr="002966E2">
        <w:rPr>
          <w:rFonts w:eastAsia="Arial"/>
        </w:rPr>
        <w:t xml:space="preserve"> y Martínez, 2011). Además de esto, se ha comprobado que este estilo de afrontamiento se asocia a conductas depresivas, ansiedad y baja autoestima, que se consideran características de una percepción de bajo bienestar percibido (</w:t>
      </w:r>
      <w:proofErr w:type="spellStart"/>
      <w:r w:rsidRPr="002966E2">
        <w:rPr>
          <w:rFonts w:eastAsia="Arial"/>
        </w:rPr>
        <w:t>Güel</w:t>
      </w:r>
      <w:proofErr w:type="spellEnd"/>
      <w:r w:rsidRPr="002966E2">
        <w:rPr>
          <w:rFonts w:eastAsia="Arial"/>
        </w:rPr>
        <w:t xml:space="preserve"> y Muñoz, citado en Romero, </w:t>
      </w:r>
      <w:proofErr w:type="spellStart"/>
      <w:r w:rsidRPr="002966E2">
        <w:rPr>
          <w:rFonts w:eastAsia="Arial"/>
        </w:rPr>
        <w:t>Jimenez</w:t>
      </w:r>
      <w:proofErr w:type="spellEnd"/>
      <w:r w:rsidRPr="002966E2">
        <w:rPr>
          <w:rFonts w:eastAsia="Arial"/>
        </w:rPr>
        <w:t xml:space="preserve">, Soriano y Servín, </w:t>
      </w:r>
      <w:proofErr w:type="spellStart"/>
      <w:r w:rsidRPr="002966E2">
        <w:rPr>
          <w:rFonts w:eastAsia="Arial"/>
        </w:rPr>
        <w:t>sf</w:t>
      </w:r>
      <w:proofErr w:type="spellEnd"/>
      <w:r w:rsidRPr="002966E2">
        <w:rPr>
          <w:rFonts w:eastAsia="Arial"/>
        </w:rPr>
        <w:t xml:space="preserve">). </w:t>
      </w:r>
    </w:p>
    <w:p w14:paraId="0F6BD1F4" w14:textId="77777777" w:rsidR="00AD07C4" w:rsidRPr="002966E2" w:rsidRDefault="00AC0AF5" w:rsidP="002966E2">
      <w:pPr>
        <w:ind w:firstLine="360"/>
        <w:rPr>
          <w:rFonts w:eastAsia="Arial"/>
        </w:rPr>
      </w:pPr>
      <w:r w:rsidRPr="002966E2">
        <w:rPr>
          <w:rFonts w:eastAsia="Arial"/>
        </w:rPr>
        <w:t xml:space="preserve">Los conflictos de pareja constituyen una fuente importante de estrés. Como elementos presentes en los tipos comunicacionales para afrontar de forma eficaz un conflicto de pareja, se podría señalar: analizar el conflicto, comunicación abierta, buscar o generar salidas que permitan llegar a un acuerdo entre las partes, negociar la solución, comprometerse en la </w:t>
      </w:r>
      <w:r w:rsidRPr="002966E2">
        <w:rPr>
          <w:rFonts w:eastAsia="Arial"/>
        </w:rPr>
        <w:lastRenderedPageBreak/>
        <w:t xml:space="preserve">implementación de un plan y ejecutar las acciones necesarias. Por el contrario, la evitación, la falta de comunicación y desconsideración hacia la pareja, agudiza lo conflictos pudiendo llevar a situaciones de violencia (Rubia, Rosales, </w:t>
      </w:r>
      <w:proofErr w:type="spellStart"/>
      <w:r w:rsidRPr="002966E2">
        <w:rPr>
          <w:rFonts w:eastAsia="Arial"/>
        </w:rPr>
        <w:t>Loving</w:t>
      </w:r>
      <w:proofErr w:type="spellEnd"/>
      <w:r w:rsidRPr="002966E2">
        <w:rPr>
          <w:rFonts w:eastAsia="Arial"/>
        </w:rPr>
        <w:t xml:space="preserve"> y Martínez, 2011).</w:t>
      </w:r>
    </w:p>
    <w:p w14:paraId="3662413A" w14:textId="77777777" w:rsidR="00AD07C4" w:rsidRPr="002966E2" w:rsidRDefault="00AC0AF5" w:rsidP="002966E2">
      <w:pPr>
        <w:ind w:firstLine="360"/>
        <w:rPr>
          <w:rFonts w:eastAsia="Arial"/>
        </w:rPr>
      </w:pPr>
      <w:r w:rsidRPr="002966E2">
        <w:rPr>
          <w:rFonts w:eastAsia="Arial"/>
        </w:rPr>
        <w:t xml:space="preserve">Romero, </w:t>
      </w:r>
      <w:proofErr w:type="spellStart"/>
      <w:r w:rsidRPr="002966E2">
        <w:rPr>
          <w:rFonts w:eastAsia="Arial"/>
        </w:rPr>
        <w:t>Jimenez</w:t>
      </w:r>
      <w:proofErr w:type="spellEnd"/>
      <w:r w:rsidRPr="002966E2">
        <w:rPr>
          <w:rFonts w:eastAsia="Arial"/>
        </w:rPr>
        <w:t>, Soriano y Servín (</w:t>
      </w:r>
      <w:proofErr w:type="spellStart"/>
      <w:r w:rsidRPr="002966E2">
        <w:rPr>
          <w:rFonts w:eastAsia="Arial"/>
        </w:rPr>
        <w:t>sf</w:t>
      </w:r>
      <w:proofErr w:type="spellEnd"/>
      <w:r w:rsidRPr="002966E2">
        <w:rPr>
          <w:rFonts w:eastAsia="Arial"/>
        </w:rPr>
        <w:t xml:space="preserve">) realizaron un estudio con una muestra de 30 estudiantes con edades comprendidas entre 18 y 22 años con el propósito de evaluar la relación entre los estilos de afrontamiento y el nivel de depresión después de experimentar una ruptura de pareja a través de la escala ASPA (forma A) y el Inventario de Depresión de Beck (BDI-II). A través de esta investigación, se encontró que el 0,33% de la varianza entre el porcentaje de la escala de agresividad es explicada por la escala de sumisión. Mientras que el 0,51% de la varianza entre el porcentaje de la escala de agresividad, es explicada por la escala de agresión pasiva. Estos resultados indican que los estilos de afrontamiento sumisión y agresión pasiva, tienden a generar una mayor respuesta de agresión en la pareja.     </w:t>
      </w:r>
    </w:p>
    <w:p w14:paraId="726D2D44" w14:textId="77777777" w:rsidR="00AD07C4" w:rsidRPr="002966E2" w:rsidRDefault="00AC0AF5" w:rsidP="002966E2">
      <w:pPr>
        <w:ind w:firstLine="360"/>
        <w:rPr>
          <w:rFonts w:eastAsia="Arial"/>
        </w:rPr>
      </w:pPr>
      <w:r w:rsidRPr="002966E2">
        <w:rPr>
          <w:rFonts w:eastAsia="Arial"/>
        </w:rPr>
        <w:t xml:space="preserve">En un estudio cualitativo, llevado a cabo por </w:t>
      </w:r>
      <w:proofErr w:type="spellStart"/>
      <w:r w:rsidRPr="002966E2">
        <w:rPr>
          <w:rFonts w:eastAsia="Arial"/>
        </w:rPr>
        <w:t>Miracco</w:t>
      </w:r>
      <w:proofErr w:type="spellEnd"/>
      <w:r w:rsidRPr="002966E2">
        <w:rPr>
          <w:rFonts w:eastAsia="Arial"/>
        </w:rPr>
        <w:t xml:space="preserve">, </w:t>
      </w:r>
      <w:proofErr w:type="spellStart"/>
      <w:r w:rsidRPr="002966E2">
        <w:rPr>
          <w:rFonts w:eastAsia="Arial"/>
        </w:rPr>
        <w:t>Rutsztein</w:t>
      </w:r>
      <w:proofErr w:type="spellEnd"/>
      <w:r w:rsidRPr="002966E2">
        <w:rPr>
          <w:rFonts w:eastAsia="Arial"/>
        </w:rPr>
        <w:t xml:space="preserve">, </w:t>
      </w:r>
      <w:proofErr w:type="spellStart"/>
      <w:r w:rsidRPr="002966E2">
        <w:rPr>
          <w:rFonts w:eastAsia="Arial"/>
        </w:rPr>
        <w:t>Lievendag</w:t>
      </w:r>
      <w:proofErr w:type="spellEnd"/>
      <w:r w:rsidRPr="002966E2">
        <w:rPr>
          <w:rFonts w:eastAsia="Arial"/>
        </w:rPr>
        <w:t xml:space="preserve">, Arana, </w:t>
      </w:r>
      <w:proofErr w:type="spellStart"/>
      <w:r w:rsidRPr="002966E2">
        <w:rPr>
          <w:rFonts w:eastAsia="Arial"/>
        </w:rPr>
        <w:t>Scappatura</w:t>
      </w:r>
      <w:proofErr w:type="spellEnd"/>
      <w:r w:rsidRPr="002966E2">
        <w:rPr>
          <w:rFonts w:eastAsia="Arial"/>
        </w:rPr>
        <w:t xml:space="preserve">, </w:t>
      </w:r>
      <w:proofErr w:type="spellStart"/>
      <w:r w:rsidRPr="002966E2">
        <w:rPr>
          <w:rFonts w:eastAsia="Arial"/>
        </w:rPr>
        <w:t>Elizathe</w:t>
      </w:r>
      <w:proofErr w:type="spellEnd"/>
      <w:r w:rsidRPr="002966E2">
        <w:rPr>
          <w:rFonts w:eastAsia="Arial"/>
        </w:rPr>
        <w:t xml:space="preserve"> y </w:t>
      </w:r>
      <w:proofErr w:type="spellStart"/>
      <w:r w:rsidRPr="002966E2">
        <w:rPr>
          <w:rFonts w:eastAsia="Arial"/>
        </w:rPr>
        <w:t>Keegan</w:t>
      </w:r>
      <w:proofErr w:type="spellEnd"/>
      <w:r w:rsidRPr="002966E2">
        <w:rPr>
          <w:rFonts w:eastAsia="Arial"/>
        </w:rPr>
        <w:t xml:space="preserve"> (2010), en una muestra de 12 mujeres residentes de Buenos Aires y con edades comprendidas entre 35 y 69 años; plantearon como objetivo identificar las estrategias de afrontamientos presentes en las mujeres víctimas de violencia en la pareja y  diferenciar estrategias adaptativas de las </w:t>
      </w:r>
      <w:proofErr w:type="spellStart"/>
      <w:r w:rsidRPr="002966E2">
        <w:rPr>
          <w:rFonts w:eastAsia="Arial"/>
        </w:rPr>
        <w:t>desadaptativas</w:t>
      </w:r>
      <w:proofErr w:type="spellEnd"/>
      <w:r w:rsidRPr="002966E2">
        <w:rPr>
          <w:rFonts w:eastAsia="Arial"/>
        </w:rPr>
        <w:t>. Encontraron, a través, del análisis de entrevistas, que las estrategias de afrontamiento que estas mujeres utilizaban, y que a su vez resultaban críticos para recibir violencia, eran el pasivo y el aislamiento, es decir, aguantar como parte del compromiso con la pareja sin expresar verbalmente el conflicto y la sensación de no poseer el poder para salir de esa situación y por eso tragarse todo, evitando enfrentar la problemática.</w:t>
      </w:r>
    </w:p>
    <w:p w14:paraId="616E6E1B" w14:textId="77777777" w:rsidR="00AD07C4" w:rsidRPr="002966E2" w:rsidRDefault="00AC0AF5" w:rsidP="002966E2">
      <w:pPr>
        <w:ind w:firstLine="360"/>
        <w:rPr>
          <w:rFonts w:eastAsia="Arial"/>
        </w:rPr>
      </w:pPr>
      <w:r w:rsidRPr="002966E2">
        <w:rPr>
          <w:rFonts w:eastAsia="Arial"/>
        </w:rPr>
        <w:t>En el mismo estudio, también se identificaron algunos tipos de comunicación, como poner límites de forma explícita y pedirle ayuda al otro de forma clara y directa, favorecen la resolución de los conflictos de pareja y por tanto contribuyen a un afrontamiento adecuado de dicha situación estresante (</w:t>
      </w:r>
      <w:proofErr w:type="spellStart"/>
      <w:r w:rsidRPr="002966E2">
        <w:rPr>
          <w:rFonts w:eastAsia="Arial"/>
        </w:rPr>
        <w:t>Miracco</w:t>
      </w:r>
      <w:proofErr w:type="spellEnd"/>
      <w:r w:rsidRPr="002966E2">
        <w:rPr>
          <w:rFonts w:eastAsia="Arial"/>
        </w:rPr>
        <w:t xml:space="preserve"> et al., 2010).</w:t>
      </w:r>
    </w:p>
    <w:p w14:paraId="6482EAEE" w14:textId="77777777" w:rsidR="00AD07C4" w:rsidRPr="002966E2" w:rsidRDefault="00AC0AF5" w:rsidP="002966E2">
      <w:pPr>
        <w:ind w:firstLine="360"/>
        <w:rPr>
          <w:rFonts w:eastAsia="Arial"/>
        </w:rPr>
      </w:pPr>
      <w:r w:rsidRPr="002966E2">
        <w:rPr>
          <w:rFonts w:eastAsia="Arial"/>
        </w:rPr>
        <w:lastRenderedPageBreak/>
        <w:t xml:space="preserve">Otro estudio realizado en esta área fue el de </w:t>
      </w:r>
      <w:proofErr w:type="spellStart"/>
      <w:r w:rsidRPr="002966E2">
        <w:rPr>
          <w:rFonts w:eastAsia="Arial"/>
        </w:rPr>
        <w:t>Iraguri</w:t>
      </w:r>
      <w:proofErr w:type="spellEnd"/>
      <w:r w:rsidRPr="002966E2">
        <w:rPr>
          <w:rFonts w:eastAsia="Arial"/>
        </w:rPr>
        <w:t xml:space="preserve">, Sanz y Martínez (2009). Estos autores emplearon la Escala de Inestabilidad Matrimonial, el Índice de Satisfacción Matrimonial, el Cuestionario de aserción en la pareja y la Escala de Satisfacción Familiar para predecir el divorcio o la separación en una muestra española formada por 183 mujeres. En este estudio se encontró que existe una tendencia a la inestabilidad a la hora de afrontar situaciones conflictivas, de agresión pasiva (r=0,451; p=0,001) y activa  (r=0,604; p=0,001) (ASPA), (empleo de coacciones, insultos, amenazas) o indirecta (manipulación, retirada del afecto, limitación de la comunicación...). Así como una mayor inestabilidad asociada a la menor satisfacción familiar y al incremento de síntomas de depresión, ansiedad y sensibilidad. </w:t>
      </w:r>
    </w:p>
    <w:p w14:paraId="0D7BA699" w14:textId="77777777" w:rsidR="00AD07C4" w:rsidRPr="002966E2" w:rsidRDefault="00AC0AF5" w:rsidP="002966E2">
      <w:pPr>
        <w:ind w:firstLine="360"/>
        <w:rPr>
          <w:rFonts w:eastAsia="Arial"/>
        </w:rPr>
      </w:pPr>
      <w:r w:rsidRPr="002966E2">
        <w:rPr>
          <w:rFonts w:eastAsia="Arial"/>
        </w:rPr>
        <w:t xml:space="preserve">Un conflicto de pareja afrontado de forma inadecuada, se cronifica y usualmente lleva a peleas, violencia, distanciamiento y desamor. Por el contrario, el afrontamiento eficaz, basado en el diálogo y la negociación, previene los problemas de violencia y preserva el amor. Thomas y </w:t>
      </w:r>
      <w:proofErr w:type="spellStart"/>
      <w:r w:rsidRPr="002966E2">
        <w:rPr>
          <w:rFonts w:eastAsia="Arial"/>
        </w:rPr>
        <w:t>Kilmann</w:t>
      </w:r>
      <w:proofErr w:type="spellEnd"/>
      <w:r w:rsidRPr="002966E2">
        <w:rPr>
          <w:rFonts w:eastAsia="Arial"/>
        </w:rPr>
        <w:t xml:space="preserve"> (2009) citados en este artículo describen cinco estrategias básicas que pueden beneficiar o complicar los conflictos de pareja. Entre las primeras dos se encuentra la colaboración y el compromiso, que forman parte de estrategias sanas que promueven a la cohesión  y el desarrollo de la pareja. Mientras que competir, evitar y acomodarse, forman parte de las estrategias que promueven a la</w:t>
      </w:r>
      <w:r w:rsidR="00677375" w:rsidRPr="002966E2">
        <w:rPr>
          <w:rFonts w:eastAsia="Arial"/>
        </w:rPr>
        <w:t xml:space="preserve"> violencia y cronifica los</w:t>
      </w:r>
      <w:r w:rsidRPr="002966E2">
        <w:rPr>
          <w:rFonts w:eastAsia="Arial"/>
        </w:rPr>
        <w:t xml:space="preserve"> conflictos. </w:t>
      </w:r>
    </w:p>
    <w:p w14:paraId="5BB2F1E7" w14:textId="77777777" w:rsidR="00AD07C4" w:rsidRPr="002966E2" w:rsidRDefault="00AC0AF5" w:rsidP="002966E2">
      <w:pPr>
        <w:ind w:firstLine="360"/>
        <w:rPr>
          <w:rFonts w:eastAsia="Arial"/>
        </w:rPr>
      </w:pPr>
      <w:r w:rsidRPr="002966E2">
        <w:rPr>
          <w:rFonts w:eastAsia="Arial"/>
        </w:rPr>
        <w:t xml:space="preserve">Rubia, Rosales, </w:t>
      </w:r>
      <w:proofErr w:type="spellStart"/>
      <w:r w:rsidRPr="002966E2">
        <w:rPr>
          <w:rFonts w:eastAsia="Arial"/>
        </w:rPr>
        <w:t>Loving</w:t>
      </w:r>
      <w:proofErr w:type="spellEnd"/>
      <w:r w:rsidRPr="002966E2">
        <w:rPr>
          <w:rFonts w:eastAsia="Arial"/>
        </w:rPr>
        <w:t xml:space="preserve"> y Martínez (2011) realizaron un estudio, con el objetivo de estimar diferencias de género en el afrontamiento de problemas de la pareja y su relación con violencia en la pareja.  La investigación se realizó a una muestra no probabilística de 223 mujeres y 177 hombres mexicanos (51.5% mantenían relaciones de noviazgo, 47.5% estaban casados y 1% vivían en unión libre), en primer lugar se observó que se reporta mayor violencia cuando se presenta una estrategia </w:t>
      </w:r>
      <w:r w:rsidR="00583AFE">
        <w:rPr>
          <w:rFonts w:eastAsia="Arial"/>
        </w:rPr>
        <w:t>sumisa</w:t>
      </w:r>
      <w:r w:rsidRPr="002966E2">
        <w:rPr>
          <w:rFonts w:eastAsia="Arial"/>
        </w:rPr>
        <w:t xml:space="preserve"> (r=.43;p=.01) y </w:t>
      </w:r>
      <w:r w:rsidR="00583AFE">
        <w:rPr>
          <w:rFonts w:eastAsia="Arial"/>
        </w:rPr>
        <w:t>agresiva-pasiva</w:t>
      </w:r>
      <w:r w:rsidRPr="002966E2">
        <w:rPr>
          <w:rFonts w:eastAsia="Arial"/>
        </w:rPr>
        <w:t xml:space="preserve"> ( r=.32; p=.01). </w:t>
      </w:r>
    </w:p>
    <w:p w14:paraId="7AF71F34" w14:textId="77777777" w:rsidR="00AD07C4" w:rsidRPr="002966E2" w:rsidRDefault="00AC0AF5" w:rsidP="002966E2">
      <w:pPr>
        <w:ind w:firstLine="360"/>
        <w:rPr>
          <w:rFonts w:eastAsia="Arial"/>
        </w:rPr>
      </w:pPr>
      <w:r w:rsidRPr="002966E2">
        <w:rPr>
          <w:rFonts w:eastAsia="Arial"/>
        </w:rPr>
        <w:t xml:space="preserve">Por otra parte, cuando se utilizan las estrategias de negociación (r=-.28;p=.01) y </w:t>
      </w:r>
      <w:proofErr w:type="spellStart"/>
      <w:r w:rsidRPr="002966E2">
        <w:rPr>
          <w:rFonts w:eastAsia="Arial"/>
        </w:rPr>
        <w:t>automodificación</w:t>
      </w:r>
      <w:proofErr w:type="spellEnd"/>
      <w:r w:rsidRPr="002966E2">
        <w:rPr>
          <w:rFonts w:eastAsia="Arial"/>
        </w:rPr>
        <w:t xml:space="preserve"> (r=-.21;p=.01) hay menor incidencia de violencia en esas parejas. Así mismo, se consiguió en esta investigación que en las </w:t>
      </w:r>
      <w:r w:rsidRPr="002966E2">
        <w:rPr>
          <w:rFonts w:eastAsia="Arial"/>
        </w:rPr>
        <w:lastRenderedPageBreak/>
        <w:t xml:space="preserve">mujeres predomina el uso de la estrategia </w:t>
      </w:r>
      <w:r w:rsidR="005A5E46">
        <w:rPr>
          <w:rFonts w:eastAsia="Arial"/>
        </w:rPr>
        <w:t>evitativa</w:t>
      </w:r>
      <w:r w:rsidRPr="002966E2">
        <w:rPr>
          <w:rFonts w:eastAsia="Arial"/>
        </w:rPr>
        <w:t xml:space="preserve"> (r=.41;p=.001) y en los hombres predomina además de la </w:t>
      </w:r>
      <w:r w:rsidR="005A5E46">
        <w:rPr>
          <w:rFonts w:eastAsia="Arial"/>
        </w:rPr>
        <w:t>evitativa</w:t>
      </w:r>
      <w:r w:rsidRPr="002966E2">
        <w:rPr>
          <w:rFonts w:eastAsia="Arial"/>
        </w:rPr>
        <w:t xml:space="preserve"> (r=.48;p=.01), la </w:t>
      </w:r>
      <w:r w:rsidR="005A5E46">
        <w:rPr>
          <w:rFonts w:eastAsia="Arial"/>
        </w:rPr>
        <w:t>sumisa</w:t>
      </w:r>
      <w:r w:rsidRPr="002966E2">
        <w:rPr>
          <w:rFonts w:eastAsia="Arial"/>
        </w:rPr>
        <w:t xml:space="preserve"> (r=.34;p=.01). Ambas, se relacionan con la ocurrencia de violencia en la pareja, por tanto una prevalencia del patrón de agresor activo, en el que la persona es incapaz de modificar su postura, adoptando una estrategia agresiva y/o evitativa ante el conflicto, contribuyen a que finalmente se ejerza violencia contra la pareja, la cual reacciona con violencia cuanta más pasividad el agresor mostró durante el conflicto (Rubia, Rosales, </w:t>
      </w:r>
      <w:proofErr w:type="spellStart"/>
      <w:r w:rsidRPr="002966E2">
        <w:rPr>
          <w:rFonts w:eastAsia="Arial"/>
        </w:rPr>
        <w:t>Loving</w:t>
      </w:r>
      <w:proofErr w:type="spellEnd"/>
      <w:r w:rsidRPr="002966E2">
        <w:rPr>
          <w:rFonts w:eastAsia="Arial"/>
        </w:rPr>
        <w:t xml:space="preserve"> y Martínez, 2011).</w:t>
      </w:r>
    </w:p>
    <w:p w14:paraId="75750A7E" w14:textId="77777777" w:rsidR="00AD07C4" w:rsidRPr="002966E2" w:rsidRDefault="00AC0AF5" w:rsidP="002966E2">
      <w:pPr>
        <w:ind w:firstLine="360"/>
        <w:rPr>
          <w:rFonts w:eastAsia="Arial"/>
        </w:rPr>
      </w:pPr>
      <w:r w:rsidRPr="002966E2">
        <w:rPr>
          <w:rFonts w:eastAsia="Arial"/>
        </w:rPr>
        <w:t xml:space="preserve">En este sentido, </w:t>
      </w:r>
      <w:proofErr w:type="spellStart"/>
      <w:r w:rsidRPr="002966E2">
        <w:rPr>
          <w:rFonts w:eastAsia="Arial"/>
        </w:rPr>
        <w:t>Loinaz</w:t>
      </w:r>
      <w:proofErr w:type="spellEnd"/>
      <w:r w:rsidRPr="002966E2">
        <w:rPr>
          <w:rFonts w:eastAsia="Arial"/>
        </w:rPr>
        <w:t xml:space="preserve">, </w:t>
      </w:r>
      <w:proofErr w:type="spellStart"/>
      <w:r w:rsidRPr="002966E2">
        <w:rPr>
          <w:rFonts w:eastAsia="Arial"/>
        </w:rPr>
        <w:t>Echeburúa</w:t>
      </w:r>
      <w:proofErr w:type="spellEnd"/>
      <w:r w:rsidRPr="002966E2">
        <w:rPr>
          <w:rFonts w:eastAsia="Arial"/>
        </w:rPr>
        <w:t xml:space="preserve"> y Ullate (2012) expresan que  la violencia en relaciones de pareja además de relacionarse con la edad, el bienestar psicológico y la estrategias de afrontamiento, se encuentra relacionada a su vez con la empatía, contemplada como un factor que inhibe la agresión y promueve el altruismo. De la misma forma, ha sido estudiada en relación con el bienestar psicológico ya que como lo indica </w:t>
      </w:r>
      <w:proofErr w:type="spellStart"/>
      <w:r w:rsidRPr="002966E2">
        <w:rPr>
          <w:rFonts w:eastAsia="Arial"/>
        </w:rPr>
        <w:t>Veenhoven</w:t>
      </w:r>
      <w:proofErr w:type="spellEnd"/>
      <w:r w:rsidRPr="002966E2">
        <w:rPr>
          <w:rFonts w:eastAsia="Arial"/>
        </w:rPr>
        <w:t xml:space="preserve"> (1994) altos niveles de empatía se encuentran asociado a un alto bienestar psicológico.  </w:t>
      </w:r>
    </w:p>
    <w:p w14:paraId="262086AD" w14:textId="77777777" w:rsidR="00AD07C4" w:rsidRPr="002966E2" w:rsidRDefault="00AC0AF5" w:rsidP="002966E2">
      <w:pPr>
        <w:ind w:firstLine="360"/>
        <w:rPr>
          <w:rFonts w:eastAsia="Arial"/>
        </w:rPr>
      </w:pPr>
      <w:r w:rsidRPr="002966E2">
        <w:rPr>
          <w:rFonts w:eastAsia="Arial"/>
        </w:rPr>
        <w:t xml:space="preserve">La empatía ha resultado estar vinculada con el bienestar psicológico, especialmente con el factor que refiere al establecimiento de buenas relaciones con los demás. En este sentido, </w:t>
      </w:r>
      <w:proofErr w:type="spellStart"/>
      <w:r w:rsidRPr="002966E2">
        <w:rPr>
          <w:rFonts w:eastAsia="Arial"/>
        </w:rPr>
        <w:t>Carnicer</w:t>
      </w:r>
      <w:proofErr w:type="spellEnd"/>
      <w:r w:rsidRPr="002966E2">
        <w:rPr>
          <w:rFonts w:eastAsia="Arial"/>
        </w:rPr>
        <w:t xml:space="preserve"> y Calderón (2014) realizaron una investigación con el propósito de examinar la relación existente entre la empatía, las estrategias de afrontamiento y el malestar en estudiantes de maestros españoles. Su muestra estuvo conformada por 90 estudiantes de Barcelona con una media de 23 años. En este estudio se obtuvo que la expresión de la empatía facilita el contacto satisfactorio con el otro y permite reducir la tensión y agresión. Asimismo, la empatía permite </w:t>
      </w:r>
      <w:proofErr w:type="spellStart"/>
      <w:r w:rsidRPr="002966E2">
        <w:rPr>
          <w:rFonts w:eastAsia="Arial"/>
        </w:rPr>
        <w:t>autoregular</w:t>
      </w:r>
      <w:proofErr w:type="spellEnd"/>
      <w:r w:rsidRPr="002966E2">
        <w:rPr>
          <w:rFonts w:eastAsia="Arial"/>
        </w:rPr>
        <w:t xml:space="preserve"> el comportamiento emocional, lo que conlleva a desarrollar estrategias adaptativas en los diversos ambientes donde se desenvuelven las personas. </w:t>
      </w:r>
    </w:p>
    <w:p w14:paraId="48DB5AE9" w14:textId="77777777" w:rsidR="00AD07C4" w:rsidRPr="002966E2" w:rsidRDefault="00AC0AF5" w:rsidP="002966E2">
      <w:pPr>
        <w:ind w:firstLine="360"/>
        <w:rPr>
          <w:rFonts w:eastAsia="Arial"/>
        </w:rPr>
      </w:pPr>
      <w:r w:rsidRPr="002966E2">
        <w:rPr>
          <w:rFonts w:eastAsia="Arial"/>
        </w:rPr>
        <w:t xml:space="preserve">Por su parte, </w:t>
      </w:r>
      <w:proofErr w:type="spellStart"/>
      <w:r w:rsidRPr="002966E2">
        <w:rPr>
          <w:rFonts w:eastAsia="Arial"/>
        </w:rPr>
        <w:t>Extremera</w:t>
      </w:r>
      <w:proofErr w:type="spellEnd"/>
      <w:r w:rsidRPr="002966E2">
        <w:rPr>
          <w:rFonts w:eastAsia="Arial"/>
        </w:rPr>
        <w:t xml:space="preserve"> y Fernández (2004) en una revisión teórica expresan que mientras mayor sean los niveles de empatía, la calidad de las relaciones interpersonales es mejor porque las personas que identifican con claridad sus emociones, son más capaces de identificar las emociones de los otros y esto traería relaciones más satisfactorias con los demás. El tener </w:t>
      </w:r>
      <w:r w:rsidRPr="002966E2">
        <w:rPr>
          <w:rFonts w:eastAsia="Arial"/>
        </w:rPr>
        <w:lastRenderedPageBreak/>
        <w:t>relaciones interpersonales satisfactorias promueve a que el bienestar psicológico percibido sea mayor.</w:t>
      </w:r>
    </w:p>
    <w:p w14:paraId="223B8219" w14:textId="77777777" w:rsidR="00AD07C4" w:rsidRPr="002966E2" w:rsidRDefault="00AC0AF5" w:rsidP="002966E2">
      <w:pPr>
        <w:ind w:firstLine="360"/>
        <w:rPr>
          <w:rFonts w:eastAsia="Arial"/>
        </w:rPr>
      </w:pPr>
      <w:r w:rsidRPr="002966E2">
        <w:rPr>
          <w:rFonts w:eastAsia="Arial"/>
        </w:rPr>
        <w:t xml:space="preserve">En un grupo de estudios realizados por </w:t>
      </w:r>
      <w:proofErr w:type="spellStart"/>
      <w:r w:rsidRPr="002966E2">
        <w:rPr>
          <w:rFonts w:eastAsia="Arial"/>
        </w:rPr>
        <w:t>Schutte</w:t>
      </w:r>
      <w:proofErr w:type="spellEnd"/>
      <w:r w:rsidRPr="002966E2">
        <w:rPr>
          <w:rFonts w:eastAsia="Arial"/>
        </w:rPr>
        <w:t xml:space="preserve"> (citado en </w:t>
      </w:r>
      <w:proofErr w:type="spellStart"/>
      <w:r w:rsidRPr="002966E2">
        <w:rPr>
          <w:rFonts w:eastAsia="Arial"/>
        </w:rPr>
        <w:t>Extremera</w:t>
      </w:r>
      <w:proofErr w:type="spellEnd"/>
      <w:r w:rsidRPr="002966E2">
        <w:rPr>
          <w:rFonts w:eastAsia="Arial"/>
        </w:rPr>
        <w:t xml:space="preserve"> y Fernández, 2004) se encontró que existe una relación positiva entre la inteligencia emocional, empatía y autocontrol en las situaciones sociales y relaciones afectivas debido a que se desarrolla una mayor cantidad de respuestas de cooperación hacia sus parejas. Además, cuando se evaluaba la muestra, se observó que estos percibían una mayor inteligencia emocional por  parte de sus parejas y tenían una relación más satisfactoria. En este sentido, las personas que logran percibir, identificar y expresar sus emociones presentan relaciones de pareja más felices. </w:t>
      </w:r>
    </w:p>
    <w:p w14:paraId="5FFAD0AC" w14:textId="77777777" w:rsidR="00AD07C4" w:rsidRPr="002966E2" w:rsidRDefault="00AC0AF5" w:rsidP="002966E2">
      <w:pPr>
        <w:ind w:firstLine="360"/>
        <w:rPr>
          <w:rFonts w:eastAsia="Arial"/>
        </w:rPr>
      </w:pPr>
      <w:r w:rsidRPr="002966E2">
        <w:rPr>
          <w:rFonts w:eastAsia="Arial"/>
        </w:rPr>
        <w:t xml:space="preserve">Siguiendo esta línea, Varela (2009) expresa que actualmente la empatía tiene la función de facilitar conflictos y desarrollar la negociación entre las personas porque permite que haya una identificación con el otro. El grado de empatía puede darse desde un nivel inicial que permite una conversación, pero manteniéndose despegado al otro, hasta un nivel más profundo que exige atención y respeto con indicios de respuestas auténticas de modo constructivo. </w:t>
      </w:r>
    </w:p>
    <w:p w14:paraId="34243D49" w14:textId="77777777" w:rsidR="00AD07C4" w:rsidRPr="002966E2" w:rsidRDefault="00AC0AF5" w:rsidP="002966E2">
      <w:pPr>
        <w:ind w:firstLine="360"/>
        <w:rPr>
          <w:rFonts w:eastAsia="Arial"/>
        </w:rPr>
      </w:pPr>
      <w:r w:rsidRPr="002966E2">
        <w:rPr>
          <w:rFonts w:eastAsia="Arial"/>
        </w:rPr>
        <w:t xml:space="preserve">En función de lo anterior, se puede decir que la empatía es la respuesta afectiva vicaria a los sentimientos de otra persona, es decir, una reacción a la experiencia observada (Retuerto, 2004). Según Davis, esta se compone por cuatro dimensiones: </w:t>
      </w:r>
    </w:p>
    <w:p w14:paraId="6D4FFB73" w14:textId="77777777" w:rsidR="00AD07C4" w:rsidRPr="002966E2" w:rsidRDefault="00AC0AF5" w:rsidP="002966E2">
      <w:pPr>
        <w:ind w:firstLine="360"/>
        <w:rPr>
          <w:rFonts w:eastAsia="Arial"/>
        </w:rPr>
      </w:pPr>
      <w:r w:rsidRPr="002966E2">
        <w:rPr>
          <w:rFonts w:eastAsia="Arial"/>
        </w:rPr>
        <w:t>Antecedentes: Aspectos del receptor, observador y de la situación.</w:t>
      </w:r>
    </w:p>
    <w:p w14:paraId="306E5421" w14:textId="77777777" w:rsidR="00AD07C4" w:rsidRPr="002966E2" w:rsidRDefault="00AC0AF5" w:rsidP="002966E2">
      <w:pPr>
        <w:ind w:firstLine="360"/>
        <w:rPr>
          <w:rFonts w:eastAsia="Arial"/>
        </w:rPr>
      </w:pPr>
      <w:r w:rsidRPr="002966E2">
        <w:rPr>
          <w:rFonts w:eastAsia="Arial"/>
        </w:rPr>
        <w:t>Procesos: Medios para generar una respuesta empática.</w:t>
      </w:r>
    </w:p>
    <w:p w14:paraId="139E3874" w14:textId="77777777" w:rsidR="00AD07C4" w:rsidRPr="002966E2" w:rsidRDefault="00AC0AF5" w:rsidP="002966E2">
      <w:pPr>
        <w:ind w:firstLine="360"/>
        <w:rPr>
          <w:rFonts w:eastAsia="Arial"/>
        </w:rPr>
      </w:pPr>
      <w:r w:rsidRPr="002966E2">
        <w:rPr>
          <w:rFonts w:eastAsia="Arial"/>
        </w:rPr>
        <w:t>Respuestas intrapersonales: Reacciones cognitivas y emocionales del observador, resultado de la exposición al objetivo.</w:t>
      </w:r>
    </w:p>
    <w:p w14:paraId="37E8720A" w14:textId="77777777" w:rsidR="00AD07C4" w:rsidRPr="002966E2" w:rsidRDefault="00AC0AF5" w:rsidP="002966E2">
      <w:pPr>
        <w:ind w:firstLine="360"/>
        <w:rPr>
          <w:rFonts w:eastAsia="Arial"/>
        </w:rPr>
      </w:pPr>
      <w:r w:rsidRPr="002966E2">
        <w:rPr>
          <w:rFonts w:eastAsia="Arial"/>
        </w:rPr>
        <w:t xml:space="preserve">Respuestas interpersonales: Acciones dirigidas hacia el proceso de la empatía (citado en </w:t>
      </w:r>
      <w:proofErr w:type="spellStart"/>
      <w:r w:rsidRPr="002966E2">
        <w:rPr>
          <w:rFonts w:eastAsia="Arial"/>
        </w:rPr>
        <w:t>Loinaz</w:t>
      </w:r>
      <w:proofErr w:type="spellEnd"/>
      <w:r w:rsidRPr="002966E2">
        <w:rPr>
          <w:rFonts w:eastAsia="Arial"/>
        </w:rPr>
        <w:t xml:space="preserve">, </w:t>
      </w:r>
      <w:proofErr w:type="spellStart"/>
      <w:r w:rsidRPr="002966E2">
        <w:rPr>
          <w:rFonts w:eastAsia="Arial"/>
        </w:rPr>
        <w:t>Echeburúa</w:t>
      </w:r>
      <w:proofErr w:type="spellEnd"/>
      <w:r w:rsidRPr="002966E2">
        <w:rPr>
          <w:rFonts w:eastAsia="Arial"/>
        </w:rPr>
        <w:t xml:space="preserve"> y Ullate, 2012). </w:t>
      </w:r>
    </w:p>
    <w:p w14:paraId="6B6BB070" w14:textId="77777777" w:rsidR="00AD07C4" w:rsidRPr="002966E2" w:rsidRDefault="00AC0AF5" w:rsidP="002966E2">
      <w:pPr>
        <w:ind w:firstLine="360"/>
        <w:rPr>
          <w:rFonts w:eastAsia="Arial"/>
        </w:rPr>
      </w:pPr>
      <w:r w:rsidRPr="002966E2">
        <w:rPr>
          <w:rFonts w:eastAsia="Arial"/>
        </w:rPr>
        <w:t xml:space="preserve">Por su parte, Davis diferencia cuatro factores que influyen sobre la empatía: (a) la Toma de Perspectiva; (b) la Fantasía; (c) Preocupación Empática y (d) Malestar Personal. </w:t>
      </w:r>
    </w:p>
    <w:p w14:paraId="1D5CAB7B" w14:textId="77777777" w:rsidR="00AD07C4" w:rsidRPr="002966E2" w:rsidRDefault="00AC0AF5" w:rsidP="002966E2">
      <w:pPr>
        <w:ind w:firstLine="360"/>
        <w:rPr>
          <w:rFonts w:eastAsia="Arial"/>
        </w:rPr>
      </w:pPr>
      <w:r w:rsidRPr="002966E2">
        <w:rPr>
          <w:rFonts w:eastAsia="Arial"/>
        </w:rPr>
        <w:t xml:space="preserve">La Toma de perspectiva, se refiere a la capacidad para ponerse en el lugar del otro y la Fantasía corresponde a la tendencia del sujeto a ponerse en el </w:t>
      </w:r>
      <w:r w:rsidRPr="002966E2">
        <w:rPr>
          <w:rFonts w:eastAsia="Arial"/>
        </w:rPr>
        <w:lastRenderedPageBreak/>
        <w:t>lugar de los otros en acciones de personajes ficticios, juegos, películas y otros. Por su parte, la Preocupación Empática tiene que ver con los sentimientos de preocupación respecto a los demás y finalmente, el Malestar Personal corresponde con los sentimientos de ansiedad orientados al yo, que se producen en situaciones de tensión interpersonal (citado en Retuerto, 2004)</w:t>
      </w:r>
    </w:p>
    <w:p w14:paraId="072B4BA7" w14:textId="77777777" w:rsidR="00AD07C4" w:rsidRPr="002966E2" w:rsidRDefault="00AC0AF5" w:rsidP="002966E2">
      <w:pPr>
        <w:ind w:firstLine="360"/>
        <w:rPr>
          <w:rFonts w:eastAsia="Arial"/>
        </w:rPr>
      </w:pPr>
      <w:r w:rsidRPr="002966E2">
        <w:rPr>
          <w:rFonts w:eastAsia="Arial"/>
        </w:rPr>
        <w:t>En esta misma línea, Escrivá, Delgado, García y Vilar (1998) realizaron un estudio en una muestra de 339 adolescentes, 159 varones y 180 mujeres con el fin de identificar si existe diferencia entre la empatía y el género. Los resultados que obtuvieron indicaron que las personas con predominio de características femeninas tienen mayor capacidad para ponerse en el lugar del otro y se preocupan más por los sentimientos de los demás (F=329,1; p=.49).</w:t>
      </w:r>
    </w:p>
    <w:p w14:paraId="23020176" w14:textId="77777777" w:rsidR="00AD07C4" w:rsidRPr="002966E2" w:rsidRDefault="00AC0AF5" w:rsidP="002966E2">
      <w:pPr>
        <w:ind w:firstLine="360"/>
        <w:rPr>
          <w:rFonts w:eastAsia="Arial"/>
        </w:rPr>
      </w:pPr>
      <w:r w:rsidRPr="002966E2">
        <w:rPr>
          <w:rFonts w:eastAsia="Arial"/>
        </w:rPr>
        <w:t xml:space="preserve">En la investigación de Retuerto (2004) realizada en una muestra de 556  adolescentes y jóvenes españoles, considerando adolescentes a los individuos con edades entre los 13 y 18 años y jóvenes aquellos que se ubican en el rango de 19 y 23 años de edad, también encontraron diferencias respecto a las variables género y edad. Las mujeres obtuvieron mayores puntuaciones en las dimensiones de Fantasía (F=8.5; p=.090) Preocupación Empática (F=32.16; p=.0001) y Malestar Personal (F=12.37; p=.0005). Por tanto, las mujeres tienden a preocuparse más por las emociones y sentimientos de los otros, teniendo mayor capacidad para ponerse en el lugar del otro a través de personajes de ficción y cuando experimentan situaciones de tensión en sus relaciones interpersonales presentan mayores niveles de ansiedad. </w:t>
      </w:r>
    </w:p>
    <w:p w14:paraId="1EFEE3C3" w14:textId="77777777" w:rsidR="00AD07C4" w:rsidRPr="002966E2" w:rsidRDefault="00AC0AF5" w:rsidP="002966E2">
      <w:pPr>
        <w:ind w:firstLine="360"/>
        <w:rPr>
          <w:rFonts w:eastAsia="Arial"/>
        </w:rPr>
      </w:pPr>
      <w:r w:rsidRPr="002966E2">
        <w:rPr>
          <w:rFonts w:eastAsia="Arial"/>
        </w:rPr>
        <w:t xml:space="preserve">Con respecto a la edad, se consiguieron diferencias significativas en cuanto a las </w:t>
      </w:r>
      <w:proofErr w:type="spellStart"/>
      <w:r w:rsidRPr="002966E2">
        <w:rPr>
          <w:rFonts w:eastAsia="Arial"/>
        </w:rPr>
        <w:t>subescalas</w:t>
      </w:r>
      <w:proofErr w:type="spellEnd"/>
      <w:r w:rsidRPr="002966E2">
        <w:rPr>
          <w:rFonts w:eastAsia="Arial"/>
        </w:rPr>
        <w:t xml:space="preserve"> Preocupación Empática (F=15.42; p=.0001), Fantasía (F=7.71; p=.0001) y Toma de Perspectiva (F=5.37; p=.0001) del instrumento de Davis lo que indica que conforme avanza la edad las personas desarrollan una mayor preocupación por los sentimientos de los demás y sus capacidades para ponerse en el lugar del otro ya sea cognitivamente o a través de acciones de personajes ficticios o películas (Retuerto, 2004). </w:t>
      </w:r>
    </w:p>
    <w:p w14:paraId="337465CA" w14:textId="77777777" w:rsidR="00AD07C4" w:rsidRPr="002966E2" w:rsidRDefault="00AC0AF5" w:rsidP="002966E2">
      <w:pPr>
        <w:ind w:firstLine="360"/>
        <w:rPr>
          <w:rFonts w:eastAsia="Arial"/>
        </w:rPr>
      </w:pPr>
      <w:r w:rsidRPr="002966E2">
        <w:rPr>
          <w:rFonts w:eastAsia="Arial"/>
        </w:rPr>
        <w:t xml:space="preserve">Asimismo, se ha observado que la empatía y las estrategias de afrontamiento se desarrollan de la misma manera, constituyendo una </w:t>
      </w:r>
      <w:r w:rsidRPr="002966E2">
        <w:rPr>
          <w:rFonts w:eastAsia="Arial"/>
        </w:rPr>
        <w:lastRenderedPageBreak/>
        <w:t xml:space="preserve">posibilidad para describir la calidad de las relaciones e incluso para explicar el mantenimiento a largo plazo de una relación de pareja (Varela, 2009). </w:t>
      </w:r>
    </w:p>
    <w:p w14:paraId="1371C7D5" w14:textId="77777777" w:rsidR="00AD07C4" w:rsidRPr="002966E2" w:rsidRDefault="00AC0AF5" w:rsidP="002966E2">
      <w:pPr>
        <w:ind w:firstLine="360"/>
        <w:rPr>
          <w:rFonts w:eastAsia="Arial"/>
        </w:rPr>
      </w:pPr>
      <w:r w:rsidRPr="002966E2">
        <w:rPr>
          <w:rFonts w:eastAsia="Arial"/>
        </w:rPr>
        <w:t xml:space="preserve">En relación a esto, los autores Sarto y </w:t>
      </w:r>
      <w:proofErr w:type="spellStart"/>
      <w:r w:rsidRPr="002966E2">
        <w:rPr>
          <w:rFonts w:eastAsia="Arial"/>
        </w:rPr>
        <w:t>Aragónes</w:t>
      </w:r>
      <w:proofErr w:type="spellEnd"/>
      <w:r w:rsidRPr="002966E2">
        <w:rPr>
          <w:rFonts w:eastAsia="Arial"/>
        </w:rPr>
        <w:t xml:space="preserve"> (2011) realizaron un estudio con el propósito de analizar algunas características psicológicas en 90 hombres condenados por violencia contra la mujer, entre las características que evaluaron se encontraba la empatía. Utilizaron el Índice de Reactividad Interpersonal (IRI) para medir dicha variable. Se encontró, que estos hombres obtuvieron puntuaciones moderadas de empatía con la víctima, sin embargo, en la dimensión de malestar personal los hombres obtuvieron una puntuación baja (M=12.14; p=.05), lo que supondría una ausencia parcial o total de sentimientos de ansiedad orientados al yo del victimario, que se producen en situaciones de tensión interpersonal.</w:t>
      </w:r>
    </w:p>
    <w:p w14:paraId="0F0BFADE" w14:textId="77777777" w:rsidR="00AD07C4" w:rsidRPr="002966E2" w:rsidRDefault="00AC0AF5" w:rsidP="002966E2">
      <w:pPr>
        <w:ind w:firstLine="360"/>
        <w:rPr>
          <w:rFonts w:eastAsia="Arial"/>
        </w:rPr>
      </w:pPr>
      <w:r w:rsidRPr="002966E2">
        <w:rPr>
          <w:rFonts w:eastAsia="Arial"/>
        </w:rPr>
        <w:t xml:space="preserve"> Moreno, Rodríguez, Carrasco y Sánchez (2009) también encontraron que el ejercicio de roles tradicionales de género tiende a dificultar la intimidad y satisfacción en la pareja, especialmente en pacientes depresivos, ansiosos o con baja estima, para quienes su propia aserción y sumisión, y la agresión de la pareja, son particularmente relevantes. Asimismo, la agresión pasiva de ambos miembros de la pareja, o la agresión de alguno y la sumisión de otro dificultarían la relación. Estas dos últimas estrategias podrían representar el extremo del estereotipo de roles de género. </w:t>
      </w:r>
    </w:p>
    <w:p w14:paraId="59A3CADF" w14:textId="77777777" w:rsidR="00AD07C4" w:rsidRPr="002966E2" w:rsidRDefault="00AC0AF5" w:rsidP="002966E2">
      <w:pPr>
        <w:ind w:firstLine="360"/>
        <w:rPr>
          <w:rFonts w:eastAsia="Arial"/>
        </w:rPr>
      </w:pPr>
      <w:r w:rsidRPr="002966E2">
        <w:rPr>
          <w:rFonts w:eastAsia="Arial"/>
        </w:rPr>
        <w:t xml:space="preserve">La variable rol sexual ha sido asociada al concepto de género, que según García (2005) se define como una creación simbólica que interpreta las relaciones entre varones y mujeres como construcciones culturales que derivan de imponer significados sociales, culturales y psicológicos al dimorfismo sexual aparente. </w:t>
      </w:r>
    </w:p>
    <w:p w14:paraId="7BAABE00" w14:textId="77777777" w:rsidR="00AD07C4" w:rsidRPr="002966E2" w:rsidRDefault="00AC0AF5" w:rsidP="002966E2">
      <w:pPr>
        <w:ind w:firstLine="360"/>
        <w:rPr>
          <w:rFonts w:eastAsia="Arial"/>
        </w:rPr>
      </w:pPr>
      <w:r w:rsidRPr="002966E2">
        <w:rPr>
          <w:rFonts w:eastAsia="Arial"/>
        </w:rPr>
        <w:t>Esta definición ha sido acompañada del sexo, el cual según la misma autora ha sido catalogado como el componente biológico que se asocia a mujeres u hombres. Estos dos aspectos (género y sexo) en conjunto determinan el rol sexual, el cual se puede definir como el nivel relativo entre las dimensiones de feminidad y masculinidad que ubica al sujeto en cuatro posibles categorías: andrógino, indiferenciado, masculino o femenino (Barra, 2011).</w:t>
      </w:r>
    </w:p>
    <w:p w14:paraId="604802E7" w14:textId="77777777" w:rsidR="00AD07C4" w:rsidRPr="002966E2" w:rsidRDefault="00AC0AF5" w:rsidP="002966E2">
      <w:pPr>
        <w:ind w:firstLine="360"/>
        <w:rPr>
          <w:rFonts w:eastAsia="Arial"/>
        </w:rPr>
      </w:pPr>
      <w:r w:rsidRPr="002966E2">
        <w:rPr>
          <w:rFonts w:eastAsia="Arial"/>
        </w:rPr>
        <w:lastRenderedPageBreak/>
        <w:t xml:space="preserve">Según lo propuesto por Barra (2011), se puede estudiar el rol sexual bajo dos perspectivas, la categórica y la continua. La perspectiva categórica se enfoca en clasificar al individuo en cuatro posibles rangos  o grupos según el nivel relativo entre las dimensiones de feminidad y masculinidad, entendiendo feminidad y masculinidad como las expectativas sociales a las cuales se han asociado características en relación a ser más masculino o femenino. </w:t>
      </w:r>
    </w:p>
    <w:p w14:paraId="45A45054" w14:textId="77777777" w:rsidR="00AD07C4" w:rsidRPr="002966E2" w:rsidRDefault="00AC0AF5" w:rsidP="002966E2">
      <w:pPr>
        <w:ind w:firstLine="360"/>
        <w:rPr>
          <w:rFonts w:eastAsia="Arial"/>
        </w:rPr>
      </w:pPr>
      <w:r w:rsidRPr="002966E2">
        <w:rPr>
          <w:rFonts w:eastAsia="Arial"/>
        </w:rPr>
        <w:t>Los sujetos con puntuaciones altas en las dos dimensiones de la escala, es decir, dimensión femenina y masculina se ubicaran dentro de la categoría andrógino, mientras que en la categoría de indiferenciados estarán aquellos sujetos que obtienen puntuaciones bajas tanto en la escala femenina como masculina. Los sujetos, que obtienen altas puntuaciones en el nivel relativo de la dimensión masculina, entonces serán catalogados como masculinos y los sujetos clasificados como femeninos serán aquellos que obtengan puntuaciones altas en la dimensión femenina. Estas puntuaciones se miden a través de la escala Inventario de Rol Sexual (Barra, 2011).</w:t>
      </w:r>
    </w:p>
    <w:p w14:paraId="4BAA7C62" w14:textId="77777777" w:rsidR="00AD07C4" w:rsidRPr="002966E2" w:rsidRDefault="00AC0AF5" w:rsidP="002966E2">
      <w:pPr>
        <w:ind w:firstLine="360"/>
        <w:rPr>
          <w:rFonts w:eastAsia="Arial"/>
        </w:rPr>
      </w:pPr>
      <w:r w:rsidRPr="002966E2">
        <w:rPr>
          <w:rFonts w:eastAsia="Arial"/>
        </w:rPr>
        <w:t xml:space="preserve">García (2005), en base a la clasificación de rol sexual (masculinidad, feminidad, andrógino e indiferenciado), ha mencionado que en el caso de los roles masculinos o femeninos las personas esquematizan e interpretan su realidad en base a su género. Sin embargo, en el caso del rol andrógino, a pesar de que la persona reconoce los roles y estereotipos dominantes de su sexo actúa e interpreta su entorno con independencia de él. </w:t>
      </w:r>
    </w:p>
    <w:p w14:paraId="66729B95" w14:textId="77777777" w:rsidR="00AD07C4" w:rsidRPr="002966E2" w:rsidRDefault="00AC0AF5" w:rsidP="002966E2">
      <w:pPr>
        <w:ind w:firstLine="360"/>
        <w:rPr>
          <w:rFonts w:eastAsia="Arial"/>
        </w:rPr>
      </w:pPr>
      <w:r w:rsidRPr="002966E2">
        <w:rPr>
          <w:rFonts w:eastAsia="Arial"/>
        </w:rPr>
        <w:t xml:space="preserve">Para fines de la investigación, se asumirá la perspectiva continua que involucra medir el grado de masculinidad y el grado de feminidad de cada individuo ya sea hombre o mujer. Ya que se estará empleando el Inventario de Rol sexual de </w:t>
      </w:r>
      <w:proofErr w:type="spellStart"/>
      <w:r w:rsidRPr="002966E2">
        <w:rPr>
          <w:rFonts w:eastAsia="Arial"/>
        </w:rPr>
        <w:t>Bem</w:t>
      </w:r>
      <w:proofErr w:type="spellEnd"/>
      <w:r w:rsidRPr="002966E2">
        <w:rPr>
          <w:rFonts w:eastAsia="Arial"/>
        </w:rPr>
        <w:t xml:space="preserve"> en el cual se hace énfasis en estas dos dimensiones del rol sexual, más que en andrógino e indiferenciado y porque los hallazgos encontrados en relación a las diferentes variables que se estarán desarrollando en esta investigación se relacionan de forma puntual con estas dos dimensiones en particular (citado en Barra, 2004). </w:t>
      </w:r>
    </w:p>
    <w:p w14:paraId="55C7971E" w14:textId="77777777" w:rsidR="00AD07C4" w:rsidRPr="002966E2" w:rsidRDefault="00AC0AF5" w:rsidP="002966E2">
      <w:pPr>
        <w:ind w:firstLine="360"/>
        <w:rPr>
          <w:rFonts w:eastAsia="Arial"/>
        </w:rPr>
      </w:pPr>
      <w:r w:rsidRPr="002966E2">
        <w:rPr>
          <w:rFonts w:eastAsia="Arial"/>
        </w:rPr>
        <w:t xml:space="preserve">Tres han sido las corrientes que han intentado explicar el origen del género y los procesos que se dan a partir de él, entre ellas están: la </w:t>
      </w:r>
      <w:proofErr w:type="spellStart"/>
      <w:r w:rsidRPr="002966E2">
        <w:rPr>
          <w:rFonts w:eastAsia="Arial"/>
        </w:rPr>
        <w:t>sociobiológica</w:t>
      </w:r>
      <w:proofErr w:type="spellEnd"/>
      <w:r w:rsidRPr="002966E2">
        <w:rPr>
          <w:rFonts w:eastAsia="Arial"/>
        </w:rPr>
        <w:t>, el constructivismo social y la psicodinámica (García, 2005).</w:t>
      </w:r>
    </w:p>
    <w:p w14:paraId="64FD3AA1" w14:textId="77777777" w:rsidR="00AD07C4" w:rsidRPr="002966E2" w:rsidRDefault="00AC0AF5" w:rsidP="002966E2">
      <w:pPr>
        <w:ind w:firstLine="360"/>
        <w:rPr>
          <w:rFonts w:eastAsia="Arial"/>
        </w:rPr>
      </w:pPr>
      <w:r w:rsidRPr="002966E2">
        <w:rPr>
          <w:rFonts w:eastAsia="Arial"/>
        </w:rPr>
        <w:lastRenderedPageBreak/>
        <w:t xml:space="preserve">García (2005) expone el modelo </w:t>
      </w:r>
      <w:proofErr w:type="spellStart"/>
      <w:r w:rsidRPr="002966E2">
        <w:rPr>
          <w:rFonts w:eastAsia="Arial"/>
        </w:rPr>
        <w:t>sociobiológico</w:t>
      </w:r>
      <w:proofErr w:type="spellEnd"/>
      <w:r w:rsidRPr="002966E2">
        <w:rPr>
          <w:rFonts w:eastAsia="Arial"/>
        </w:rPr>
        <w:t xml:space="preserve"> como un planteamiento que intenta dar explicación al comportamiento de género en base a las distintas estrategias adoptadas por varones y mujeres a lo largo de la evolución para asegurar la permanencia de la especie. El modelo constructivo social alude a un origen cultural y social a partir del cual el rol de género aparece como una construcción más del hombre.  Y es dentro de esta misma construcción, donde coexisten múltiples clasificaciones de género. </w:t>
      </w:r>
    </w:p>
    <w:p w14:paraId="61BF1F6F" w14:textId="77777777" w:rsidR="00AD07C4" w:rsidRPr="002966E2" w:rsidRDefault="00AC0AF5" w:rsidP="002966E2">
      <w:pPr>
        <w:ind w:firstLine="360"/>
        <w:rPr>
          <w:rFonts w:eastAsia="Arial"/>
        </w:rPr>
      </w:pPr>
      <w:r w:rsidRPr="002966E2">
        <w:rPr>
          <w:rFonts w:eastAsia="Arial"/>
        </w:rPr>
        <w:t xml:space="preserve">Finalmente, García (2005) explica que en la postura psicodinámica, los roles de género vienen dados por la identificación primaria que hace el niño en sus primeros años de vida. De estas tres posturas, la que ha logrado proporcionar una explicación más sustentada ha sido la constructivista social, es por ello que en la presente investigación se emplea dicho modelo para explicar la tipificación en cuanto a los roles sexuales. </w:t>
      </w:r>
    </w:p>
    <w:p w14:paraId="7C25C335" w14:textId="77777777" w:rsidR="00AD07C4" w:rsidRPr="002966E2" w:rsidRDefault="00AC0AF5" w:rsidP="002966E2">
      <w:pPr>
        <w:ind w:firstLine="360"/>
        <w:rPr>
          <w:rFonts w:eastAsia="Arial"/>
        </w:rPr>
      </w:pPr>
      <w:r w:rsidRPr="002966E2">
        <w:rPr>
          <w:rFonts w:eastAsia="Arial"/>
        </w:rPr>
        <w:t xml:space="preserve">Dentro del modelo constructivo social se desarrollan varias teorías que han resultado ser exitosas en la explicación de los roles de género, entre ellas están: </w:t>
      </w:r>
    </w:p>
    <w:p w14:paraId="4FBEB8F2" w14:textId="77777777" w:rsidR="00AD07C4" w:rsidRPr="002966E2" w:rsidRDefault="00AC0AF5" w:rsidP="002966E2">
      <w:pPr>
        <w:ind w:firstLine="360"/>
        <w:rPr>
          <w:rFonts w:eastAsia="Arial"/>
        </w:rPr>
      </w:pPr>
      <w:r w:rsidRPr="002966E2">
        <w:rPr>
          <w:rFonts w:eastAsia="Arial"/>
        </w:rPr>
        <w:t xml:space="preserve">1. La Teoría de Aprendizaje Social de Bandura, que expresa que los procesos a través del cual se adquieren los roles, se dan a través del aprendizaje. </w:t>
      </w:r>
    </w:p>
    <w:p w14:paraId="62C9FCF2" w14:textId="77777777" w:rsidR="00AD07C4" w:rsidRPr="002966E2" w:rsidRDefault="00AC0AF5" w:rsidP="002966E2">
      <w:pPr>
        <w:ind w:firstLine="360"/>
        <w:rPr>
          <w:rFonts w:eastAsia="Arial"/>
        </w:rPr>
      </w:pPr>
      <w:r w:rsidRPr="002966E2">
        <w:rPr>
          <w:rFonts w:eastAsia="Arial"/>
        </w:rPr>
        <w:t xml:space="preserve">2. Las Teorías de la Identidad Social de Género, parten de la identificación grupal como eje principal de la identidad de género y a su vez incluye: (a) la Teoría del Rol, donde el papel que establece la sociedad sobre la actuación esperada de un sujeto masculino o femenino se convierte en la base que determina el </w:t>
      </w:r>
      <w:proofErr w:type="spellStart"/>
      <w:r w:rsidRPr="002966E2">
        <w:rPr>
          <w:rFonts w:eastAsia="Arial"/>
        </w:rPr>
        <w:t>autoconcepto</w:t>
      </w:r>
      <w:proofErr w:type="spellEnd"/>
      <w:r w:rsidRPr="002966E2">
        <w:rPr>
          <w:rFonts w:eastAsia="Arial"/>
        </w:rPr>
        <w:t xml:space="preserve"> de género y (b) la </w:t>
      </w:r>
      <w:proofErr w:type="spellStart"/>
      <w:r w:rsidRPr="002966E2">
        <w:rPr>
          <w:rFonts w:eastAsia="Arial"/>
        </w:rPr>
        <w:t>Autocategorización</w:t>
      </w:r>
      <w:proofErr w:type="spellEnd"/>
      <w:r w:rsidRPr="002966E2">
        <w:rPr>
          <w:rFonts w:eastAsia="Arial"/>
        </w:rPr>
        <w:t xml:space="preserve">. En este último modelo se basará la presente investigación tomando en cuenta que el primer proceso con el que parte la definición de los roles es la agrupación de los sujetos en función de procesos de comparación que hace el individuo y también de la diferenciación entre sí mismo y su grupo de referencia para finalmente utilizar este contexto referencial como determinante para la formación de categorías lo cual permite explicar procesos individuales como el mismo rol de género y la empatía (citado en García, 2005). </w:t>
      </w:r>
    </w:p>
    <w:p w14:paraId="79F9B25E" w14:textId="77777777" w:rsidR="00AD07C4" w:rsidRPr="002966E2" w:rsidRDefault="00AC0AF5" w:rsidP="002966E2">
      <w:pPr>
        <w:ind w:firstLine="360"/>
        <w:rPr>
          <w:rFonts w:eastAsia="Arial"/>
        </w:rPr>
      </w:pPr>
      <w:r w:rsidRPr="002966E2">
        <w:rPr>
          <w:rFonts w:eastAsia="Arial"/>
        </w:rPr>
        <w:lastRenderedPageBreak/>
        <w:t xml:space="preserve">Con respecto a esta variable, se han realizado diversos estudios como el de </w:t>
      </w:r>
      <w:proofErr w:type="spellStart"/>
      <w:r w:rsidRPr="002966E2">
        <w:rPr>
          <w:rFonts w:eastAsia="Arial"/>
        </w:rPr>
        <w:t>Veenhoven</w:t>
      </w:r>
      <w:proofErr w:type="spellEnd"/>
      <w:r w:rsidRPr="002966E2">
        <w:rPr>
          <w:rFonts w:eastAsia="Arial"/>
        </w:rPr>
        <w:t xml:space="preserve"> (1994) y se ha encontrado que el ejercicio de la violencia y el machismo están sumamente vinculados al rol sexual. Al respecto, la mayoría de las puntuaciones altas obtenidas en las dimensiones asociadas al bienestar psicológico corresponden con las personas con predominio de rol masculino o masculinidad (</w:t>
      </w:r>
      <w:proofErr w:type="spellStart"/>
      <w:r w:rsidRPr="002966E2">
        <w:rPr>
          <w:rFonts w:eastAsia="Arial"/>
        </w:rPr>
        <w:t>Shichman</w:t>
      </w:r>
      <w:proofErr w:type="spellEnd"/>
      <w:r w:rsidRPr="002966E2">
        <w:rPr>
          <w:rFonts w:eastAsia="Arial"/>
        </w:rPr>
        <w:t xml:space="preserve"> y Cooper, 1984). </w:t>
      </w:r>
    </w:p>
    <w:p w14:paraId="7B3CB3E9" w14:textId="77777777" w:rsidR="00AD07C4" w:rsidRPr="002966E2" w:rsidRDefault="00AC0AF5" w:rsidP="002966E2">
      <w:pPr>
        <w:ind w:firstLine="360"/>
        <w:rPr>
          <w:rFonts w:eastAsia="Arial"/>
        </w:rPr>
      </w:pPr>
      <w:r w:rsidRPr="002966E2">
        <w:rPr>
          <w:rFonts w:eastAsia="Arial"/>
        </w:rPr>
        <w:t xml:space="preserve">Asimismo, Ferrer, Bosch, </w:t>
      </w:r>
      <w:proofErr w:type="spellStart"/>
      <w:r w:rsidRPr="002966E2">
        <w:rPr>
          <w:rFonts w:eastAsia="Arial"/>
        </w:rPr>
        <w:t>Ramis</w:t>
      </w:r>
      <w:proofErr w:type="spellEnd"/>
      <w:r w:rsidRPr="002966E2">
        <w:rPr>
          <w:rFonts w:eastAsia="Arial"/>
        </w:rPr>
        <w:t xml:space="preserve"> y Navarro (2006) plantean que entre las principales causas que guardan relación con la violencia en parejas es, el sexismo o machismo. Asociado a la idea de que es el hombre quien tiene el poder, el rechazo a las creencias y actitudes igualitarias y la tendencia a justificar la violencia contra las mujeres culpando a la víctima, lo que pudiera estar relacionado a los estereotipos de género en relación al rol sexual con el cual las personas se desempeñan en la sociedad (</w:t>
      </w:r>
      <w:proofErr w:type="spellStart"/>
      <w:r w:rsidRPr="002966E2">
        <w:rPr>
          <w:rFonts w:eastAsia="Arial"/>
        </w:rPr>
        <w:t>Barria</w:t>
      </w:r>
      <w:proofErr w:type="spellEnd"/>
      <w:r w:rsidRPr="002966E2">
        <w:rPr>
          <w:rFonts w:eastAsia="Arial"/>
        </w:rPr>
        <w:t>, 2015).</w:t>
      </w:r>
    </w:p>
    <w:p w14:paraId="62CEE3E9" w14:textId="77777777" w:rsidR="00AD07C4" w:rsidRPr="002966E2" w:rsidRDefault="00AC0AF5" w:rsidP="002966E2">
      <w:pPr>
        <w:ind w:firstLine="360"/>
        <w:rPr>
          <w:rFonts w:eastAsia="Arial"/>
        </w:rPr>
      </w:pPr>
      <w:r w:rsidRPr="002966E2">
        <w:rPr>
          <w:rFonts w:eastAsia="Arial"/>
        </w:rPr>
        <w:t>En este sentido, existe evidencia de que los hombres, en la construcción de su masculinidad, sufren una mutilación de ciertas características de su personalidad, las cuales culturalmente son asociadas como femeninas. En esta mutilación existe un abuso del concepto de machismo, como representación de la cultura patriarcal que implica que el varón asuma un conjunto de rasgos como propios de la masculinidad, esto es, no ser femenino, lo que implica cierta libertad en el área sexual, no desarrollar intimidad con los varones y ser viril, ser admirado y tener poder, demostrar fuerza física, correr riesgos, tener la razón y ser audaz (</w:t>
      </w:r>
      <w:proofErr w:type="spellStart"/>
      <w:r w:rsidRPr="002966E2">
        <w:rPr>
          <w:rFonts w:eastAsia="Arial"/>
        </w:rPr>
        <w:t>Barria</w:t>
      </w:r>
      <w:proofErr w:type="spellEnd"/>
      <w:r w:rsidRPr="002966E2">
        <w:rPr>
          <w:rFonts w:eastAsia="Arial"/>
        </w:rPr>
        <w:t xml:space="preserve">, 2015). </w:t>
      </w:r>
    </w:p>
    <w:p w14:paraId="360A3BA2" w14:textId="77777777" w:rsidR="00AD07C4" w:rsidRPr="002966E2" w:rsidRDefault="00AC0AF5" w:rsidP="002966E2">
      <w:pPr>
        <w:ind w:firstLine="360"/>
        <w:rPr>
          <w:rFonts w:eastAsia="Arial"/>
        </w:rPr>
      </w:pPr>
      <w:r w:rsidRPr="002966E2">
        <w:rPr>
          <w:rFonts w:eastAsia="Arial"/>
        </w:rPr>
        <w:t xml:space="preserve">Asimismo, existe evidencia de que la manifestación de roles tradicionales influye en el bienestar percibido. Barra (2011) realizó un estudio en una muestra de 231 chilenos adolescentes con el propósito de examinar las relaciones entre el bienestar psicológico y las categorías de rol sexual, entre ellas masculinidad y feminidad. Los resultados obtenidos arrojaron que las personas que desempeñan un rol más masculino tienden a tener mayor bienestar psicológico (r= .36; p=.001) a diferencia de las personas que desempeñan un rol de tipo más femenino entonces la relación resulta más débil con la capacidad para desarrollar las potencialidades propias (r= .17; p=.005). A pesar de que el bienestar global es mayor en personas más masculinas se </w:t>
      </w:r>
      <w:r w:rsidRPr="002966E2">
        <w:rPr>
          <w:rFonts w:eastAsia="Arial"/>
        </w:rPr>
        <w:lastRenderedPageBreak/>
        <w:t>puede observar que las personas con características más femeninas tienen mayor capacidad para relacionarse positivamente con los demás, ser empáticas y por tanto amar (r= .24 p=.001) en comparación con las masculinas (r= .15; p=.005).</w:t>
      </w:r>
    </w:p>
    <w:p w14:paraId="419E9576" w14:textId="77777777" w:rsidR="00AD07C4" w:rsidRPr="002966E2" w:rsidRDefault="00AC0AF5" w:rsidP="002966E2">
      <w:pPr>
        <w:ind w:firstLine="360"/>
        <w:rPr>
          <w:rFonts w:eastAsia="Arial"/>
        </w:rPr>
      </w:pPr>
      <w:r w:rsidRPr="002966E2">
        <w:rPr>
          <w:rFonts w:eastAsia="Arial"/>
        </w:rPr>
        <w:t xml:space="preserve">Cantera y Blanch (2010) realizaron una investigación, con el objetivo de evaluar el grado de anclaje de determinados estereotipos sobre género (hombre: proveedor y mujer: cuidadora) y sobre violencia en parejas (hombre: violento y mujer: pacífica). Llevaron a cabo este estudio, con una muestra de 741 personas residentes en España, México, Puerto Rico y El Salvador. </w:t>
      </w:r>
    </w:p>
    <w:p w14:paraId="7BD8A103" w14:textId="77777777" w:rsidR="00AD07C4" w:rsidRPr="002966E2" w:rsidRDefault="00AC0AF5" w:rsidP="002966E2">
      <w:pPr>
        <w:ind w:firstLine="360"/>
        <w:rPr>
          <w:rFonts w:eastAsia="Arial"/>
        </w:rPr>
      </w:pPr>
      <w:r w:rsidRPr="002966E2">
        <w:rPr>
          <w:rFonts w:eastAsia="Arial"/>
        </w:rPr>
        <w:t xml:space="preserve">Entre los resultados que obtuvieron, se observa que ambos sexos indican un alto nivel de anclaje del estereotipo de violencia, es decir, perciben que los hombres son más violentos y por el contrario, las mujeres tienden a ser más pacíficas. Además, al hacer una comparación de medias se obtuvieron diferencias significativas en cuanto al sexo, la media de los hombres (M=.26) y la de mujeres (M=.55) con un nivel de significación (p&lt;.001), esto significa que las mujeres perciben con mayor intensidad los roles de género que los hombres, atribuyendo características femeninas como cuidar, tolerar, dialogar, escuchar y características masculinas como proveedor y victimario con mayor rigidez. </w:t>
      </w:r>
    </w:p>
    <w:p w14:paraId="40A5E56E" w14:textId="77777777" w:rsidR="00AD07C4" w:rsidRPr="002966E2" w:rsidRDefault="00AC0AF5" w:rsidP="002966E2">
      <w:pPr>
        <w:ind w:firstLine="360"/>
        <w:rPr>
          <w:rFonts w:eastAsia="Arial"/>
        </w:rPr>
      </w:pPr>
      <w:r w:rsidRPr="002966E2">
        <w:rPr>
          <w:rFonts w:eastAsia="Arial"/>
        </w:rPr>
        <w:t>Al observar los puntajes obtenidos, a través, de la comparación de medias para violencia y rol sexual, se encontró que aquellas personas que poseen mayor número de características masculinas, serán más propensos a violentar física (M=4.35; p=.001) o psicológicamente (M=4.50; p=.001) a su pareja, a diferencia de las personas que posean mayor número de características femeninas (violencia física; M=2.65 violencia psicológica; M=3.86). Todas estas puntuaciones alcanzaron un nivel de significancia p&lt; .000 (Cantera y Blanch, 2010).</w:t>
      </w:r>
    </w:p>
    <w:p w14:paraId="375F71D2" w14:textId="77777777" w:rsidR="00423AFF" w:rsidRPr="002966E2" w:rsidRDefault="00AC0AF5" w:rsidP="002966E2">
      <w:pPr>
        <w:ind w:firstLine="360"/>
        <w:rPr>
          <w:rFonts w:eastAsia="Arial"/>
        </w:rPr>
      </w:pPr>
      <w:r w:rsidRPr="002966E2">
        <w:rPr>
          <w:rFonts w:eastAsia="Arial"/>
        </w:rPr>
        <w:t xml:space="preserve">Aunado a este planteamiento, </w:t>
      </w:r>
      <w:proofErr w:type="spellStart"/>
      <w:r w:rsidRPr="002966E2">
        <w:rPr>
          <w:rFonts w:eastAsia="Arial"/>
        </w:rPr>
        <w:t>Shichman</w:t>
      </w:r>
      <w:proofErr w:type="spellEnd"/>
      <w:r w:rsidRPr="002966E2">
        <w:rPr>
          <w:rFonts w:eastAsia="Arial"/>
        </w:rPr>
        <w:t xml:space="preserve"> y Cooper (1984) exponen en su revisión teórica que el grado de bienestar psicológico percibido de las personas que se desempeñan mediante un rol femenino, se encuentra relacionado con  aspectos </w:t>
      </w:r>
      <w:r w:rsidR="00677375" w:rsidRPr="002966E2">
        <w:rPr>
          <w:rFonts w:eastAsia="Arial"/>
        </w:rPr>
        <w:t>socio emocional y relacional</w:t>
      </w:r>
      <w:r w:rsidRPr="002966E2">
        <w:rPr>
          <w:rFonts w:eastAsia="Arial"/>
        </w:rPr>
        <w:t xml:space="preserve"> en su vida.</w:t>
      </w:r>
    </w:p>
    <w:p w14:paraId="639E5C5B" w14:textId="77777777" w:rsidR="00AD07C4" w:rsidRPr="002966E2" w:rsidRDefault="00AC0AF5" w:rsidP="002966E2">
      <w:pPr>
        <w:ind w:firstLine="360"/>
        <w:rPr>
          <w:rFonts w:eastAsia="Arial"/>
        </w:rPr>
      </w:pPr>
      <w:r w:rsidRPr="002966E2">
        <w:rPr>
          <w:rFonts w:eastAsia="Arial"/>
        </w:rPr>
        <w:lastRenderedPageBreak/>
        <w:t>Resultados semejantes, fueron los encontrados por Barra (2010) en una investigación que proponía examinar la relación entre el bienestar psicológico y las dimensiones del rol sexual en 231 estudiantes universitarios chilenos, hombres y mujeres con edades comprendidas entre 12 y 21 años de edad. A partir del análisis realizado, se obtuvo que la masculinidad ha sido asociada a mayores niveles de bienestar psicológico percibido en comparación a la feminidad a excepción de la dimensión Relaciones con Otros donde las personas con mayor rol femenino obtuvieron una correlación significativamente mayor (r=.42; p=.05) en comparación con personas predominantemente masculinas, ya que parecen tener una mayor capacidad para establecer relaciones estables socialmente significativas, vínculos psicosociales, confianza en las amistades y la capacidad de amar.</w:t>
      </w:r>
    </w:p>
    <w:p w14:paraId="4D49EB72" w14:textId="77777777" w:rsidR="00AD07C4" w:rsidRPr="002966E2" w:rsidRDefault="00AC0AF5" w:rsidP="002966E2">
      <w:pPr>
        <w:ind w:firstLine="360"/>
        <w:rPr>
          <w:rFonts w:eastAsia="Arial"/>
        </w:rPr>
      </w:pPr>
      <w:r w:rsidRPr="002966E2">
        <w:rPr>
          <w:rFonts w:eastAsia="Arial"/>
        </w:rPr>
        <w:t xml:space="preserve">Los autores Vizcarra, Cortés, Bustos, Alarcón y Muñoz (2001) plantean que de acuerdo al rol que posee cada uno de los miembros en la pareja (masculinidad, feminidad), se desarrollarán las bases en las que se asienta el rango de satisfacción o conflicto percibido en las relaciones de pareja. </w:t>
      </w:r>
    </w:p>
    <w:p w14:paraId="27DA4CD5" w14:textId="77777777" w:rsidR="00540A29" w:rsidRPr="002966E2" w:rsidRDefault="00AC0AF5" w:rsidP="00B617F1">
      <w:pPr>
        <w:ind w:firstLine="360"/>
        <w:rPr>
          <w:rFonts w:eastAsia="Arial"/>
        </w:rPr>
      </w:pPr>
      <w:r w:rsidRPr="002966E2">
        <w:rPr>
          <w:rFonts w:eastAsia="Arial"/>
        </w:rPr>
        <w:t xml:space="preserve">De acuerdo con los autores anteriores, en una investigación realizada por </w:t>
      </w:r>
      <w:proofErr w:type="spellStart"/>
      <w:r w:rsidRPr="002966E2">
        <w:rPr>
          <w:rFonts w:eastAsia="Arial"/>
        </w:rPr>
        <w:t>Barria</w:t>
      </w:r>
      <w:proofErr w:type="spellEnd"/>
      <w:r w:rsidRPr="002966E2">
        <w:rPr>
          <w:rFonts w:eastAsia="Arial"/>
        </w:rPr>
        <w:t xml:space="preserve"> (2015) se exploraron los estilos de apego y de creencias en relación con la masculinidad y la femineidad en una muestra de 732 agresores y un grupo control de 100 sujetos no maltratadores, en varias ciudades de Chile (Santiago, Viña del Mar, Rancagua, Talca, Puerto Montt, Arica, Antofagasta, Copiapó, La Serena, Iquique, Valdivia, Temuco, Concepción, Coihaique y Punta Arenas). En este artículo se encontró que existe evidencia de que las personas agresoras a la pareja tienden a presentar un patrón rígido de roles de género, y no necesariamente se desprende de una cultura patriarcal o machista. Estas creencias o internalización de roles surge a través del aprendizaje de cada sujeto, reuniendo representaciones sociales colectivas sobre lo deseable y lo indeseable respecto a ambos géneros y también dentro de una relación de pareja. </w:t>
      </w:r>
    </w:p>
    <w:p w14:paraId="7CC247BD" w14:textId="77777777" w:rsidR="00AD07C4" w:rsidRPr="002966E2" w:rsidRDefault="00AC0AF5" w:rsidP="002966E2">
      <w:pPr>
        <w:ind w:firstLine="360"/>
        <w:rPr>
          <w:rFonts w:eastAsia="Arial"/>
        </w:rPr>
      </w:pPr>
      <w:r w:rsidRPr="002966E2">
        <w:rPr>
          <w:rFonts w:eastAsia="Arial"/>
        </w:rPr>
        <w:t xml:space="preserve">El mayor porcentaje de machismo (21.3%) está entre los sujetos de demanda espontánea, seguido por el grupo de Fiscalía (20.2%), y los grupos misóginos están entre los derivados por Tribunales de Familia (12.7%) y por </w:t>
      </w:r>
      <w:r w:rsidRPr="002966E2">
        <w:rPr>
          <w:rFonts w:eastAsia="Arial"/>
        </w:rPr>
        <w:lastRenderedPageBreak/>
        <w:t xml:space="preserve">demanda espontánea (14.2%). Es significativo el hecho de que los niveles de androginia en todos los grupos van desde el 52.6% (demanda espontánea) y el 70.8% entre quienes no tienen historia de violencia previa. </w:t>
      </w:r>
    </w:p>
    <w:p w14:paraId="44471EFD" w14:textId="77777777" w:rsidR="00AD07C4" w:rsidRPr="002966E2" w:rsidRDefault="00AC0AF5" w:rsidP="002966E2">
      <w:pPr>
        <w:ind w:firstLine="360"/>
        <w:rPr>
          <w:rFonts w:eastAsia="Arial"/>
        </w:rPr>
      </w:pPr>
      <w:r w:rsidRPr="002966E2">
        <w:rPr>
          <w:rFonts w:eastAsia="Arial"/>
        </w:rPr>
        <w:t xml:space="preserve"> Se encontraron diferencias significativas entre los grupos en la escala de masculinidad (F(3.138)=3.3, p= .019) en el grupo de bajo riesgo; en la escala de femineidad (F(3.138)=3.8, p= .009) en el grupo de riesgo extremo; en la escala de machismo(F(3.138)=34.5, p= .000) en los grupos de alto y extremo riesgo, y; en sumisión (F(3.138)=9.5, p= .000) en el grupo de alto y extremo riesgo. En base a estos resultados se observa que la sumisión o misoginia (mínima tolerancia a la sumisión) es el principal componente asociado a la violencia de pareja, así como los esquemas de rol rígidos, lo que pondría aún más en evidencia que la valoración </w:t>
      </w:r>
      <w:r w:rsidR="007D5403">
        <w:rPr>
          <w:rFonts w:eastAsia="Arial"/>
        </w:rPr>
        <w:t>negativa</w:t>
      </w:r>
      <w:r w:rsidRPr="002966E2">
        <w:rPr>
          <w:rFonts w:eastAsia="Arial"/>
        </w:rPr>
        <w:t xml:space="preserve"> de la expresión de la feminidad es un modo de conducta relacionado con las personas maltratadoras dentro de las relaciones de pareja, además de encontrarse vinculada con una forma precaria de afrontamiento ante los conflictos.</w:t>
      </w:r>
    </w:p>
    <w:p w14:paraId="777C972A" w14:textId="77777777" w:rsidR="00AD07C4" w:rsidRPr="002966E2" w:rsidRDefault="00AC0AF5" w:rsidP="002966E2">
      <w:pPr>
        <w:ind w:firstLine="360"/>
        <w:rPr>
          <w:rFonts w:eastAsia="Arial"/>
        </w:rPr>
      </w:pPr>
      <w:r w:rsidRPr="002966E2">
        <w:rPr>
          <w:rFonts w:eastAsia="Arial"/>
        </w:rPr>
        <w:t>Después de la revisión de la literatura, en esta investigación se pretende abordar las variables: la violencia en las relaciones de pareja, empatía, rol sexual y estilos de afrontamiento sobre el bienestar psicológico para ser evaluadas en conjunto, en el rango de edades de 18 a 24 años de edad, en una población de estudiantes venezolanos de sexo femenino y masculino, ya que en esta etapa del ciclo vital se han encontrado resultados alarmantes, especialmente en lo que se refiere a la violencia en las relaciones de pareja, que en los últimos años ha resultado normalizada y el bienestar psicológico que resulta afectado en las víctimas. Es de nuestro interés proporcionar apoyo empírico que sustente las relaciones entre estas variables y a su vez permiten la aproximación a la compren</w:t>
      </w:r>
      <w:r w:rsidR="0039244D" w:rsidRPr="002966E2">
        <w:rPr>
          <w:rFonts w:eastAsia="Arial"/>
        </w:rPr>
        <w:t>sión del bienestar psicológico.</w:t>
      </w:r>
    </w:p>
    <w:p w14:paraId="01C01C80" w14:textId="77777777" w:rsidR="0039244D" w:rsidRPr="002966E2" w:rsidRDefault="0039244D" w:rsidP="002966E2">
      <w:pPr>
        <w:ind w:firstLine="360"/>
        <w:rPr>
          <w:rFonts w:eastAsia="Arial"/>
        </w:rPr>
      </w:pPr>
    </w:p>
    <w:p w14:paraId="4211FFE4" w14:textId="77777777" w:rsidR="0039244D" w:rsidRPr="002966E2" w:rsidRDefault="0039244D" w:rsidP="002966E2">
      <w:pPr>
        <w:ind w:firstLine="360"/>
        <w:rPr>
          <w:rFonts w:eastAsia="Arial"/>
        </w:rPr>
      </w:pPr>
    </w:p>
    <w:p w14:paraId="479299CF" w14:textId="77777777" w:rsidR="004161E7" w:rsidRDefault="004161E7">
      <w:pPr>
        <w:ind w:firstLine="708"/>
        <w:rPr>
          <w:rFonts w:eastAsia="Arial" w:cs="Arial"/>
        </w:rPr>
        <w:sectPr w:rsidR="004161E7" w:rsidSect="004161E7">
          <w:pgSz w:w="11906" w:h="16838"/>
          <w:pgMar w:top="1417" w:right="1701" w:bottom="1417" w:left="1701" w:header="720" w:footer="720" w:gutter="0"/>
          <w:cols w:space="720"/>
          <w:titlePg/>
          <w:docGrid w:linePitch="326"/>
        </w:sectPr>
      </w:pPr>
    </w:p>
    <w:p w14:paraId="5E236BB8" w14:textId="77777777" w:rsidR="000555EB" w:rsidRPr="004161E7" w:rsidRDefault="000555EB" w:rsidP="000555EB">
      <w:pPr>
        <w:pStyle w:val="Heading1"/>
      </w:pPr>
      <w:bookmarkStart w:id="10" w:name="_Toc455943090"/>
      <w:bookmarkStart w:id="11" w:name="_Toc455943560"/>
      <w:bookmarkStart w:id="12" w:name="_Toc455943776"/>
      <w:r w:rsidRPr="004161E7">
        <w:lastRenderedPageBreak/>
        <w:t>Método</w:t>
      </w:r>
      <w:bookmarkEnd w:id="10"/>
      <w:bookmarkEnd w:id="11"/>
      <w:bookmarkEnd w:id="12"/>
    </w:p>
    <w:p w14:paraId="0FE863AA" w14:textId="77777777" w:rsidR="000555EB" w:rsidRPr="000F07CD" w:rsidRDefault="000555EB" w:rsidP="000555EB">
      <w:pPr>
        <w:rPr>
          <w:lang w:val="es-ES_tradnl"/>
        </w:rPr>
      </w:pPr>
    </w:p>
    <w:p w14:paraId="614420DC" w14:textId="77777777" w:rsidR="000555EB" w:rsidRPr="000F07CD" w:rsidRDefault="000555EB" w:rsidP="000555EB">
      <w:pPr>
        <w:pStyle w:val="Heading2"/>
        <w:rPr>
          <w:lang w:val="es-ES_tradnl"/>
        </w:rPr>
      </w:pPr>
      <w:bookmarkStart w:id="13" w:name="h.gjdgxs" w:colFirst="0" w:colLast="0"/>
      <w:bookmarkStart w:id="14" w:name="_Toc455943091"/>
      <w:bookmarkStart w:id="15" w:name="_Toc455943561"/>
      <w:bookmarkStart w:id="16" w:name="_Toc455943777"/>
      <w:bookmarkEnd w:id="13"/>
      <w:r w:rsidRPr="000F07CD">
        <w:rPr>
          <w:rFonts w:eastAsia="Arial"/>
          <w:lang w:val="es-ES_tradnl"/>
        </w:rPr>
        <w:t>Problema de investigación</w:t>
      </w:r>
      <w:bookmarkEnd w:id="14"/>
      <w:bookmarkEnd w:id="15"/>
      <w:bookmarkEnd w:id="16"/>
    </w:p>
    <w:p w14:paraId="0DAD894B" w14:textId="77777777" w:rsidR="000555EB" w:rsidRPr="002966E2" w:rsidRDefault="000555EB" w:rsidP="000555EB">
      <w:pPr>
        <w:ind w:firstLine="360"/>
        <w:rPr>
          <w:rFonts w:eastAsia="Arial"/>
        </w:rPr>
      </w:pPr>
      <w:r w:rsidRPr="002966E2">
        <w:rPr>
          <w:rFonts w:eastAsia="Arial"/>
        </w:rPr>
        <w:t xml:space="preserve">¿Cuál es la influencia de rol sexual, empatía, estilos de </w:t>
      </w:r>
      <w:r w:rsidRPr="00341688">
        <w:rPr>
          <w:rFonts w:eastAsia="Arial"/>
        </w:rPr>
        <w:t>afrontamiento sobre la violencia en las relaciones de pareja y cómo estas a su vez influyen sobre</w:t>
      </w:r>
      <w:r>
        <w:rPr>
          <w:rFonts w:eastAsia="Arial"/>
        </w:rPr>
        <w:t xml:space="preserve"> </w:t>
      </w:r>
      <w:r w:rsidRPr="002966E2">
        <w:rPr>
          <w:rFonts w:eastAsia="Arial"/>
        </w:rPr>
        <w:t xml:space="preserve">el bienestar psicológico en </w:t>
      </w:r>
      <w:r>
        <w:rPr>
          <w:rFonts w:eastAsia="Arial"/>
        </w:rPr>
        <w:t>jóvenes</w:t>
      </w:r>
      <w:r w:rsidRPr="002966E2">
        <w:rPr>
          <w:rFonts w:eastAsia="Arial"/>
        </w:rPr>
        <w:t xml:space="preserve"> universitarios de ambos sexos?</w:t>
      </w:r>
    </w:p>
    <w:p w14:paraId="5578AEE7" w14:textId="77777777" w:rsidR="000555EB" w:rsidRPr="000F07CD" w:rsidRDefault="000555EB" w:rsidP="000555EB">
      <w:pPr>
        <w:pStyle w:val="Heading2"/>
        <w:rPr>
          <w:lang w:val="es-ES_tradnl"/>
        </w:rPr>
      </w:pPr>
      <w:bookmarkStart w:id="17" w:name="h.30j0zll" w:colFirst="0" w:colLast="0"/>
      <w:bookmarkStart w:id="18" w:name="_Toc455943092"/>
      <w:bookmarkStart w:id="19" w:name="_Toc455943562"/>
      <w:bookmarkStart w:id="20" w:name="_Toc455943778"/>
      <w:bookmarkEnd w:id="17"/>
      <w:r w:rsidRPr="000F07CD">
        <w:rPr>
          <w:rFonts w:eastAsia="Arial"/>
          <w:lang w:val="es-ES_tradnl"/>
        </w:rPr>
        <w:t>Hipótesis</w:t>
      </w:r>
      <w:bookmarkEnd w:id="18"/>
      <w:bookmarkEnd w:id="19"/>
      <w:bookmarkEnd w:id="20"/>
      <w:r w:rsidRPr="000F07CD">
        <w:rPr>
          <w:rFonts w:eastAsia="Arial"/>
          <w:lang w:val="es-ES_tradnl"/>
        </w:rPr>
        <w:t xml:space="preserve"> </w:t>
      </w:r>
    </w:p>
    <w:p w14:paraId="11DAB7A7" w14:textId="77777777" w:rsidR="000555EB" w:rsidRPr="00F91A74" w:rsidRDefault="000555EB" w:rsidP="000555EB">
      <w:pPr>
        <w:pStyle w:val="Heading3"/>
        <w:rPr>
          <w:color w:val="auto"/>
        </w:rPr>
      </w:pPr>
      <w:bookmarkStart w:id="21" w:name="_Toc455943093"/>
      <w:r w:rsidRPr="00F91A74">
        <w:rPr>
          <w:color w:val="auto"/>
        </w:rPr>
        <w:t>General</w:t>
      </w:r>
      <w:bookmarkEnd w:id="21"/>
    </w:p>
    <w:p w14:paraId="0EC42C15" w14:textId="77777777" w:rsidR="000555EB" w:rsidRPr="00F91A74" w:rsidRDefault="000555EB" w:rsidP="000555EB">
      <w:pPr>
        <w:ind w:firstLine="360"/>
        <w:rPr>
          <w:rFonts w:eastAsia="Arial"/>
          <w:color w:val="auto"/>
        </w:rPr>
      </w:pPr>
      <w:r>
        <w:rPr>
          <w:rFonts w:eastAsia="Arial"/>
        </w:rPr>
        <w:t xml:space="preserve">El rol sexual, la empatía y los estilos </w:t>
      </w:r>
      <w:r w:rsidRPr="002966E2">
        <w:rPr>
          <w:rFonts w:eastAsia="Arial"/>
        </w:rPr>
        <w:t>de afrontamiento</w:t>
      </w:r>
      <w:r>
        <w:rPr>
          <w:rFonts w:eastAsia="Arial"/>
        </w:rPr>
        <w:t>,</w:t>
      </w:r>
      <w:r w:rsidRPr="002966E2">
        <w:rPr>
          <w:rFonts w:eastAsia="Arial"/>
        </w:rPr>
        <w:t xml:space="preserve"> influyen en la violencia en </w:t>
      </w:r>
      <w:r w:rsidRPr="00F91A74">
        <w:rPr>
          <w:rFonts w:eastAsia="Arial"/>
          <w:color w:val="auto"/>
        </w:rPr>
        <w:t>relaciones de pareja y estas a su vez influyen en el bienestar psicológico en jóvenes universitarios de ambos sexos.</w:t>
      </w:r>
    </w:p>
    <w:p w14:paraId="16DBCDC4" w14:textId="77777777" w:rsidR="000555EB" w:rsidRPr="00F91A74" w:rsidRDefault="000555EB" w:rsidP="000555EB">
      <w:pPr>
        <w:pStyle w:val="Heading3"/>
        <w:rPr>
          <w:color w:val="auto"/>
        </w:rPr>
      </w:pPr>
      <w:bookmarkStart w:id="22" w:name="h.1fob9te" w:colFirst="0" w:colLast="0"/>
      <w:bookmarkStart w:id="23" w:name="_Toc455943094"/>
      <w:bookmarkEnd w:id="22"/>
      <w:r w:rsidRPr="00F91A74">
        <w:rPr>
          <w:rFonts w:eastAsia="Arial"/>
          <w:color w:val="auto"/>
        </w:rPr>
        <w:t>Específicas</w:t>
      </w:r>
      <w:bookmarkEnd w:id="23"/>
    </w:p>
    <w:p w14:paraId="09718B28" w14:textId="77777777" w:rsidR="000555EB" w:rsidRPr="00B01EE4" w:rsidRDefault="000555EB" w:rsidP="000555EB">
      <w:pPr>
        <w:ind w:firstLine="360"/>
        <w:rPr>
          <w:rFonts w:eastAsia="Arial"/>
        </w:rPr>
      </w:pPr>
      <w:r w:rsidRPr="00F91A74">
        <w:rPr>
          <w:rFonts w:eastAsia="Arial"/>
          <w:color w:val="auto"/>
        </w:rPr>
        <w:t xml:space="preserve"> Se pretende </w:t>
      </w:r>
      <w:r w:rsidRPr="002966E2">
        <w:rPr>
          <w:rFonts w:eastAsia="Arial"/>
        </w:rPr>
        <w:t xml:space="preserve">verificar las relaciones planteadas en el siguiente diagrama: </w:t>
      </w:r>
    </w:p>
    <w:p w14:paraId="63F444C9" w14:textId="77777777" w:rsidR="000555EB" w:rsidRDefault="000555EB" w:rsidP="000555EB">
      <w:pPr>
        <w:keepNext/>
      </w:pPr>
    </w:p>
    <w:p w14:paraId="2CFFC942" w14:textId="3C8D19F1" w:rsidR="000555EB" w:rsidRDefault="008608F5" w:rsidP="000555EB">
      <w:pPr>
        <w:pStyle w:val="Caption"/>
      </w:pPr>
      <w:r>
        <w:rPr>
          <w:noProof/>
          <w:lang w:val="en-US" w:eastAsia="en-US"/>
        </w:rPr>
        <w:drawing>
          <wp:inline distT="0" distB="0" distL="0" distR="0" wp14:anchorId="0C29160F" wp14:editId="40DA7E86">
            <wp:extent cx="5845081" cy="32880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de1.jpg"/>
                    <pic:cNvPicPr/>
                  </pic:nvPicPr>
                  <pic:blipFill>
                    <a:blip r:embed="rId15">
                      <a:extLst>
                        <a:ext uri="{28A0092B-C50C-407E-A947-70E740481C1C}">
                          <a14:useLocalDpi xmlns:a14="http://schemas.microsoft.com/office/drawing/2010/main" val="0"/>
                        </a:ext>
                      </a:extLst>
                    </a:blip>
                    <a:stretch>
                      <a:fillRect/>
                    </a:stretch>
                  </pic:blipFill>
                  <pic:spPr>
                    <a:xfrm>
                      <a:off x="0" y="0"/>
                      <a:ext cx="5847817" cy="3289569"/>
                    </a:xfrm>
                    <a:prstGeom prst="rect">
                      <a:avLst/>
                    </a:prstGeom>
                  </pic:spPr>
                </pic:pic>
              </a:graphicData>
            </a:graphic>
          </wp:inline>
        </w:drawing>
      </w:r>
    </w:p>
    <w:p w14:paraId="6BD8B494" w14:textId="77777777" w:rsidR="000555EB" w:rsidRPr="001214CB" w:rsidRDefault="002B68F8" w:rsidP="000555EB">
      <w:pPr>
        <w:pStyle w:val="Caption"/>
      </w:pPr>
      <w:fldSimple w:instr=" SEQ Tabla \* ROMAN ">
        <w:r w:rsidR="000555EB">
          <w:rPr>
            <w:noProof/>
          </w:rPr>
          <w:t>I</w:t>
        </w:r>
      </w:fldSimple>
      <w:r w:rsidR="000555EB">
        <w:t>Figura 1. Modelo de Rutas Propuesto</w:t>
      </w:r>
      <w:bookmarkStart w:id="24" w:name="h.okvuvpjghs5w" w:colFirst="0" w:colLast="0"/>
      <w:bookmarkStart w:id="25" w:name="h.l6mgur16x1bq" w:colFirst="0" w:colLast="0"/>
      <w:bookmarkEnd w:id="24"/>
      <w:bookmarkEnd w:id="25"/>
    </w:p>
    <w:p w14:paraId="7394762B" w14:textId="77777777" w:rsidR="000555EB" w:rsidRPr="000F07CD" w:rsidRDefault="000555EB" w:rsidP="000555EB">
      <w:pPr>
        <w:pStyle w:val="Heading2"/>
        <w:rPr>
          <w:lang w:val="es-ES_tradnl"/>
        </w:rPr>
      </w:pPr>
      <w:bookmarkStart w:id="26" w:name="h.2et92p0" w:colFirst="0" w:colLast="0"/>
      <w:bookmarkStart w:id="27" w:name="_Toc455943095"/>
      <w:bookmarkStart w:id="28" w:name="_Toc455943563"/>
      <w:bookmarkStart w:id="29" w:name="_Toc455943779"/>
      <w:bookmarkEnd w:id="26"/>
      <w:r w:rsidRPr="000F07CD">
        <w:rPr>
          <w:rFonts w:eastAsia="Arial"/>
          <w:lang w:val="es-ES_tradnl"/>
        </w:rPr>
        <w:t>Definición de Variables</w:t>
      </w:r>
      <w:bookmarkEnd w:id="27"/>
      <w:bookmarkEnd w:id="28"/>
      <w:bookmarkEnd w:id="29"/>
    </w:p>
    <w:p w14:paraId="218638BF" w14:textId="77777777" w:rsidR="000555EB" w:rsidRPr="00F91A74" w:rsidRDefault="000555EB" w:rsidP="000555EB">
      <w:pPr>
        <w:pStyle w:val="Heading3"/>
        <w:rPr>
          <w:color w:val="auto"/>
        </w:rPr>
      </w:pPr>
      <w:bookmarkStart w:id="30" w:name="h.tyjcwt" w:colFirst="0" w:colLast="0"/>
      <w:bookmarkStart w:id="31" w:name="_Toc455943096"/>
      <w:bookmarkEnd w:id="30"/>
      <w:r w:rsidRPr="00F91A74">
        <w:rPr>
          <w:rFonts w:eastAsia="Arial"/>
          <w:color w:val="auto"/>
        </w:rPr>
        <w:t>Variables Endógenas</w:t>
      </w:r>
      <w:bookmarkEnd w:id="31"/>
    </w:p>
    <w:p w14:paraId="353BCB3C" w14:textId="77777777" w:rsidR="000555EB" w:rsidRPr="00F91A74" w:rsidRDefault="000555EB" w:rsidP="000555EB">
      <w:pPr>
        <w:pStyle w:val="Heading4"/>
        <w:rPr>
          <w:color w:val="auto"/>
        </w:rPr>
      </w:pPr>
      <w:bookmarkStart w:id="32" w:name="_Toc455943097"/>
      <w:r w:rsidRPr="00F91A74">
        <w:rPr>
          <w:rFonts w:eastAsia="Arial"/>
          <w:color w:val="auto"/>
        </w:rPr>
        <w:t>Bienestar Psicológico</w:t>
      </w:r>
      <w:bookmarkEnd w:id="32"/>
      <w:r w:rsidRPr="00F91A74">
        <w:rPr>
          <w:rFonts w:eastAsia="Arial"/>
          <w:color w:val="auto"/>
        </w:rPr>
        <w:t xml:space="preserve"> </w:t>
      </w:r>
    </w:p>
    <w:p w14:paraId="51F07A16" w14:textId="77777777" w:rsidR="000555EB" w:rsidRPr="00F91A74" w:rsidRDefault="000555EB" w:rsidP="000555EB">
      <w:pPr>
        <w:ind w:firstLine="360"/>
        <w:rPr>
          <w:rFonts w:eastAsia="Arial"/>
          <w:color w:val="auto"/>
        </w:rPr>
      </w:pPr>
      <w:r w:rsidRPr="00F91A74">
        <w:rPr>
          <w:rFonts w:eastAsia="Arial"/>
          <w:color w:val="auto"/>
        </w:rPr>
        <w:t xml:space="preserve">Definición Conceptual: Es el grado en el que una persona desarrolla su potencial en establecer relaciones positivas con los otros, crecimiento personal, autoaceptación, autonomía, control ambiental y propósito en la vida </w:t>
      </w:r>
      <w:proofErr w:type="spellStart"/>
      <w:r w:rsidRPr="00F91A74">
        <w:rPr>
          <w:rFonts w:eastAsia="Arial"/>
          <w:color w:val="auto"/>
        </w:rPr>
        <w:t>Ryff</w:t>
      </w:r>
      <w:proofErr w:type="spellEnd"/>
      <w:r w:rsidRPr="00F91A74">
        <w:rPr>
          <w:rFonts w:eastAsia="Arial"/>
          <w:color w:val="auto"/>
        </w:rPr>
        <w:t xml:space="preserve"> (citado en Vázquez, </w:t>
      </w:r>
      <w:proofErr w:type="spellStart"/>
      <w:r w:rsidRPr="00F91A74">
        <w:rPr>
          <w:rFonts w:eastAsia="Arial"/>
          <w:color w:val="auto"/>
        </w:rPr>
        <w:t>Hervás</w:t>
      </w:r>
      <w:proofErr w:type="spellEnd"/>
      <w:r w:rsidRPr="00F91A74">
        <w:rPr>
          <w:rFonts w:eastAsia="Arial"/>
          <w:color w:val="auto"/>
        </w:rPr>
        <w:t xml:space="preserve">, </w:t>
      </w:r>
      <w:proofErr w:type="spellStart"/>
      <w:r w:rsidRPr="00F91A74">
        <w:rPr>
          <w:rFonts w:eastAsia="Arial"/>
          <w:color w:val="auto"/>
        </w:rPr>
        <w:t>Rahona</w:t>
      </w:r>
      <w:proofErr w:type="spellEnd"/>
      <w:r w:rsidRPr="00F91A74">
        <w:rPr>
          <w:rFonts w:eastAsia="Arial"/>
          <w:color w:val="auto"/>
        </w:rPr>
        <w:t xml:space="preserve"> y Gómez, 2009).</w:t>
      </w:r>
    </w:p>
    <w:p w14:paraId="11888E2A" w14:textId="77777777" w:rsidR="000555EB" w:rsidRPr="00F91A74" w:rsidRDefault="000555EB" w:rsidP="000555EB">
      <w:pPr>
        <w:ind w:firstLine="360"/>
        <w:rPr>
          <w:rFonts w:eastAsia="Arial"/>
          <w:color w:val="auto"/>
        </w:rPr>
      </w:pPr>
      <w:r w:rsidRPr="00F91A74">
        <w:rPr>
          <w:rFonts w:eastAsia="Arial"/>
          <w:color w:val="auto"/>
        </w:rPr>
        <w:t>Definición Operacional: Puntaje total obtenido a p</w:t>
      </w:r>
      <w:r>
        <w:rPr>
          <w:rFonts w:eastAsia="Arial"/>
          <w:color w:val="auto"/>
        </w:rPr>
        <w:t>artir de la sumatoria de los 39</w:t>
      </w:r>
      <w:r w:rsidRPr="00F91A74">
        <w:rPr>
          <w:rFonts w:eastAsia="Arial"/>
          <w:color w:val="auto"/>
        </w:rPr>
        <w:t xml:space="preserve"> ítems propuestos en la Escala de Bienestar Psicológico de </w:t>
      </w:r>
      <w:proofErr w:type="spellStart"/>
      <w:r w:rsidRPr="00F91A74">
        <w:rPr>
          <w:rFonts w:eastAsia="Arial"/>
          <w:color w:val="auto"/>
        </w:rPr>
        <w:t>Ryff</w:t>
      </w:r>
      <w:proofErr w:type="spellEnd"/>
      <w:r w:rsidRPr="00F91A74">
        <w:rPr>
          <w:rFonts w:eastAsia="Arial"/>
          <w:color w:val="auto"/>
        </w:rPr>
        <w:t xml:space="preserve"> (1989) validada y traducida al español por Díaz, Rodríguez, Blanco, Moreno, Gallardo, Valle y Van </w:t>
      </w:r>
      <w:proofErr w:type="spellStart"/>
      <w:r w:rsidRPr="00F91A74">
        <w:rPr>
          <w:rFonts w:eastAsia="Arial"/>
          <w:color w:val="auto"/>
        </w:rPr>
        <w:t>Dierendock</w:t>
      </w:r>
      <w:proofErr w:type="spellEnd"/>
      <w:r w:rsidRPr="00F91A74">
        <w:rPr>
          <w:rFonts w:eastAsia="Arial"/>
          <w:color w:val="auto"/>
        </w:rPr>
        <w:t xml:space="preserve"> (2006). </w:t>
      </w:r>
    </w:p>
    <w:p w14:paraId="3EC29183" w14:textId="77777777" w:rsidR="000555EB" w:rsidRPr="00F91A74" w:rsidRDefault="000555EB" w:rsidP="000555EB">
      <w:pPr>
        <w:ind w:firstLine="360"/>
        <w:rPr>
          <w:rFonts w:eastAsia="Arial"/>
          <w:color w:val="auto"/>
        </w:rPr>
      </w:pPr>
      <w:r w:rsidRPr="00F91A74">
        <w:rPr>
          <w:rFonts w:eastAsia="Arial"/>
          <w:color w:val="auto"/>
        </w:rPr>
        <w:t>Esta es una escala tipo Likert, q</w:t>
      </w:r>
      <w:r>
        <w:rPr>
          <w:rFonts w:eastAsia="Arial"/>
          <w:color w:val="auto"/>
        </w:rPr>
        <w:t>ue posee un puntaje mínimo de 39</w:t>
      </w:r>
      <w:r w:rsidRPr="00F91A74">
        <w:rPr>
          <w:rFonts w:eastAsia="Arial"/>
          <w:color w:val="auto"/>
        </w:rPr>
        <w:t xml:space="preserve"> y un puntaje máximo de </w:t>
      </w:r>
      <w:r>
        <w:rPr>
          <w:rFonts w:eastAsia="Arial"/>
          <w:color w:val="auto"/>
        </w:rPr>
        <w:t>234</w:t>
      </w:r>
      <w:r w:rsidRPr="00F91A74">
        <w:rPr>
          <w:rFonts w:eastAsia="Arial"/>
          <w:color w:val="auto"/>
        </w:rPr>
        <w:t xml:space="preserve">, donde un mayor puntaje se asocia a una mayor satisfacción con la vida. </w:t>
      </w:r>
    </w:p>
    <w:p w14:paraId="49552788" w14:textId="77777777" w:rsidR="000555EB" w:rsidRPr="00F91A74" w:rsidRDefault="000555EB" w:rsidP="000555EB">
      <w:pPr>
        <w:pStyle w:val="Heading4"/>
        <w:rPr>
          <w:color w:val="auto"/>
        </w:rPr>
      </w:pPr>
      <w:bookmarkStart w:id="33" w:name="_Toc455943098"/>
      <w:r w:rsidRPr="00F91A74">
        <w:rPr>
          <w:color w:val="auto"/>
        </w:rPr>
        <w:lastRenderedPageBreak/>
        <w:t>Violencia en las relaciones de pareja</w:t>
      </w:r>
      <w:bookmarkEnd w:id="33"/>
    </w:p>
    <w:p w14:paraId="62DA572F" w14:textId="77777777" w:rsidR="000555EB" w:rsidRPr="00F91A74" w:rsidRDefault="000555EB" w:rsidP="000555EB">
      <w:pPr>
        <w:ind w:firstLine="360"/>
        <w:rPr>
          <w:rFonts w:eastAsia="Arial"/>
          <w:color w:val="auto"/>
        </w:rPr>
      </w:pPr>
      <w:r w:rsidRPr="00F91A74">
        <w:rPr>
          <w:rFonts w:eastAsia="Arial"/>
          <w:color w:val="auto"/>
        </w:rPr>
        <w:t>Definición Conceptual: Todo acto intencional a través del cual se ejerce presión, maltrato o sufrimiento físico, sexual o mental, hacia una persona contra su voluntad o mediante engaño, amenaza, coacción o seducción (Organización Mundial de la Salud, 2016).</w:t>
      </w:r>
    </w:p>
    <w:p w14:paraId="6D4F8A8D" w14:textId="77777777" w:rsidR="000555EB" w:rsidRPr="00F91A74" w:rsidRDefault="000555EB" w:rsidP="000555EB">
      <w:pPr>
        <w:ind w:firstLine="360"/>
        <w:rPr>
          <w:rFonts w:eastAsia="Arial"/>
          <w:color w:val="auto"/>
        </w:rPr>
      </w:pPr>
      <w:r w:rsidRPr="00F91A74">
        <w:rPr>
          <w:rFonts w:eastAsia="Arial"/>
          <w:color w:val="auto"/>
        </w:rPr>
        <w:t xml:space="preserve">Definición Operacional: Puntaje total obtenido a partir de la sumatoria de los 42 reactivos de la Escala de Relaciones de Pareja (CUVINO, 2007) de Rodríguez, </w:t>
      </w:r>
      <w:proofErr w:type="spellStart"/>
      <w:r w:rsidRPr="00F91A74">
        <w:rPr>
          <w:rFonts w:eastAsia="Arial"/>
          <w:color w:val="auto"/>
        </w:rPr>
        <w:t>Antuña</w:t>
      </w:r>
      <w:proofErr w:type="spellEnd"/>
      <w:r w:rsidRPr="00F91A74">
        <w:rPr>
          <w:rFonts w:eastAsia="Arial"/>
          <w:color w:val="auto"/>
        </w:rPr>
        <w:t xml:space="preserve"> y Rodríguez (2007) y validado es una muestra de jóvenes hispanohablante por Rodríguez, López, Rodríguez, Bringas, </w:t>
      </w:r>
      <w:proofErr w:type="spellStart"/>
      <w:r w:rsidRPr="00F91A74">
        <w:rPr>
          <w:rFonts w:eastAsia="Arial"/>
          <w:color w:val="auto"/>
        </w:rPr>
        <w:t>Antuña</w:t>
      </w:r>
      <w:proofErr w:type="spellEnd"/>
      <w:r w:rsidRPr="00F91A74">
        <w:rPr>
          <w:rFonts w:eastAsia="Arial"/>
          <w:color w:val="auto"/>
        </w:rPr>
        <w:t xml:space="preserve"> y Estrada (2010). </w:t>
      </w:r>
    </w:p>
    <w:p w14:paraId="1F833351" w14:textId="77777777" w:rsidR="000555EB" w:rsidRPr="00F91A74" w:rsidRDefault="000555EB" w:rsidP="000555EB">
      <w:pPr>
        <w:ind w:firstLine="360"/>
        <w:rPr>
          <w:rFonts w:eastAsia="Arial"/>
          <w:color w:val="auto"/>
        </w:rPr>
      </w:pPr>
      <w:r w:rsidRPr="00F91A74">
        <w:rPr>
          <w:rFonts w:eastAsia="Arial"/>
          <w:color w:val="auto"/>
        </w:rPr>
        <w:t xml:space="preserve">Esta escala posee un puntaje mínimo posible de 42 y un puntaje máximo de 210, donde un mayor puntaje en las diferentes dimensiones indica una mayor frecuencia de violencia en la relación de pareja. </w:t>
      </w:r>
    </w:p>
    <w:p w14:paraId="07547A14" w14:textId="77777777" w:rsidR="000555EB" w:rsidRPr="00F91A74" w:rsidRDefault="000555EB" w:rsidP="000555EB">
      <w:pPr>
        <w:pStyle w:val="Heading4"/>
        <w:rPr>
          <w:color w:val="auto"/>
        </w:rPr>
      </w:pPr>
      <w:bookmarkStart w:id="34" w:name="_Toc455943101"/>
      <w:r w:rsidRPr="00F91A74">
        <w:rPr>
          <w:color w:val="auto"/>
        </w:rPr>
        <w:t>Rol Sexual</w:t>
      </w:r>
      <w:bookmarkEnd w:id="34"/>
    </w:p>
    <w:p w14:paraId="4EDC07F6" w14:textId="77777777" w:rsidR="000555EB" w:rsidRPr="00F91A74" w:rsidRDefault="000555EB" w:rsidP="000555EB">
      <w:pPr>
        <w:ind w:firstLine="360"/>
        <w:rPr>
          <w:rFonts w:eastAsia="Arial"/>
          <w:color w:val="auto"/>
        </w:rPr>
      </w:pPr>
      <w:r w:rsidRPr="00F91A74">
        <w:rPr>
          <w:rFonts w:eastAsia="Arial"/>
          <w:color w:val="auto"/>
        </w:rPr>
        <w:t>Definición Conceptual: Grado de Feminidad (características asociadas a las dimensiones de motivación de afiliación, empatía, sensibilidad social y emocional) y Masculinidad (características asociadas a las dimensiones de motivación al logro, asertividad y control emocional) de cada individuo, ya sea hombre o mujer (Barra, 2010).</w:t>
      </w:r>
    </w:p>
    <w:p w14:paraId="6A2A5922" w14:textId="77777777" w:rsidR="000555EB" w:rsidRPr="00F91A74" w:rsidRDefault="000555EB" w:rsidP="000555EB">
      <w:pPr>
        <w:ind w:firstLine="360"/>
        <w:rPr>
          <w:rFonts w:eastAsia="Arial"/>
          <w:color w:val="auto"/>
        </w:rPr>
      </w:pPr>
      <w:r w:rsidRPr="00F91A74">
        <w:rPr>
          <w:rFonts w:eastAsia="Arial"/>
          <w:color w:val="auto"/>
        </w:rPr>
        <w:t xml:space="preserve">Definición Operacional: Puntaje obtenido a través de la sumatoria en cada </w:t>
      </w:r>
      <w:proofErr w:type="spellStart"/>
      <w:r w:rsidRPr="00F91A74">
        <w:rPr>
          <w:rFonts w:eastAsia="Arial"/>
          <w:color w:val="auto"/>
        </w:rPr>
        <w:t>subescala</w:t>
      </w:r>
      <w:proofErr w:type="spellEnd"/>
      <w:r w:rsidRPr="00F91A74">
        <w:rPr>
          <w:rFonts w:eastAsia="Arial"/>
          <w:color w:val="auto"/>
        </w:rPr>
        <w:t xml:space="preserve"> del Inventario de Rol Sexual de </w:t>
      </w:r>
      <w:proofErr w:type="spellStart"/>
      <w:r w:rsidRPr="00F91A74">
        <w:rPr>
          <w:rFonts w:eastAsia="Arial"/>
          <w:color w:val="auto"/>
        </w:rPr>
        <w:t>Bem</w:t>
      </w:r>
      <w:proofErr w:type="spellEnd"/>
      <w:r w:rsidRPr="00F91A74">
        <w:rPr>
          <w:rFonts w:eastAsia="Arial"/>
          <w:color w:val="auto"/>
        </w:rPr>
        <w:t xml:space="preserve">, validado y traducido al español por Barra (2004). Esta escala se encuentra compuesta por 30 ítems divididos en dos dimensiones (Masculinidad y Feminidad). </w:t>
      </w:r>
    </w:p>
    <w:p w14:paraId="22993C08" w14:textId="184D9AEE" w:rsidR="000555EB" w:rsidRPr="00F91A74" w:rsidRDefault="000555EB" w:rsidP="00F43E5C">
      <w:pPr>
        <w:ind w:firstLine="360"/>
        <w:rPr>
          <w:rFonts w:eastAsia="Arial"/>
          <w:color w:val="auto"/>
        </w:rPr>
      </w:pPr>
      <w:r w:rsidRPr="00F91A74">
        <w:rPr>
          <w:rFonts w:eastAsia="Arial"/>
          <w:color w:val="auto"/>
        </w:rPr>
        <w:t xml:space="preserve">El rango de variación de este puntaje va desde los 15 hasta los 75 puntos en cada dimensión. Altos puntajes en la dimensión de Masculinidad indicará un mayor grado de la misma y altos puntajes en la dimensión de Feminidad indicará mayor grado de feminidad en el individuo. </w:t>
      </w:r>
    </w:p>
    <w:p w14:paraId="6BA0CCC1" w14:textId="77777777" w:rsidR="000555EB" w:rsidRPr="00F91A74" w:rsidRDefault="000555EB" w:rsidP="000555EB">
      <w:pPr>
        <w:pStyle w:val="Heading4"/>
        <w:rPr>
          <w:color w:val="auto"/>
        </w:rPr>
      </w:pPr>
      <w:bookmarkStart w:id="35" w:name="h.4d34og8" w:colFirst="0" w:colLast="0"/>
      <w:bookmarkStart w:id="36" w:name="_Toc455943100"/>
      <w:bookmarkEnd w:id="35"/>
      <w:r w:rsidRPr="00F91A74">
        <w:rPr>
          <w:color w:val="auto"/>
        </w:rPr>
        <w:t>Empatía</w:t>
      </w:r>
      <w:bookmarkEnd w:id="36"/>
    </w:p>
    <w:p w14:paraId="12DBFDC1" w14:textId="77777777" w:rsidR="000555EB" w:rsidRPr="00F91A74" w:rsidRDefault="000555EB" w:rsidP="000555EB">
      <w:pPr>
        <w:ind w:firstLine="360"/>
        <w:rPr>
          <w:rFonts w:eastAsia="Arial"/>
          <w:color w:val="auto"/>
        </w:rPr>
      </w:pPr>
      <w:r w:rsidRPr="00F91A74">
        <w:rPr>
          <w:rFonts w:eastAsia="Arial"/>
          <w:color w:val="auto"/>
        </w:rPr>
        <w:t xml:space="preserve">Definición Conceptual: Es entendida como una respuesta cognitiva y emocional que procede de la comprensión del estado o situación de otra </w:t>
      </w:r>
      <w:r w:rsidRPr="00F91A74">
        <w:rPr>
          <w:rFonts w:eastAsia="Arial"/>
          <w:color w:val="auto"/>
        </w:rPr>
        <w:lastRenderedPageBreak/>
        <w:t xml:space="preserve">persona y es similar a lo que la otra persona está sintiendo (Davis citado en Retuerto, 2004). </w:t>
      </w:r>
    </w:p>
    <w:p w14:paraId="1CA28F7C" w14:textId="77777777" w:rsidR="000555EB" w:rsidRPr="00F91A74" w:rsidRDefault="000555EB" w:rsidP="000555EB">
      <w:pPr>
        <w:ind w:firstLine="360"/>
        <w:rPr>
          <w:rFonts w:eastAsia="Arial"/>
          <w:color w:val="auto"/>
        </w:rPr>
      </w:pPr>
      <w:r w:rsidRPr="00F91A74">
        <w:rPr>
          <w:rFonts w:eastAsia="Arial"/>
          <w:color w:val="auto"/>
        </w:rPr>
        <w:t xml:space="preserve">Definición Operacional: Puntaje total obtenido a partir de la sumatoria de los 28 ítems que conforman el Índice de Reactividad Interpersonal (IRI) de Davis (1980), adaptada al idioma español por Pérez, De Paul, </w:t>
      </w:r>
      <w:proofErr w:type="spellStart"/>
      <w:r w:rsidRPr="00F91A74">
        <w:rPr>
          <w:rFonts w:eastAsia="Arial"/>
          <w:color w:val="auto"/>
        </w:rPr>
        <w:t>Exteberría</w:t>
      </w:r>
      <w:proofErr w:type="spellEnd"/>
      <w:r w:rsidRPr="00F91A74">
        <w:rPr>
          <w:rFonts w:eastAsia="Arial"/>
          <w:color w:val="auto"/>
        </w:rPr>
        <w:t xml:space="preserve">, Montes y Torres (2003). El rango de variación va desde 28 a 140 puntos, donde un mayor puntaje indica una mayor presencia del constructo empatía. </w:t>
      </w:r>
    </w:p>
    <w:p w14:paraId="23674EA2" w14:textId="77777777" w:rsidR="000555EB" w:rsidRPr="00F91A74" w:rsidRDefault="000555EB" w:rsidP="000555EB">
      <w:pPr>
        <w:pStyle w:val="Heading4"/>
        <w:rPr>
          <w:color w:val="auto"/>
        </w:rPr>
      </w:pPr>
      <w:bookmarkStart w:id="37" w:name="h.2s8eyo1" w:colFirst="0" w:colLast="0"/>
      <w:bookmarkStart w:id="38" w:name="_Toc455943099"/>
      <w:bookmarkEnd w:id="37"/>
      <w:r w:rsidRPr="00F91A74">
        <w:rPr>
          <w:color w:val="auto"/>
        </w:rPr>
        <w:t>Estilo de Afrontamiento</w:t>
      </w:r>
      <w:bookmarkEnd w:id="38"/>
    </w:p>
    <w:p w14:paraId="4D40545F" w14:textId="77777777" w:rsidR="000555EB" w:rsidRPr="00F91A74" w:rsidRDefault="000555EB" w:rsidP="000555EB">
      <w:pPr>
        <w:ind w:firstLine="360"/>
        <w:rPr>
          <w:rFonts w:eastAsia="Arial"/>
          <w:color w:val="auto"/>
        </w:rPr>
      </w:pPr>
      <w:bookmarkStart w:id="39" w:name="h.3dy6vkm" w:colFirst="0" w:colLast="0"/>
      <w:bookmarkEnd w:id="39"/>
      <w:r w:rsidRPr="00F91A74">
        <w:rPr>
          <w:rFonts w:eastAsia="Arial"/>
          <w:color w:val="auto"/>
        </w:rPr>
        <w:t>Definición Conceptual: Es el estilo con el cual afronta cada miembro de una pareja, situaciones conflictivas que pueden surgir en toda relación de noviazgo, las cuales según Carrasco (2005) pueden ser aserción, coacción, agresión pasiva y sumisión.</w:t>
      </w:r>
    </w:p>
    <w:p w14:paraId="37F1B134" w14:textId="77777777" w:rsidR="000555EB" w:rsidRPr="00F91A74" w:rsidRDefault="000555EB" w:rsidP="000555EB">
      <w:pPr>
        <w:ind w:firstLine="360"/>
        <w:rPr>
          <w:rFonts w:eastAsia="Arial"/>
          <w:color w:val="auto"/>
        </w:rPr>
      </w:pPr>
      <w:bookmarkStart w:id="40" w:name="h.1t3h5sf" w:colFirst="0" w:colLast="0"/>
      <w:bookmarkEnd w:id="40"/>
      <w:r w:rsidRPr="00F91A74">
        <w:rPr>
          <w:rFonts w:eastAsia="Arial"/>
          <w:color w:val="auto"/>
        </w:rPr>
        <w:t xml:space="preserve">Definición Operacional: Puntaje obtenido a partir de la sumatoria de cada </w:t>
      </w:r>
      <w:proofErr w:type="spellStart"/>
      <w:r w:rsidRPr="00F91A74">
        <w:rPr>
          <w:rFonts w:eastAsia="Arial"/>
          <w:color w:val="auto"/>
        </w:rPr>
        <w:t>subescala</w:t>
      </w:r>
      <w:proofErr w:type="spellEnd"/>
      <w:r w:rsidRPr="00F91A74">
        <w:rPr>
          <w:rFonts w:eastAsia="Arial"/>
          <w:color w:val="auto"/>
        </w:rPr>
        <w:t xml:space="preserve">, es decir, aserción, agresión, sumisión y agresión pasiva del Cuestionario de Aserción de la Pareja (ASPA) por Carrasco (2005). Este cuestionario está compuesto por 40 elementos con 10 elementos para cada una de las cuatro </w:t>
      </w:r>
      <w:proofErr w:type="spellStart"/>
      <w:r w:rsidRPr="00F91A74">
        <w:rPr>
          <w:rFonts w:eastAsia="Arial"/>
          <w:color w:val="auto"/>
        </w:rPr>
        <w:t>subescalas</w:t>
      </w:r>
      <w:proofErr w:type="spellEnd"/>
      <w:r w:rsidRPr="00F91A74">
        <w:rPr>
          <w:rFonts w:eastAsia="Arial"/>
          <w:color w:val="auto"/>
        </w:rPr>
        <w:t xml:space="preserve"> que lo componen. El rango de puntaje varía entre 10 y 60 para cada dimensión y el puntaje más alto obtenido hará referencia a la frecuencia con la que el sujeto aplica el estilo correspondiente a la </w:t>
      </w:r>
      <w:proofErr w:type="spellStart"/>
      <w:r w:rsidRPr="00F91A74">
        <w:rPr>
          <w:rFonts w:eastAsia="Arial"/>
          <w:color w:val="auto"/>
        </w:rPr>
        <w:t>subescala</w:t>
      </w:r>
      <w:proofErr w:type="spellEnd"/>
      <w:r w:rsidRPr="00F91A74">
        <w:rPr>
          <w:rFonts w:eastAsia="Arial"/>
          <w:color w:val="auto"/>
        </w:rPr>
        <w:t xml:space="preserve"> evaluada.  </w:t>
      </w:r>
    </w:p>
    <w:p w14:paraId="4E27F8EC" w14:textId="77777777" w:rsidR="000555EB" w:rsidRPr="00F91A74" w:rsidRDefault="000555EB" w:rsidP="000555EB">
      <w:pPr>
        <w:pStyle w:val="Heading3"/>
        <w:rPr>
          <w:color w:val="auto"/>
        </w:rPr>
      </w:pPr>
      <w:bookmarkStart w:id="41" w:name="_Toc455943102"/>
      <w:r w:rsidRPr="00F91A74">
        <w:rPr>
          <w:rFonts w:eastAsia="Arial"/>
          <w:color w:val="auto"/>
        </w:rPr>
        <w:t>Variables Exógenas</w:t>
      </w:r>
      <w:bookmarkEnd w:id="41"/>
    </w:p>
    <w:p w14:paraId="6E855830" w14:textId="77777777" w:rsidR="000555EB" w:rsidRPr="00F91A74" w:rsidRDefault="000555EB" w:rsidP="000555EB">
      <w:pPr>
        <w:pStyle w:val="Heading4"/>
        <w:rPr>
          <w:color w:val="auto"/>
        </w:rPr>
      </w:pPr>
      <w:bookmarkStart w:id="42" w:name="_Toc455943103"/>
      <w:r w:rsidRPr="00F91A74">
        <w:rPr>
          <w:rFonts w:eastAsia="Arial"/>
          <w:color w:val="auto"/>
        </w:rPr>
        <w:t>Sexo</w:t>
      </w:r>
      <w:bookmarkEnd w:id="42"/>
    </w:p>
    <w:p w14:paraId="0C951D35" w14:textId="77777777" w:rsidR="000555EB" w:rsidRPr="00F91A74" w:rsidRDefault="000555EB" w:rsidP="000555EB">
      <w:pPr>
        <w:ind w:firstLine="360"/>
        <w:rPr>
          <w:rFonts w:eastAsia="Arial"/>
          <w:color w:val="auto"/>
        </w:rPr>
      </w:pPr>
      <w:r w:rsidRPr="00F91A74">
        <w:rPr>
          <w:rFonts w:eastAsia="Arial"/>
          <w:color w:val="auto"/>
        </w:rPr>
        <w:t>Definición Conceptual: Conjunto de características biológicas que permiten diferenciar a los sujetos entre masculino y femenino (</w:t>
      </w:r>
      <w:proofErr w:type="spellStart"/>
      <w:r w:rsidRPr="00F91A74">
        <w:rPr>
          <w:rFonts w:eastAsia="Arial"/>
          <w:color w:val="auto"/>
        </w:rPr>
        <w:t>Tubert</w:t>
      </w:r>
      <w:proofErr w:type="spellEnd"/>
      <w:r w:rsidRPr="00F91A74">
        <w:rPr>
          <w:rFonts w:eastAsia="Arial"/>
          <w:color w:val="auto"/>
        </w:rPr>
        <w:t>, 2003).</w:t>
      </w:r>
    </w:p>
    <w:p w14:paraId="4F8E1FCB" w14:textId="77777777" w:rsidR="000555EB" w:rsidRPr="00F91A74" w:rsidRDefault="000555EB" w:rsidP="000555EB">
      <w:pPr>
        <w:ind w:firstLine="360"/>
        <w:rPr>
          <w:rFonts w:eastAsia="Arial"/>
          <w:color w:val="auto"/>
        </w:rPr>
      </w:pPr>
      <w:r w:rsidRPr="00F91A74">
        <w:rPr>
          <w:rFonts w:eastAsia="Arial"/>
          <w:color w:val="auto"/>
        </w:rPr>
        <w:t xml:space="preserve">Definición operacional: Auto reporte del sujeto en las categorías de hombre o mujer en los datos de identificación, donde 1 corresponde a pertenecer al sexo masculino (hombre) y 0, al sexo femenino (mujer). </w:t>
      </w:r>
    </w:p>
    <w:p w14:paraId="1A6688AA" w14:textId="77777777" w:rsidR="000555EB" w:rsidRPr="00F91A74" w:rsidRDefault="000555EB" w:rsidP="000555EB">
      <w:pPr>
        <w:ind w:firstLine="360"/>
        <w:rPr>
          <w:rFonts w:eastAsia="Arial"/>
          <w:b/>
          <w:color w:val="auto"/>
        </w:rPr>
      </w:pPr>
      <w:r w:rsidRPr="00F91A74">
        <w:rPr>
          <w:rFonts w:eastAsia="Arial"/>
          <w:b/>
          <w:color w:val="auto"/>
        </w:rPr>
        <w:t xml:space="preserve">Edad </w:t>
      </w:r>
    </w:p>
    <w:p w14:paraId="6A959408" w14:textId="77777777" w:rsidR="000555EB" w:rsidRPr="00F91A74" w:rsidRDefault="000555EB" w:rsidP="000555EB">
      <w:pPr>
        <w:ind w:firstLine="360"/>
        <w:rPr>
          <w:rFonts w:eastAsia="Arial"/>
          <w:color w:val="auto"/>
        </w:rPr>
      </w:pPr>
      <w:r w:rsidRPr="00F91A74">
        <w:rPr>
          <w:rFonts w:eastAsia="Arial"/>
          <w:color w:val="auto"/>
        </w:rPr>
        <w:t>Definición Conceptual: Tiempo de vida que transcurre para un individuo desde su nacimiento (</w:t>
      </w:r>
      <w:proofErr w:type="spellStart"/>
      <w:r w:rsidRPr="00F91A74">
        <w:rPr>
          <w:rFonts w:eastAsia="Arial"/>
          <w:color w:val="auto"/>
        </w:rPr>
        <w:t>Tubert</w:t>
      </w:r>
      <w:proofErr w:type="spellEnd"/>
      <w:r w:rsidRPr="00F91A74">
        <w:rPr>
          <w:rFonts w:eastAsia="Arial"/>
          <w:color w:val="auto"/>
        </w:rPr>
        <w:t>, 2003).</w:t>
      </w:r>
    </w:p>
    <w:p w14:paraId="075CF28B" w14:textId="77777777" w:rsidR="000555EB" w:rsidRPr="00807082" w:rsidRDefault="000555EB" w:rsidP="000555EB">
      <w:pPr>
        <w:ind w:firstLine="360"/>
        <w:rPr>
          <w:rFonts w:eastAsia="Arial"/>
          <w:b/>
        </w:rPr>
      </w:pPr>
      <w:r w:rsidRPr="00F91A74">
        <w:rPr>
          <w:rFonts w:eastAsia="Arial"/>
          <w:color w:val="auto"/>
        </w:rPr>
        <w:lastRenderedPageBreak/>
        <w:t>Definición operacional: Auto reporte del sujeto en la categoría de edad en los datos de identificación, donde 1 corresponde a edades entre 18 y 22 años y 0 corre</w:t>
      </w:r>
      <w:r>
        <w:rPr>
          <w:rFonts w:eastAsia="Arial"/>
        </w:rPr>
        <w:t xml:space="preserve">sponde a edades entre 23 y 26 años. </w:t>
      </w:r>
    </w:p>
    <w:p w14:paraId="13D166BC" w14:textId="77777777" w:rsidR="000555EB" w:rsidRPr="00F91A74" w:rsidRDefault="000555EB" w:rsidP="000555EB">
      <w:pPr>
        <w:pStyle w:val="Heading3"/>
        <w:rPr>
          <w:color w:val="auto"/>
        </w:rPr>
      </w:pPr>
      <w:bookmarkStart w:id="43" w:name="_Toc455943104"/>
      <w:r w:rsidRPr="00F91A74">
        <w:rPr>
          <w:rFonts w:eastAsia="Arial"/>
          <w:color w:val="auto"/>
        </w:rPr>
        <w:t>Variables de Control</w:t>
      </w:r>
      <w:bookmarkEnd w:id="43"/>
      <w:r w:rsidRPr="00F91A74">
        <w:rPr>
          <w:rFonts w:eastAsia="Arial"/>
          <w:color w:val="auto"/>
        </w:rPr>
        <w:t xml:space="preserve">  </w:t>
      </w:r>
    </w:p>
    <w:p w14:paraId="635F0287" w14:textId="77777777" w:rsidR="000555EB" w:rsidRPr="00F91A74" w:rsidRDefault="000555EB" w:rsidP="000555EB">
      <w:pPr>
        <w:pStyle w:val="Heading4"/>
        <w:rPr>
          <w:color w:val="auto"/>
        </w:rPr>
      </w:pPr>
      <w:bookmarkStart w:id="44" w:name="_Toc455943106"/>
      <w:r w:rsidRPr="00F91A74">
        <w:rPr>
          <w:rFonts w:eastAsia="Arial"/>
          <w:color w:val="auto"/>
        </w:rPr>
        <w:t>Nivel socioeconómico</w:t>
      </w:r>
      <w:bookmarkEnd w:id="44"/>
    </w:p>
    <w:p w14:paraId="4EF0D2C7" w14:textId="77777777" w:rsidR="000555EB" w:rsidRPr="00F91A74" w:rsidRDefault="000555EB" w:rsidP="000555EB">
      <w:pPr>
        <w:ind w:firstLine="360"/>
        <w:rPr>
          <w:rFonts w:eastAsia="Arial"/>
          <w:color w:val="auto"/>
        </w:rPr>
      </w:pPr>
      <w:r w:rsidRPr="00F91A74">
        <w:rPr>
          <w:rFonts w:eastAsia="Arial"/>
          <w:color w:val="auto"/>
        </w:rPr>
        <w:t xml:space="preserve">Se controló mediante homogeneización, tomando estudiantes con nivel socioeconómico medio y medio alto. Estudiantes de universidad privada que no reciben ayuda económica. </w:t>
      </w:r>
    </w:p>
    <w:p w14:paraId="07D2FF0D" w14:textId="77777777" w:rsidR="000555EB" w:rsidRPr="00F91A74" w:rsidRDefault="000555EB" w:rsidP="000555EB">
      <w:pPr>
        <w:pStyle w:val="Heading4"/>
        <w:rPr>
          <w:color w:val="auto"/>
        </w:rPr>
      </w:pPr>
      <w:bookmarkStart w:id="45" w:name="_Toc455943107"/>
      <w:r w:rsidRPr="00F91A74">
        <w:rPr>
          <w:rFonts w:eastAsia="Arial"/>
          <w:color w:val="auto"/>
        </w:rPr>
        <w:t>Nivel de instrucción</w:t>
      </w:r>
      <w:bookmarkEnd w:id="45"/>
      <w:r w:rsidRPr="00F91A74">
        <w:rPr>
          <w:rFonts w:eastAsia="Arial"/>
          <w:color w:val="auto"/>
        </w:rPr>
        <w:t xml:space="preserve"> </w:t>
      </w:r>
    </w:p>
    <w:p w14:paraId="448F58A2" w14:textId="77777777" w:rsidR="000555EB" w:rsidRPr="00F91A74" w:rsidRDefault="000555EB" w:rsidP="000555EB">
      <w:pPr>
        <w:ind w:firstLine="360"/>
        <w:rPr>
          <w:rFonts w:eastAsia="Arial"/>
          <w:color w:val="auto"/>
        </w:rPr>
      </w:pPr>
      <w:r w:rsidRPr="00F91A74">
        <w:rPr>
          <w:rFonts w:eastAsia="Arial"/>
          <w:color w:val="auto"/>
        </w:rPr>
        <w:t xml:space="preserve">Se llevó a cabo un control mediante homogeneización, en cuanto al nivel de escolaridad de la muestra se seleccionaron bachilleres que cursaban estudios universitarios en la actualidad. </w:t>
      </w:r>
    </w:p>
    <w:p w14:paraId="4A48208F" w14:textId="77777777" w:rsidR="000555EB" w:rsidRPr="00F91A74" w:rsidRDefault="000555EB" w:rsidP="000555EB">
      <w:pPr>
        <w:pStyle w:val="Heading4"/>
        <w:rPr>
          <w:color w:val="auto"/>
        </w:rPr>
      </w:pPr>
      <w:bookmarkStart w:id="46" w:name="_Toc455943108"/>
      <w:r w:rsidRPr="00F91A74">
        <w:rPr>
          <w:rFonts w:eastAsia="Arial"/>
          <w:color w:val="auto"/>
        </w:rPr>
        <w:t>Tiempo de duración de la relación</w:t>
      </w:r>
      <w:bookmarkEnd w:id="46"/>
    </w:p>
    <w:p w14:paraId="4C15E265" w14:textId="77777777" w:rsidR="000555EB" w:rsidRPr="00F91A74" w:rsidRDefault="000555EB" w:rsidP="000555EB">
      <w:pPr>
        <w:ind w:firstLine="360"/>
        <w:rPr>
          <w:rFonts w:eastAsia="Arial"/>
          <w:color w:val="auto"/>
        </w:rPr>
      </w:pPr>
      <w:r w:rsidRPr="00F91A74">
        <w:rPr>
          <w:rFonts w:eastAsia="Arial"/>
          <w:color w:val="auto"/>
        </w:rPr>
        <w:t>Inicio y establecimiento de la relación de pareja hasta la actualidad de seis meses hasta seis años de duración, se controló dicha variable a través de homogeneización.</w:t>
      </w:r>
      <w:bookmarkStart w:id="47" w:name="h.17dp8vu" w:colFirst="0" w:colLast="0"/>
      <w:bookmarkEnd w:id="47"/>
    </w:p>
    <w:p w14:paraId="7E9B0B5D" w14:textId="77777777" w:rsidR="000555EB" w:rsidRPr="00F91A74" w:rsidRDefault="000555EB" w:rsidP="000555EB">
      <w:pPr>
        <w:ind w:firstLine="360"/>
        <w:rPr>
          <w:rFonts w:eastAsia="Arial"/>
          <w:color w:val="auto"/>
        </w:rPr>
      </w:pPr>
    </w:p>
    <w:p w14:paraId="1D0FE45A" w14:textId="77777777" w:rsidR="000555EB" w:rsidRPr="00F91A74" w:rsidRDefault="000555EB" w:rsidP="000555EB">
      <w:pPr>
        <w:pStyle w:val="Heading2"/>
        <w:rPr>
          <w:lang w:val="es-ES_tradnl"/>
        </w:rPr>
      </w:pPr>
      <w:bookmarkStart w:id="48" w:name="_Toc455943109"/>
      <w:bookmarkStart w:id="49" w:name="_Toc455943564"/>
      <w:bookmarkStart w:id="50" w:name="_Toc455943780"/>
      <w:r w:rsidRPr="00F91A74">
        <w:rPr>
          <w:rFonts w:eastAsia="Arial"/>
          <w:lang w:val="es-ES_tradnl"/>
        </w:rPr>
        <w:t>Tipo de Investigación</w:t>
      </w:r>
      <w:bookmarkEnd w:id="48"/>
      <w:bookmarkEnd w:id="49"/>
      <w:bookmarkEnd w:id="50"/>
    </w:p>
    <w:p w14:paraId="05B80406" w14:textId="77777777" w:rsidR="000555EB" w:rsidRPr="00F91A74" w:rsidRDefault="000555EB" w:rsidP="000555EB">
      <w:pPr>
        <w:ind w:firstLine="360"/>
        <w:rPr>
          <w:rFonts w:eastAsia="Arial"/>
          <w:color w:val="auto"/>
        </w:rPr>
      </w:pPr>
      <w:r w:rsidRPr="00F91A74">
        <w:rPr>
          <w:rFonts w:eastAsia="Arial"/>
          <w:color w:val="auto"/>
        </w:rPr>
        <w:t xml:space="preserve">Según el grado de control de las variables, la investigación fue de tipo no experimental ya que, como lo menciona </w:t>
      </w:r>
      <w:proofErr w:type="spellStart"/>
      <w:r w:rsidRPr="00F91A74">
        <w:rPr>
          <w:rFonts w:eastAsia="Arial"/>
          <w:color w:val="auto"/>
        </w:rPr>
        <w:t>Kerlinger</w:t>
      </w:r>
      <w:proofErr w:type="spellEnd"/>
      <w:r w:rsidRPr="00F91A74">
        <w:rPr>
          <w:rFonts w:eastAsia="Arial"/>
          <w:color w:val="auto"/>
        </w:rPr>
        <w:t xml:space="preserve"> y Lee (2002), hay carencia de aleatorización y no hay un control directo de las variables independientes, debido a que estas ya han ejercido su efecto. Añadido a esto, las variables incluidas en la investigación se encuentran ligadas a características de las personas, las cuales no son manipulables. En este sentido, se hace referencia a variables como rol sexual, empatía y estilos de afrontamiento, las cuales resultan inherentes al sujeto.</w:t>
      </w:r>
    </w:p>
    <w:p w14:paraId="7F7F1DE9" w14:textId="77777777" w:rsidR="000555EB" w:rsidRPr="00F91A74" w:rsidRDefault="000555EB" w:rsidP="000555EB">
      <w:pPr>
        <w:ind w:firstLine="360"/>
        <w:rPr>
          <w:rFonts w:eastAsia="Arial"/>
          <w:color w:val="auto"/>
        </w:rPr>
      </w:pPr>
      <w:r w:rsidRPr="00F91A74">
        <w:rPr>
          <w:rFonts w:eastAsia="Arial"/>
          <w:color w:val="auto"/>
        </w:rPr>
        <w:t xml:space="preserve">El tipo de investigación es de campo, dado que se busca describir las relaciones existentes entre rol sexual, estilos de afrontamiento y violencia de pareja las cuales son variables sociológicas y empatía y bienestar psicológico, </w:t>
      </w:r>
      <w:r w:rsidRPr="00F91A74">
        <w:rPr>
          <w:rFonts w:eastAsia="Arial"/>
          <w:color w:val="auto"/>
        </w:rPr>
        <w:lastRenderedPageBreak/>
        <w:t>las cuales se ubican como variables psicológicas, en un ambiente social real (</w:t>
      </w:r>
      <w:proofErr w:type="spellStart"/>
      <w:r w:rsidRPr="00F91A74">
        <w:rPr>
          <w:rFonts w:eastAsia="Arial"/>
          <w:color w:val="auto"/>
        </w:rPr>
        <w:t>Kerlinger</w:t>
      </w:r>
      <w:proofErr w:type="spellEnd"/>
      <w:r w:rsidRPr="00F91A74">
        <w:rPr>
          <w:rFonts w:eastAsia="Arial"/>
          <w:color w:val="auto"/>
        </w:rPr>
        <w:t xml:space="preserve"> y Lee, 2002).</w:t>
      </w:r>
    </w:p>
    <w:p w14:paraId="4AAB7BA4" w14:textId="77777777" w:rsidR="000555EB" w:rsidRPr="00F91A74" w:rsidRDefault="000555EB" w:rsidP="000555EB">
      <w:pPr>
        <w:ind w:firstLine="360"/>
        <w:rPr>
          <w:rFonts w:eastAsia="Arial"/>
          <w:color w:val="auto"/>
        </w:rPr>
      </w:pPr>
      <w:r w:rsidRPr="00F91A74">
        <w:rPr>
          <w:rFonts w:eastAsia="Arial"/>
          <w:color w:val="auto"/>
        </w:rPr>
        <w:t>Otra clasificación del tipo de investigación se refiere al factor temporal. En esta investigación se utilizó el tipo transversal, ya que se deseaba analizar la relación existente entre un conjunto de variables en un punto específico del tiempo, abarcando una muestra compuesta por estudiantes de diferentes carreras de la UCAB de forma simultánea (</w:t>
      </w:r>
      <w:proofErr w:type="spellStart"/>
      <w:r w:rsidRPr="00F91A74">
        <w:rPr>
          <w:rFonts w:eastAsia="Arial"/>
          <w:color w:val="auto"/>
        </w:rPr>
        <w:t>Kerlinger</w:t>
      </w:r>
      <w:proofErr w:type="spellEnd"/>
      <w:r w:rsidRPr="00F91A74">
        <w:rPr>
          <w:rFonts w:eastAsia="Arial"/>
          <w:color w:val="auto"/>
        </w:rPr>
        <w:t xml:space="preserve"> y Lee, 2002). </w:t>
      </w:r>
    </w:p>
    <w:p w14:paraId="2FB31021" w14:textId="77777777" w:rsidR="000555EB" w:rsidRPr="00F91A74" w:rsidRDefault="000555EB" w:rsidP="000555EB">
      <w:pPr>
        <w:ind w:firstLine="360"/>
        <w:rPr>
          <w:rFonts w:eastAsia="Arial"/>
          <w:color w:val="auto"/>
        </w:rPr>
      </w:pPr>
      <w:r w:rsidRPr="00F91A74">
        <w:rPr>
          <w:rFonts w:eastAsia="Arial"/>
          <w:color w:val="auto"/>
        </w:rPr>
        <w:t xml:space="preserve">Siguiendo esta línea, según la clasificación según el objetivo de la investigación, el mismo fue de tipo explicativo, debido a que tuvo como finalidad explicar por qué ocurrió un fenómeno y en qué condiciones tuvo lugar, o la razón de por qué dos o más variables estuvieron relacionadas, es decir, el objetivo de esta investigación fue explicar cómo el rol sexual, la empatía y los estilos de afrontamiento influyen en la violencia en las relaciones de pareja y en el bienestar psicológico (Hernández- </w:t>
      </w:r>
      <w:proofErr w:type="spellStart"/>
      <w:r w:rsidRPr="00F91A74">
        <w:rPr>
          <w:rFonts w:eastAsia="Arial"/>
          <w:color w:val="auto"/>
        </w:rPr>
        <w:t>Sampieri</w:t>
      </w:r>
      <w:proofErr w:type="spellEnd"/>
      <w:r w:rsidRPr="00F91A74">
        <w:rPr>
          <w:rFonts w:eastAsia="Arial"/>
          <w:color w:val="auto"/>
        </w:rPr>
        <w:t>, Fernández-Collado y Baptista-Lucio, 2006).</w:t>
      </w:r>
    </w:p>
    <w:p w14:paraId="037E9BC2" w14:textId="77777777" w:rsidR="000555EB" w:rsidRPr="00F91A74" w:rsidRDefault="000555EB" w:rsidP="000555EB">
      <w:pPr>
        <w:ind w:firstLine="360"/>
        <w:rPr>
          <w:rFonts w:eastAsia="Arial"/>
          <w:color w:val="auto"/>
        </w:rPr>
      </w:pPr>
    </w:p>
    <w:p w14:paraId="2B2A05D2" w14:textId="77777777" w:rsidR="000555EB" w:rsidRPr="00F91A74" w:rsidRDefault="000555EB" w:rsidP="000555EB">
      <w:pPr>
        <w:pStyle w:val="Heading2"/>
        <w:rPr>
          <w:lang w:val="es-ES_tradnl"/>
        </w:rPr>
      </w:pPr>
      <w:bookmarkStart w:id="51" w:name="_Toc455943110"/>
      <w:bookmarkStart w:id="52" w:name="_Toc455943565"/>
      <w:bookmarkStart w:id="53" w:name="_Toc455943781"/>
      <w:r w:rsidRPr="00F91A74">
        <w:rPr>
          <w:rFonts w:eastAsia="Arial"/>
          <w:lang w:val="es-ES_tradnl"/>
        </w:rPr>
        <w:t>Diseño de Investigación</w:t>
      </w:r>
      <w:bookmarkEnd w:id="51"/>
      <w:bookmarkEnd w:id="52"/>
      <w:bookmarkEnd w:id="53"/>
    </w:p>
    <w:p w14:paraId="062E0071" w14:textId="77777777" w:rsidR="000555EB" w:rsidRPr="00F91A74" w:rsidRDefault="000555EB" w:rsidP="000555EB">
      <w:pPr>
        <w:ind w:firstLine="360"/>
        <w:rPr>
          <w:rFonts w:eastAsia="Arial"/>
          <w:color w:val="auto"/>
        </w:rPr>
      </w:pPr>
      <w:bookmarkStart w:id="54" w:name="h.3rdcrjn" w:colFirst="0" w:colLast="0"/>
      <w:bookmarkEnd w:id="54"/>
      <w:r w:rsidRPr="00F91A74">
        <w:rPr>
          <w:rFonts w:eastAsia="Arial" w:cs="Arial"/>
          <w:color w:val="auto"/>
          <w:lang w:val="es-ES_tradnl"/>
        </w:rPr>
        <w:tab/>
      </w:r>
      <w:r w:rsidRPr="00F91A74">
        <w:rPr>
          <w:rFonts w:eastAsia="Arial"/>
          <w:color w:val="auto"/>
        </w:rPr>
        <w:t xml:space="preserve"> En este sentido, se empleó un diseño de ruta, ya que ha resultado ser útil en cuanto a la evaluación de relaciones de causalidad, conceptualización y formulación de hipótesis complejas (</w:t>
      </w:r>
      <w:proofErr w:type="spellStart"/>
      <w:r w:rsidRPr="00F91A74">
        <w:rPr>
          <w:rFonts w:eastAsia="Arial"/>
          <w:color w:val="auto"/>
        </w:rPr>
        <w:t>Kerlinger</w:t>
      </w:r>
      <w:proofErr w:type="spellEnd"/>
      <w:r w:rsidRPr="00F91A74">
        <w:rPr>
          <w:rFonts w:eastAsia="Arial"/>
          <w:color w:val="auto"/>
        </w:rPr>
        <w:t xml:space="preserve"> y Lee, 2002). Esto permite estudiar relaciones tanto directas como indirectas entre las variables seleccionadas (rol sexual, empatía, estilos de afrontamiento y violencia en las relaciones de pareja sobre el bienestar psicológico), durante el período académico 2015-2016. </w:t>
      </w:r>
    </w:p>
    <w:p w14:paraId="2DD3968A" w14:textId="77777777" w:rsidR="000555EB" w:rsidRPr="00F91A74" w:rsidRDefault="000555EB" w:rsidP="000555EB">
      <w:pPr>
        <w:ind w:firstLine="360"/>
        <w:rPr>
          <w:rFonts w:eastAsia="Arial"/>
          <w:color w:val="auto"/>
        </w:rPr>
      </w:pPr>
      <w:r w:rsidRPr="00F91A74">
        <w:rPr>
          <w:rFonts w:eastAsia="Arial"/>
          <w:color w:val="auto"/>
        </w:rPr>
        <w:t xml:space="preserve">En la presente investigación, se incluyó el sexo y la edad de los participantes como una variable exógena dentro del modelo de ruta como forma de control,  tomando en cuenta la revisión bibliográfica, en la cual se observó su influencia en el rol sexual, empatía, estilos de afrontamiento, violencia en las relaciones de pareja y bienestar psicológico. También, se han controlado las variables nivel socioeconómico (medio-alto), nivel de instrucción (bachiller), tiempo de duración del noviazgo (de seis meses a seis años) por medio de la técnica de control homogeneización. </w:t>
      </w:r>
    </w:p>
    <w:p w14:paraId="2942FB69" w14:textId="77777777" w:rsidR="000555EB" w:rsidRPr="00F91A74" w:rsidRDefault="000555EB" w:rsidP="000555EB">
      <w:pPr>
        <w:ind w:firstLine="360"/>
        <w:rPr>
          <w:rFonts w:eastAsia="Arial"/>
          <w:color w:val="auto"/>
        </w:rPr>
      </w:pPr>
      <w:r w:rsidRPr="00F91A74">
        <w:rPr>
          <w:rFonts w:eastAsia="Arial"/>
          <w:color w:val="auto"/>
        </w:rPr>
        <w:lastRenderedPageBreak/>
        <w:t xml:space="preserve">Las variables rol sexual, empatía, estilos de afrontamiento, violencia en las relaciones de pareja y bienestar psicológico, fueron medidas a través de instrumentos estandarizados (Escala de Bienestar Psicológico, CUVINO, IRI, IRS, ASPA) en un momento único, mientras que las variables de control y la edad fueron obtenidas a través de la hoja de identificación o auto-reporte de los sujetos de la muestra. </w:t>
      </w:r>
    </w:p>
    <w:p w14:paraId="09B3A55E" w14:textId="77777777" w:rsidR="000555EB" w:rsidRPr="00F91A74" w:rsidRDefault="000555EB" w:rsidP="000555EB">
      <w:pPr>
        <w:ind w:firstLine="360"/>
        <w:rPr>
          <w:rFonts w:eastAsia="Arial"/>
          <w:color w:val="auto"/>
        </w:rPr>
      </w:pPr>
      <w:r w:rsidRPr="00F91A74">
        <w:rPr>
          <w:rFonts w:eastAsia="Arial"/>
          <w:color w:val="auto"/>
        </w:rPr>
        <w:t>Antes de proceder a contrastar las hipótesis, se verificaron los supuestos estadísticos de linealidad, independencia de los errores (los errores planteados no deben relacionarse de manera sistemática), normalidad, homocedasticidad (que los errores encontrados en el modelo sean constantes para todas las variables y se mantuvieran a lo largo de las observaciones) y no-multicolinealidad, lo cual implica que no se esperaba que las variables explícitas mostraran relaciones perfectamente lineales entre sí, lo cual de existir, es un fenómeno que conllevaba a obtener coeficientes estimados grandes (</w:t>
      </w:r>
      <w:proofErr w:type="spellStart"/>
      <w:r w:rsidRPr="00F91A74">
        <w:rPr>
          <w:rFonts w:eastAsia="Arial"/>
          <w:color w:val="auto"/>
        </w:rPr>
        <w:t>Kerlinger</w:t>
      </w:r>
      <w:proofErr w:type="spellEnd"/>
      <w:r w:rsidRPr="00F91A74">
        <w:rPr>
          <w:rFonts w:eastAsia="Arial"/>
          <w:color w:val="auto"/>
        </w:rPr>
        <w:t xml:space="preserve"> y Lee, 2002).  </w:t>
      </w:r>
    </w:p>
    <w:p w14:paraId="4BDBBFCB" w14:textId="77777777" w:rsidR="000555EB" w:rsidRPr="00F91A74" w:rsidRDefault="000555EB" w:rsidP="000555EB">
      <w:pPr>
        <w:ind w:firstLine="360"/>
        <w:rPr>
          <w:rFonts w:eastAsia="Arial"/>
          <w:color w:val="auto"/>
        </w:rPr>
      </w:pPr>
      <w:r w:rsidRPr="00F91A74">
        <w:rPr>
          <w:rFonts w:eastAsia="Arial"/>
          <w:color w:val="auto"/>
        </w:rPr>
        <w:t>Con las medidas obtenidas a través de los instrumentos, se realizó un procesamiento de datos mediante un diseño de ruta, con el cual se realizó un análisis de regresión donde se calcularon los coeficientes del modelo de regresión (b), coeficientes estandarizados (β), su significancia (mediante la prueba F y la prueba t) y se verificaron previamente los supuestos de los errores para cada una de las variables endógenas. Mediante la prueba Durbin-Watson se observó, si existían correlaciones significativas entre los errores. También se describió la normalidad de las variables.</w:t>
      </w:r>
    </w:p>
    <w:p w14:paraId="4859B4E0" w14:textId="77777777" w:rsidR="000555EB" w:rsidRPr="00F91A74" w:rsidRDefault="000555EB" w:rsidP="000555EB">
      <w:pPr>
        <w:ind w:firstLine="360"/>
        <w:rPr>
          <w:rFonts w:eastAsia="Arial"/>
          <w:color w:val="auto"/>
        </w:rPr>
      </w:pPr>
      <w:r w:rsidRPr="00F91A74">
        <w:rPr>
          <w:rFonts w:eastAsia="Arial"/>
          <w:color w:val="auto"/>
        </w:rPr>
        <w:t>Para finalizar, se presentó el modelo de ruta resultante con los coeficientes Beta (β) obtenidos.</w:t>
      </w:r>
    </w:p>
    <w:p w14:paraId="347CBEF5" w14:textId="77777777" w:rsidR="000555EB" w:rsidRPr="00F91A74" w:rsidRDefault="000555EB" w:rsidP="000555EB">
      <w:pPr>
        <w:ind w:firstLine="360"/>
        <w:rPr>
          <w:rFonts w:eastAsia="Arial"/>
          <w:color w:val="auto"/>
        </w:rPr>
      </w:pPr>
    </w:p>
    <w:p w14:paraId="30B67EB8" w14:textId="77777777" w:rsidR="000555EB" w:rsidRPr="00F91A74" w:rsidRDefault="000555EB" w:rsidP="000555EB">
      <w:pPr>
        <w:pStyle w:val="Heading2"/>
        <w:rPr>
          <w:lang w:val="es-ES_tradnl"/>
        </w:rPr>
      </w:pPr>
      <w:bookmarkStart w:id="55" w:name="_Toc455943111"/>
      <w:bookmarkStart w:id="56" w:name="_Toc455943566"/>
      <w:bookmarkStart w:id="57" w:name="_Toc455943782"/>
      <w:r w:rsidRPr="00F91A74">
        <w:rPr>
          <w:rFonts w:eastAsia="Arial"/>
          <w:lang w:val="es-ES_tradnl"/>
        </w:rPr>
        <w:t>Población y Muestra</w:t>
      </w:r>
      <w:bookmarkEnd w:id="55"/>
      <w:bookmarkEnd w:id="56"/>
      <w:bookmarkEnd w:id="57"/>
      <w:r w:rsidRPr="00F91A74">
        <w:rPr>
          <w:rFonts w:eastAsia="Arial"/>
          <w:lang w:val="es-ES_tradnl"/>
        </w:rPr>
        <w:t xml:space="preserve"> </w:t>
      </w:r>
    </w:p>
    <w:p w14:paraId="642817C8" w14:textId="77777777" w:rsidR="000555EB" w:rsidRPr="00F91A74" w:rsidRDefault="000555EB" w:rsidP="000555EB">
      <w:pPr>
        <w:ind w:firstLine="360"/>
        <w:rPr>
          <w:rFonts w:eastAsia="Arial"/>
          <w:color w:val="auto"/>
        </w:rPr>
      </w:pPr>
      <w:r w:rsidRPr="00F91A74">
        <w:rPr>
          <w:rFonts w:eastAsia="Arial"/>
          <w:color w:val="auto"/>
        </w:rPr>
        <w:t xml:space="preserve">La presente investigación se encontraba dirigida a estudiar el comportamiento de las variables antes mencionadas, en una población de estudiantes involucrados en una relación de pareja en la actualidad (noviazgo de al menos seis meses de duración y hasta seis años) de la Universidad </w:t>
      </w:r>
      <w:r w:rsidRPr="00F91A74">
        <w:rPr>
          <w:rFonts w:eastAsia="Arial"/>
          <w:color w:val="auto"/>
        </w:rPr>
        <w:lastRenderedPageBreak/>
        <w:t xml:space="preserve">Católica Andrés Bello con edades comprendidas entre 18 y 26 años, de sexo masculino y femenino. </w:t>
      </w:r>
    </w:p>
    <w:p w14:paraId="712543AC" w14:textId="77777777" w:rsidR="000555EB" w:rsidRPr="00F91A74" w:rsidRDefault="000555EB" w:rsidP="000555EB">
      <w:pPr>
        <w:ind w:firstLine="708"/>
        <w:rPr>
          <w:color w:val="auto"/>
          <w:lang w:val="es-ES_tradnl"/>
        </w:rPr>
      </w:pPr>
    </w:p>
    <w:p w14:paraId="3DA20C87" w14:textId="77777777" w:rsidR="000555EB" w:rsidRPr="00F91A74" w:rsidRDefault="000555EB" w:rsidP="000555EB">
      <w:pPr>
        <w:rPr>
          <w:color w:val="auto"/>
          <w:lang w:val="es-ES_tradnl"/>
        </w:rPr>
      </w:pPr>
      <w:r w:rsidRPr="00F91A74">
        <w:rPr>
          <w:rFonts w:eastAsia="Arial" w:cs="Arial"/>
          <w:i/>
          <w:color w:val="auto"/>
          <w:lang w:val="es-ES_tradnl"/>
        </w:rPr>
        <w:t>Muestra piloto</w:t>
      </w:r>
    </w:p>
    <w:p w14:paraId="0CC77861" w14:textId="77777777" w:rsidR="000555EB" w:rsidRPr="00F91A74" w:rsidRDefault="000555EB" w:rsidP="000555EB">
      <w:pPr>
        <w:ind w:firstLine="360"/>
        <w:rPr>
          <w:rFonts w:eastAsia="Arial"/>
          <w:color w:val="auto"/>
        </w:rPr>
      </w:pPr>
      <w:r w:rsidRPr="00F91A74">
        <w:rPr>
          <w:rFonts w:eastAsia="Arial"/>
          <w:color w:val="auto"/>
        </w:rPr>
        <w:t xml:space="preserve">Se realizó una validación con jueces expertos y un análisis cualitativo del Cuestionario de Violencia en Noviazgo (CUVINO) de Rodríguez, </w:t>
      </w:r>
      <w:proofErr w:type="spellStart"/>
      <w:r w:rsidRPr="00F91A74">
        <w:rPr>
          <w:rFonts w:eastAsia="Arial"/>
          <w:color w:val="auto"/>
        </w:rPr>
        <w:t>Antuña</w:t>
      </w:r>
      <w:proofErr w:type="spellEnd"/>
      <w:r w:rsidRPr="00F91A74">
        <w:rPr>
          <w:rFonts w:eastAsia="Arial"/>
          <w:color w:val="auto"/>
        </w:rPr>
        <w:t xml:space="preserve"> y Rodríguez (2007). Dicha validación se llevó a cabo en 20 estudiantes de pregrado de la UCAB, con edades comprendidas entre 18 y 24 años de edad, con la finalidad de analizar cualitativamente la redacción de los ítems y la comprensión de los mismos de acuerdo a lo sugerido por la opinión de los jueces expertos. Esta muestra piloto se conformó con 10 mujeres y 10 hombres, se empleó un muestreo no probabilístico propositivo usando los siguientes criterios: ser estudiante de pregrado de la UCAB, en un rango de edad de 18 a 26 años de edad ya sea de sexo masculino o femenino, nivel socioeconómico (medio y medio--alto) y tiempo de duración del noviazgo (de seis meses a seis años).</w:t>
      </w:r>
    </w:p>
    <w:p w14:paraId="5B61D2D7" w14:textId="77777777" w:rsidR="000555EB" w:rsidRPr="00F91A74" w:rsidRDefault="000555EB" w:rsidP="000555EB">
      <w:pPr>
        <w:rPr>
          <w:color w:val="auto"/>
          <w:lang w:val="es-ES_tradnl"/>
        </w:rPr>
      </w:pPr>
    </w:p>
    <w:p w14:paraId="52E26562" w14:textId="77777777" w:rsidR="000555EB" w:rsidRPr="00F91A74" w:rsidRDefault="000555EB" w:rsidP="000555EB">
      <w:pPr>
        <w:rPr>
          <w:color w:val="auto"/>
          <w:lang w:val="es-ES_tradnl"/>
        </w:rPr>
      </w:pPr>
      <w:r w:rsidRPr="00F91A74">
        <w:rPr>
          <w:rFonts w:eastAsia="Arial" w:cs="Arial"/>
          <w:i/>
          <w:color w:val="auto"/>
          <w:lang w:val="es-ES_tradnl"/>
        </w:rPr>
        <w:t>Muestra definitiva</w:t>
      </w:r>
    </w:p>
    <w:p w14:paraId="5258544A" w14:textId="77777777" w:rsidR="000555EB" w:rsidRPr="00F91A74" w:rsidRDefault="000555EB" w:rsidP="000555EB">
      <w:pPr>
        <w:ind w:firstLine="360"/>
        <w:rPr>
          <w:rFonts w:eastAsia="Arial"/>
          <w:color w:val="auto"/>
        </w:rPr>
      </w:pPr>
      <w:bookmarkStart w:id="58" w:name="h.26in1rg" w:colFirst="0" w:colLast="0"/>
      <w:bookmarkEnd w:id="58"/>
      <w:r w:rsidRPr="00F91A74">
        <w:rPr>
          <w:rFonts w:eastAsia="Arial"/>
          <w:color w:val="auto"/>
        </w:rPr>
        <w:t xml:space="preserve">Para la muestra definitiva, según lo describe </w:t>
      </w:r>
      <w:proofErr w:type="spellStart"/>
      <w:r w:rsidRPr="00F91A74">
        <w:rPr>
          <w:rFonts w:eastAsia="Arial"/>
          <w:color w:val="auto"/>
        </w:rPr>
        <w:t>Klem</w:t>
      </w:r>
      <w:proofErr w:type="spellEnd"/>
      <w:r w:rsidRPr="00F91A74">
        <w:rPr>
          <w:rFonts w:eastAsia="Arial"/>
          <w:color w:val="auto"/>
        </w:rPr>
        <w:t xml:space="preserve"> el número de datos seleccionados en el estudio va a depender de la complejidad del modelo, proponiendo que es requerido un mínimo de casos entre 200 a 300 (citado en </w:t>
      </w:r>
      <w:proofErr w:type="spellStart"/>
      <w:r w:rsidRPr="00F91A74">
        <w:rPr>
          <w:rFonts w:eastAsia="Arial"/>
          <w:color w:val="auto"/>
        </w:rPr>
        <w:t>Angelucci</w:t>
      </w:r>
      <w:proofErr w:type="spellEnd"/>
      <w:r w:rsidRPr="00F91A74">
        <w:rPr>
          <w:rFonts w:eastAsia="Arial"/>
          <w:color w:val="auto"/>
        </w:rPr>
        <w:t xml:space="preserve">, 2009). Según </w:t>
      </w:r>
      <w:proofErr w:type="spellStart"/>
      <w:r w:rsidRPr="00F91A74">
        <w:rPr>
          <w:rFonts w:eastAsia="Arial"/>
          <w:color w:val="auto"/>
        </w:rPr>
        <w:t>Santalla-Banderali</w:t>
      </w:r>
      <w:proofErr w:type="spellEnd"/>
      <w:r w:rsidRPr="00F91A74">
        <w:rPr>
          <w:rFonts w:eastAsia="Arial"/>
          <w:color w:val="auto"/>
        </w:rPr>
        <w:t xml:space="preserve"> et al. (2011), al determinar el tamaño </w:t>
      </w:r>
      <w:proofErr w:type="spellStart"/>
      <w:r w:rsidRPr="00F91A74">
        <w:rPr>
          <w:rFonts w:eastAsia="Arial"/>
          <w:color w:val="auto"/>
        </w:rPr>
        <w:t>muestral</w:t>
      </w:r>
      <w:proofErr w:type="spellEnd"/>
      <w:r w:rsidRPr="00F91A74">
        <w:rPr>
          <w:rFonts w:eastAsia="Arial"/>
          <w:color w:val="auto"/>
        </w:rPr>
        <w:t xml:space="preserve"> en una investigación se debe contar con muestras grandes, es decir, mayor a 100 sujetos, de esta manera la estimación que se haga de la varianza de la población será más exacta y más real, y por lo tanto, resultará un estudio más significativo y con mayor validez empírica.</w:t>
      </w:r>
    </w:p>
    <w:p w14:paraId="21A6861B" w14:textId="77777777" w:rsidR="000555EB" w:rsidRPr="00F91A74" w:rsidRDefault="000555EB" w:rsidP="000555EB">
      <w:pPr>
        <w:ind w:firstLine="360"/>
        <w:rPr>
          <w:rFonts w:eastAsia="Arial"/>
          <w:color w:val="auto"/>
        </w:rPr>
      </w:pPr>
      <w:r w:rsidRPr="00F91A74">
        <w:rPr>
          <w:rFonts w:eastAsia="Arial"/>
          <w:color w:val="auto"/>
        </w:rPr>
        <w:t xml:space="preserve">Y por su parte, Ruiz, Pardo y San Martín (2010), a la hora de determinar el tamaño </w:t>
      </w:r>
      <w:proofErr w:type="spellStart"/>
      <w:r w:rsidRPr="00F91A74">
        <w:rPr>
          <w:rFonts w:eastAsia="Arial"/>
          <w:color w:val="auto"/>
        </w:rPr>
        <w:t>muestral</w:t>
      </w:r>
      <w:proofErr w:type="spellEnd"/>
      <w:r w:rsidRPr="00F91A74">
        <w:rPr>
          <w:rFonts w:eastAsia="Arial"/>
          <w:color w:val="auto"/>
        </w:rPr>
        <w:t xml:space="preserve"> en una investigación que involucra modelos de ecuaciones estructurales, se recomienda el uso de muestras superiores a 200 sujetos como una buena garantía para evitar errores relacionados por el tamaño de la muestra. Este autor plantea que se deben tener por lo menos 10 sujetos por cada variable de la investigación. Sobre la base de esto, se seleccionaron 300 </w:t>
      </w:r>
      <w:r w:rsidRPr="00F91A74">
        <w:rPr>
          <w:rFonts w:eastAsia="Arial"/>
          <w:color w:val="auto"/>
        </w:rPr>
        <w:lastRenderedPageBreak/>
        <w:t>estudiantes de pregrado de la UCAB, en un rango de edad de 18 a 26 años de edad, específicamente 150 hombres y 150 mujeres, nivel socioeconómico (medio y medio-alto) y tiempo de duración del noviazgo (de seis meses a seis años).</w:t>
      </w:r>
    </w:p>
    <w:p w14:paraId="0C7390E1" w14:textId="77777777" w:rsidR="000555EB" w:rsidRPr="00F91A74" w:rsidRDefault="000555EB" w:rsidP="000555EB">
      <w:pPr>
        <w:pStyle w:val="Heading2"/>
        <w:rPr>
          <w:lang w:val="es-ES_tradnl"/>
        </w:rPr>
      </w:pPr>
      <w:bookmarkStart w:id="59" w:name="_Toc455943112"/>
      <w:bookmarkStart w:id="60" w:name="_Toc455943567"/>
      <w:bookmarkStart w:id="61" w:name="_Toc455943783"/>
      <w:r w:rsidRPr="00F91A74">
        <w:rPr>
          <w:rFonts w:eastAsia="Arial"/>
          <w:lang w:val="es-ES_tradnl"/>
        </w:rPr>
        <w:t>Instrumentos</w:t>
      </w:r>
      <w:bookmarkEnd w:id="59"/>
      <w:bookmarkEnd w:id="60"/>
      <w:bookmarkEnd w:id="61"/>
      <w:r w:rsidRPr="00F91A74">
        <w:rPr>
          <w:rFonts w:eastAsia="Arial"/>
          <w:lang w:val="es-ES_tradnl"/>
        </w:rPr>
        <w:t xml:space="preserve">   </w:t>
      </w:r>
    </w:p>
    <w:p w14:paraId="4889BDC3" w14:textId="77777777" w:rsidR="000555EB" w:rsidRPr="00F91A74" w:rsidRDefault="000555EB" w:rsidP="000555EB">
      <w:pPr>
        <w:pStyle w:val="Heading3"/>
        <w:rPr>
          <w:color w:val="auto"/>
        </w:rPr>
      </w:pPr>
      <w:bookmarkStart w:id="62" w:name="h.lnxbz9" w:colFirst="0" w:colLast="0"/>
      <w:bookmarkStart w:id="63" w:name="_Toc455943113"/>
      <w:bookmarkEnd w:id="62"/>
      <w:r w:rsidRPr="00F91A74">
        <w:rPr>
          <w:color w:val="auto"/>
        </w:rPr>
        <w:t xml:space="preserve">Escala de Bienestar Psicológico (Anexo A), Versión de la Escala de Bienestar Psicológico de </w:t>
      </w:r>
      <w:proofErr w:type="spellStart"/>
      <w:r w:rsidRPr="00F91A74">
        <w:rPr>
          <w:color w:val="auto"/>
        </w:rPr>
        <w:t>Ryff</w:t>
      </w:r>
      <w:proofErr w:type="spellEnd"/>
      <w:r w:rsidRPr="00F91A74">
        <w:rPr>
          <w:color w:val="auto"/>
        </w:rPr>
        <w:t xml:space="preserve"> traducida al castellano por los autores Díaz, Rodríguez, Blanco, Moreno, Gallardo, Valle y Van </w:t>
      </w:r>
      <w:proofErr w:type="spellStart"/>
      <w:r w:rsidRPr="00F91A74">
        <w:rPr>
          <w:color w:val="auto"/>
        </w:rPr>
        <w:t>Dierendonck</w:t>
      </w:r>
      <w:proofErr w:type="spellEnd"/>
      <w:r w:rsidRPr="00F91A74">
        <w:rPr>
          <w:color w:val="auto"/>
        </w:rPr>
        <w:t xml:space="preserve"> (2006):</w:t>
      </w:r>
      <w:bookmarkEnd w:id="63"/>
    </w:p>
    <w:p w14:paraId="6741BA41" w14:textId="77777777" w:rsidR="000555EB" w:rsidRPr="00F91A74" w:rsidRDefault="000555EB" w:rsidP="000555EB">
      <w:pPr>
        <w:ind w:firstLine="360"/>
        <w:rPr>
          <w:rFonts w:eastAsia="Arial"/>
          <w:color w:val="auto"/>
        </w:rPr>
      </w:pPr>
      <w:r w:rsidRPr="00F91A74">
        <w:rPr>
          <w:rFonts w:eastAsia="Arial"/>
          <w:color w:val="auto"/>
        </w:rPr>
        <w:t xml:space="preserve">En este estudio se empleó la adaptación de la Escala de Bienestar Psicológico de Carol </w:t>
      </w:r>
      <w:proofErr w:type="spellStart"/>
      <w:r w:rsidRPr="00F91A74">
        <w:rPr>
          <w:rFonts w:eastAsia="Arial"/>
          <w:color w:val="auto"/>
        </w:rPr>
        <w:t>Ryff</w:t>
      </w:r>
      <w:proofErr w:type="spellEnd"/>
      <w:r w:rsidRPr="00F91A74">
        <w:rPr>
          <w:rFonts w:eastAsia="Arial"/>
          <w:color w:val="auto"/>
        </w:rPr>
        <w:t xml:space="preserve"> traducida al español por Van </w:t>
      </w:r>
      <w:proofErr w:type="spellStart"/>
      <w:r w:rsidRPr="00F91A74">
        <w:rPr>
          <w:rFonts w:eastAsia="Arial"/>
          <w:color w:val="auto"/>
        </w:rPr>
        <w:t>Dierendonck</w:t>
      </w:r>
      <w:proofErr w:type="spellEnd"/>
      <w:r w:rsidRPr="00F91A74">
        <w:rPr>
          <w:rFonts w:eastAsia="Arial"/>
          <w:color w:val="auto"/>
        </w:rPr>
        <w:t xml:space="preserve"> (2004), reducida, validada y probada por Rodríguez, Blanco, Moreno, Gallardo, Valle y Van </w:t>
      </w:r>
      <w:proofErr w:type="spellStart"/>
      <w:r w:rsidRPr="00F91A74">
        <w:rPr>
          <w:rFonts w:eastAsia="Arial"/>
          <w:color w:val="auto"/>
        </w:rPr>
        <w:t>Dierendonck</w:t>
      </w:r>
      <w:proofErr w:type="spellEnd"/>
      <w:r w:rsidRPr="00F91A74">
        <w:rPr>
          <w:rFonts w:eastAsia="Arial"/>
          <w:color w:val="auto"/>
        </w:rPr>
        <w:t xml:space="preserve"> (2006). Este instrumento, tiene por objetivo medir el grado en que una persona desarrolla su potencial en establecer relaciones positivas con los otros, crecimiento personal, autoaceptación, autonomía, dominio del entorno y propósito en la vida (</w:t>
      </w:r>
      <w:proofErr w:type="spellStart"/>
      <w:r w:rsidRPr="00F91A74">
        <w:rPr>
          <w:rFonts w:eastAsia="Arial"/>
          <w:color w:val="auto"/>
        </w:rPr>
        <w:t>Ryff</w:t>
      </w:r>
      <w:proofErr w:type="spellEnd"/>
      <w:r w:rsidRPr="00F91A74">
        <w:rPr>
          <w:rFonts w:eastAsia="Arial"/>
          <w:color w:val="auto"/>
        </w:rPr>
        <w:t xml:space="preserve"> citado en Vázquez, </w:t>
      </w:r>
      <w:proofErr w:type="spellStart"/>
      <w:r w:rsidRPr="00F91A74">
        <w:rPr>
          <w:rFonts w:eastAsia="Arial"/>
          <w:color w:val="auto"/>
        </w:rPr>
        <w:t>Hervás</w:t>
      </w:r>
      <w:proofErr w:type="spellEnd"/>
      <w:r w:rsidRPr="00F91A74">
        <w:rPr>
          <w:rFonts w:eastAsia="Arial"/>
          <w:color w:val="auto"/>
        </w:rPr>
        <w:t xml:space="preserve">, </w:t>
      </w:r>
      <w:proofErr w:type="spellStart"/>
      <w:r w:rsidRPr="00F91A74">
        <w:rPr>
          <w:rFonts w:eastAsia="Arial"/>
          <w:color w:val="auto"/>
        </w:rPr>
        <w:t>Rahona</w:t>
      </w:r>
      <w:proofErr w:type="spellEnd"/>
      <w:r w:rsidRPr="00F91A74">
        <w:rPr>
          <w:rFonts w:eastAsia="Arial"/>
          <w:color w:val="auto"/>
        </w:rPr>
        <w:t xml:space="preserve"> y Gómez, 2009).</w:t>
      </w:r>
    </w:p>
    <w:p w14:paraId="5F933657" w14:textId="77777777" w:rsidR="000555EB" w:rsidRPr="00F91A74" w:rsidRDefault="000555EB" w:rsidP="000555EB">
      <w:pPr>
        <w:ind w:firstLine="360"/>
        <w:rPr>
          <w:rFonts w:eastAsia="Arial"/>
          <w:color w:val="auto"/>
        </w:rPr>
      </w:pPr>
      <w:r w:rsidRPr="00F91A74">
        <w:rPr>
          <w:rFonts w:eastAsia="Arial"/>
          <w:color w:val="auto"/>
        </w:rPr>
        <w:t xml:space="preserve"> Se encuentra compuesto por 39 ítems, para evaluar las diferentes dimensiones que componen el Bienestar Psicológico según la corriente </w:t>
      </w:r>
      <w:proofErr w:type="spellStart"/>
      <w:r w:rsidRPr="00F91A74">
        <w:rPr>
          <w:rFonts w:eastAsia="Arial"/>
          <w:color w:val="auto"/>
        </w:rPr>
        <w:t>eudaimónica</w:t>
      </w:r>
      <w:proofErr w:type="spellEnd"/>
      <w:r w:rsidRPr="00F91A74">
        <w:rPr>
          <w:rFonts w:eastAsia="Arial"/>
          <w:color w:val="auto"/>
        </w:rPr>
        <w:t xml:space="preserve">, donde el formato de respuesta va puntuado desde 1 (totalmente en desacuerdo) a 6 (totalmente de acuerdo). Se empleó este instrumento en la actual investigación y no el original propuesto por </w:t>
      </w:r>
      <w:proofErr w:type="spellStart"/>
      <w:r w:rsidRPr="00F91A74">
        <w:rPr>
          <w:rFonts w:eastAsia="Arial"/>
          <w:color w:val="auto"/>
        </w:rPr>
        <w:t>Ryff</w:t>
      </w:r>
      <w:proofErr w:type="spellEnd"/>
      <w:r w:rsidRPr="00F91A74">
        <w:rPr>
          <w:rFonts w:eastAsia="Arial"/>
          <w:color w:val="auto"/>
        </w:rPr>
        <w:t xml:space="preserve">, ya que inicialmente éste proponía 20 ítems por dimensión, obteniendo un total de ítems en la escala de 120, razón por la cual estos autores decidieron modificar la versión inicial para reducir la longitud de la escala y facilitar la aplicación del instrumento en diversas áreas. </w:t>
      </w:r>
    </w:p>
    <w:p w14:paraId="2D988292" w14:textId="77777777" w:rsidR="000555EB" w:rsidRPr="00F91A74" w:rsidRDefault="000555EB" w:rsidP="000555EB">
      <w:pPr>
        <w:ind w:firstLine="360"/>
        <w:rPr>
          <w:rFonts w:eastAsia="Arial"/>
          <w:color w:val="auto"/>
        </w:rPr>
      </w:pPr>
      <w:r w:rsidRPr="00F91A74">
        <w:rPr>
          <w:rFonts w:eastAsia="Arial"/>
          <w:color w:val="auto"/>
        </w:rPr>
        <w:t xml:space="preserve">Según </w:t>
      </w:r>
      <w:proofErr w:type="spellStart"/>
      <w:r w:rsidRPr="00F91A74">
        <w:rPr>
          <w:rFonts w:eastAsia="Arial"/>
          <w:color w:val="auto"/>
        </w:rPr>
        <w:t>Ryff</w:t>
      </w:r>
      <w:proofErr w:type="spellEnd"/>
      <w:r w:rsidRPr="00F91A74">
        <w:rPr>
          <w:rFonts w:eastAsia="Arial"/>
          <w:color w:val="auto"/>
        </w:rPr>
        <w:t xml:space="preserve"> (citado en Vázquez, </w:t>
      </w:r>
      <w:proofErr w:type="spellStart"/>
      <w:r w:rsidRPr="00F91A74">
        <w:rPr>
          <w:rFonts w:eastAsia="Arial"/>
          <w:color w:val="auto"/>
        </w:rPr>
        <w:t>Hervás</w:t>
      </w:r>
      <w:proofErr w:type="spellEnd"/>
      <w:r w:rsidRPr="00F91A74">
        <w:rPr>
          <w:rFonts w:eastAsia="Arial"/>
          <w:color w:val="auto"/>
        </w:rPr>
        <w:t xml:space="preserve">, </w:t>
      </w:r>
      <w:proofErr w:type="spellStart"/>
      <w:r w:rsidRPr="00F91A74">
        <w:rPr>
          <w:rFonts w:eastAsia="Arial"/>
          <w:color w:val="auto"/>
        </w:rPr>
        <w:t>Rahona</w:t>
      </w:r>
      <w:proofErr w:type="spellEnd"/>
      <w:r w:rsidRPr="00F91A74">
        <w:rPr>
          <w:rFonts w:eastAsia="Arial"/>
          <w:color w:val="auto"/>
        </w:rPr>
        <w:t xml:space="preserve"> y Gómez, 2009) la escala se compone de seis dimensiones: Autoaceptación, entendida como la capacidad de la persona para sentirse bien consigo misma, aun reconociendo sus propias limitaciones, esta dimensión se obtiene con el puntaje total obtenido, a través de la suma  de los siguientes ítems  1, 7, 13, 19, 25 y 31. Las Relaciones Positivas, se refiere al desarrollo y la estabilidad de relaciones </w:t>
      </w:r>
      <w:r w:rsidRPr="00F91A74">
        <w:rPr>
          <w:rFonts w:eastAsia="Arial"/>
          <w:color w:val="auto"/>
        </w:rPr>
        <w:lastRenderedPageBreak/>
        <w:t xml:space="preserve">interpersonales cálidas, esta </w:t>
      </w:r>
      <w:proofErr w:type="spellStart"/>
      <w:r w:rsidRPr="00F91A74">
        <w:rPr>
          <w:rFonts w:eastAsia="Arial"/>
          <w:color w:val="auto"/>
        </w:rPr>
        <w:t>subescala</w:t>
      </w:r>
      <w:proofErr w:type="spellEnd"/>
      <w:r w:rsidRPr="00F91A74">
        <w:rPr>
          <w:rFonts w:eastAsia="Arial"/>
          <w:color w:val="auto"/>
        </w:rPr>
        <w:t xml:space="preserve"> se obtiene con el puntaje total obtenido, a través de la suma de los ítems 2, 8, 14, 20, 26 y 32. </w:t>
      </w:r>
    </w:p>
    <w:p w14:paraId="4ED5E225" w14:textId="77777777" w:rsidR="000555EB" w:rsidRPr="00F91A74" w:rsidRDefault="000555EB" w:rsidP="000555EB">
      <w:pPr>
        <w:ind w:firstLine="360"/>
        <w:rPr>
          <w:rFonts w:eastAsia="Arial"/>
          <w:color w:val="auto"/>
        </w:rPr>
      </w:pPr>
      <w:r w:rsidRPr="00F91A74">
        <w:rPr>
          <w:rFonts w:eastAsia="Arial"/>
          <w:color w:val="auto"/>
        </w:rPr>
        <w:t xml:space="preserve">Autonomía, se define como la capacidad para desarrollar un sentido de libertad e individualidad, de igual forma que las </w:t>
      </w:r>
      <w:proofErr w:type="spellStart"/>
      <w:r w:rsidRPr="00F91A74">
        <w:rPr>
          <w:rFonts w:eastAsia="Arial"/>
          <w:color w:val="auto"/>
        </w:rPr>
        <w:t>subescalas</w:t>
      </w:r>
      <w:proofErr w:type="spellEnd"/>
      <w:r w:rsidRPr="00F91A74">
        <w:rPr>
          <w:rFonts w:eastAsia="Arial"/>
          <w:color w:val="auto"/>
        </w:rPr>
        <w:t xml:space="preserve"> anteriores, se obtiene a través de la puntuación total alcanzada con la suma de los ítems 3, 4, 9, 10, 15, 21, 27 y 33. Al sumar los ítems 5, 11, 16, 22, 28 y 39 se obtiene el puntaje total obtenido por la </w:t>
      </w:r>
      <w:proofErr w:type="spellStart"/>
      <w:r w:rsidRPr="00F91A74">
        <w:rPr>
          <w:rFonts w:eastAsia="Arial"/>
          <w:color w:val="auto"/>
        </w:rPr>
        <w:t>subescala</w:t>
      </w:r>
      <w:proofErr w:type="spellEnd"/>
      <w:r w:rsidRPr="00F91A74">
        <w:rPr>
          <w:rFonts w:eastAsia="Arial"/>
          <w:color w:val="auto"/>
        </w:rPr>
        <w:t xml:space="preserve"> Dominio del Entorno, la cual se refiere a la capacidad para satisfacer las necesidades y deseos en relación al medio ambiente donde se encuentra la persona. Por su parte, Propósito en la Vida, es la capacidad para encontrar una misión en la vida y dedicar esfuerzo y deseo para alcanzarla, dicha </w:t>
      </w:r>
      <w:proofErr w:type="spellStart"/>
      <w:r w:rsidRPr="00F91A74">
        <w:rPr>
          <w:rFonts w:eastAsia="Arial"/>
          <w:color w:val="auto"/>
        </w:rPr>
        <w:t>subescala</w:t>
      </w:r>
      <w:proofErr w:type="spellEnd"/>
      <w:r w:rsidRPr="00F91A74">
        <w:rPr>
          <w:rFonts w:eastAsia="Arial"/>
          <w:color w:val="auto"/>
        </w:rPr>
        <w:t xml:space="preserve"> está compuesta por los ítems 6, 12, 17, 18, 23 y 29 y se obtiene con el puntaje total obtenido a través de la suma de dichos ítems.</w:t>
      </w:r>
    </w:p>
    <w:p w14:paraId="7E518DBD" w14:textId="77777777" w:rsidR="000555EB" w:rsidRPr="00F91A74" w:rsidRDefault="000555EB" w:rsidP="000555EB">
      <w:pPr>
        <w:ind w:firstLine="360"/>
        <w:rPr>
          <w:rFonts w:eastAsia="Arial"/>
          <w:color w:val="auto"/>
        </w:rPr>
      </w:pPr>
      <w:r w:rsidRPr="00F91A74">
        <w:rPr>
          <w:rFonts w:eastAsia="Arial"/>
          <w:color w:val="auto"/>
        </w:rPr>
        <w:t xml:space="preserve"> Finalmente, la sumatoria de los ítems 24, 30, 34, 35, 36, 37 y 38 permiten obtener la puntuación total para la </w:t>
      </w:r>
      <w:proofErr w:type="spellStart"/>
      <w:r w:rsidRPr="00F91A74">
        <w:rPr>
          <w:rFonts w:eastAsia="Arial"/>
          <w:color w:val="auto"/>
        </w:rPr>
        <w:t>subescala</w:t>
      </w:r>
      <w:proofErr w:type="spellEnd"/>
      <w:r w:rsidRPr="00F91A74">
        <w:rPr>
          <w:rFonts w:eastAsia="Arial"/>
          <w:color w:val="auto"/>
        </w:rPr>
        <w:t xml:space="preserve"> de Crecimiento Personal, la cual se define como la capacidad para mantener una dinámica de aprendizaje y desarrollo continuo de las potencialidades. La corrección de este instrumento, se realizó mediante la obtención de un puntaje total, derivado de la sumatoria de cada dimensión, donde un puntaje alto constituye una estimación de un mayor bienestar psicológico. </w:t>
      </w:r>
    </w:p>
    <w:p w14:paraId="19B785DF" w14:textId="77777777" w:rsidR="000555EB" w:rsidRPr="00F91A74" w:rsidRDefault="000555EB" w:rsidP="000555EB">
      <w:pPr>
        <w:ind w:firstLine="360"/>
        <w:rPr>
          <w:rFonts w:eastAsia="Arial"/>
          <w:color w:val="auto"/>
        </w:rPr>
      </w:pPr>
      <w:r w:rsidRPr="00F91A74">
        <w:rPr>
          <w:rFonts w:eastAsia="Arial"/>
          <w:color w:val="auto"/>
        </w:rPr>
        <w:t xml:space="preserve">Por otra parte, es importante destacar que este instrumento se evaluó con una muestra de 467 personas con edades comprendidas entre 18 y 72 años (258 hombres y 209 mujeres) en Madrid, España.  La edad media de los participantes fue de 33 años. En relación al nivel educativo 6,7% de la muestra seleccionada tenía estudios básicos, 43,4% estudios de bachillerato, 42,1% diplomados, 17,9% licenciados y 1,2% había realizado estudios de postgrado (Rodríguez, Blanco, Moreno, Gallardo, Valle y Van </w:t>
      </w:r>
      <w:proofErr w:type="spellStart"/>
      <w:r w:rsidRPr="00F91A74">
        <w:rPr>
          <w:rFonts w:eastAsia="Arial"/>
          <w:color w:val="auto"/>
        </w:rPr>
        <w:t>Dierendonck</w:t>
      </w:r>
      <w:proofErr w:type="spellEnd"/>
      <w:r w:rsidRPr="00F91A74">
        <w:rPr>
          <w:rFonts w:eastAsia="Arial"/>
          <w:color w:val="auto"/>
        </w:rPr>
        <w:t>, 2006).</w:t>
      </w:r>
    </w:p>
    <w:p w14:paraId="30977961" w14:textId="77777777" w:rsidR="000555EB" w:rsidRPr="00F91A74" w:rsidRDefault="000555EB" w:rsidP="000555EB">
      <w:pPr>
        <w:ind w:firstLine="360"/>
        <w:rPr>
          <w:rFonts w:eastAsia="Arial"/>
          <w:color w:val="auto"/>
        </w:rPr>
      </w:pPr>
      <w:r w:rsidRPr="00F91A74">
        <w:rPr>
          <w:rFonts w:eastAsia="Arial"/>
          <w:color w:val="auto"/>
        </w:rPr>
        <w:t xml:space="preserve">A partir de esta investigación se obtuvo que la escala posee una confiabilidad en cada una de sus dimensiones de α=0,88. Esta información es corroborada por autores como Barra (2010, 2011), que aplicó este instrumento en dos de sus investigaciones en una muestra de jóvenes chilenos, obtuvo una confiabilidad mayor a α=0,73 en todas las dimensiones propuestas por la </w:t>
      </w:r>
      <w:r w:rsidRPr="00F91A74">
        <w:rPr>
          <w:rFonts w:eastAsia="Arial"/>
          <w:color w:val="auto"/>
        </w:rPr>
        <w:lastRenderedPageBreak/>
        <w:t xml:space="preserve">escala (Barra, 2010). En otro estudio del mismo autor, se empleó la versión española (la cual será utilizada en esta investigación), obteniendo una alta consistencia interna (α=0,70).  </w:t>
      </w:r>
    </w:p>
    <w:p w14:paraId="3E184F03" w14:textId="77777777" w:rsidR="000555EB" w:rsidRPr="00F91A74" w:rsidRDefault="000555EB" w:rsidP="000555EB">
      <w:pPr>
        <w:ind w:firstLine="360"/>
        <w:rPr>
          <w:rFonts w:eastAsia="Arial"/>
          <w:color w:val="auto"/>
        </w:rPr>
      </w:pPr>
      <w:r w:rsidRPr="00F91A74">
        <w:rPr>
          <w:rFonts w:eastAsia="Arial"/>
          <w:color w:val="auto"/>
        </w:rPr>
        <w:t xml:space="preserve">Veliz y Apodaca (2012) también emplearon la versión traducida al español en una muestra de estudiantes universitarios de la ciudad de Temuco (Chile) de ambos sexos, con edades comprendidas entre 17 y 30 años. Las carreras a partir de las cuales se seleccionaron los participantes incluían al área psicosocial, de salud, ingeniería, educación y cocina. </w:t>
      </w:r>
    </w:p>
    <w:p w14:paraId="459BF896" w14:textId="77777777" w:rsidR="000555EB" w:rsidRPr="00F91A74" w:rsidRDefault="000555EB" w:rsidP="000555EB">
      <w:pPr>
        <w:ind w:firstLine="360"/>
        <w:rPr>
          <w:rFonts w:eastAsia="Arial"/>
          <w:color w:val="auto"/>
        </w:rPr>
      </w:pPr>
      <w:r w:rsidRPr="00F91A74">
        <w:rPr>
          <w:rFonts w:eastAsia="Arial"/>
          <w:color w:val="auto"/>
        </w:rPr>
        <w:t xml:space="preserve">En este estudio se obtuvo una confiabilidad mayor a α=0,70 en cada una de las dimensiones de bienestar psicológico a excepción de Crecimiento Personal, presentando una confiabilidad de α=0,68. Mediante un Análisis Factorial Confirmatorio, en el cual se obtuvo un valor de RMSEA de 0.068 considerado dentro del rango aceptable, un valor CFI igual a 0.95 y un valor de NNFI levemente inferior a lo considerado aceptable (0.95) y un SRMR con un valor de 0.060 en el límite de lo considerado para un buen ajuste, se concluye por lo tanto que el modelo tendría un ajuste adecuado. </w:t>
      </w:r>
    </w:p>
    <w:p w14:paraId="0B9C6BCF" w14:textId="77777777" w:rsidR="000555EB" w:rsidRPr="00F91A74" w:rsidRDefault="000555EB" w:rsidP="000555EB">
      <w:pPr>
        <w:ind w:firstLine="360"/>
        <w:rPr>
          <w:rFonts w:eastAsia="Arial"/>
          <w:color w:val="auto"/>
        </w:rPr>
      </w:pPr>
      <w:r w:rsidRPr="00F91A74">
        <w:rPr>
          <w:rFonts w:eastAsia="Arial"/>
          <w:color w:val="auto"/>
        </w:rPr>
        <w:t xml:space="preserve">Tomando en cuenta lo anteriormente planteado, la aplicación de esta escala resultó útil en esta investigación debido a su capacidad para medir el bienestar psicológico, desde el modelo multidimensional en el cual se busca detectar la puntuación total, con base en las seis dimensiones anteriormente explicadas. Además, debido a su validez y confiabilidad encontrada en muestras Latinoamericanas, permiten su aplicación en población venezolana, lo que corresponde con esta investigación. </w:t>
      </w:r>
      <w:bookmarkStart w:id="64" w:name="h.35nkun2" w:colFirst="0" w:colLast="0"/>
      <w:bookmarkEnd w:id="64"/>
    </w:p>
    <w:p w14:paraId="0AE0AB76" w14:textId="77777777" w:rsidR="000555EB" w:rsidRPr="00F91A74" w:rsidRDefault="000555EB" w:rsidP="000555EB">
      <w:pPr>
        <w:pStyle w:val="Heading3"/>
        <w:rPr>
          <w:rFonts w:eastAsia="Arial"/>
          <w:color w:val="auto"/>
        </w:rPr>
      </w:pPr>
      <w:bookmarkStart w:id="65" w:name="_Toc455943114"/>
      <w:r w:rsidRPr="00F91A74">
        <w:rPr>
          <w:rFonts w:eastAsia="Arial"/>
          <w:color w:val="auto"/>
        </w:rPr>
        <w:t xml:space="preserve">Escala de Violencia en la Relación de Pareja (Anexo B) Cuestionario de Violencia de Novios (CUVINO) de Rodríguez, López, Rodríguez, Bringas, </w:t>
      </w:r>
      <w:proofErr w:type="spellStart"/>
      <w:r w:rsidRPr="00F91A74">
        <w:rPr>
          <w:rFonts w:eastAsia="Arial"/>
          <w:color w:val="auto"/>
        </w:rPr>
        <w:t>Antuña</w:t>
      </w:r>
      <w:proofErr w:type="spellEnd"/>
      <w:r w:rsidRPr="00F91A74">
        <w:rPr>
          <w:rFonts w:eastAsia="Arial"/>
          <w:color w:val="auto"/>
        </w:rPr>
        <w:t xml:space="preserve"> y Estrada (2007):</w:t>
      </w:r>
      <w:bookmarkEnd w:id="65"/>
    </w:p>
    <w:p w14:paraId="681E7760" w14:textId="77777777" w:rsidR="000555EB" w:rsidRPr="00F91A74" w:rsidRDefault="000555EB" w:rsidP="000555EB">
      <w:pPr>
        <w:rPr>
          <w:color w:val="auto"/>
          <w:lang w:val="es-ES_tradnl"/>
        </w:rPr>
      </w:pPr>
    </w:p>
    <w:p w14:paraId="73D68FD7" w14:textId="77777777" w:rsidR="000555EB" w:rsidRPr="00F91A74" w:rsidRDefault="000555EB" w:rsidP="000555EB">
      <w:pPr>
        <w:ind w:firstLine="360"/>
        <w:rPr>
          <w:rFonts w:eastAsia="Arial"/>
          <w:color w:val="auto"/>
        </w:rPr>
      </w:pPr>
      <w:r w:rsidRPr="00F91A74">
        <w:rPr>
          <w:rFonts w:eastAsia="Arial"/>
          <w:color w:val="auto"/>
        </w:rPr>
        <w:t xml:space="preserve">El Cuestionario de Violencia de Novios (CUVINO), es un instrumento de Rodríguez, </w:t>
      </w:r>
      <w:proofErr w:type="spellStart"/>
      <w:r w:rsidRPr="00F91A74">
        <w:rPr>
          <w:rFonts w:eastAsia="Arial"/>
          <w:color w:val="auto"/>
        </w:rPr>
        <w:t>Antuña</w:t>
      </w:r>
      <w:proofErr w:type="spellEnd"/>
      <w:r w:rsidRPr="00F91A74">
        <w:rPr>
          <w:rFonts w:eastAsia="Arial"/>
          <w:color w:val="auto"/>
        </w:rPr>
        <w:t xml:space="preserve"> y Rodríguez (2007) y validado en jóvenes hispanohablantes por Rodríguez, López, Rodríguez, Bringas, </w:t>
      </w:r>
      <w:proofErr w:type="spellStart"/>
      <w:r w:rsidRPr="00F91A74">
        <w:rPr>
          <w:rFonts w:eastAsia="Arial"/>
          <w:color w:val="auto"/>
        </w:rPr>
        <w:t>Antuña</w:t>
      </w:r>
      <w:proofErr w:type="spellEnd"/>
      <w:r w:rsidRPr="00F91A74">
        <w:rPr>
          <w:rFonts w:eastAsia="Arial"/>
          <w:color w:val="auto"/>
        </w:rPr>
        <w:t xml:space="preserve"> y Estrada (2010) que ha sido diseñado con el objetivo de evaluar,  la experiencia de victimización en </w:t>
      </w:r>
      <w:r w:rsidRPr="00F91A74">
        <w:rPr>
          <w:rFonts w:eastAsia="Arial"/>
          <w:color w:val="auto"/>
        </w:rPr>
        <w:lastRenderedPageBreak/>
        <w:t xml:space="preserve">jóvenes dentro de una relación de pareja (noviazgo) donde se incluye tanto el maltrato físico como psicológico y sexual (Rodríguez, López, Rodríguez, Bringas, </w:t>
      </w:r>
      <w:proofErr w:type="spellStart"/>
      <w:r w:rsidRPr="00F91A74">
        <w:rPr>
          <w:rFonts w:eastAsia="Arial"/>
          <w:color w:val="auto"/>
        </w:rPr>
        <w:t>Antuña</w:t>
      </w:r>
      <w:proofErr w:type="spellEnd"/>
      <w:r w:rsidRPr="00F91A74">
        <w:rPr>
          <w:rFonts w:eastAsia="Arial"/>
          <w:color w:val="auto"/>
        </w:rPr>
        <w:t xml:space="preserve"> y Estrada, 2010). </w:t>
      </w:r>
    </w:p>
    <w:p w14:paraId="09590F83" w14:textId="77777777" w:rsidR="000555EB" w:rsidRPr="00F91A74" w:rsidRDefault="000555EB" w:rsidP="000555EB">
      <w:pPr>
        <w:ind w:firstLine="360"/>
        <w:rPr>
          <w:rFonts w:eastAsia="Arial"/>
          <w:color w:val="auto"/>
        </w:rPr>
      </w:pPr>
      <w:r w:rsidRPr="00F91A74">
        <w:rPr>
          <w:rFonts w:eastAsia="Arial"/>
          <w:color w:val="auto"/>
        </w:rPr>
        <w:t>Este instrumento consta de 42 reactivos, en los que los participantes responden utilizando un formato de escala tipo Likert, con puntuaciones que van desde 1 (nunca) hasta 5 (casi siempre) y que miden ocho dimensiones. Entre las dimensiones que conforman el cuestionario, se encuentra en primer lugar la Violencia por Desapego, la cual se define como una actitud descuidada y desconsiderada hacia la pareja y sus sentimientos; Violencia por Coerción, que resulta de la manipulación con mentiras y amenazas de suicidio con el fin de evitar la ruptura de la relación, también incluye engaños como estrategia para comprobar infidelidades y hablar de relaciones imaginarias; Violencia por Humillación, es atentar en contra de la autoestima y orgullo de la pareja, con críticas o negación de apoyo, cuando lo necesita.</w:t>
      </w:r>
    </w:p>
    <w:p w14:paraId="38B4D75A" w14:textId="77777777" w:rsidR="000555EB" w:rsidRPr="00F91A74" w:rsidRDefault="000555EB" w:rsidP="000555EB">
      <w:pPr>
        <w:ind w:firstLine="360"/>
        <w:rPr>
          <w:rFonts w:eastAsia="Arial"/>
          <w:color w:val="auto"/>
        </w:rPr>
      </w:pPr>
      <w:r w:rsidRPr="00F91A74">
        <w:rPr>
          <w:rFonts w:eastAsia="Arial"/>
          <w:color w:val="auto"/>
        </w:rPr>
        <w:t xml:space="preserve">Violencia de Género, se define como toda conducta o sentimiento de grandeza, que resulta sexista y denigrante hacia el sexo opuesto; Violencia Física, son golpes, empujones, heridas físicas o daño a objetos con valor sentimental de la pareja; Violencia Instrumental, es cuando a través de diversas </w:t>
      </w:r>
      <w:commentRangeStart w:id="66"/>
      <w:r w:rsidRPr="00F91A74">
        <w:rPr>
          <w:rFonts w:eastAsia="Arial"/>
          <w:color w:val="auto"/>
        </w:rPr>
        <w:t>vías</w:t>
      </w:r>
      <w:commentRangeStart w:id="67"/>
      <w:r w:rsidRPr="00F91A74">
        <w:rPr>
          <w:rFonts w:eastAsia="Arial"/>
          <w:color w:val="auto"/>
        </w:rPr>
        <w:t xml:space="preserve">, </w:t>
      </w:r>
      <w:commentRangeEnd w:id="66"/>
      <w:r w:rsidRPr="00F91A74">
        <w:rPr>
          <w:rStyle w:val="CommentReference"/>
          <w:color w:val="auto"/>
        </w:rPr>
        <w:commentReference w:id="66"/>
      </w:r>
      <w:commentRangeStart w:id="68"/>
      <w:r w:rsidRPr="00F91A74">
        <w:rPr>
          <w:rFonts w:eastAsia="Arial"/>
          <w:color w:val="auto"/>
        </w:rPr>
        <w:t>se</w:t>
      </w:r>
      <w:commentRangeEnd w:id="68"/>
      <w:r>
        <w:rPr>
          <w:rStyle w:val="CommentReference"/>
        </w:rPr>
        <w:commentReference w:id="68"/>
      </w:r>
      <w:r w:rsidRPr="00F91A74">
        <w:rPr>
          <w:rFonts w:eastAsia="Arial"/>
          <w:color w:val="auto"/>
        </w:rPr>
        <w:t xml:space="preserve"> </w:t>
      </w:r>
      <w:commentRangeEnd w:id="67"/>
      <w:r>
        <w:rPr>
          <w:rStyle w:val="CommentReference"/>
        </w:rPr>
        <w:commentReference w:id="67"/>
      </w:r>
      <w:r w:rsidRPr="00F91A74">
        <w:rPr>
          <w:rFonts w:eastAsia="Arial"/>
          <w:color w:val="auto"/>
        </w:rPr>
        <w:t xml:space="preserve">busca maltratar o infligir daño y sufrimiento a la víctima de forma indirecta; Violencia Sexual, se refiere a obligar a la pareja a realizar actos sexuales, en los cuales puede o no haber contacto genital y llevarla forzadamente a prácticas no deseadas. Finalmente, Violencia por Castigo Emocional, la cual ocurre cuando se finge rabia o ira de forma ficticia (García, </w:t>
      </w:r>
      <w:proofErr w:type="spellStart"/>
      <w:r w:rsidRPr="00F91A74">
        <w:rPr>
          <w:rFonts w:eastAsia="Arial"/>
          <w:color w:val="auto"/>
        </w:rPr>
        <w:t>Wlodarczyk</w:t>
      </w:r>
      <w:proofErr w:type="spellEnd"/>
      <w:r w:rsidRPr="00F91A74">
        <w:rPr>
          <w:rFonts w:eastAsia="Arial"/>
          <w:color w:val="auto"/>
        </w:rPr>
        <w:t xml:space="preserve">, Reyes, Morales y </w:t>
      </w:r>
      <w:proofErr w:type="spellStart"/>
      <w:r w:rsidRPr="00F91A74">
        <w:rPr>
          <w:rFonts w:eastAsia="Arial"/>
          <w:color w:val="auto"/>
        </w:rPr>
        <w:t>Osadey</w:t>
      </w:r>
      <w:proofErr w:type="spellEnd"/>
      <w:r w:rsidRPr="00F91A74">
        <w:rPr>
          <w:rFonts w:eastAsia="Arial"/>
          <w:color w:val="auto"/>
        </w:rPr>
        <w:t>, 2014). En las dimensiones anteriormente mencionadas, se evalúa la frecuencia con la cual ocurren actos violentos y el grado de molestia que producen cada una de ellas, en un rango que va de 45 hasta 225 puntos.</w:t>
      </w:r>
    </w:p>
    <w:p w14:paraId="0CB66B78" w14:textId="77777777" w:rsidR="000555EB" w:rsidRPr="00F91A74" w:rsidRDefault="000555EB" w:rsidP="000555EB">
      <w:pPr>
        <w:ind w:firstLine="360"/>
        <w:rPr>
          <w:rFonts w:eastAsia="Arial"/>
          <w:color w:val="auto"/>
        </w:rPr>
      </w:pPr>
      <w:r w:rsidRPr="00F91A74">
        <w:rPr>
          <w:rFonts w:eastAsia="Arial"/>
          <w:color w:val="auto"/>
        </w:rPr>
        <w:t xml:space="preserve">Todas las dimensiones del Cuestionario de Violencia en Noviazgo,  se obtiene, a través, del puntaje total obtenido con la suma de los ítems que corresponden a cada una de ellas. La dimensión de Desapego se compone de los ítems 6, 14, 22, 30, 32, 33, 37, Humillación se encuentra conformada por los ítems 7, 15, 23, 31, 36, 40, 41. La dimensión Sexual se compone por los </w:t>
      </w:r>
      <w:r w:rsidRPr="00F91A74">
        <w:rPr>
          <w:rFonts w:eastAsia="Arial"/>
          <w:color w:val="auto"/>
        </w:rPr>
        <w:lastRenderedPageBreak/>
        <w:t xml:space="preserve">ítems 2, 10, 28, 26, 34, 39; mientras que la dimensión Coerción incluye los ítems 1, 9, 17, 25, 38, 42. La dimensión Física se conforma por los ítems 5, 13, 20, 21, 29, la dimensión Género incluye los ítems 3, 11, 19, 27 y 35. La dimensión Castigo está conformada por los ítems 8, 16 y 24 y finalmente, la dimensión Instrumental se encuentra compuesta por los ítems 4, 12 y 28. </w:t>
      </w:r>
    </w:p>
    <w:p w14:paraId="4D4590EB" w14:textId="77777777" w:rsidR="000555EB" w:rsidRPr="00F91A74" w:rsidRDefault="000555EB" w:rsidP="000555EB">
      <w:pPr>
        <w:ind w:firstLine="360"/>
        <w:rPr>
          <w:rFonts w:eastAsia="Arial"/>
          <w:color w:val="auto"/>
        </w:rPr>
      </w:pPr>
      <w:r w:rsidRPr="00F91A74">
        <w:rPr>
          <w:rFonts w:eastAsia="Arial"/>
          <w:color w:val="auto"/>
        </w:rPr>
        <w:t xml:space="preserve">La corrección de este instrumento, se realizó mediante la obtención de un puntaje total, derivado de la sumatoria de cada dimensión, donde un puntaje alto constituye una estimación de mayor incidencia de violencia en relación de pareja. </w:t>
      </w:r>
    </w:p>
    <w:p w14:paraId="00D5554D" w14:textId="77777777" w:rsidR="000555EB" w:rsidRPr="00F91A74" w:rsidRDefault="000555EB" w:rsidP="000555EB">
      <w:pPr>
        <w:ind w:firstLine="360"/>
        <w:rPr>
          <w:rFonts w:eastAsia="Arial"/>
          <w:color w:val="auto"/>
        </w:rPr>
      </w:pPr>
      <w:r w:rsidRPr="00F91A74">
        <w:rPr>
          <w:rFonts w:eastAsia="Arial"/>
          <w:color w:val="auto"/>
        </w:rPr>
        <w:t xml:space="preserve">Esta encuesta fue validada con una muestra de 5170 personas (hombres y mujeres), provenientes de países (España, México y Argentina) y niveles educativos distintos. En total, el 39,9% de las personas seleccionadas fueron preuniversitarios; mientras que el 60,7% cursaba en ese momento estudios universitarios. El rango de edad estuvo comprendido entre los 15 y 26 años, con una media de 19,03 años (Rodríguez, López, Rodríguez, Bringas, </w:t>
      </w:r>
      <w:proofErr w:type="spellStart"/>
      <w:r w:rsidRPr="00F91A74">
        <w:rPr>
          <w:rFonts w:eastAsia="Arial"/>
          <w:color w:val="auto"/>
        </w:rPr>
        <w:t>Antuña</w:t>
      </w:r>
      <w:proofErr w:type="spellEnd"/>
      <w:r w:rsidRPr="00F91A74">
        <w:rPr>
          <w:rFonts w:eastAsia="Arial"/>
          <w:color w:val="auto"/>
        </w:rPr>
        <w:t xml:space="preserve"> y Estrada, 2010). </w:t>
      </w:r>
    </w:p>
    <w:p w14:paraId="13361ADB" w14:textId="77777777" w:rsidR="000555EB" w:rsidRPr="00F91A74" w:rsidRDefault="000555EB" w:rsidP="000555EB">
      <w:pPr>
        <w:ind w:firstLine="360"/>
        <w:rPr>
          <w:rFonts w:eastAsia="Arial"/>
          <w:color w:val="auto"/>
        </w:rPr>
      </w:pPr>
      <w:r w:rsidRPr="00F91A74">
        <w:rPr>
          <w:rFonts w:eastAsia="Arial"/>
          <w:color w:val="auto"/>
        </w:rPr>
        <w:t xml:space="preserve">En este estudio se obtuvo una confiabilidad total de la escala de α=0,92, obteniendo una confiabilidad mayor a α=0,70 en cada una de las dimensiones propuestas por el instrumento. Semejantes resultados se encontraron en García, </w:t>
      </w:r>
      <w:proofErr w:type="spellStart"/>
      <w:r w:rsidRPr="00F91A74">
        <w:rPr>
          <w:rFonts w:eastAsia="Arial"/>
          <w:color w:val="auto"/>
        </w:rPr>
        <w:t>Wlodarczyk</w:t>
      </w:r>
      <w:proofErr w:type="spellEnd"/>
      <w:r w:rsidRPr="00F91A74">
        <w:rPr>
          <w:rFonts w:eastAsia="Arial"/>
          <w:color w:val="auto"/>
        </w:rPr>
        <w:t xml:space="preserve">, Reyes, Morales y </w:t>
      </w:r>
      <w:proofErr w:type="spellStart"/>
      <w:r w:rsidRPr="00F91A74">
        <w:rPr>
          <w:rFonts w:eastAsia="Arial"/>
          <w:color w:val="auto"/>
        </w:rPr>
        <w:t>Osadey</w:t>
      </w:r>
      <w:proofErr w:type="spellEnd"/>
      <w:r w:rsidRPr="00F91A74">
        <w:rPr>
          <w:rFonts w:eastAsia="Arial"/>
          <w:color w:val="auto"/>
        </w:rPr>
        <w:t xml:space="preserve"> (2014), quienes emplearon una muestra de 148 estudiantes universitarios (hombres y mujeres) de la Provincia de Chile con edades comprendidas entre 18 y 37 años, encontrando una confiabilidad total de la escala de (α=0,94). </w:t>
      </w:r>
    </w:p>
    <w:p w14:paraId="1DB0F9A9" w14:textId="77777777" w:rsidR="000555EB" w:rsidRDefault="000555EB" w:rsidP="000555EB">
      <w:pPr>
        <w:ind w:firstLine="360"/>
        <w:rPr>
          <w:rFonts w:eastAsia="Arial"/>
          <w:color w:val="auto"/>
        </w:rPr>
      </w:pPr>
      <w:bookmarkStart w:id="69" w:name="h.1ksv4uv" w:colFirst="0" w:colLast="0"/>
      <w:bookmarkEnd w:id="69"/>
      <w:r w:rsidRPr="00F91A74">
        <w:rPr>
          <w:rFonts w:eastAsia="Arial"/>
          <w:color w:val="auto"/>
        </w:rPr>
        <w:t xml:space="preserve">Asimismo, en una investigación realizada por Mohamed, Herrera y </w:t>
      </w:r>
      <w:proofErr w:type="spellStart"/>
      <w:r w:rsidRPr="00F91A74">
        <w:rPr>
          <w:rFonts w:eastAsia="Arial"/>
          <w:color w:val="auto"/>
        </w:rPr>
        <w:t>Carracedo</w:t>
      </w:r>
      <w:proofErr w:type="spellEnd"/>
      <w:r w:rsidRPr="00F91A74">
        <w:rPr>
          <w:rFonts w:eastAsia="Arial"/>
          <w:color w:val="auto"/>
        </w:rPr>
        <w:t xml:space="preserve"> (2014) en una muestra de 100 estudiantes del Campus Universitario de Granada en Melilla con un rango de edad de 18 a 25 años, también se obtuvo una confiabilidad alta (α=0,90), por esta razón se consideró CUVINO como una escala fiable para ser empleada en esta investigación. </w:t>
      </w:r>
    </w:p>
    <w:p w14:paraId="29668CEB" w14:textId="77777777" w:rsidR="000555EB" w:rsidRPr="00F91A74" w:rsidRDefault="000555EB" w:rsidP="000555EB">
      <w:pPr>
        <w:ind w:firstLine="360"/>
        <w:rPr>
          <w:rFonts w:eastAsia="Arial"/>
          <w:color w:val="auto"/>
        </w:rPr>
      </w:pPr>
      <w:r w:rsidRPr="00F91A74">
        <w:rPr>
          <w:rFonts w:eastAsia="Arial"/>
          <w:color w:val="auto"/>
        </w:rPr>
        <w:t xml:space="preserve"> A pesar de ello, con el propósito de indagar la claridad del formato y ya que sólo se desea investigar la incidencia de la violencia en la relación de pareja; se llevó a cabo una validación con jueces expertos. Para realizar dicha validación, se entregó </w:t>
      </w:r>
      <w:r>
        <w:rPr>
          <w:rFonts w:eastAsia="Arial"/>
          <w:color w:val="auto"/>
        </w:rPr>
        <w:t xml:space="preserve">un formato (ver anexo F) en el cual se solicitaba su opinión y </w:t>
      </w:r>
      <w:r>
        <w:rPr>
          <w:rFonts w:eastAsia="Arial"/>
          <w:color w:val="auto"/>
        </w:rPr>
        <w:lastRenderedPageBreak/>
        <w:t>colaboración con respecto al</w:t>
      </w:r>
      <w:r w:rsidRPr="00F91A74">
        <w:rPr>
          <w:rFonts w:eastAsia="Arial"/>
          <w:color w:val="auto"/>
        </w:rPr>
        <w:t xml:space="preserve"> instrumento </w:t>
      </w:r>
      <w:r>
        <w:rPr>
          <w:rFonts w:eastAsia="Arial"/>
          <w:color w:val="auto"/>
        </w:rPr>
        <w:t xml:space="preserve">piloto (ver anexo G). Este fue entregado </w:t>
      </w:r>
      <w:r w:rsidRPr="00F91A74">
        <w:rPr>
          <w:rFonts w:eastAsia="Arial"/>
          <w:color w:val="auto"/>
        </w:rPr>
        <w:t xml:space="preserve">a tres profesores de la Universidad Católica Andrés Bello (UCAB), Liza </w:t>
      </w:r>
      <w:proofErr w:type="spellStart"/>
      <w:r w:rsidRPr="00F91A74">
        <w:rPr>
          <w:rFonts w:eastAsia="Arial"/>
          <w:color w:val="auto"/>
        </w:rPr>
        <w:t>Guilbert</w:t>
      </w:r>
      <w:proofErr w:type="spellEnd"/>
      <w:r w:rsidRPr="00F91A74">
        <w:rPr>
          <w:rFonts w:eastAsia="Arial"/>
          <w:color w:val="auto"/>
        </w:rPr>
        <w:t xml:space="preserve">, Milagros </w:t>
      </w:r>
      <w:proofErr w:type="spellStart"/>
      <w:r w:rsidRPr="00F91A74">
        <w:rPr>
          <w:rFonts w:eastAsia="Arial"/>
          <w:color w:val="auto"/>
        </w:rPr>
        <w:t>Fagundez</w:t>
      </w:r>
      <w:proofErr w:type="spellEnd"/>
      <w:r w:rsidRPr="00F91A74">
        <w:rPr>
          <w:rFonts w:eastAsia="Arial"/>
          <w:color w:val="auto"/>
        </w:rPr>
        <w:t xml:space="preserve">, Luisa </w:t>
      </w:r>
      <w:proofErr w:type="spellStart"/>
      <w:r w:rsidRPr="00F91A74">
        <w:rPr>
          <w:rFonts w:eastAsia="Arial"/>
          <w:color w:val="auto"/>
        </w:rPr>
        <w:t>Angelucci</w:t>
      </w:r>
      <w:proofErr w:type="spellEnd"/>
      <w:r w:rsidRPr="00F91A74">
        <w:rPr>
          <w:rFonts w:eastAsia="Arial"/>
          <w:color w:val="auto"/>
        </w:rPr>
        <w:t>, Gisela Loaiza y Ma. Alejandra Ramírez, psicóloga externa dedicada al área de violencia de parejas, egresada de la misma universidad.</w:t>
      </w:r>
    </w:p>
    <w:p w14:paraId="5E38DE43" w14:textId="77777777" w:rsidR="000555EB" w:rsidRPr="00F91A74" w:rsidRDefault="000555EB" w:rsidP="000555EB">
      <w:pPr>
        <w:ind w:firstLine="360"/>
        <w:rPr>
          <w:rFonts w:eastAsia="Arial"/>
          <w:color w:val="auto"/>
        </w:rPr>
      </w:pPr>
      <w:r w:rsidRPr="00F91A74">
        <w:rPr>
          <w:rFonts w:eastAsia="Arial"/>
          <w:color w:val="auto"/>
        </w:rPr>
        <w:t xml:space="preserve">A través de la validación, se observó que la mayoría de confusiones fueron generadas por los ítems: 1, 2, 6, 9, 10, 11, 25, 27, 35 y 38. Estas confusiones se dieron por la forma en la que fueron redactados los ítems. </w:t>
      </w:r>
    </w:p>
    <w:p w14:paraId="46B38C17" w14:textId="77777777" w:rsidR="000555EB" w:rsidRPr="00F91A74" w:rsidRDefault="000555EB" w:rsidP="000555EB">
      <w:pPr>
        <w:ind w:firstLine="360"/>
        <w:rPr>
          <w:rFonts w:eastAsia="Arial"/>
          <w:color w:val="auto"/>
        </w:rPr>
      </w:pPr>
      <w:r w:rsidRPr="00F91A74">
        <w:rPr>
          <w:rFonts w:eastAsia="Arial"/>
          <w:color w:val="auto"/>
        </w:rPr>
        <w:t>En función de los comentarios y opiniones de los jueces se consideró realizar un piloto cualitativo de aproximadamente 20 personas para verificar que los ítems modificados hayan sido comprendidos en cuanto a redacción, vocabulario e instrucciones. Este piloto no requirió de análisis estadísticos sino que se empleó para corroborar de forma cualitativa que los sujetos hayan comprendido cada uno de los ítems propuestos en el instr</w:t>
      </w:r>
      <w:r>
        <w:rPr>
          <w:rFonts w:eastAsia="Arial"/>
          <w:color w:val="auto"/>
        </w:rPr>
        <w:t>umento definitivo (Ver Anexo H</w:t>
      </w:r>
      <w:r w:rsidRPr="00F91A74">
        <w:rPr>
          <w:rFonts w:eastAsia="Arial"/>
          <w:color w:val="auto"/>
        </w:rPr>
        <w:t>).</w:t>
      </w:r>
    </w:p>
    <w:p w14:paraId="7112251F" w14:textId="77777777" w:rsidR="000555EB" w:rsidRPr="00F91A74" w:rsidRDefault="000555EB" w:rsidP="000555EB">
      <w:pPr>
        <w:ind w:firstLine="360"/>
        <w:rPr>
          <w:rFonts w:eastAsia="Arial"/>
          <w:color w:val="auto"/>
        </w:rPr>
      </w:pPr>
      <w:bookmarkStart w:id="70" w:name="h.44sinio" w:colFirst="0" w:colLast="0"/>
      <w:bookmarkEnd w:id="70"/>
      <w:r w:rsidRPr="00F91A74">
        <w:rPr>
          <w:rFonts w:eastAsia="Arial"/>
          <w:color w:val="auto"/>
        </w:rPr>
        <w:t>La muestra del estudio piloto estuvo conformada por 10 sujetos de sexo masculino y 10 de sexo femenino, con una edad media de 21 años de edad, en estudiantes de las carreras de psicología e ingeniería en la Universidad Católica Andrés Bello. Estos sujetos fueron seleccionados a través de un muestreo propositivo, tomando en cuenta los siguientes criterios de inclusión (a) edad, estudiantes con edades comprendidas entre 18 y 24 años, (b)  nivel socioeconómico medio, medio-alto y (c) nivel de instrucción, bachiller, a fin de tener una muestra lo más parecida a la definitiva.</w:t>
      </w:r>
    </w:p>
    <w:p w14:paraId="6026FD23" w14:textId="77777777" w:rsidR="000555EB" w:rsidRPr="00F91A74" w:rsidRDefault="000555EB" w:rsidP="000555EB">
      <w:pPr>
        <w:pStyle w:val="Heading3"/>
        <w:rPr>
          <w:color w:val="auto"/>
        </w:rPr>
      </w:pPr>
      <w:bookmarkStart w:id="71" w:name="_Toc455943117"/>
      <w:r>
        <w:rPr>
          <w:rFonts w:eastAsia="Arial"/>
          <w:color w:val="auto"/>
        </w:rPr>
        <w:t>Escala de Rol Sexual (Anexo C</w:t>
      </w:r>
      <w:r w:rsidRPr="00F91A74">
        <w:rPr>
          <w:rFonts w:eastAsia="Arial"/>
          <w:color w:val="auto"/>
        </w:rPr>
        <w:t xml:space="preserve">) Inventario de Rol Sexual (IRS) de Barra (2004) versión modificada del cuestionario de </w:t>
      </w:r>
      <w:proofErr w:type="spellStart"/>
      <w:r w:rsidRPr="00F91A74">
        <w:rPr>
          <w:rFonts w:eastAsia="Arial"/>
          <w:color w:val="auto"/>
        </w:rPr>
        <w:t>Bem</w:t>
      </w:r>
      <w:proofErr w:type="spellEnd"/>
      <w:r w:rsidRPr="00F91A74">
        <w:rPr>
          <w:rFonts w:eastAsia="Arial"/>
          <w:color w:val="auto"/>
        </w:rPr>
        <w:t xml:space="preserve"> (citado en Barra, 2004):</w:t>
      </w:r>
      <w:bookmarkEnd w:id="71"/>
    </w:p>
    <w:p w14:paraId="52CA10B0" w14:textId="77777777" w:rsidR="000555EB" w:rsidRPr="00F91A74" w:rsidRDefault="000555EB" w:rsidP="000555EB">
      <w:pPr>
        <w:rPr>
          <w:color w:val="auto"/>
          <w:lang w:val="es-ES_tradnl"/>
        </w:rPr>
      </w:pPr>
    </w:p>
    <w:p w14:paraId="2CEF1C23" w14:textId="77777777" w:rsidR="000555EB" w:rsidRPr="00F91A74" w:rsidRDefault="000555EB" w:rsidP="000555EB">
      <w:pPr>
        <w:ind w:firstLine="360"/>
        <w:rPr>
          <w:rFonts w:eastAsia="Arial"/>
          <w:color w:val="auto"/>
        </w:rPr>
      </w:pPr>
      <w:r w:rsidRPr="00F91A74">
        <w:rPr>
          <w:rFonts w:eastAsia="Arial"/>
          <w:color w:val="auto"/>
        </w:rPr>
        <w:t xml:space="preserve">Barra (2004) construyó y validó el Inventario de Rol Sexual (IRS), el cual se encuentra basado en el cuestionario de </w:t>
      </w:r>
      <w:proofErr w:type="spellStart"/>
      <w:r w:rsidRPr="00F91A74">
        <w:rPr>
          <w:rFonts w:eastAsia="Arial"/>
          <w:color w:val="auto"/>
        </w:rPr>
        <w:t>Bem</w:t>
      </w:r>
      <w:proofErr w:type="spellEnd"/>
      <w:r w:rsidRPr="00F91A74">
        <w:rPr>
          <w:rFonts w:eastAsia="Arial"/>
          <w:color w:val="auto"/>
        </w:rPr>
        <w:t xml:space="preserve"> y está destinada a evaluar en qué medida las personas se ven a sí mismas con un conjunto de características masculinas o femeninas. </w:t>
      </w:r>
    </w:p>
    <w:p w14:paraId="6C172947" w14:textId="77777777" w:rsidR="000555EB" w:rsidRPr="00F91A74" w:rsidRDefault="000555EB" w:rsidP="000555EB">
      <w:pPr>
        <w:ind w:firstLine="360"/>
        <w:rPr>
          <w:rFonts w:eastAsia="Arial"/>
          <w:color w:val="auto"/>
        </w:rPr>
      </w:pPr>
      <w:r w:rsidRPr="00F91A74">
        <w:rPr>
          <w:rFonts w:eastAsia="Arial"/>
          <w:color w:val="auto"/>
        </w:rPr>
        <w:lastRenderedPageBreak/>
        <w:t xml:space="preserve">Las características masculinas se asocian a motivación de logro, asertividad y control emocional, mientras que las características femeninas se relacionan a motivación de afiliación, empatía, sensibilidad social y emocional </w:t>
      </w:r>
      <w:proofErr w:type="spellStart"/>
      <w:r w:rsidRPr="00F91A74">
        <w:rPr>
          <w:rFonts w:eastAsia="Arial"/>
          <w:color w:val="auto"/>
        </w:rPr>
        <w:t>Bem</w:t>
      </w:r>
      <w:proofErr w:type="spellEnd"/>
      <w:r w:rsidRPr="00F91A74">
        <w:rPr>
          <w:rFonts w:eastAsia="Arial"/>
          <w:color w:val="auto"/>
        </w:rPr>
        <w:t xml:space="preserve"> (citado en Barra 2004).</w:t>
      </w:r>
    </w:p>
    <w:p w14:paraId="4F977C55" w14:textId="77777777" w:rsidR="000555EB" w:rsidRPr="00F91A74" w:rsidRDefault="000555EB" w:rsidP="000555EB">
      <w:pPr>
        <w:ind w:firstLine="360"/>
        <w:rPr>
          <w:rFonts w:eastAsia="Arial"/>
          <w:color w:val="auto"/>
        </w:rPr>
      </w:pPr>
      <w:r w:rsidRPr="00F91A74">
        <w:rPr>
          <w:rFonts w:eastAsia="Arial"/>
          <w:color w:val="auto"/>
        </w:rPr>
        <w:t xml:space="preserve">El IRS consiste en una escala tipo Likert con un formato de 5 puntos, categorizados con las opciones que van desde 1 (nunca o casi nunca) a 5 (siempre o casi siempre). El Inventario de Rol Sexual se encuentra conformado por 15 ítems que  pertenecen a la dimensión de Masculinidad (instrumental) y los otros 15 a la dimensión de Feminidad (expresivo), conformando un total de 30 ítems. </w:t>
      </w:r>
    </w:p>
    <w:p w14:paraId="0189A652" w14:textId="77777777" w:rsidR="000555EB" w:rsidRPr="00F91A74" w:rsidRDefault="000555EB" w:rsidP="000555EB">
      <w:pPr>
        <w:ind w:firstLine="360"/>
        <w:rPr>
          <w:rFonts w:eastAsia="Arial"/>
          <w:color w:val="auto"/>
        </w:rPr>
      </w:pPr>
      <w:r w:rsidRPr="00F91A74">
        <w:rPr>
          <w:rFonts w:eastAsia="Arial"/>
          <w:color w:val="auto"/>
        </w:rPr>
        <w:t xml:space="preserve">Un mayor puntaje en los ítems que corresponden a las dimensiones de motivación de afiliación, empatía, sensibilidad social y emocional corresponde con una presencia predominante de rol asociado a la feminidad. En contraposición, un mayor puntaje en los ítems que corresponden a las dimensiones de motivación al logro, asertividad y control emocional, indicaría un predominio de características relacionadas con el género masculino y, por tanto, un rol sexual asociado a la masculinidad. </w:t>
      </w:r>
    </w:p>
    <w:p w14:paraId="18BE3850" w14:textId="77777777" w:rsidR="000555EB" w:rsidRPr="00F91A74" w:rsidRDefault="000555EB" w:rsidP="000555EB">
      <w:pPr>
        <w:ind w:firstLine="360"/>
        <w:rPr>
          <w:rFonts w:eastAsia="Arial"/>
          <w:color w:val="auto"/>
        </w:rPr>
      </w:pPr>
      <w:r w:rsidRPr="00F91A74">
        <w:rPr>
          <w:rFonts w:eastAsia="Arial"/>
          <w:color w:val="auto"/>
        </w:rPr>
        <w:t xml:space="preserve"> Este instrumento, fue validado en una población chilena con una muestra de 390 estudiantes universitarios, con edades comprendidas entre 15 y 39 años. Para lograrlo se verificaron las diferencias por cada dimensión en función del sexo y, a partir de ello, se obtuvo una medida de consistencia interna de α=0,82 para el rol de masculinidad y de α=0,72 para el rol de feminidad (Barra 2010).</w:t>
      </w:r>
    </w:p>
    <w:p w14:paraId="54830218" w14:textId="77777777" w:rsidR="000555EB" w:rsidRPr="00F91A74" w:rsidRDefault="000555EB" w:rsidP="000555EB">
      <w:pPr>
        <w:ind w:firstLine="360"/>
        <w:rPr>
          <w:rFonts w:eastAsia="Arial"/>
          <w:color w:val="auto"/>
        </w:rPr>
      </w:pPr>
      <w:r w:rsidRPr="00F91A74">
        <w:rPr>
          <w:rFonts w:eastAsia="Arial"/>
          <w:color w:val="auto"/>
        </w:rPr>
        <w:t xml:space="preserve">En otro estudio llevado a cabo por Barra (2011) en una muestra de 231 estudiantes chilenos con edades comprendidas entre 12 y 21 años, se obtuvo una confiabilidad de α=0,74 para Masculinidad y α=0,75 para Feminidad. Lo que podría indicar que la confiabilidad de esta escala se mantiene en el tiempo, además de poseer validez, razones por las cuales resultó pertinente para emplear en esta investigación. </w:t>
      </w:r>
      <w:bookmarkStart w:id="72" w:name="h.1y810tw" w:colFirst="0" w:colLast="0"/>
      <w:bookmarkEnd w:id="72"/>
    </w:p>
    <w:p w14:paraId="40F43E6E" w14:textId="77777777" w:rsidR="000555EB" w:rsidRPr="00F91A74" w:rsidRDefault="000555EB" w:rsidP="000555EB">
      <w:pPr>
        <w:ind w:firstLine="360"/>
        <w:rPr>
          <w:rFonts w:eastAsia="Arial"/>
          <w:color w:val="auto"/>
        </w:rPr>
      </w:pPr>
    </w:p>
    <w:p w14:paraId="750BCCBD" w14:textId="77777777" w:rsidR="000555EB" w:rsidRPr="00F91A74" w:rsidRDefault="000555EB" w:rsidP="000555EB">
      <w:pPr>
        <w:pStyle w:val="Heading3"/>
        <w:rPr>
          <w:color w:val="auto"/>
        </w:rPr>
      </w:pPr>
      <w:bookmarkStart w:id="73" w:name="h.2jxsxqh" w:colFirst="0" w:colLast="0"/>
      <w:bookmarkStart w:id="74" w:name="h.z337ya" w:colFirst="0" w:colLast="0"/>
      <w:bookmarkStart w:id="75" w:name="_Toc455943116"/>
      <w:bookmarkEnd w:id="73"/>
      <w:bookmarkEnd w:id="74"/>
      <w:r>
        <w:rPr>
          <w:rFonts w:eastAsia="Arial"/>
          <w:color w:val="auto"/>
        </w:rPr>
        <w:lastRenderedPageBreak/>
        <w:t>Escala de Empatía (Anexo D</w:t>
      </w:r>
      <w:r w:rsidRPr="00F91A74">
        <w:rPr>
          <w:rFonts w:eastAsia="Arial"/>
          <w:color w:val="auto"/>
        </w:rPr>
        <w:t xml:space="preserve">) Interpersonal </w:t>
      </w:r>
      <w:proofErr w:type="spellStart"/>
      <w:r w:rsidRPr="00F91A74">
        <w:rPr>
          <w:rFonts w:eastAsia="Arial"/>
          <w:color w:val="auto"/>
        </w:rPr>
        <w:t>Reactivity</w:t>
      </w:r>
      <w:proofErr w:type="spellEnd"/>
      <w:r w:rsidRPr="00F91A74">
        <w:rPr>
          <w:rFonts w:eastAsia="Arial"/>
          <w:color w:val="auto"/>
        </w:rPr>
        <w:t xml:space="preserve"> </w:t>
      </w:r>
      <w:proofErr w:type="spellStart"/>
      <w:r w:rsidRPr="00F91A74">
        <w:rPr>
          <w:rFonts w:eastAsia="Arial"/>
          <w:color w:val="auto"/>
        </w:rPr>
        <w:t>Index</w:t>
      </w:r>
      <w:proofErr w:type="spellEnd"/>
      <w:r w:rsidRPr="00F91A74">
        <w:rPr>
          <w:rFonts w:eastAsia="Arial"/>
          <w:color w:val="auto"/>
        </w:rPr>
        <w:t xml:space="preserve"> (IRI) de Davis (citado en Pérez, De Paul, </w:t>
      </w:r>
      <w:proofErr w:type="spellStart"/>
      <w:r w:rsidRPr="00F91A74">
        <w:rPr>
          <w:rFonts w:eastAsia="Arial"/>
          <w:color w:val="auto"/>
        </w:rPr>
        <w:t>Exteberría</w:t>
      </w:r>
      <w:proofErr w:type="spellEnd"/>
      <w:r w:rsidRPr="00F91A74">
        <w:rPr>
          <w:rFonts w:eastAsia="Arial"/>
          <w:color w:val="auto"/>
        </w:rPr>
        <w:t xml:space="preserve">, Montes y Torres, 2003), versión adaptada al español por Pérez, De Paul, </w:t>
      </w:r>
      <w:proofErr w:type="spellStart"/>
      <w:r w:rsidRPr="00F91A74">
        <w:rPr>
          <w:rFonts w:eastAsia="Arial"/>
          <w:color w:val="auto"/>
        </w:rPr>
        <w:t>Exteberría</w:t>
      </w:r>
      <w:proofErr w:type="spellEnd"/>
      <w:r w:rsidRPr="00F91A74">
        <w:rPr>
          <w:rFonts w:eastAsia="Arial"/>
          <w:color w:val="auto"/>
        </w:rPr>
        <w:t>, Montes y Torres (2003):</w:t>
      </w:r>
      <w:bookmarkEnd w:id="75"/>
    </w:p>
    <w:p w14:paraId="60BA5323" w14:textId="77777777" w:rsidR="000555EB" w:rsidRPr="00F91A74" w:rsidRDefault="000555EB" w:rsidP="000555EB">
      <w:pPr>
        <w:rPr>
          <w:color w:val="auto"/>
          <w:lang w:val="es-ES_tradnl"/>
        </w:rPr>
      </w:pPr>
    </w:p>
    <w:p w14:paraId="671455E1" w14:textId="77777777" w:rsidR="000555EB" w:rsidRPr="00F91A74" w:rsidRDefault="000555EB" w:rsidP="000555EB">
      <w:pPr>
        <w:ind w:firstLine="360"/>
        <w:rPr>
          <w:rFonts w:eastAsia="Arial"/>
          <w:color w:val="auto"/>
        </w:rPr>
      </w:pPr>
      <w:r w:rsidRPr="00F91A74">
        <w:rPr>
          <w:rFonts w:eastAsia="Arial"/>
          <w:color w:val="auto"/>
        </w:rPr>
        <w:t xml:space="preserve">La escala que se empleó para evaluar la empatía es el Índice de Reactividad Interpersonal (IRI) de Davis (citado en Pérez, De Paul, </w:t>
      </w:r>
      <w:proofErr w:type="spellStart"/>
      <w:r w:rsidRPr="00F91A74">
        <w:rPr>
          <w:rFonts w:eastAsia="Arial"/>
          <w:color w:val="auto"/>
        </w:rPr>
        <w:t>Exteberría</w:t>
      </w:r>
      <w:proofErr w:type="spellEnd"/>
      <w:r w:rsidRPr="00F91A74">
        <w:rPr>
          <w:rFonts w:eastAsia="Arial"/>
          <w:color w:val="auto"/>
        </w:rPr>
        <w:t xml:space="preserve">, Montes y Torres, 2003), adaptado al idioma español. Esta escala fue desarrollada como una medida de empatía </w:t>
      </w:r>
      <w:proofErr w:type="spellStart"/>
      <w:r w:rsidRPr="00F91A74">
        <w:rPr>
          <w:rFonts w:eastAsia="Arial"/>
          <w:color w:val="auto"/>
        </w:rPr>
        <w:t>disposicional</w:t>
      </w:r>
      <w:proofErr w:type="spellEnd"/>
      <w:r w:rsidRPr="00F91A74">
        <w:rPr>
          <w:rFonts w:eastAsia="Arial"/>
          <w:color w:val="auto"/>
        </w:rPr>
        <w:t xml:space="preserve">, entendida como la respuesta afectiva y cognitiva de preocupación o compasión ante el sufrimiento ajeno la cual constituye una perspectiva multidimensional e incluye cuatro dimensiones independientes: (a) Toma de Perspectiva, se refiere a la capacidad para ponerse en el lugar del otro ; (b) Fantasía, corresponde a la tendencia del sujeto a ponerse en el lugar de los otros en acciones de personajes ficticios, juegos, películas y otros; (c) Preocupación Empática, tiene que ver con los sentimientos de preocupación respecto a los demás y (d) Malestar Personal, corresponde con los sentimientos de ansiedad orientados al yo, que se producen cuando el sujeto experimenta situaciones de tensión interpersonal Davis (citado en Retuerto, 2004) y permite a su vez, explorar las diferencias de género respecto a dicha variable. </w:t>
      </w:r>
    </w:p>
    <w:p w14:paraId="122F95B9" w14:textId="77777777" w:rsidR="000555EB" w:rsidRPr="00F91A74" w:rsidRDefault="000555EB" w:rsidP="000555EB">
      <w:pPr>
        <w:ind w:firstLine="360"/>
        <w:rPr>
          <w:rFonts w:eastAsia="Arial"/>
          <w:color w:val="auto"/>
        </w:rPr>
      </w:pPr>
      <w:r w:rsidRPr="00F91A74">
        <w:rPr>
          <w:rFonts w:eastAsia="Arial"/>
          <w:color w:val="auto"/>
        </w:rPr>
        <w:t xml:space="preserve">El IRI está compuesto por una escala tipo Likert de 28 ítems, codificada del 1 al 5, donde 1 corresponde con no me describe bien y 5 me describe muy bien. </w:t>
      </w:r>
    </w:p>
    <w:p w14:paraId="468F8CC9" w14:textId="77777777" w:rsidR="000555EB" w:rsidRPr="00F91A74" w:rsidRDefault="000555EB" w:rsidP="000555EB">
      <w:pPr>
        <w:ind w:firstLine="360"/>
        <w:rPr>
          <w:rFonts w:eastAsia="Arial"/>
          <w:color w:val="auto"/>
        </w:rPr>
      </w:pPr>
      <w:r w:rsidRPr="00F91A74">
        <w:rPr>
          <w:rFonts w:eastAsia="Arial"/>
          <w:color w:val="auto"/>
        </w:rPr>
        <w:t xml:space="preserve">Cada una de las dimensiones de la escala se compone de 7 ítems y se obtiene el puntaje total de cada una de ellas, a través de la sumatoria de los ítems que corresponden con cada </w:t>
      </w:r>
      <w:proofErr w:type="spellStart"/>
      <w:r w:rsidRPr="00F91A74">
        <w:rPr>
          <w:rFonts w:eastAsia="Arial"/>
          <w:color w:val="auto"/>
        </w:rPr>
        <w:t>subescala</w:t>
      </w:r>
      <w:proofErr w:type="spellEnd"/>
      <w:r w:rsidRPr="00F91A74">
        <w:rPr>
          <w:rFonts w:eastAsia="Arial"/>
          <w:color w:val="auto"/>
        </w:rPr>
        <w:t xml:space="preserve"> y los cuales se encuentran divididos de la siguiente manera: La dimensión Toma de Perspectiva se compone de los ítems 3, 8, 11, 15, 21, 25 y 28. La dimensión Fantasía está compuesta por los ítems 1, 5, 7, 12, 16, 23, y 26. Por otra parte, la dimensión Preocupación Empática está conformada por los ítems 2, 4, 9, 13, 14, 18, 20 y 22. Y la dimensión Malestar Personal se compone por los ítems 6, 10, 17, 19, 24 y 27. </w:t>
      </w:r>
    </w:p>
    <w:p w14:paraId="0C18C5CD" w14:textId="77777777" w:rsidR="000555EB" w:rsidRPr="00F91A74" w:rsidRDefault="000555EB" w:rsidP="000555EB">
      <w:pPr>
        <w:ind w:firstLine="360"/>
        <w:rPr>
          <w:rFonts w:eastAsia="Arial"/>
          <w:color w:val="auto"/>
        </w:rPr>
      </w:pPr>
      <w:r w:rsidRPr="00F91A74">
        <w:rPr>
          <w:rFonts w:eastAsia="Arial"/>
          <w:color w:val="auto"/>
        </w:rPr>
        <w:lastRenderedPageBreak/>
        <w:t xml:space="preserve">Por tanto, se realiza la suma de las respuestas dadas por el sujeto en cada uno de los ítems que conforman dicha escala, siendo la puntuación para los ítems positivos: 1-2-3-4-5 y para los negativos: 5-4-3-2-1. El rango de puntaje total de IRI, varía entre 28 y 140 y un mayor puntaje hace referencia a una mayor presencia del constructo empatía. </w:t>
      </w:r>
    </w:p>
    <w:p w14:paraId="2D690797" w14:textId="77777777" w:rsidR="000555EB" w:rsidRPr="00F91A74" w:rsidRDefault="000555EB" w:rsidP="000555EB">
      <w:pPr>
        <w:ind w:firstLine="360"/>
        <w:rPr>
          <w:rFonts w:eastAsia="Arial"/>
          <w:color w:val="auto"/>
        </w:rPr>
      </w:pPr>
      <w:r w:rsidRPr="00F91A74">
        <w:rPr>
          <w:rFonts w:eastAsia="Arial"/>
          <w:color w:val="auto"/>
        </w:rPr>
        <w:t xml:space="preserve">La versión traducida al idioma español fue realizada por Pérez, De Paul, </w:t>
      </w:r>
      <w:proofErr w:type="spellStart"/>
      <w:r w:rsidRPr="00F91A74">
        <w:rPr>
          <w:rFonts w:eastAsia="Arial"/>
          <w:color w:val="auto"/>
        </w:rPr>
        <w:t>Exteberría</w:t>
      </w:r>
      <w:proofErr w:type="spellEnd"/>
      <w:r w:rsidRPr="00F91A74">
        <w:rPr>
          <w:rFonts w:eastAsia="Arial"/>
          <w:color w:val="auto"/>
        </w:rPr>
        <w:t xml:space="preserve">, Montes y Torres (2003), y se conformó por tres muestras diferentes. La primera estuvo compuesta por 232 padres y 369 madres de la población de Vizcaya y Guipúzcoa. La segunda muestra se compuso de 1997 estudiantes universitarios (512 varones y 1485 mujeres) de la Universidad del País Vasco y de la Universidad de Santiago de Compostela con una media de edad de 21,44 años. Y la tercera muestra estuvo compuesta por 515 estudiantes universitarios de la Universidad del País Vasco con una media de edad de 19,49 años. En esta misma investigación, se obtuvo un alfa de </w:t>
      </w:r>
      <w:proofErr w:type="spellStart"/>
      <w:r w:rsidRPr="00F91A74">
        <w:rPr>
          <w:rFonts w:eastAsia="Arial"/>
          <w:color w:val="auto"/>
        </w:rPr>
        <w:t>Cronbach</w:t>
      </w:r>
      <w:proofErr w:type="spellEnd"/>
      <w:r w:rsidRPr="00F91A74">
        <w:rPr>
          <w:rFonts w:eastAsia="Arial"/>
          <w:color w:val="auto"/>
        </w:rPr>
        <w:t xml:space="preserve"> mayor a α=0,70 en todas las dimensiones de la escala. </w:t>
      </w:r>
    </w:p>
    <w:p w14:paraId="3154F596" w14:textId="77777777" w:rsidR="000555EB" w:rsidRPr="00F91A74" w:rsidRDefault="000555EB" w:rsidP="000555EB">
      <w:pPr>
        <w:ind w:firstLine="360"/>
        <w:rPr>
          <w:rFonts w:eastAsia="Arial"/>
          <w:color w:val="auto"/>
        </w:rPr>
      </w:pPr>
      <w:r w:rsidRPr="00F91A74">
        <w:rPr>
          <w:rFonts w:eastAsia="Arial"/>
          <w:color w:val="auto"/>
        </w:rPr>
        <w:t xml:space="preserve">En una investigación llevada a cabo por Retuerto (2004) en una muestra de 556 jóvenes de Valencia, España con edades comprendidas entre 13 y 23 años se empleó esta misma versión de la escala para evaluar las diferencias de género en relación a la empatía. Se obtuvo una confiabilidad media (α=0,56) para Toma de Perspectiva, media para Malestar Personal (α=0,64), media-alta para Fantasía (α=0,70) y media para Preocupación Empática (α=0,65). </w:t>
      </w:r>
    </w:p>
    <w:p w14:paraId="235E4B25" w14:textId="77777777" w:rsidR="000555EB" w:rsidRPr="00F91A74" w:rsidRDefault="000555EB" w:rsidP="000555EB">
      <w:pPr>
        <w:ind w:firstLine="360"/>
        <w:rPr>
          <w:rFonts w:eastAsia="Arial"/>
          <w:color w:val="auto"/>
        </w:rPr>
      </w:pPr>
      <w:r w:rsidRPr="00F91A74">
        <w:rPr>
          <w:rFonts w:eastAsia="Arial"/>
          <w:color w:val="auto"/>
        </w:rPr>
        <w:t xml:space="preserve">Por su parte, </w:t>
      </w:r>
      <w:proofErr w:type="spellStart"/>
      <w:r w:rsidRPr="00F91A74">
        <w:rPr>
          <w:rFonts w:eastAsia="Arial"/>
          <w:color w:val="auto"/>
        </w:rPr>
        <w:t>Mestre</w:t>
      </w:r>
      <w:proofErr w:type="spellEnd"/>
      <w:r w:rsidRPr="00F91A74">
        <w:rPr>
          <w:rFonts w:eastAsia="Arial"/>
          <w:color w:val="auto"/>
        </w:rPr>
        <w:t xml:space="preserve">, Frías y Samper (2004) realizaron una investigación para analizar psicométricamente esta escala. En este estudio empleó una muestra de 1285 sujetos con edades comprendidas entre 13 y 18 años en Valencia, España. A partir de los resultados, se encontró que la dimensión del IRI que presentaba una mayor confiabilidad era Fantasía (α=0,70). Mientras que las otras tres, presentan una confiabilidad que variaba entre (α=0,56) (Toma de Perspectiva) hasta (α=0,65) (Preocupación Empática). </w:t>
      </w:r>
    </w:p>
    <w:p w14:paraId="73758123" w14:textId="77777777" w:rsidR="000555EB" w:rsidRPr="00F91A74" w:rsidRDefault="000555EB" w:rsidP="000555EB">
      <w:pPr>
        <w:ind w:firstLine="360"/>
        <w:rPr>
          <w:rFonts w:eastAsia="Arial"/>
          <w:color w:val="auto"/>
        </w:rPr>
      </w:pPr>
      <w:r w:rsidRPr="00F91A74">
        <w:rPr>
          <w:rFonts w:eastAsia="Arial"/>
          <w:color w:val="auto"/>
        </w:rPr>
        <w:t xml:space="preserve">En base a estos resultados se puede afirmar que la escala IRI posee una confiabilidad y validez adecuada por lo que se empleó en esta investigación, ya que la confiabilidad obtenida en las diferentes investigaciones ha sido alta en cada una de sus dimensiones. Por otra parte, la validez de la escala se puede </w:t>
      </w:r>
      <w:r w:rsidRPr="00F91A74">
        <w:rPr>
          <w:rFonts w:eastAsia="Arial"/>
          <w:color w:val="auto"/>
        </w:rPr>
        <w:lastRenderedPageBreak/>
        <w:t xml:space="preserve">observar en la correlación de las dimensiones con constructos asociados a la empatía como lo son la conducta </w:t>
      </w:r>
      <w:proofErr w:type="spellStart"/>
      <w:r w:rsidRPr="00F91A74">
        <w:rPr>
          <w:rFonts w:eastAsia="Arial"/>
          <w:color w:val="auto"/>
        </w:rPr>
        <w:t>prosocial</w:t>
      </w:r>
      <w:proofErr w:type="spellEnd"/>
      <w:r w:rsidRPr="00F91A74">
        <w:rPr>
          <w:rFonts w:eastAsia="Arial"/>
          <w:color w:val="auto"/>
        </w:rPr>
        <w:t xml:space="preserve"> y el razonamiento internalizado, los cuales contribuyen a realizar conductas de ayuda y comprensión ante el otro, así como anticipar consecuencias físicas y emocionales inmersas en el acto de ayudar (</w:t>
      </w:r>
      <w:proofErr w:type="spellStart"/>
      <w:r w:rsidRPr="00F91A74">
        <w:rPr>
          <w:rFonts w:eastAsia="Arial"/>
          <w:color w:val="auto"/>
        </w:rPr>
        <w:t>Mestre</w:t>
      </w:r>
      <w:proofErr w:type="spellEnd"/>
      <w:r w:rsidRPr="00F91A74">
        <w:rPr>
          <w:rFonts w:eastAsia="Arial"/>
          <w:color w:val="auto"/>
        </w:rPr>
        <w:t xml:space="preserve">, Frías y Samper, 2004). </w:t>
      </w:r>
    </w:p>
    <w:p w14:paraId="7DE80C7A" w14:textId="77777777" w:rsidR="000555EB" w:rsidRPr="00F91A74" w:rsidRDefault="000555EB" w:rsidP="000555EB">
      <w:pPr>
        <w:pStyle w:val="Heading3"/>
        <w:rPr>
          <w:rFonts w:eastAsia="Arial"/>
          <w:color w:val="auto"/>
        </w:rPr>
      </w:pPr>
      <w:bookmarkStart w:id="76" w:name="h.3j2qqm3" w:colFirst="0" w:colLast="0"/>
      <w:bookmarkStart w:id="77" w:name="_Toc455943115"/>
      <w:bookmarkEnd w:id="76"/>
      <w:r w:rsidRPr="00F91A74">
        <w:rPr>
          <w:rFonts w:eastAsia="Arial"/>
          <w:color w:val="auto"/>
        </w:rPr>
        <w:t>Escala de E</w:t>
      </w:r>
      <w:r>
        <w:rPr>
          <w:rFonts w:eastAsia="Arial"/>
          <w:color w:val="auto"/>
        </w:rPr>
        <w:t>stilos de Afrontamiento (Anexo E</w:t>
      </w:r>
      <w:r w:rsidRPr="00F91A74">
        <w:rPr>
          <w:rFonts w:eastAsia="Arial"/>
          <w:color w:val="auto"/>
        </w:rPr>
        <w:t>), Cuestionario de Aserción de la Pareja (ASPA) por Carrasco (2005), versión forma B</w:t>
      </w:r>
      <w:bookmarkEnd w:id="77"/>
    </w:p>
    <w:p w14:paraId="4A33B2C2" w14:textId="77777777" w:rsidR="000555EB" w:rsidRPr="00F91A74" w:rsidRDefault="000555EB" w:rsidP="000555EB">
      <w:pPr>
        <w:rPr>
          <w:color w:val="auto"/>
          <w:lang w:val="es-ES_tradnl"/>
        </w:rPr>
      </w:pPr>
    </w:p>
    <w:p w14:paraId="3C5DA1DB" w14:textId="77777777" w:rsidR="000555EB" w:rsidRPr="00F91A74" w:rsidRDefault="000555EB" w:rsidP="000555EB">
      <w:pPr>
        <w:ind w:firstLine="360"/>
        <w:rPr>
          <w:rFonts w:eastAsia="Arial"/>
          <w:color w:val="auto"/>
        </w:rPr>
      </w:pPr>
      <w:r w:rsidRPr="00F91A74">
        <w:rPr>
          <w:rFonts w:eastAsia="Arial"/>
          <w:color w:val="auto"/>
        </w:rPr>
        <w:t xml:space="preserve">Este cuestionario tiene como objetivo, evaluar el estilo con el cual afronta cada miembro de una pareja, situaciones conflictivas que pueden surgir en toda relación de noviazgo (Carrasco, 2005). Está compuesto por una escala tipo Likert de 6 puntos donde 1 es casi nunca y 6 es casi siempre y se debe dar respuesta a 40 reactivos distribuidos en cuatro </w:t>
      </w:r>
      <w:proofErr w:type="spellStart"/>
      <w:r w:rsidRPr="00F91A74">
        <w:rPr>
          <w:rFonts w:eastAsia="Arial"/>
          <w:color w:val="auto"/>
        </w:rPr>
        <w:t>subescalas</w:t>
      </w:r>
      <w:proofErr w:type="spellEnd"/>
      <w:r w:rsidRPr="00F91A74">
        <w:rPr>
          <w:rFonts w:eastAsia="Arial"/>
          <w:color w:val="auto"/>
        </w:rPr>
        <w:t>: (a) Aserción, definida como la  expresión de sentimientos preferencias y opiniones personales, sin intentar forzar el acuerdo del otro a través del control aversivo tal como castigo o amenaza de castigo; (b) Agresión, es la expresión de sentimientos preferencias u opiniones personales, mediante el uso de formas coactivas para forzar el acuerdo del otro, incluyendo castigos o amenazas. Dentro de este estilo de comunicación también se incluye el denigrar, insultar, agredir físicamente, a las otras personas; (c) Sumisión, es la carencia de expresión clara de sentimientos, preferencias u opiniones, sometiéndose al poder o autoridad del otro. En este tipo de estilo de afrontamiento, se advierte una actitud sumisa, pasiva, de obediencia, de dependencia del sujeto en relación con la otra persona y (d) Agresión-pasiva, se refiere a la carencia de expresión directa de sentimientos, preferencias u opiniones, pero que en forma indirecta se intenta coaccionar a la otra persona para que ceda, éste incluye infligir indirectamente castigos y amenazas. Entre los intentos de manipular de manera indirecta a otra persona se encuentra el retiro de afecto, una mala actitud, también las insinuaciones de agravio, el no hablar con los demás.</w:t>
      </w:r>
    </w:p>
    <w:p w14:paraId="6F171F2E" w14:textId="77777777" w:rsidR="000555EB" w:rsidRPr="00F91A74" w:rsidRDefault="000555EB" w:rsidP="000555EB">
      <w:pPr>
        <w:ind w:firstLine="360"/>
        <w:rPr>
          <w:rFonts w:eastAsia="Arial"/>
          <w:color w:val="auto"/>
        </w:rPr>
      </w:pPr>
      <w:r w:rsidRPr="00F91A74">
        <w:rPr>
          <w:rFonts w:eastAsia="Arial"/>
          <w:color w:val="auto"/>
        </w:rPr>
        <w:t xml:space="preserve">La dimensión de Aserción se encuentra compuesta por los ítems 21, 17, 22, 26, 28, 33, 24, 35, 39 y 40. La dimensión de Agresión se compone de los ítems </w:t>
      </w:r>
      <w:r w:rsidRPr="00F91A74">
        <w:rPr>
          <w:rFonts w:eastAsia="Arial"/>
          <w:color w:val="auto"/>
        </w:rPr>
        <w:lastRenderedPageBreak/>
        <w:t xml:space="preserve">31, 37, 2, 6, 38, 13, 34, 25, 29 y 30. Por su parte, la dimensión de Sumisión se compone de los ítems 11, 27, 32, 16, 18, 3, 14, 5, 9 y 10. Y finalmente la Agresión-pasiva se compone de los ítems restantes 1, 7, 12, 36, 8, 23, 4, 15, 19 y 20. Para cada </w:t>
      </w:r>
      <w:proofErr w:type="spellStart"/>
      <w:r w:rsidRPr="00F91A74">
        <w:rPr>
          <w:rFonts w:eastAsia="Arial"/>
          <w:color w:val="auto"/>
        </w:rPr>
        <w:t>subescala</w:t>
      </w:r>
      <w:proofErr w:type="spellEnd"/>
      <w:r w:rsidRPr="00F91A74">
        <w:rPr>
          <w:rFonts w:eastAsia="Arial"/>
          <w:color w:val="auto"/>
        </w:rPr>
        <w:t xml:space="preserve">, se obtiene el puntaje a través de la sumatoria de los ítems que corresponden con cada una de ellas. </w:t>
      </w:r>
    </w:p>
    <w:p w14:paraId="651412A2" w14:textId="77777777" w:rsidR="000555EB" w:rsidRPr="00F91A74" w:rsidRDefault="000555EB" w:rsidP="000555EB">
      <w:pPr>
        <w:ind w:firstLine="360"/>
        <w:rPr>
          <w:rFonts w:eastAsia="Arial"/>
          <w:color w:val="auto"/>
        </w:rPr>
      </w:pPr>
      <w:r w:rsidRPr="00F91A74">
        <w:rPr>
          <w:rFonts w:eastAsia="Arial"/>
          <w:color w:val="auto"/>
        </w:rPr>
        <w:t xml:space="preserve">Este cuestionario está compuesto por 40 elementos, 10 elementos para cada una de las cuatro </w:t>
      </w:r>
      <w:proofErr w:type="spellStart"/>
      <w:r w:rsidRPr="00F91A74">
        <w:rPr>
          <w:rFonts w:eastAsia="Arial"/>
          <w:color w:val="auto"/>
        </w:rPr>
        <w:t>subescalas</w:t>
      </w:r>
      <w:proofErr w:type="spellEnd"/>
      <w:r w:rsidRPr="00F91A74">
        <w:rPr>
          <w:rFonts w:eastAsia="Arial"/>
          <w:color w:val="auto"/>
        </w:rPr>
        <w:t xml:space="preserve"> que lo componen, en el cual se evalúan 10 situaciones que recogen aspectos representativos de la vida de una pareja en temas generales como relaciones sexuales, manifestaciones de afecto e interés, comunicación, tiempo libre o tareas caseras. La conflictividad de dichas situaciones, se centra en ser ignorados en demandas o planteamientos concretos, enfrentarse a desacuerdos, demandar realización de tareas cuyo incumplimiento es desagradable o poco grato, ser criticado, insultado, menospreciado o ignorado. Estas situaciones, se presentan de forma variada y recogen los cuatro comportamientos evaluados, distribuyéndose estos al azar. </w:t>
      </w:r>
    </w:p>
    <w:p w14:paraId="4E1BB27C" w14:textId="77777777" w:rsidR="000555EB" w:rsidRPr="00F91A74" w:rsidRDefault="000555EB" w:rsidP="000555EB">
      <w:pPr>
        <w:ind w:firstLine="360"/>
        <w:rPr>
          <w:rFonts w:eastAsia="Arial"/>
          <w:color w:val="auto"/>
        </w:rPr>
      </w:pPr>
      <w:r w:rsidRPr="00F91A74">
        <w:rPr>
          <w:rFonts w:eastAsia="Arial"/>
          <w:color w:val="auto"/>
        </w:rPr>
        <w:t xml:space="preserve">A través de este cuestionario, se le pide a la persona que indique la frecuencia con la cual ocurre cada una de las situaciones planteadas, mediante una escala de seis puntos que van desde, (1) casi nunca (2) pocas veces (3) ocasionalmente (4) bastante a menudo, hasta (5) generalmente y (6) casi siempre.  El rango de puntaje varía entre 10 y 60 para cada dimensión y el puntaje más alto obtenido hará referencia a la frecuencia con la que el sujeto aplica el estilo correspondiente a la </w:t>
      </w:r>
      <w:proofErr w:type="spellStart"/>
      <w:r w:rsidRPr="00F91A74">
        <w:rPr>
          <w:rFonts w:eastAsia="Arial"/>
          <w:color w:val="auto"/>
        </w:rPr>
        <w:t>subescala</w:t>
      </w:r>
      <w:proofErr w:type="spellEnd"/>
      <w:r w:rsidRPr="00F91A74">
        <w:rPr>
          <w:rFonts w:eastAsia="Arial"/>
          <w:color w:val="auto"/>
        </w:rPr>
        <w:t xml:space="preserve"> evaluada (Carrasco, 2005).</w:t>
      </w:r>
    </w:p>
    <w:p w14:paraId="179B0C87" w14:textId="77777777" w:rsidR="000555EB" w:rsidRPr="00F91A74" w:rsidRDefault="000555EB" w:rsidP="000555EB">
      <w:pPr>
        <w:ind w:firstLine="360"/>
        <w:rPr>
          <w:rFonts w:eastAsia="Arial"/>
          <w:color w:val="auto"/>
        </w:rPr>
      </w:pPr>
      <w:r w:rsidRPr="00F91A74">
        <w:rPr>
          <w:rFonts w:eastAsia="Arial"/>
          <w:color w:val="auto"/>
        </w:rPr>
        <w:t xml:space="preserve">Esta escala ha sido validada en una muestra de 200 españoles, obteniendo una consistencia interna del cuestionario en forma global (α=.81) y con los siguientes índices de confiabilidad para cada </w:t>
      </w:r>
      <w:proofErr w:type="spellStart"/>
      <w:r w:rsidRPr="00F91A74">
        <w:rPr>
          <w:rFonts w:eastAsia="Arial"/>
          <w:color w:val="auto"/>
        </w:rPr>
        <w:t>subescala</w:t>
      </w:r>
      <w:proofErr w:type="spellEnd"/>
      <w:r w:rsidRPr="00F91A74">
        <w:rPr>
          <w:rFonts w:eastAsia="Arial"/>
          <w:color w:val="auto"/>
        </w:rPr>
        <w:t>, en aserción (α=.75), agresión (α=.84), sumisión (α=.75) y agresión pasiva (α=.85) (Díaz y Porras, 2014).</w:t>
      </w:r>
    </w:p>
    <w:p w14:paraId="323C437A" w14:textId="77777777" w:rsidR="000555EB" w:rsidRPr="00F91A74" w:rsidRDefault="000555EB" w:rsidP="000555EB">
      <w:pPr>
        <w:ind w:firstLine="360"/>
        <w:rPr>
          <w:rFonts w:eastAsia="Arial"/>
          <w:color w:val="auto"/>
        </w:rPr>
      </w:pPr>
      <w:r w:rsidRPr="00F91A74">
        <w:rPr>
          <w:rFonts w:eastAsia="Arial"/>
          <w:color w:val="auto"/>
        </w:rPr>
        <w:t xml:space="preserve">De igual manera los autores, Fonseca, Puche y Rodríguez (2002), realizaron una investigación en Bogotá, en una muestra de 100 colombianos con el objetivo de estudiar características psicológicas de hombres agresivos. en este estudio, los autores encontraron un índice de consistencia interna del </w:t>
      </w:r>
      <w:r w:rsidRPr="00F91A74">
        <w:rPr>
          <w:rFonts w:eastAsia="Arial"/>
          <w:color w:val="auto"/>
        </w:rPr>
        <w:lastRenderedPageBreak/>
        <w:t>cuestionario ASPA de (α=.80) y confiabilidad de los cuatro subíndices mayor a (α=.75)</w:t>
      </w:r>
    </w:p>
    <w:p w14:paraId="4CF56E25" w14:textId="77777777" w:rsidR="000555EB" w:rsidRPr="00F91A74" w:rsidRDefault="000555EB" w:rsidP="000555EB">
      <w:pPr>
        <w:ind w:firstLine="360"/>
        <w:rPr>
          <w:rFonts w:eastAsia="Arial"/>
          <w:color w:val="auto"/>
        </w:rPr>
      </w:pPr>
      <w:r w:rsidRPr="00F91A74">
        <w:rPr>
          <w:rFonts w:eastAsia="Arial"/>
          <w:color w:val="auto"/>
        </w:rPr>
        <w:t xml:space="preserve">En base a estos estudios, es posible suponer que este instrumento resulta válido y confiable. Además de ello, de acuerdo con Tomás y Oliver (2004), esta escala permite ahorrar tiempo, es fácil de administrar y es multidimensional, razón por la cual resultó adecuada su administración en esta investigación. </w:t>
      </w:r>
    </w:p>
    <w:p w14:paraId="7E8F5E93" w14:textId="77777777" w:rsidR="000555EB" w:rsidRPr="00F91A74" w:rsidRDefault="000555EB" w:rsidP="000555EB">
      <w:pPr>
        <w:rPr>
          <w:rFonts w:eastAsia="Arial"/>
          <w:color w:val="auto"/>
        </w:rPr>
      </w:pPr>
    </w:p>
    <w:p w14:paraId="5D2C2523" w14:textId="77777777" w:rsidR="000555EB" w:rsidRPr="00F91A74" w:rsidRDefault="000555EB" w:rsidP="000555EB">
      <w:pPr>
        <w:pStyle w:val="Heading2"/>
        <w:rPr>
          <w:lang w:val="es-ES_tradnl"/>
        </w:rPr>
      </w:pPr>
      <w:bookmarkStart w:id="78" w:name="_Toc455943118"/>
      <w:bookmarkStart w:id="79" w:name="_Toc455943568"/>
      <w:bookmarkStart w:id="80" w:name="_Toc455943784"/>
      <w:r w:rsidRPr="00F91A74">
        <w:rPr>
          <w:rFonts w:eastAsia="Arial"/>
          <w:lang w:val="es-ES_tradnl"/>
        </w:rPr>
        <w:t>Procedimiento</w:t>
      </w:r>
      <w:bookmarkEnd w:id="78"/>
      <w:bookmarkEnd w:id="79"/>
      <w:bookmarkEnd w:id="80"/>
    </w:p>
    <w:p w14:paraId="019993C0" w14:textId="77777777" w:rsidR="000555EB" w:rsidRPr="00F91A74" w:rsidRDefault="000555EB" w:rsidP="000555EB">
      <w:pPr>
        <w:ind w:firstLine="360"/>
        <w:rPr>
          <w:rFonts w:eastAsia="Arial"/>
          <w:color w:val="auto"/>
        </w:rPr>
      </w:pPr>
      <w:r w:rsidRPr="00F91A74">
        <w:rPr>
          <w:rFonts w:eastAsia="Arial"/>
          <w:color w:val="auto"/>
        </w:rPr>
        <w:t xml:space="preserve">La investigación se llevó a cabo en la población de estudiantes de pregrado de la Universidad Católica Andrés Bello (sede Caracas, Venezuela) con edades comprendidas entre 18 </w:t>
      </w:r>
      <w:r>
        <w:rPr>
          <w:rFonts w:eastAsia="Arial"/>
          <w:color w:val="auto"/>
        </w:rPr>
        <w:t>y 26</w:t>
      </w:r>
      <w:r w:rsidRPr="00F91A74">
        <w:rPr>
          <w:rFonts w:eastAsia="Arial"/>
          <w:color w:val="auto"/>
        </w:rPr>
        <w:t xml:space="preserve"> años de edad. </w:t>
      </w:r>
    </w:p>
    <w:p w14:paraId="7BC5CCAB" w14:textId="77777777" w:rsidR="000555EB" w:rsidRPr="00F91A74" w:rsidRDefault="000555EB" w:rsidP="000555EB">
      <w:pPr>
        <w:ind w:firstLine="360"/>
        <w:rPr>
          <w:rFonts w:eastAsia="Arial"/>
          <w:color w:val="auto"/>
        </w:rPr>
      </w:pPr>
      <w:r w:rsidRPr="00F91A74">
        <w:rPr>
          <w:rFonts w:eastAsia="Arial"/>
          <w:color w:val="auto"/>
        </w:rPr>
        <w:t xml:space="preserve">En primer lugar, se seleccionaron cuatro jueces expertos, para evaluar el Cuestionario de Violencia en el noviazgo (CUVINO) de Rodríguez, </w:t>
      </w:r>
      <w:proofErr w:type="spellStart"/>
      <w:r w:rsidRPr="00F91A74">
        <w:rPr>
          <w:rFonts w:eastAsia="Arial"/>
          <w:color w:val="auto"/>
        </w:rPr>
        <w:t>Antuña</w:t>
      </w:r>
      <w:proofErr w:type="spellEnd"/>
      <w:r w:rsidRPr="00F91A74">
        <w:rPr>
          <w:rFonts w:eastAsia="Arial"/>
          <w:color w:val="auto"/>
        </w:rPr>
        <w:t xml:space="preserve"> y Rodríguez (2007)  con el fin de decidir si requería un análisis psicométrico de validez y confiabilidad, así como también su opinión sobre los siguientes aspectos: formato del instrumento y formato de respuesta, instrucciones, redacción de ítems, adecuación de dichos ítems al tipo de violencia que pretende medir cada </w:t>
      </w:r>
      <w:proofErr w:type="spellStart"/>
      <w:r w:rsidRPr="00F91A74">
        <w:rPr>
          <w:rFonts w:eastAsia="Arial"/>
          <w:color w:val="auto"/>
        </w:rPr>
        <w:t>subescala</w:t>
      </w:r>
      <w:proofErr w:type="spellEnd"/>
      <w:r w:rsidRPr="00F91A74">
        <w:rPr>
          <w:rFonts w:eastAsia="Arial"/>
          <w:color w:val="auto"/>
        </w:rPr>
        <w:t xml:space="preserve">. </w:t>
      </w:r>
    </w:p>
    <w:p w14:paraId="6E49A47F" w14:textId="77777777" w:rsidR="000555EB" w:rsidRPr="00F91A74" w:rsidRDefault="000555EB" w:rsidP="000555EB">
      <w:pPr>
        <w:ind w:firstLine="360"/>
        <w:rPr>
          <w:rFonts w:eastAsia="Arial"/>
          <w:color w:val="auto"/>
        </w:rPr>
      </w:pPr>
      <w:r w:rsidRPr="00F91A74">
        <w:rPr>
          <w:rFonts w:eastAsia="Arial"/>
          <w:color w:val="auto"/>
        </w:rPr>
        <w:t>En su evaluación los jueces no consideraron necesario realizar un estudio piloto de validez y confiabilidad, más si se indicó un análisis cualitativo del cuestionario, con el objetivo de modificarlo en función a las sugerencias de los jueces, las cuales se orientaron hacia la redacción de los ítems de tal manera que resultaran más claros y comprensibles para los estudiantes. Una vez realizados los cambios sugeridos por los jueces, se seleccionaron 20 sujetos de la Universidad Católica Andrés Bello, 10 mujeres y 10 hombres, a través de un muestreo propositivo.</w:t>
      </w:r>
    </w:p>
    <w:p w14:paraId="1A388291" w14:textId="77777777" w:rsidR="000555EB" w:rsidRPr="00F91A74" w:rsidRDefault="000555EB" w:rsidP="000555EB">
      <w:pPr>
        <w:ind w:firstLine="360"/>
        <w:rPr>
          <w:rFonts w:eastAsia="Arial"/>
          <w:color w:val="auto"/>
        </w:rPr>
      </w:pPr>
      <w:r w:rsidRPr="00F91A74">
        <w:rPr>
          <w:rFonts w:eastAsia="Arial"/>
          <w:color w:val="auto"/>
        </w:rPr>
        <w:t xml:space="preserve"> Una vez realizado este proceso, se pudo proceder a seleccionar la muestra definitiva la cual estuvo conformada por 300 estudiantes de la UCAB, seleccionados a través de un muestreo propositivo. Los sujetos debían cumplir con las siguientes condiciones: ser estudiantes de pregrado de la UCAB, en un rango de edad de 18 a </w:t>
      </w:r>
      <w:r>
        <w:rPr>
          <w:rFonts w:eastAsia="Arial"/>
          <w:color w:val="auto"/>
        </w:rPr>
        <w:t>26</w:t>
      </w:r>
      <w:r w:rsidRPr="00F91A74">
        <w:rPr>
          <w:rFonts w:eastAsia="Arial"/>
          <w:color w:val="auto"/>
        </w:rPr>
        <w:t xml:space="preserve"> años de edad ya sea de sexo masculino o femenino, nivel socioeconómico (medio-alto) y tiempo de duración del noviazgo (de 6 </w:t>
      </w:r>
      <w:r w:rsidRPr="00F91A74">
        <w:rPr>
          <w:rFonts w:eastAsia="Arial"/>
          <w:color w:val="auto"/>
        </w:rPr>
        <w:lastRenderedPageBreak/>
        <w:t xml:space="preserve">meses a seis años). Aquellos individuos que cumplían con los requisitos, procedieron a participar en la aplicación de los instrumentos, la cual se realizó de forma colectiva, expresándoles en primer lugar de manera general el objetivo de la investigación, su libre voluntad de participación y expresando la importancia del carácter anónimo de la información recolectada, haciendo especial mención en la confidencialidad de sus respuestas a la luz de los resultados obtenidos a partir de la investigación. </w:t>
      </w:r>
    </w:p>
    <w:p w14:paraId="04F5B3D8" w14:textId="77777777" w:rsidR="000555EB" w:rsidRPr="00F91A74" w:rsidRDefault="000555EB" w:rsidP="000555EB">
      <w:pPr>
        <w:ind w:firstLine="360"/>
        <w:rPr>
          <w:rFonts w:cs="Arial"/>
          <w:color w:val="auto"/>
          <w:lang w:val="es-VE"/>
        </w:rPr>
      </w:pPr>
      <w:bookmarkStart w:id="81" w:name="h.4i7ojhp" w:colFirst="0" w:colLast="0"/>
      <w:bookmarkEnd w:id="81"/>
      <w:r w:rsidRPr="00F91A74">
        <w:rPr>
          <w:rFonts w:eastAsia="Arial"/>
          <w:color w:val="auto"/>
        </w:rPr>
        <w:t>Finalmente, se procedió a realizar el análisis de resultados, a través</w:t>
      </w:r>
      <w:r w:rsidRPr="00F91A74">
        <w:rPr>
          <w:rFonts w:cs="Arial"/>
          <w:color w:val="auto"/>
          <w:lang w:val="es-VE"/>
        </w:rPr>
        <w:t xml:space="preserve"> del programa estadístico Statistical Package for the Social Sciences (SPSS), realizando en primer lugar la base de datos con la estructura que se muestra a continuación: </w:t>
      </w:r>
    </w:p>
    <w:p w14:paraId="365C27AD" w14:textId="77777777" w:rsidR="000555EB" w:rsidRDefault="000555EB" w:rsidP="000555EB">
      <w:pPr>
        <w:rPr>
          <w:rFonts w:eastAsia="Arial"/>
        </w:rPr>
      </w:pPr>
    </w:p>
    <w:p w14:paraId="383F4A0F" w14:textId="77777777" w:rsidR="00F43E5C" w:rsidRDefault="00F43E5C" w:rsidP="000555EB">
      <w:pPr>
        <w:rPr>
          <w:rFonts w:eastAsia="Arial"/>
        </w:rPr>
      </w:pPr>
    </w:p>
    <w:p w14:paraId="6F08F8BD" w14:textId="77777777" w:rsidR="00F43E5C" w:rsidRDefault="00F43E5C" w:rsidP="000555EB">
      <w:pPr>
        <w:rPr>
          <w:rFonts w:eastAsia="Arial"/>
        </w:rPr>
      </w:pPr>
    </w:p>
    <w:p w14:paraId="463B5BF4" w14:textId="77777777" w:rsidR="00F43E5C" w:rsidRDefault="00F43E5C" w:rsidP="000555EB">
      <w:pPr>
        <w:rPr>
          <w:rFonts w:eastAsia="Arial"/>
        </w:rPr>
      </w:pPr>
    </w:p>
    <w:p w14:paraId="6E436BB1" w14:textId="77777777" w:rsidR="00F43E5C" w:rsidRDefault="00F43E5C" w:rsidP="000555EB">
      <w:pPr>
        <w:rPr>
          <w:rFonts w:eastAsia="Arial"/>
        </w:rPr>
      </w:pPr>
    </w:p>
    <w:p w14:paraId="2B874D27" w14:textId="77777777" w:rsidR="00F43E5C" w:rsidRDefault="00F43E5C" w:rsidP="000555EB">
      <w:pPr>
        <w:rPr>
          <w:rFonts w:eastAsia="Arial"/>
        </w:rPr>
      </w:pPr>
    </w:p>
    <w:p w14:paraId="00A7A1B8" w14:textId="77777777" w:rsidR="00F43E5C" w:rsidRDefault="00F43E5C" w:rsidP="000555EB">
      <w:pPr>
        <w:rPr>
          <w:rFonts w:eastAsia="Arial"/>
        </w:rPr>
      </w:pPr>
    </w:p>
    <w:p w14:paraId="39F3CD6F" w14:textId="77777777" w:rsidR="00F43E5C" w:rsidRDefault="00F43E5C" w:rsidP="000555EB">
      <w:pPr>
        <w:rPr>
          <w:rFonts w:eastAsia="Arial"/>
        </w:rPr>
      </w:pPr>
    </w:p>
    <w:p w14:paraId="591D0100" w14:textId="77777777" w:rsidR="00F43E5C" w:rsidRDefault="00F43E5C" w:rsidP="000555EB">
      <w:pPr>
        <w:rPr>
          <w:rFonts w:eastAsia="Arial"/>
        </w:rPr>
      </w:pPr>
    </w:p>
    <w:p w14:paraId="48BC54F6" w14:textId="77777777" w:rsidR="00F43E5C" w:rsidRDefault="00F43E5C" w:rsidP="000555EB">
      <w:pPr>
        <w:rPr>
          <w:rFonts w:eastAsia="Arial"/>
        </w:rPr>
      </w:pPr>
    </w:p>
    <w:p w14:paraId="7C1433C9" w14:textId="77777777" w:rsidR="00F43E5C" w:rsidRDefault="00F43E5C" w:rsidP="000555EB">
      <w:pPr>
        <w:rPr>
          <w:rFonts w:eastAsia="Arial"/>
        </w:rPr>
      </w:pPr>
    </w:p>
    <w:p w14:paraId="2E139EBB" w14:textId="77777777" w:rsidR="00F43E5C" w:rsidRDefault="00F43E5C" w:rsidP="000555EB">
      <w:pPr>
        <w:rPr>
          <w:rFonts w:eastAsia="Arial"/>
        </w:rPr>
      </w:pPr>
    </w:p>
    <w:p w14:paraId="41BD3763" w14:textId="77777777" w:rsidR="00F43E5C" w:rsidRDefault="00F43E5C" w:rsidP="000555EB">
      <w:pPr>
        <w:rPr>
          <w:rFonts w:eastAsia="Arial"/>
        </w:rPr>
      </w:pPr>
    </w:p>
    <w:p w14:paraId="1302A76F" w14:textId="77777777" w:rsidR="00F43E5C" w:rsidRDefault="00F43E5C" w:rsidP="000555EB">
      <w:pPr>
        <w:rPr>
          <w:rFonts w:eastAsia="Arial"/>
        </w:rPr>
      </w:pPr>
    </w:p>
    <w:p w14:paraId="67DE1853" w14:textId="77777777" w:rsidR="00F43E5C" w:rsidRDefault="00F43E5C" w:rsidP="000555EB">
      <w:pPr>
        <w:rPr>
          <w:rFonts w:eastAsia="Arial"/>
        </w:rPr>
      </w:pPr>
    </w:p>
    <w:p w14:paraId="4E582189" w14:textId="77777777" w:rsidR="00F43E5C" w:rsidRDefault="00F43E5C" w:rsidP="000555EB">
      <w:pPr>
        <w:rPr>
          <w:rFonts w:eastAsia="Arial"/>
        </w:rPr>
      </w:pPr>
    </w:p>
    <w:p w14:paraId="260B6880" w14:textId="77777777" w:rsidR="00F43E5C" w:rsidRDefault="00F43E5C" w:rsidP="000555EB">
      <w:pPr>
        <w:rPr>
          <w:rFonts w:eastAsia="Arial"/>
        </w:rPr>
      </w:pPr>
    </w:p>
    <w:p w14:paraId="1EB4C746" w14:textId="77777777" w:rsidR="00F43E5C" w:rsidRDefault="00F43E5C" w:rsidP="000555EB">
      <w:pPr>
        <w:rPr>
          <w:rFonts w:eastAsia="Arial"/>
        </w:rPr>
      </w:pPr>
    </w:p>
    <w:p w14:paraId="086AEDCB" w14:textId="77777777" w:rsidR="000555EB" w:rsidRPr="00DA1554" w:rsidRDefault="000555EB" w:rsidP="000555EB">
      <w:pPr>
        <w:pStyle w:val="Heading1"/>
      </w:pPr>
      <w:bookmarkStart w:id="82" w:name="_Toc455943119"/>
      <w:bookmarkStart w:id="83" w:name="_Toc455943569"/>
      <w:bookmarkStart w:id="84" w:name="_Toc455943785"/>
      <w:r w:rsidRPr="00DA1554">
        <w:lastRenderedPageBreak/>
        <w:t>Análisis de datos</w:t>
      </w:r>
      <w:bookmarkEnd w:id="82"/>
      <w:bookmarkEnd w:id="83"/>
      <w:bookmarkEnd w:id="84"/>
    </w:p>
    <w:p w14:paraId="09314557" w14:textId="77777777" w:rsidR="000555EB" w:rsidRPr="00DA1554" w:rsidRDefault="000555EB" w:rsidP="000555EB">
      <w:pPr>
        <w:ind w:firstLine="360"/>
        <w:rPr>
          <w:rFonts w:eastAsia="Arial"/>
        </w:rPr>
      </w:pPr>
      <w:r w:rsidRPr="00DA1554">
        <w:rPr>
          <w:rFonts w:eastAsia="Arial"/>
        </w:rPr>
        <w:t xml:space="preserve">El objetivo de la presente investigación es verificar la influencia del rol sexual, la empatía y los estilos de afrontamiento sobre la violencia en relaciones de pareja y cómo estas a su vez influyen en el bienestar psicológico. Para ello se realizará el análisis de los instrumentos utilizados, el análisis descriptivo de la muestra, el análisis de las correlaciones y finalmente la verificación del modelo a través del análisis de ruta. </w:t>
      </w:r>
    </w:p>
    <w:p w14:paraId="423DBDBF" w14:textId="77777777" w:rsidR="000555EB" w:rsidRPr="00DA1554" w:rsidRDefault="000555EB" w:rsidP="000555EB">
      <w:pPr>
        <w:ind w:firstLine="360"/>
        <w:rPr>
          <w:rFonts w:eastAsia="Arial"/>
        </w:rPr>
      </w:pPr>
    </w:p>
    <w:p w14:paraId="55A5297E" w14:textId="77777777" w:rsidR="000555EB" w:rsidRPr="00DA1554" w:rsidRDefault="000555EB" w:rsidP="000555EB">
      <w:pPr>
        <w:rPr>
          <w:rFonts w:cs="Arial"/>
          <w:b/>
          <w:lang w:val="es-ES_tradnl"/>
        </w:rPr>
      </w:pPr>
      <w:r w:rsidRPr="00DA1554">
        <w:rPr>
          <w:rFonts w:cs="Arial"/>
          <w:b/>
          <w:lang w:val="es-ES_tradnl"/>
        </w:rPr>
        <w:t xml:space="preserve">Análisis de los instrumentos </w:t>
      </w:r>
    </w:p>
    <w:p w14:paraId="3C35B033" w14:textId="77777777" w:rsidR="000555EB" w:rsidRDefault="000555EB" w:rsidP="000555EB">
      <w:pPr>
        <w:ind w:firstLine="360"/>
        <w:rPr>
          <w:rFonts w:eastAsia="Arial"/>
        </w:rPr>
      </w:pPr>
      <w:r w:rsidRPr="00DA1554">
        <w:rPr>
          <w:rFonts w:eastAsia="Arial"/>
        </w:rPr>
        <w:t xml:space="preserve">Para cada una de las escalas se realizó un análisis de confiabilidad, calculando el Coeficiente </w:t>
      </w:r>
      <w:proofErr w:type="spellStart"/>
      <w:r w:rsidRPr="00DA1554">
        <w:rPr>
          <w:rFonts w:eastAsia="Arial"/>
        </w:rPr>
        <w:t>Alpha</w:t>
      </w:r>
      <w:proofErr w:type="spellEnd"/>
      <w:r w:rsidRPr="00DA1554">
        <w:rPr>
          <w:rFonts w:eastAsia="Arial"/>
        </w:rPr>
        <w:t xml:space="preserve"> de </w:t>
      </w:r>
      <w:proofErr w:type="spellStart"/>
      <w:r w:rsidRPr="00DA1554">
        <w:rPr>
          <w:rFonts w:eastAsia="Arial"/>
        </w:rPr>
        <w:t>Cronbach</w:t>
      </w:r>
      <w:proofErr w:type="spellEnd"/>
      <w:r w:rsidRPr="00DA1554">
        <w:rPr>
          <w:rFonts w:eastAsia="Arial"/>
        </w:rPr>
        <w:t xml:space="preserve"> </w:t>
      </w:r>
      <w:r>
        <w:rPr>
          <w:rFonts w:eastAsia="Arial"/>
        </w:rPr>
        <w:t xml:space="preserve">para cada una de las escalas, es decir, escala de bienestar psicológico, cuestionario de violencia en el noviazgo, inventario de rol sexual, escala de reactividad interpersonal y Cuestionario de aserción de la pareja. Esto se realizó con el objetivo de verificar la consistencia interna de las mismas. Además, se llevo a cabo </w:t>
      </w:r>
      <w:r w:rsidRPr="00DA1554">
        <w:rPr>
          <w:rFonts w:eastAsia="Arial"/>
        </w:rPr>
        <w:t>un análisis de la estructura factorial por medio del análisis de componente</w:t>
      </w:r>
      <w:r>
        <w:rPr>
          <w:rFonts w:eastAsia="Arial"/>
        </w:rPr>
        <w:t>s</w:t>
      </w:r>
      <w:r w:rsidRPr="00DA1554">
        <w:rPr>
          <w:rFonts w:eastAsia="Arial"/>
        </w:rPr>
        <w:t xml:space="preserve"> princip</w:t>
      </w:r>
      <w:r>
        <w:rPr>
          <w:rFonts w:eastAsia="Arial"/>
        </w:rPr>
        <w:t xml:space="preserve">ales, fijando un </w:t>
      </w:r>
      <w:proofErr w:type="spellStart"/>
      <w:r>
        <w:rPr>
          <w:rFonts w:eastAsia="Arial"/>
        </w:rPr>
        <w:t>autovalor</w:t>
      </w:r>
      <w:proofErr w:type="spellEnd"/>
      <w:r>
        <w:rPr>
          <w:rFonts w:eastAsia="Arial"/>
        </w:rPr>
        <w:t xml:space="preserve"> de 1.5. </w:t>
      </w:r>
    </w:p>
    <w:p w14:paraId="72B55DCE" w14:textId="77777777" w:rsidR="000555EB" w:rsidRDefault="000555EB" w:rsidP="000555EB">
      <w:pPr>
        <w:ind w:firstLine="360"/>
        <w:rPr>
          <w:rFonts w:eastAsia="Arial"/>
        </w:rPr>
      </w:pPr>
      <w:r>
        <w:rPr>
          <w:rFonts w:eastAsia="Arial"/>
        </w:rPr>
        <w:t xml:space="preserve">En cuanto a la escala de bienestar psicológico, se encontró que presenta una confiabilidad </w:t>
      </w:r>
      <w:r w:rsidR="0050636E">
        <w:rPr>
          <w:rFonts w:eastAsia="Arial"/>
        </w:rPr>
        <w:t xml:space="preserve">de </w:t>
      </w:r>
      <w:r>
        <w:rPr>
          <w:rFonts w:eastAsia="Arial"/>
        </w:rPr>
        <w:t>(signo</w:t>
      </w:r>
      <w:r w:rsidR="006965CA">
        <w:rPr>
          <w:rFonts w:eastAsia="Arial"/>
        </w:rPr>
        <w:t>.803</w:t>
      </w:r>
      <w:r>
        <w:rPr>
          <w:rFonts w:eastAsia="Arial"/>
        </w:rPr>
        <w:t xml:space="preserve">) lo que indica que posee una </w:t>
      </w:r>
      <w:r w:rsidR="006965CA">
        <w:rPr>
          <w:rFonts w:eastAsia="Arial"/>
        </w:rPr>
        <w:t xml:space="preserve">alta consistencia interna </w:t>
      </w:r>
      <w:r w:rsidR="0050636E">
        <w:rPr>
          <w:rFonts w:eastAsia="Arial"/>
        </w:rPr>
        <w:t xml:space="preserve">(ver anexo). Asimismo, mediante el análisis de componentes principales se obtuvieron </w:t>
      </w:r>
    </w:p>
    <w:p w14:paraId="32DC9A67" w14:textId="77777777" w:rsidR="000555EB" w:rsidRDefault="000555EB" w:rsidP="000555EB">
      <w:pPr>
        <w:ind w:firstLine="360"/>
        <w:rPr>
          <w:rFonts w:eastAsia="Arial"/>
        </w:rPr>
      </w:pPr>
    </w:p>
    <w:p w14:paraId="541C30EA" w14:textId="77777777" w:rsidR="000555EB" w:rsidRPr="00DA1554" w:rsidRDefault="000555EB" w:rsidP="000555EB">
      <w:pPr>
        <w:rPr>
          <w:rFonts w:cs="Arial"/>
          <w:b/>
          <w:lang w:val="es-ES_tradnl"/>
        </w:rPr>
      </w:pPr>
      <w:r w:rsidRPr="00DA1554">
        <w:rPr>
          <w:rFonts w:cs="Arial"/>
          <w:b/>
          <w:lang w:val="es-ES_tradnl"/>
        </w:rPr>
        <w:t xml:space="preserve">Análisis descriptivo </w:t>
      </w:r>
    </w:p>
    <w:p w14:paraId="588D767F" w14:textId="77777777" w:rsidR="000555EB" w:rsidRPr="00DA1554" w:rsidRDefault="000555EB" w:rsidP="000555EB">
      <w:pPr>
        <w:ind w:firstLine="360"/>
        <w:rPr>
          <w:rFonts w:eastAsia="Arial"/>
        </w:rPr>
      </w:pPr>
      <w:r w:rsidRPr="00DA1554">
        <w:rPr>
          <w:rFonts w:eastAsia="Arial"/>
        </w:rPr>
        <w:t>Se realizaron los análisis descriptivos, con la finalidad de estudiar la distribución y el comportamiento de cada una de las variables implicada</w:t>
      </w:r>
      <w:r>
        <w:rPr>
          <w:rFonts w:eastAsia="Arial"/>
        </w:rPr>
        <w:t>s en el diagrama de ruta:</w:t>
      </w:r>
      <w:r w:rsidRPr="00DA1554">
        <w:rPr>
          <w:rFonts w:eastAsia="Arial"/>
        </w:rPr>
        <w:t xml:space="preserve"> rol sexual, empatía, estilos de afrontamiento, violencia en relaciones de pareja y bienestar psicológico (ver tabla 1).</w:t>
      </w:r>
    </w:p>
    <w:p w14:paraId="4607B8C8" w14:textId="77777777" w:rsidR="000555EB" w:rsidRPr="00DA1554" w:rsidRDefault="000555EB" w:rsidP="000555EB">
      <w:pPr>
        <w:rPr>
          <w:rFonts w:cs="Arial"/>
          <w:lang w:val="es-ES_tradnl"/>
        </w:rPr>
      </w:pPr>
    </w:p>
    <w:p w14:paraId="3148B7E9" w14:textId="77777777" w:rsidR="000555EB" w:rsidRPr="00DA1554" w:rsidRDefault="000555EB" w:rsidP="000555EB">
      <w:pPr>
        <w:pStyle w:val="Caption"/>
      </w:pPr>
      <w:bookmarkStart w:id="85" w:name="_Toc455944149"/>
      <w:r w:rsidRPr="00DA1554">
        <w:t xml:space="preserve">Tabla1. </w:t>
      </w:r>
      <w:r w:rsidRPr="00DA1554">
        <w:br/>
        <w:t>Resumen estadísticos descriptivos</w:t>
      </w:r>
      <w:bookmarkEnd w:id="85"/>
    </w:p>
    <w:tbl>
      <w:tblPr>
        <w:tblStyle w:val="TableGrid"/>
        <w:tblW w:w="9152" w:type="dxa"/>
        <w:tblInd w:w="-522" w:type="dxa"/>
        <w:tblLayout w:type="fixed"/>
        <w:tblLook w:val="04A0" w:firstRow="1" w:lastRow="0" w:firstColumn="1" w:lastColumn="0" w:noHBand="0" w:noVBand="1"/>
      </w:tblPr>
      <w:tblGrid>
        <w:gridCol w:w="1330"/>
        <w:gridCol w:w="782"/>
        <w:gridCol w:w="1017"/>
        <w:gridCol w:w="1252"/>
        <w:gridCol w:w="469"/>
        <w:gridCol w:w="1095"/>
        <w:gridCol w:w="1017"/>
        <w:gridCol w:w="1095"/>
        <w:gridCol w:w="1095"/>
      </w:tblGrid>
      <w:tr w:rsidR="000555EB" w:rsidRPr="00DA1554" w14:paraId="47B303DD" w14:textId="77777777" w:rsidTr="000555EB">
        <w:trPr>
          <w:trHeight w:val="148"/>
        </w:trPr>
        <w:tc>
          <w:tcPr>
            <w:tcW w:w="1330" w:type="dxa"/>
            <w:tcBorders>
              <w:bottom w:val="single" w:sz="4" w:space="0" w:color="auto"/>
            </w:tcBorders>
          </w:tcPr>
          <w:p w14:paraId="4DC424A9" w14:textId="77777777" w:rsidR="000555EB" w:rsidRPr="00DA1554" w:rsidRDefault="000555EB" w:rsidP="000555EB">
            <w:pPr>
              <w:rPr>
                <w:rFonts w:cs="Arial"/>
                <w:lang w:val="es-ES_tradnl"/>
              </w:rPr>
            </w:pPr>
          </w:p>
        </w:tc>
        <w:tc>
          <w:tcPr>
            <w:tcW w:w="782" w:type="dxa"/>
            <w:tcBorders>
              <w:bottom w:val="single" w:sz="4" w:space="0" w:color="auto"/>
            </w:tcBorders>
          </w:tcPr>
          <w:p w14:paraId="78BF3804" w14:textId="77777777" w:rsidR="000555EB" w:rsidRPr="00DA1554" w:rsidRDefault="000555EB" w:rsidP="000555EB">
            <w:pPr>
              <w:rPr>
                <w:rFonts w:cs="Arial"/>
                <w:b/>
                <w:lang w:val="es-ES_tradnl"/>
              </w:rPr>
            </w:pPr>
          </w:p>
          <w:p w14:paraId="5AD4DC60" w14:textId="77777777" w:rsidR="000555EB" w:rsidRPr="00DA1554" w:rsidRDefault="000555EB" w:rsidP="000555EB">
            <w:pPr>
              <w:rPr>
                <w:rFonts w:cs="Arial"/>
                <w:b/>
                <w:lang w:val="es-ES_tradnl"/>
              </w:rPr>
            </w:pPr>
            <w:r w:rsidRPr="00DA1554">
              <w:rPr>
                <w:rFonts w:cs="Arial"/>
                <w:b/>
                <w:lang w:val="es-ES_tradnl"/>
              </w:rPr>
              <w:lastRenderedPageBreak/>
              <w:t>Media</w:t>
            </w:r>
          </w:p>
        </w:tc>
        <w:tc>
          <w:tcPr>
            <w:tcW w:w="1017" w:type="dxa"/>
            <w:tcBorders>
              <w:bottom w:val="single" w:sz="4" w:space="0" w:color="auto"/>
            </w:tcBorders>
          </w:tcPr>
          <w:p w14:paraId="33173082" w14:textId="77777777" w:rsidR="000555EB" w:rsidRPr="00DA1554" w:rsidRDefault="000555EB" w:rsidP="000555EB">
            <w:pPr>
              <w:rPr>
                <w:rFonts w:cs="Arial"/>
                <w:b/>
                <w:lang w:val="es-ES_tradnl"/>
              </w:rPr>
            </w:pPr>
          </w:p>
          <w:p w14:paraId="1BACB8B4" w14:textId="77777777" w:rsidR="000555EB" w:rsidRPr="00DA1554" w:rsidRDefault="000555EB" w:rsidP="000555EB">
            <w:pPr>
              <w:rPr>
                <w:rFonts w:cs="Arial"/>
                <w:b/>
                <w:lang w:val="es-ES_tradnl"/>
              </w:rPr>
            </w:pPr>
            <w:r w:rsidRPr="00DA1554">
              <w:rPr>
                <w:rFonts w:cs="Arial"/>
                <w:b/>
                <w:lang w:val="es-ES_tradnl"/>
              </w:rPr>
              <w:lastRenderedPageBreak/>
              <w:t>Mediana</w:t>
            </w:r>
          </w:p>
        </w:tc>
        <w:tc>
          <w:tcPr>
            <w:tcW w:w="1252" w:type="dxa"/>
            <w:tcBorders>
              <w:bottom w:val="single" w:sz="4" w:space="0" w:color="auto"/>
            </w:tcBorders>
          </w:tcPr>
          <w:p w14:paraId="4C36A430" w14:textId="77777777" w:rsidR="000555EB" w:rsidRPr="00DA1554" w:rsidRDefault="000555EB" w:rsidP="000555EB">
            <w:pPr>
              <w:rPr>
                <w:rFonts w:cs="Arial"/>
                <w:b/>
                <w:lang w:val="es-ES_tradnl"/>
              </w:rPr>
            </w:pPr>
          </w:p>
          <w:p w14:paraId="67459443" w14:textId="77777777" w:rsidR="000555EB" w:rsidRPr="00DA1554" w:rsidRDefault="000555EB" w:rsidP="000555EB">
            <w:pPr>
              <w:rPr>
                <w:rFonts w:cs="Arial"/>
                <w:b/>
                <w:lang w:val="es-ES_tradnl"/>
              </w:rPr>
            </w:pPr>
            <w:r w:rsidRPr="00DA1554">
              <w:rPr>
                <w:rFonts w:cs="Arial"/>
                <w:b/>
                <w:lang w:val="es-ES_tradnl"/>
              </w:rPr>
              <w:lastRenderedPageBreak/>
              <w:t>Desviación</w:t>
            </w:r>
          </w:p>
        </w:tc>
        <w:tc>
          <w:tcPr>
            <w:tcW w:w="469" w:type="dxa"/>
            <w:tcBorders>
              <w:bottom w:val="single" w:sz="4" w:space="0" w:color="auto"/>
            </w:tcBorders>
          </w:tcPr>
          <w:p w14:paraId="7355AB79" w14:textId="77777777" w:rsidR="000555EB" w:rsidRPr="00DA1554" w:rsidRDefault="000555EB" w:rsidP="000555EB">
            <w:pPr>
              <w:rPr>
                <w:rFonts w:cs="Arial"/>
                <w:b/>
                <w:lang w:val="es-ES_tradnl"/>
              </w:rPr>
            </w:pPr>
          </w:p>
          <w:p w14:paraId="38A038B1" w14:textId="77777777" w:rsidR="000555EB" w:rsidRPr="00DA1554" w:rsidRDefault="000555EB" w:rsidP="000555EB">
            <w:pPr>
              <w:rPr>
                <w:rFonts w:cs="Arial"/>
                <w:b/>
                <w:lang w:val="es-ES_tradnl"/>
              </w:rPr>
            </w:pPr>
            <w:r w:rsidRPr="00DA1554">
              <w:rPr>
                <w:rFonts w:cs="Arial"/>
                <w:b/>
                <w:lang w:val="es-ES_tradnl"/>
              </w:rPr>
              <w:lastRenderedPageBreak/>
              <w:t>CV</w:t>
            </w:r>
          </w:p>
        </w:tc>
        <w:tc>
          <w:tcPr>
            <w:tcW w:w="1095" w:type="dxa"/>
            <w:tcBorders>
              <w:bottom w:val="single" w:sz="4" w:space="0" w:color="auto"/>
            </w:tcBorders>
          </w:tcPr>
          <w:p w14:paraId="75ABC254" w14:textId="77777777" w:rsidR="000555EB" w:rsidRPr="00DA1554" w:rsidRDefault="000555EB" w:rsidP="000555EB">
            <w:pPr>
              <w:rPr>
                <w:rFonts w:cs="Arial"/>
                <w:b/>
                <w:lang w:val="es-ES_tradnl"/>
              </w:rPr>
            </w:pPr>
            <w:r w:rsidRPr="00DA1554">
              <w:rPr>
                <w:rFonts w:cs="Arial"/>
                <w:b/>
                <w:lang w:val="es-ES_tradnl"/>
              </w:rPr>
              <w:lastRenderedPageBreak/>
              <w:t>Asimetr</w:t>
            </w:r>
            <w:r w:rsidRPr="00DA1554">
              <w:rPr>
                <w:rFonts w:cs="Arial"/>
                <w:b/>
                <w:lang w:val="es-ES_tradnl"/>
              </w:rPr>
              <w:lastRenderedPageBreak/>
              <w:t>ía</w:t>
            </w:r>
          </w:p>
          <w:p w14:paraId="594AFD29" w14:textId="77777777" w:rsidR="000555EB" w:rsidRPr="00DA1554" w:rsidRDefault="000555EB" w:rsidP="000555EB">
            <w:pPr>
              <w:rPr>
                <w:rFonts w:cs="Arial"/>
                <w:b/>
                <w:lang w:val="es-ES_tradnl"/>
              </w:rPr>
            </w:pPr>
            <w:r w:rsidRPr="00DA1554">
              <w:rPr>
                <w:rFonts w:cs="Arial"/>
                <w:b/>
                <w:lang w:val="es-ES_tradnl"/>
              </w:rPr>
              <w:t>(As)</w:t>
            </w:r>
          </w:p>
        </w:tc>
        <w:tc>
          <w:tcPr>
            <w:tcW w:w="1017" w:type="dxa"/>
            <w:tcBorders>
              <w:bottom w:val="single" w:sz="4" w:space="0" w:color="auto"/>
            </w:tcBorders>
          </w:tcPr>
          <w:p w14:paraId="2CDEF66C" w14:textId="77777777" w:rsidR="000555EB" w:rsidRPr="00DA1554" w:rsidRDefault="000555EB" w:rsidP="000555EB">
            <w:pPr>
              <w:rPr>
                <w:rFonts w:cs="Arial"/>
                <w:b/>
                <w:lang w:val="es-ES_tradnl"/>
              </w:rPr>
            </w:pPr>
            <w:proofErr w:type="spellStart"/>
            <w:r w:rsidRPr="00DA1554">
              <w:rPr>
                <w:rFonts w:cs="Arial"/>
                <w:b/>
                <w:lang w:val="es-ES_tradnl"/>
              </w:rPr>
              <w:lastRenderedPageBreak/>
              <w:t>Kurtosi</w:t>
            </w:r>
            <w:r w:rsidRPr="00DA1554">
              <w:rPr>
                <w:rFonts w:cs="Arial"/>
                <w:b/>
                <w:lang w:val="es-ES_tradnl"/>
              </w:rPr>
              <w:lastRenderedPageBreak/>
              <w:t>s</w:t>
            </w:r>
            <w:proofErr w:type="spellEnd"/>
          </w:p>
          <w:p w14:paraId="00A04FA0" w14:textId="77777777" w:rsidR="000555EB" w:rsidRPr="00DA1554" w:rsidRDefault="000555EB" w:rsidP="000555EB">
            <w:pPr>
              <w:rPr>
                <w:rFonts w:cs="Arial"/>
                <w:b/>
                <w:lang w:val="es-ES_tradnl"/>
              </w:rPr>
            </w:pPr>
            <w:r w:rsidRPr="00DA1554">
              <w:rPr>
                <w:rFonts w:cs="Arial"/>
                <w:b/>
                <w:lang w:val="es-ES_tradnl"/>
              </w:rPr>
              <w:t>(</w:t>
            </w:r>
            <w:proofErr w:type="spellStart"/>
            <w:r w:rsidRPr="00DA1554">
              <w:rPr>
                <w:rFonts w:cs="Arial"/>
                <w:b/>
                <w:lang w:val="es-ES_tradnl"/>
              </w:rPr>
              <w:t>Ku</w:t>
            </w:r>
            <w:proofErr w:type="spellEnd"/>
            <w:r w:rsidRPr="00DA1554">
              <w:rPr>
                <w:rFonts w:cs="Arial"/>
                <w:b/>
                <w:lang w:val="es-ES_tradnl"/>
              </w:rPr>
              <w:t>)</w:t>
            </w:r>
          </w:p>
        </w:tc>
        <w:tc>
          <w:tcPr>
            <w:tcW w:w="1095" w:type="dxa"/>
            <w:tcBorders>
              <w:bottom w:val="single" w:sz="4" w:space="0" w:color="auto"/>
            </w:tcBorders>
          </w:tcPr>
          <w:p w14:paraId="211B5E0E" w14:textId="77777777" w:rsidR="000555EB" w:rsidRPr="00DA1554" w:rsidRDefault="000555EB" w:rsidP="000555EB">
            <w:pPr>
              <w:rPr>
                <w:rFonts w:cs="Arial"/>
                <w:b/>
                <w:lang w:val="es-ES_tradnl"/>
              </w:rPr>
            </w:pPr>
            <w:r w:rsidRPr="00DA1554">
              <w:rPr>
                <w:rFonts w:cs="Arial"/>
                <w:b/>
                <w:lang w:val="es-ES_tradnl"/>
              </w:rPr>
              <w:lastRenderedPageBreak/>
              <w:t xml:space="preserve">Min </w:t>
            </w:r>
            <w:r w:rsidRPr="00DA1554">
              <w:rPr>
                <w:rFonts w:cs="Arial"/>
                <w:b/>
                <w:lang w:val="es-ES_tradnl"/>
              </w:rPr>
              <w:lastRenderedPageBreak/>
              <w:t>Obtenido</w:t>
            </w:r>
          </w:p>
        </w:tc>
        <w:tc>
          <w:tcPr>
            <w:tcW w:w="1095" w:type="dxa"/>
            <w:tcBorders>
              <w:bottom w:val="single" w:sz="4" w:space="0" w:color="auto"/>
            </w:tcBorders>
          </w:tcPr>
          <w:p w14:paraId="31F40A04" w14:textId="77777777" w:rsidR="000555EB" w:rsidRPr="00DA1554" w:rsidRDefault="000555EB" w:rsidP="000555EB">
            <w:pPr>
              <w:rPr>
                <w:rFonts w:cs="Arial"/>
                <w:b/>
                <w:lang w:val="es-ES_tradnl"/>
              </w:rPr>
            </w:pPr>
            <w:r w:rsidRPr="00DA1554">
              <w:rPr>
                <w:rFonts w:cs="Arial"/>
                <w:b/>
                <w:lang w:val="es-ES_tradnl"/>
              </w:rPr>
              <w:lastRenderedPageBreak/>
              <w:t>Max</w:t>
            </w:r>
          </w:p>
          <w:p w14:paraId="7A311301" w14:textId="77777777" w:rsidR="000555EB" w:rsidRPr="00DA1554" w:rsidRDefault="000555EB" w:rsidP="000555EB">
            <w:pPr>
              <w:rPr>
                <w:rFonts w:cs="Arial"/>
                <w:b/>
                <w:lang w:val="es-ES_tradnl"/>
              </w:rPr>
            </w:pPr>
            <w:r w:rsidRPr="00DA1554">
              <w:rPr>
                <w:rFonts w:cs="Arial"/>
                <w:b/>
                <w:lang w:val="es-ES_tradnl"/>
              </w:rPr>
              <w:lastRenderedPageBreak/>
              <w:t>Obtenido</w:t>
            </w:r>
          </w:p>
        </w:tc>
      </w:tr>
      <w:tr w:rsidR="000555EB" w:rsidRPr="00DA1554" w14:paraId="68959E67" w14:textId="77777777" w:rsidTr="000555EB">
        <w:trPr>
          <w:trHeight w:val="593"/>
        </w:trPr>
        <w:tc>
          <w:tcPr>
            <w:tcW w:w="1330" w:type="dxa"/>
            <w:tcBorders>
              <w:top w:val="single" w:sz="4" w:space="0" w:color="auto"/>
              <w:bottom w:val="single" w:sz="4" w:space="0" w:color="auto"/>
              <w:right w:val="single" w:sz="4" w:space="0" w:color="auto"/>
            </w:tcBorders>
          </w:tcPr>
          <w:p w14:paraId="39A80622" w14:textId="77777777" w:rsidR="000555EB" w:rsidRPr="00DA1554" w:rsidRDefault="000555EB" w:rsidP="000555EB">
            <w:pPr>
              <w:rPr>
                <w:rFonts w:cs="Arial"/>
                <w:lang w:val="es-ES_tradnl"/>
              </w:rPr>
            </w:pPr>
            <w:r w:rsidRPr="00DA1554">
              <w:rPr>
                <w:rFonts w:cs="Arial"/>
                <w:lang w:val="es-ES_tradnl"/>
              </w:rPr>
              <w:lastRenderedPageBreak/>
              <w:t>Bienestar psicológico</w:t>
            </w:r>
          </w:p>
        </w:tc>
        <w:tc>
          <w:tcPr>
            <w:tcW w:w="782" w:type="dxa"/>
            <w:tcBorders>
              <w:top w:val="single" w:sz="4" w:space="0" w:color="auto"/>
              <w:left w:val="single" w:sz="4" w:space="0" w:color="auto"/>
              <w:bottom w:val="single" w:sz="4" w:space="0" w:color="auto"/>
              <w:right w:val="single" w:sz="4" w:space="0" w:color="auto"/>
            </w:tcBorders>
            <w:shd w:val="clear" w:color="000000" w:fill="FFFFFF"/>
            <w:vAlign w:val="center"/>
          </w:tcPr>
          <w:p w14:paraId="7E001FD0" w14:textId="77777777" w:rsidR="000555EB" w:rsidRPr="00DA1554" w:rsidRDefault="000555EB" w:rsidP="000555EB">
            <w:pPr>
              <w:rPr>
                <w:rFonts w:cs="Arial"/>
                <w:lang w:val="es-ES_tradnl"/>
              </w:rPr>
            </w:pPr>
            <w:r w:rsidRPr="00DA1554">
              <w:rPr>
                <w:rFonts w:cs="Arial"/>
                <w:lang w:val="es-ES_tradnl"/>
              </w:rPr>
              <w:t>145.82</w:t>
            </w:r>
          </w:p>
        </w:tc>
        <w:tc>
          <w:tcPr>
            <w:tcW w:w="1017" w:type="dxa"/>
            <w:tcBorders>
              <w:top w:val="single" w:sz="4" w:space="0" w:color="auto"/>
              <w:left w:val="single" w:sz="4" w:space="0" w:color="auto"/>
              <w:bottom w:val="single" w:sz="4" w:space="0" w:color="auto"/>
              <w:right w:val="single" w:sz="4" w:space="0" w:color="auto"/>
            </w:tcBorders>
            <w:shd w:val="clear" w:color="000000" w:fill="FFFFFF"/>
            <w:vAlign w:val="center"/>
          </w:tcPr>
          <w:p w14:paraId="65D16A1E" w14:textId="77777777" w:rsidR="000555EB" w:rsidRPr="00DA1554" w:rsidRDefault="000555EB" w:rsidP="000555EB">
            <w:pPr>
              <w:rPr>
                <w:rFonts w:cs="Arial"/>
                <w:lang w:val="es-ES_tradnl"/>
              </w:rPr>
            </w:pPr>
            <w:r w:rsidRPr="00DA1554">
              <w:rPr>
                <w:rFonts w:cs="Arial"/>
                <w:lang w:val="es-ES_tradnl"/>
              </w:rPr>
              <w:t>146</w:t>
            </w:r>
          </w:p>
        </w:tc>
        <w:tc>
          <w:tcPr>
            <w:tcW w:w="1252" w:type="dxa"/>
            <w:tcBorders>
              <w:top w:val="single" w:sz="4" w:space="0" w:color="auto"/>
              <w:left w:val="single" w:sz="4" w:space="0" w:color="auto"/>
              <w:bottom w:val="single" w:sz="4" w:space="0" w:color="auto"/>
              <w:right w:val="single" w:sz="4" w:space="0" w:color="auto"/>
            </w:tcBorders>
            <w:shd w:val="clear" w:color="000000" w:fill="FFFFFF"/>
            <w:vAlign w:val="center"/>
          </w:tcPr>
          <w:p w14:paraId="2DE0EEF8" w14:textId="77777777" w:rsidR="000555EB" w:rsidRPr="00DA1554" w:rsidRDefault="000555EB" w:rsidP="000555EB">
            <w:pPr>
              <w:rPr>
                <w:rFonts w:cs="Arial"/>
                <w:lang w:val="es-ES_tradnl"/>
              </w:rPr>
            </w:pPr>
            <w:r w:rsidRPr="00DA1554">
              <w:rPr>
                <w:rFonts w:cs="Arial"/>
                <w:lang w:val="es-ES_tradnl"/>
              </w:rPr>
              <w:t>18.054</w:t>
            </w:r>
          </w:p>
        </w:tc>
        <w:tc>
          <w:tcPr>
            <w:tcW w:w="469" w:type="dxa"/>
            <w:tcBorders>
              <w:top w:val="single" w:sz="4" w:space="0" w:color="auto"/>
              <w:left w:val="single" w:sz="4" w:space="0" w:color="auto"/>
              <w:bottom w:val="single" w:sz="4" w:space="0" w:color="auto"/>
              <w:right w:val="single" w:sz="4" w:space="0" w:color="auto"/>
            </w:tcBorders>
            <w:vAlign w:val="center"/>
          </w:tcPr>
          <w:p w14:paraId="293C736A" w14:textId="77777777" w:rsidR="000555EB" w:rsidRPr="00DA1554" w:rsidRDefault="000555EB" w:rsidP="000555EB">
            <w:pPr>
              <w:rPr>
                <w:rFonts w:cs="Arial"/>
                <w:lang w:val="es-ES_tradnl"/>
              </w:rPr>
            </w:pPr>
            <w:r w:rsidRPr="00DA1554">
              <w:rPr>
                <w:rFonts w:cs="Arial"/>
                <w:lang w:val="es-ES_tradnl"/>
              </w:rPr>
              <w:t>12%</w:t>
            </w:r>
          </w:p>
        </w:tc>
        <w:tc>
          <w:tcPr>
            <w:tcW w:w="1095" w:type="dxa"/>
            <w:tcBorders>
              <w:top w:val="single" w:sz="4" w:space="0" w:color="auto"/>
              <w:left w:val="single" w:sz="4" w:space="0" w:color="auto"/>
              <w:bottom w:val="single" w:sz="4" w:space="0" w:color="auto"/>
              <w:right w:val="single" w:sz="4" w:space="0" w:color="auto"/>
            </w:tcBorders>
            <w:vAlign w:val="center"/>
          </w:tcPr>
          <w:p w14:paraId="0F2482C0" w14:textId="77777777" w:rsidR="000555EB" w:rsidRPr="00DA1554" w:rsidRDefault="000555EB" w:rsidP="000555EB">
            <w:pPr>
              <w:rPr>
                <w:rFonts w:cs="Arial"/>
                <w:lang w:val="es-ES_tradnl"/>
              </w:rPr>
            </w:pPr>
            <w:r w:rsidRPr="00DA1554">
              <w:rPr>
                <w:rFonts w:cs="Arial"/>
                <w:lang w:val="es-ES_tradnl"/>
              </w:rPr>
              <w:t>-1.415</w:t>
            </w:r>
          </w:p>
        </w:tc>
        <w:tc>
          <w:tcPr>
            <w:tcW w:w="1017" w:type="dxa"/>
            <w:tcBorders>
              <w:top w:val="single" w:sz="4" w:space="0" w:color="auto"/>
              <w:left w:val="single" w:sz="4" w:space="0" w:color="auto"/>
              <w:bottom w:val="single" w:sz="4" w:space="0" w:color="auto"/>
              <w:right w:val="single" w:sz="4" w:space="0" w:color="auto"/>
            </w:tcBorders>
            <w:shd w:val="clear" w:color="000000" w:fill="FFFFFF"/>
            <w:vAlign w:val="center"/>
          </w:tcPr>
          <w:p w14:paraId="06B8C00B" w14:textId="77777777" w:rsidR="000555EB" w:rsidRPr="00DA1554" w:rsidRDefault="000555EB" w:rsidP="000555EB">
            <w:pPr>
              <w:rPr>
                <w:rFonts w:cs="Arial"/>
                <w:lang w:val="es-ES_tradnl"/>
              </w:rPr>
            </w:pPr>
            <w:r w:rsidRPr="00DA1554">
              <w:rPr>
                <w:rFonts w:cs="Arial"/>
                <w:lang w:val="es-ES_tradnl"/>
              </w:rPr>
              <w:t>5.145</w:t>
            </w:r>
          </w:p>
        </w:tc>
        <w:tc>
          <w:tcPr>
            <w:tcW w:w="1095" w:type="dxa"/>
            <w:tcBorders>
              <w:top w:val="single" w:sz="4" w:space="0" w:color="auto"/>
              <w:left w:val="single" w:sz="4" w:space="0" w:color="auto"/>
              <w:bottom w:val="single" w:sz="4" w:space="0" w:color="auto"/>
              <w:right w:val="single" w:sz="4" w:space="0" w:color="auto"/>
            </w:tcBorders>
            <w:shd w:val="clear" w:color="000000" w:fill="FFFFFF"/>
            <w:vAlign w:val="center"/>
          </w:tcPr>
          <w:p w14:paraId="78AC13A0" w14:textId="77777777" w:rsidR="000555EB" w:rsidRPr="00DA1554" w:rsidRDefault="000555EB" w:rsidP="000555EB">
            <w:pPr>
              <w:rPr>
                <w:rFonts w:cs="Arial"/>
                <w:lang w:val="es-ES_tradnl"/>
              </w:rPr>
            </w:pPr>
            <w:r w:rsidRPr="00DA1554">
              <w:rPr>
                <w:rFonts w:cs="Arial"/>
                <w:lang w:val="es-ES_tradnl"/>
              </w:rPr>
              <w:t>71</w:t>
            </w:r>
          </w:p>
        </w:tc>
        <w:tc>
          <w:tcPr>
            <w:tcW w:w="1095" w:type="dxa"/>
            <w:tcBorders>
              <w:top w:val="single" w:sz="4" w:space="0" w:color="auto"/>
              <w:left w:val="single" w:sz="4" w:space="0" w:color="auto"/>
              <w:bottom w:val="single" w:sz="4" w:space="0" w:color="auto"/>
              <w:right w:val="single" w:sz="4" w:space="0" w:color="auto"/>
            </w:tcBorders>
            <w:shd w:val="clear" w:color="000000" w:fill="FFFFFF"/>
            <w:vAlign w:val="center"/>
          </w:tcPr>
          <w:p w14:paraId="7C79D2B7" w14:textId="77777777" w:rsidR="000555EB" w:rsidRPr="00DA1554" w:rsidRDefault="000555EB" w:rsidP="000555EB">
            <w:pPr>
              <w:rPr>
                <w:rFonts w:cs="Arial"/>
                <w:lang w:val="es-ES_tradnl"/>
              </w:rPr>
            </w:pPr>
            <w:r w:rsidRPr="00DA1554">
              <w:rPr>
                <w:rFonts w:cs="Arial"/>
                <w:lang w:val="es-ES_tradnl"/>
              </w:rPr>
              <w:t>198</w:t>
            </w:r>
          </w:p>
        </w:tc>
      </w:tr>
      <w:tr w:rsidR="000555EB" w:rsidRPr="00DA1554" w14:paraId="6D29769C" w14:textId="77777777" w:rsidTr="000555EB">
        <w:trPr>
          <w:trHeight w:val="1053"/>
        </w:trPr>
        <w:tc>
          <w:tcPr>
            <w:tcW w:w="1330" w:type="dxa"/>
            <w:tcBorders>
              <w:top w:val="single" w:sz="4" w:space="0" w:color="auto"/>
              <w:bottom w:val="single" w:sz="4" w:space="0" w:color="auto"/>
              <w:right w:val="single" w:sz="4" w:space="0" w:color="auto"/>
            </w:tcBorders>
          </w:tcPr>
          <w:p w14:paraId="4EEAD339" w14:textId="77777777" w:rsidR="000555EB" w:rsidRPr="00DA1554" w:rsidRDefault="000555EB" w:rsidP="000555EB">
            <w:pPr>
              <w:rPr>
                <w:rFonts w:cs="Arial"/>
                <w:lang w:val="es-ES_tradnl"/>
              </w:rPr>
            </w:pPr>
            <w:r w:rsidRPr="00DA1554">
              <w:rPr>
                <w:rFonts w:cs="Arial"/>
                <w:lang w:val="es-ES_tradnl"/>
              </w:rPr>
              <w:t>Violencia Relaciones de Pareja</w:t>
            </w:r>
          </w:p>
        </w:tc>
        <w:tc>
          <w:tcPr>
            <w:tcW w:w="782" w:type="dxa"/>
            <w:tcBorders>
              <w:top w:val="single" w:sz="4" w:space="0" w:color="auto"/>
              <w:left w:val="single" w:sz="4" w:space="0" w:color="auto"/>
              <w:bottom w:val="single" w:sz="4" w:space="0" w:color="auto"/>
              <w:right w:val="single" w:sz="4" w:space="0" w:color="auto"/>
            </w:tcBorders>
            <w:shd w:val="clear" w:color="000000" w:fill="FFFFFF"/>
            <w:vAlign w:val="center"/>
          </w:tcPr>
          <w:p w14:paraId="21B60A93" w14:textId="77777777" w:rsidR="000555EB" w:rsidRPr="00DA1554" w:rsidRDefault="000555EB" w:rsidP="000555EB">
            <w:pPr>
              <w:rPr>
                <w:rFonts w:cs="Arial"/>
                <w:lang w:val="es-ES_tradnl"/>
              </w:rPr>
            </w:pPr>
            <w:r w:rsidRPr="00DA1554">
              <w:rPr>
                <w:rFonts w:cs="Arial"/>
                <w:lang w:val="es-ES_tradnl"/>
              </w:rPr>
              <w:t>56.1</w:t>
            </w:r>
          </w:p>
        </w:tc>
        <w:tc>
          <w:tcPr>
            <w:tcW w:w="1017" w:type="dxa"/>
            <w:tcBorders>
              <w:top w:val="single" w:sz="4" w:space="0" w:color="auto"/>
              <w:left w:val="single" w:sz="4" w:space="0" w:color="auto"/>
              <w:bottom w:val="single" w:sz="4" w:space="0" w:color="auto"/>
              <w:right w:val="single" w:sz="4" w:space="0" w:color="auto"/>
            </w:tcBorders>
            <w:shd w:val="clear" w:color="000000" w:fill="FFFFFF"/>
            <w:vAlign w:val="center"/>
          </w:tcPr>
          <w:p w14:paraId="5FC06D36" w14:textId="77777777" w:rsidR="000555EB" w:rsidRPr="00DA1554" w:rsidRDefault="000555EB" w:rsidP="000555EB">
            <w:pPr>
              <w:rPr>
                <w:rFonts w:cs="Arial"/>
                <w:lang w:val="es-ES_tradnl"/>
              </w:rPr>
            </w:pPr>
            <w:r w:rsidRPr="00DA1554">
              <w:rPr>
                <w:rFonts w:cs="Arial"/>
                <w:lang w:val="es-ES_tradnl"/>
              </w:rPr>
              <w:t>52</w:t>
            </w:r>
          </w:p>
        </w:tc>
        <w:tc>
          <w:tcPr>
            <w:tcW w:w="1252" w:type="dxa"/>
            <w:tcBorders>
              <w:top w:val="single" w:sz="4" w:space="0" w:color="auto"/>
              <w:left w:val="single" w:sz="4" w:space="0" w:color="auto"/>
              <w:bottom w:val="single" w:sz="4" w:space="0" w:color="auto"/>
              <w:right w:val="single" w:sz="4" w:space="0" w:color="auto"/>
            </w:tcBorders>
            <w:shd w:val="clear" w:color="000000" w:fill="FFFFFF"/>
            <w:vAlign w:val="center"/>
          </w:tcPr>
          <w:p w14:paraId="742A9937" w14:textId="77777777" w:rsidR="000555EB" w:rsidRPr="00DA1554" w:rsidRDefault="000555EB" w:rsidP="000555EB">
            <w:pPr>
              <w:rPr>
                <w:rFonts w:cs="Arial"/>
                <w:lang w:val="es-ES_tradnl"/>
              </w:rPr>
            </w:pPr>
            <w:r w:rsidRPr="00DA1554">
              <w:rPr>
                <w:rFonts w:cs="Arial"/>
                <w:lang w:val="es-ES_tradnl"/>
              </w:rPr>
              <w:t>15.543</w:t>
            </w:r>
          </w:p>
        </w:tc>
        <w:tc>
          <w:tcPr>
            <w:tcW w:w="469" w:type="dxa"/>
            <w:tcBorders>
              <w:top w:val="single" w:sz="4" w:space="0" w:color="auto"/>
              <w:left w:val="single" w:sz="4" w:space="0" w:color="auto"/>
              <w:bottom w:val="single" w:sz="4" w:space="0" w:color="auto"/>
              <w:right w:val="single" w:sz="4" w:space="0" w:color="auto"/>
            </w:tcBorders>
            <w:vAlign w:val="center"/>
          </w:tcPr>
          <w:p w14:paraId="2144C2B3" w14:textId="77777777" w:rsidR="000555EB" w:rsidRPr="00DA1554" w:rsidRDefault="000555EB" w:rsidP="000555EB">
            <w:pPr>
              <w:rPr>
                <w:rFonts w:cs="Arial"/>
                <w:lang w:val="es-ES_tradnl"/>
              </w:rPr>
            </w:pPr>
          </w:p>
          <w:p w14:paraId="65EE2045" w14:textId="77777777" w:rsidR="000555EB" w:rsidRPr="00DA1554" w:rsidRDefault="000555EB" w:rsidP="000555EB">
            <w:pPr>
              <w:rPr>
                <w:rFonts w:cs="Arial"/>
                <w:lang w:val="es-ES_tradnl"/>
              </w:rPr>
            </w:pPr>
            <w:r w:rsidRPr="00DA1554">
              <w:rPr>
                <w:rFonts w:cs="Arial"/>
                <w:lang w:val="es-ES_tradnl"/>
              </w:rPr>
              <w:t>27%</w:t>
            </w:r>
          </w:p>
        </w:tc>
        <w:tc>
          <w:tcPr>
            <w:tcW w:w="1095" w:type="dxa"/>
            <w:tcBorders>
              <w:top w:val="single" w:sz="4" w:space="0" w:color="auto"/>
              <w:left w:val="single" w:sz="4" w:space="0" w:color="auto"/>
              <w:bottom w:val="single" w:sz="4" w:space="0" w:color="auto"/>
              <w:right w:val="single" w:sz="4" w:space="0" w:color="auto"/>
            </w:tcBorders>
            <w:vAlign w:val="center"/>
          </w:tcPr>
          <w:p w14:paraId="7B58EFB3" w14:textId="77777777" w:rsidR="000555EB" w:rsidRPr="00DA1554" w:rsidRDefault="000555EB" w:rsidP="000555EB">
            <w:pPr>
              <w:rPr>
                <w:rFonts w:cs="Arial"/>
                <w:lang w:val="es-ES_tradnl"/>
              </w:rPr>
            </w:pPr>
          </w:p>
          <w:p w14:paraId="1DF090CD" w14:textId="77777777" w:rsidR="000555EB" w:rsidRPr="00DA1554" w:rsidRDefault="000555EB" w:rsidP="000555EB">
            <w:pPr>
              <w:rPr>
                <w:rFonts w:cs="Arial"/>
                <w:lang w:val="es-ES_tradnl"/>
              </w:rPr>
            </w:pPr>
            <w:r w:rsidRPr="00DA1554">
              <w:rPr>
                <w:rFonts w:cs="Arial"/>
                <w:lang w:val="es-ES_tradnl"/>
              </w:rPr>
              <w:t>3.203</w:t>
            </w:r>
          </w:p>
        </w:tc>
        <w:tc>
          <w:tcPr>
            <w:tcW w:w="1017" w:type="dxa"/>
            <w:tcBorders>
              <w:top w:val="single" w:sz="4" w:space="0" w:color="auto"/>
              <w:left w:val="single" w:sz="4" w:space="0" w:color="auto"/>
              <w:bottom w:val="single" w:sz="4" w:space="0" w:color="auto"/>
              <w:right w:val="single" w:sz="4" w:space="0" w:color="auto"/>
            </w:tcBorders>
            <w:shd w:val="clear" w:color="000000" w:fill="FFFFFF"/>
            <w:vAlign w:val="center"/>
          </w:tcPr>
          <w:p w14:paraId="30EFDC2B" w14:textId="77777777" w:rsidR="000555EB" w:rsidRPr="00DA1554" w:rsidRDefault="000555EB" w:rsidP="000555EB">
            <w:pPr>
              <w:rPr>
                <w:rFonts w:cs="Arial"/>
                <w:lang w:val="es-ES_tradnl"/>
              </w:rPr>
            </w:pPr>
            <w:r w:rsidRPr="00DA1554">
              <w:rPr>
                <w:rFonts w:cs="Arial"/>
                <w:lang w:val="es-ES_tradnl"/>
              </w:rPr>
              <w:t>17.935</w:t>
            </w:r>
          </w:p>
        </w:tc>
        <w:tc>
          <w:tcPr>
            <w:tcW w:w="1095" w:type="dxa"/>
            <w:tcBorders>
              <w:top w:val="single" w:sz="4" w:space="0" w:color="auto"/>
              <w:left w:val="single" w:sz="4" w:space="0" w:color="auto"/>
              <w:bottom w:val="single" w:sz="4" w:space="0" w:color="auto"/>
              <w:right w:val="single" w:sz="4" w:space="0" w:color="auto"/>
            </w:tcBorders>
            <w:shd w:val="clear" w:color="000000" w:fill="FFFFFF"/>
            <w:vAlign w:val="center"/>
          </w:tcPr>
          <w:p w14:paraId="7CDE3356" w14:textId="77777777" w:rsidR="000555EB" w:rsidRPr="00DA1554" w:rsidRDefault="000555EB" w:rsidP="000555EB">
            <w:pPr>
              <w:rPr>
                <w:rFonts w:cs="Arial"/>
                <w:lang w:val="es-ES_tradnl"/>
              </w:rPr>
            </w:pPr>
            <w:r w:rsidRPr="00DA1554">
              <w:rPr>
                <w:rFonts w:cs="Arial"/>
                <w:lang w:val="es-ES_tradnl"/>
              </w:rPr>
              <w:t>42</w:t>
            </w:r>
          </w:p>
        </w:tc>
        <w:tc>
          <w:tcPr>
            <w:tcW w:w="1095" w:type="dxa"/>
            <w:tcBorders>
              <w:top w:val="single" w:sz="4" w:space="0" w:color="auto"/>
              <w:left w:val="nil"/>
              <w:bottom w:val="single" w:sz="4" w:space="0" w:color="auto"/>
              <w:right w:val="single" w:sz="4" w:space="0" w:color="auto"/>
            </w:tcBorders>
            <w:shd w:val="clear" w:color="000000" w:fill="FFFFFF"/>
            <w:vAlign w:val="center"/>
          </w:tcPr>
          <w:p w14:paraId="736462A6" w14:textId="77777777" w:rsidR="000555EB" w:rsidRPr="00DA1554" w:rsidRDefault="000555EB" w:rsidP="000555EB">
            <w:pPr>
              <w:rPr>
                <w:rFonts w:cs="Arial"/>
                <w:lang w:val="es-ES_tradnl"/>
              </w:rPr>
            </w:pPr>
            <w:r w:rsidRPr="00DA1554">
              <w:rPr>
                <w:rFonts w:cs="Arial"/>
                <w:lang w:val="es-ES_tradnl"/>
              </w:rPr>
              <w:t>184</w:t>
            </w:r>
          </w:p>
        </w:tc>
      </w:tr>
      <w:tr w:rsidR="000555EB" w:rsidRPr="00DA1554" w14:paraId="7636DE4F" w14:textId="77777777" w:rsidTr="000555EB">
        <w:trPr>
          <w:trHeight w:val="148"/>
        </w:trPr>
        <w:tc>
          <w:tcPr>
            <w:tcW w:w="1330" w:type="dxa"/>
            <w:tcBorders>
              <w:top w:val="single" w:sz="4" w:space="0" w:color="auto"/>
              <w:bottom w:val="single" w:sz="4" w:space="0" w:color="auto"/>
              <w:right w:val="single" w:sz="4" w:space="0" w:color="auto"/>
            </w:tcBorders>
          </w:tcPr>
          <w:p w14:paraId="6AB825B2" w14:textId="77777777" w:rsidR="000555EB" w:rsidRPr="00DA1554" w:rsidRDefault="000555EB" w:rsidP="000555EB">
            <w:pPr>
              <w:rPr>
                <w:rFonts w:cs="Arial"/>
                <w:lang w:val="es-ES_tradnl"/>
              </w:rPr>
            </w:pPr>
            <w:r w:rsidRPr="00DA1554">
              <w:rPr>
                <w:rFonts w:cs="Arial"/>
                <w:lang w:val="es-ES_tradnl"/>
              </w:rPr>
              <w:t>Empatía</w:t>
            </w:r>
          </w:p>
        </w:tc>
        <w:tc>
          <w:tcPr>
            <w:tcW w:w="782" w:type="dxa"/>
            <w:tcBorders>
              <w:top w:val="single" w:sz="4" w:space="0" w:color="auto"/>
              <w:left w:val="single" w:sz="4" w:space="0" w:color="auto"/>
              <w:bottom w:val="single" w:sz="4" w:space="0" w:color="auto"/>
              <w:right w:val="single" w:sz="4" w:space="0" w:color="auto"/>
            </w:tcBorders>
            <w:shd w:val="clear" w:color="000000" w:fill="FFFFFF"/>
            <w:vAlign w:val="center"/>
          </w:tcPr>
          <w:p w14:paraId="358B1494" w14:textId="77777777" w:rsidR="000555EB" w:rsidRPr="00DA1554" w:rsidRDefault="000555EB" w:rsidP="000555EB">
            <w:pPr>
              <w:rPr>
                <w:rFonts w:cs="Arial"/>
                <w:lang w:val="es-ES_tradnl"/>
              </w:rPr>
            </w:pPr>
            <w:r w:rsidRPr="00DA1554">
              <w:rPr>
                <w:rFonts w:cs="Arial"/>
                <w:lang w:val="es-ES_tradnl"/>
              </w:rPr>
              <w:t>69</w:t>
            </w:r>
          </w:p>
        </w:tc>
        <w:tc>
          <w:tcPr>
            <w:tcW w:w="1017" w:type="dxa"/>
            <w:tcBorders>
              <w:top w:val="single" w:sz="4" w:space="0" w:color="auto"/>
              <w:left w:val="single" w:sz="4" w:space="0" w:color="auto"/>
              <w:bottom w:val="single" w:sz="4" w:space="0" w:color="auto"/>
              <w:right w:val="single" w:sz="4" w:space="0" w:color="auto"/>
            </w:tcBorders>
            <w:shd w:val="clear" w:color="000000" w:fill="FFFFFF"/>
            <w:vAlign w:val="center"/>
          </w:tcPr>
          <w:p w14:paraId="33A12F5C" w14:textId="77777777" w:rsidR="000555EB" w:rsidRPr="00DA1554" w:rsidRDefault="000555EB" w:rsidP="000555EB">
            <w:pPr>
              <w:rPr>
                <w:rFonts w:cs="Arial"/>
                <w:lang w:val="es-ES_tradnl"/>
              </w:rPr>
            </w:pPr>
            <w:r w:rsidRPr="00DA1554">
              <w:rPr>
                <w:rFonts w:cs="Arial"/>
                <w:lang w:val="es-ES_tradnl"/>
              </w:rPr>
              <w:t>69</w:t>
            </w:r>
          </w:p>
        </w:tc>
        <w:tc>
          <w:tcPr>
            <w:tcW w:w="1252" w:type="dxa"/>
            <w:tcBorders>
              <w:top w:val="single" w:sz="4" w:space="0" w:color="auto"/>
              <w:left w:val="single" w:sz="4" w:space="0" w:color="auto"/>
              <w:bottom w:val="single" w:sz="4" w:space="0" w:color="auto"/>
              <w:right w:val="single" w:sz="4" w:space="0" w:color="auto"/>
            </w:tcBorders>
            <w:shd w:val="clear" w:color="000000" w:fill="FFFFFF"/>
            <w:vAlign w:val="center"/>
          </w:tcPr>
          <w:p w14:paraId="49A29BBC" w14:textId="77777777" w:rsidR="000555EB" w:rsidRPr="00DA1554" w:rsidRDefault="000555EB" w:rsidP="000555EB">
            <w:pPr>
              <w:rPr>
                <w:rFonts w:cs="Arial"/>
                <w:lang w:val="es-ES_tradnl"/>
              </w:rPr>
            </w:pPr>
            <w:r w:rsidRPr="00DA1554">
              <w:rPr>
                <w:rFonts w:cs="Arial"/>
                <w:lang w:val="es-ES_tradnl"/>
              </w:rPr>
              <w:t>9.852</w:t>
            </w:r>
          </w:p>
        </w:tc>
        <w:tc>
          <w:tcPr>
            <w:tcW w:w="469" w:type="dxa"/>
            <w:tcBorders>
              <w:top w:val="single" w:sz="4" w:space="0" w:color="auto"/>
              <w:left w:val="single" w:sz="4" w:space="0" w:color="auto"/>
              <w:bottom w:val="single" w:sz="4" w:space="0" w:color="auto"/>
              <w:right w:val="single" w:sz="4" w:space="0" w:color="auto"/>
            </w:tcBorders>
            <w:vAlign w:val="center"/>
          </w:tcPr>
          <w:p w14:paraId="7E3D67CA" w14:textId="77777777" w:rsidR="000555EB" w:rsidRPr="00DA1554" w:rsidRDefault="000555EB" w:rsidP="000555EB">
            <w:pPr>
              <w:rPr>
                <w:rFonts w:cs="Arial"/>
                <w:lang w:val="es-ES_tradnl"/>
              </w:rPr>
            </w:pPr>
            <w:r w:rsidRPr="00DA1554">
              <w:rPr>
                <w:rFonts w:cs="Arial"/>
                <w:lang w:val="es-ES_tradnl"/>
              </w:rPr>
              <w:t>14%</w:t>
            </w:r>
          </w:p>
        </w:tc>
        <w:tc>
          <w:tcPr>
            <w:tcW w:w="1095" w:type="dxa"/>
            <w:tcBorders>
              <w:top w:val="single" w:sz="4" w:space="0" w:color="auto"/>
              <w:left w:val="single" w:sz="4" w:space="0" w:color="auto"/>
              <w:bottom w:val="single" w:sz="4" w:space="0" w:color="auto"/>
              <w:right w:val="single" w:sz="4" w:space="0" w:color="auto"/>
            </w:tcBorders>
            <w:vAlign w:val="center"/>
          </w:tcPr>
          <w:p w14:paraId="14C3B130" w14:textId="77777777" w:rsidR="000555EB" w:rsidRPr="00DA1554" w:rsidRDefault="000555EB" w:rsidP="000555EB">
            <w:pPr>
              <w:rPr>
                <w:rFonts w:cs="Arial"/>
                <w:lang w:val="es-ES_tradnl"/>
              </w:rPr>
            </w:pPr>
            <w:r w:rsidRPr="00DA1554">
              <w:rPr>
                <w:rFonts w:cs="Arial"/>
                <w:lang w:val="es-ES_tradnl"/>
              </w:rPr>
              <w:t>.762</w:t>
            </w:r>
          </w:p>
        </w:tc>
        <w:tc>
          <w:tcPr>
            <w:tcW w:w="1017" w:type="dxa"/>
            <w:tcBorders>
              <w:top w:val="single" w:sz="4" w:space="0" w:color="auto"/>
              <w:left w:val="single" w:sz="4" w:space="0" w:color="auto"/>
              <w:bottom w:val="single" w:sz="4" w:space="0" w:color="auto"/>
              <w:right w:val="single" w:sz="4" w:space="0" w:color="auto"/>
            </w:tcBorders>
            <w:shd w:val="clear" w:color="000000" w:fill="FFFFFF"/>
            <w:vAlign w:val="center"/>
          </w:tcPr>
          <w:p w14:paraId="32713B35" w14:textId="77777777" w:rsidR="000555EB" w:rsidRPr="00DA1554" w:rsidRDefault="000555EB" w:rsidP="000555EB">
            <w:pPr>
              <w:rPr>
                <w:rFonts w:cs="Arial"/>
                <w:lang w:val="es-ES_tradnl"/>
              </w:rPr>
            </w:pPr>
            <w:r w:rsidRPr="00DA1554">
              <w:rPr>
                <w:rFonts w:cs="Arial"/>
                <w:lang w:val="es-ES_tradnl"/>
              </w:rPr>
              <w:t>1.452</w:t>
            </w:r>
          </w:p>
        </w:tc>
        <w:tc>
          <w:tcPr>
            <w:tcW w:w="1095" w:type="dxa"/>
            <w:tcBorders>
              <w:top w:val="single" w:sz="4" w:space="0" w:color="auto"/>
              <w:left w:val="single" w:sz="4" w:space="0" w:color="auto"/>
              <w:bottom w:val="single" w:sz="4" w:space="0" w:color="auto"/>
              <w:right w:val="single" w:sz="4" w:space="0" w:color="auto"/>
            </w:tcBorders>
            <w:shd w:val="clear" w:color="000000" w:fill="FFFFFF"/>
            <w:vAlign w:val="center"/>
          </w:tcPr>
          <w:p w14:paraId="3CF91FA5" w14:textId="77777777" w:rsidR="000555EB" w:rsidRPr="00DA1554" w:rsidRDefault="000555EB" w:rsidP="000555EB">
            <w:pPr>
              <w:rPr>
                <w:rFonts w:cs="Arial"/>
                <w:lang w:val="es-ES_tradnl"/>
              </w:rPr>
            </w:pPr>
            <w:r w:rsidRPr="00DA1554">
              <w:rPr>
                <w:rFonts w:cs="Arial"/>
                <w:lang w:val="es-ES_tradnl"/>
              </w:rPr>
              <w:t>36</w:t>
            </w:r>
          </w:p>
        </w:tc>
        <w:tc>
          <w:tcPr>
            <w:tcW w:w="1095" w:type="dxa"/>
            <w:tcBorders>
              <w:top w:val="single" w:sz="4" w:space="0" w:color="auto"/>
              <w:left w:val="nil"/>
              <w:bottom w:val="single" w:sz="4" w:space="0" w:color="auto"/>
              <w:right w:val="single" w:sz="4" w:space="0" w:color="auto"/>
            </w:tcBorders>
            <w:shd w:val="clear" w:color="000000" w:fill="FFFFFF"/>
            <w:vAlign w:val="center"/>
          </w:tcPr>
          <w:p w14:paraId="3C3FCA0B" w14:textId="77777777" w:rsidR="000555EB" w:rsidRPr="00DA1554" w:rsidRDefault="000555EB" w:rsidP="000555EB">
            <w:pPr>
              <w:rPr>
                <w:rFonts w:cs="Arial"/>
                <w:lang w:val="es-ES_tradnl"/>
              </w:rPr>
            </w:pPr>
            <w:r w:rsidRPr="00DA1554">
              <w:rPr>
                <w:rFonts w:cs="Arial"/>
                <w:lang w:val="es-ES_tradnl"/>
              </w:rPr>
              <w:t>109</w:t>
            </w:r>
          </w:p>
        </w:tc>
      </w:tr>
      <w:tr w:rsidR="000555EB" w:rsidRPr="00DA1554" w14:paraId="68839C1E" w14:textId="77777777" w:rsidTr="000555EB">
        <w:trPr>
          <w:trHeight w:val="148"/>
        </w:trPr>
        <w:tc>
          <w:tcPr>
            <w:tcW w:w="1330" w:type="dxa"/>
            <w:tcBorders>
              <w:top w:val="single" w:sz="4" w:space="0" w:color="auto"/>
              <w:bottom w:val="single" w:sz="4" w:space="0" w:color="auto"/>
              <w:right w:val="single" w:sz="4" w:space="0" w:color="auto"/>
            </w:tcBorders>
          </w:tcPr>
          <w:p w14:paraId="31FB867E" w14:textId="77777777" w:rsidR="000555EB" w:rsidRPr="00DA1554" w:rsidRDefault="000555EB" w:rsidP="000555EB">
            <w:pPr>
              <w:rPr>
                <w:rFonts w:cs="Arial"/>
                <w:lang w:val="es-ES_tradnl"/>
              </w:rPr>
            </w:pPr>
            <w:r w:rsidRPr="00DA1554">
              <w:rPr>
                <w:rFonts w:cs="Arial"/>
                <w:lang w:val="es-ES_tradnl"/>
              </w:rPr>
              <w:t>Rol sexual femenino</w:t>
            </w:r>
          </w:p>
        </w:tc>
        <w:tc>
          <w:tcPr>
            <w:tcW w:w="782" w:type="dxa"/>
            <w:tcBorders>
              <w:top w:val="single" w:sz="4" w:space="0" w:color="auto"/>
              <w:left w:val="single" w:sz="4" w:space="0" w:color="auto"/>
              <w:bottom w:val="single" w:sz="4" w:space="0" w:color="auto"/>
              <w:right w:val="single" w:sz="4" w:space="0" w:color="auto"/>
            </w:tcBorders>
            <w:shd w:val="clear" w:color="000000" w:fill="FFFFFF"/>
            <w:vAlign w:val="center"/>
          </w:tcPr>
          <w:p w14:paraId="19636B1D" w14:textId="77777777" w:rsidR="000555EB" w:rsidRPr="00DA1554" w:rsidRDefault="000555EB" w:rsidP="000555EB">
            <w:pPr>
              <w:rPr>
                <w:rFonts w:cs="Arial"/>
                <w:lang w:val="es-ES_tradnl"/>
              </w:rPr>
            </w:pPr>
            <w:r w:rsidRPr="00DA1554">
              <w:rPr>
                <w:rFonts w:cs="Arial"/>
                <w:lang w:val="es-ES_tradnl"/>
              </w:rPr>
              <w:t>52.28</w:t>
            </w:r>
          </w:p>
        </w:tc>
        <w:tc>
          <w:tcPr>
            <w:tcW w:w="1017" w:type="dxa"/>
            <w:tcBorders>
              <w:top w:val="single" w:sz="4" w:space="0" w:color="auto"/>
              <w:left w:val="single" w:sz="4" w:space="0" w:color="auto"/>
              <w:bottom w:val="single" w:sz="4" w:space="0" w:color="auto"/>
              <w:right w:val="single" w:sz="4" w:space="0" w:color="auto"/>
            </w:tcBorders>
            <w:shd w:val="clear" w:color="000000" w:fill="FFFFFF"/>
            <w:vAlign w:val="center"/>
          </w:tcPr>
          <w:p w14:paraId="1610FB20" w14:textId="77777777" w:rsidR="000555EB" w:rsidRPr="00DA1554" w:rsidRDefault="000555EB" w:rsidP="000555EB">
            <w:pPr>
              <w:rPr>
                <w:rFonts w:cs="Arial"/>
                <w:lang w:val="es-ES_tradnl"/>
              </w:rPr>
            </w:pPr>
            <w:r w:rsidRPr="00DA1554">
              <w:rPr>
                <w:rFonts w:cs="Arial"/>
                <w:lang w:val="es-ES_tradnl"/>
              </w:rPr>
              <w:t>52</w:t>
            </w:r>
          </w:p>
        </w:tc>
        <w:tc>
          <w:tcPr>
            <w:tcW w:w="1252" w:type="dxa"/>
            <w:tcBorders>
              <w:top w:val="single" w:sz="4" w:space="0" w:color="auto"/>
              <w:left w:val="single" w:sz="4" w:space="0" w:color="auto"/>
              <w:bottom w:val="single" w:sz="4" w:space="0" w:color="auto"/>
              <w:right w:val="single" w:sz="4" w:space="0" w:color="auto"/>
            </w:tcBorders>
            <w:shd w:val="clear" w:color="000000" w:fill="FFFFFF"/>
            <w:vAlign w:val="center"/>
          </w:tcPr>
          <w:p w14:paraId="247EA7F5" w14:textId="77777777" w:rsidR="000555EB" w:rsidRPr="00DA1554" w:rsidRDefault="000555EB" w:rsidP="000555EB">
            <w:pPr>
              <w:rPr>
                <w:rFonts w:cs="Arial"/>
                <w:lang w:val="es-ES_tradnl"/>
              </w:rPr>
            </w:pPr>
            <w:r w:rsidRPr="00DA1554">
              <w:rPr>
                <w:rFonts w:cs="Arial"/>
                <w:lang w:val="es-ES_tradnl"/>
              </w:rPr>
              <w:t>10.203</w:t>
            </w:r>
          </w:p>
        </w:tc>
        <w:tc>
          <w:tcPr>
            <w:tcW w:w="469" w:type="dxa"/>
            <w:tcBorders>
              <w:top w:val="single" w:sz="4" w:space="0" w:color="auto"/>
              <w:left w:val="single" w:sz="4" w:space="0" w:color="auto"/>
              <w:bottom w:val="single" w:sz="4" w:space="0" w:color="auto"/>
              <w:right w:val="single" w:sz="4" w:space="0" w:color="auto"/>
            </w:tcBorders>
            <w:vAlign w:val="center"/>
          </w:tcPr>
          <w:p w14:paraId="29FE37B9" w14:textId="77777777" w:rsidR="000555EB" w:rsidRPr="00DA1554" w:rsidRDefault="000555EB" w:rsidP="000555EB">
            <w:pPr>
              <w:rPr>
                <w:rFonts w:cs="Arial"/>
                <w:lang w:val="es-ES_tradnl"/>
              </w:rPr>
            </w:pPr>
            <w:r w:rsidRPr="00DA1554">
              <w:rPr>
                <w:rFonts w:cs="Arial"/>
                <w:lang w:val="es-ES_tradnl"/>
              </w:rPr>
              <w:t>19%</w:t>
            </w:r>
          </w:p>
        </w:tc>
        <w:tc>
          <w:tcPr>
            <w:tcW w:w="1095" w:type="dxa"/>
            <w:tcBorders>
              <w:top w:val="single" w:sz="4" w:space="0" w:color="auto"/>
              <w:left w:val="single" w:sz="4" w:space="0" w:color="auto"/>
              <w:bottom w:val="single" w:sz="4" w:space="0" w:color="auto"/>
              <w:right w:val="single" w:sz="4" w:space="0" w:color="auto"/>
            </w:tcBorders>
            <w:vAlign w:val="center"/>
          </w:tcPr>
          <w:p w14:paraId="18AC8642" w14:textId="77777777" w:rsidR="000555EB" w:rsidRPr="00DA1554" w:rsidRDefault="000555EB" w:rsidP="000555EB">
            <w:pPr>
              <w:rPr>
                <w:rFonts w:cs="Arial"/>
                <w:lang w:val="es-ES_tradnl"/>
              </w:rPr>
            </w:pPr>
            <w:r w:rsidRPr="00DA1554">
              <w:rPr>
                <w:rFonts w:cs="Arial"/>
                <w:lang w:val="es-ES_tradnl"/>
              </w:rPr>
              <w:t>1.474</w:t>
            </w:r>
          </w:p>
        </w:tc>
        <w:tc>
          <w:tcPr>
            <w:tcW w:w="1017" w:type="dxa"/>
            <w:tcBorders>
              <w:top w:val="single" w:sz="4" w:space="0" w:color="auto"/>
              <w:left w:val="single" w:sz="4" w:space="0" w:color="auto"/>
              <w:bottom w:val="single" w:sz="4" w:space="0" w:color="auto"/>
              <w:right w:val="single" w:sz="4" w:space="0" w:color="auto"/>
            </w:tcBorders>
            <w:shd w:val="clear" w:color="000000" w:fill="FFFFFF"/>
            <w:vAlign w:val="center"/>
          </w:tcPr>
          <w:p w14:paraId="2DA7417C" w14:textId="77777777" w:rsidR="000555EB" w:rsidRPr="00DA1554" w:rsidRDefault="000555EB" w:rsidP="000555EB">
            <w:pPr>
              <w:rPr>
                <w:rFonts w:cs="Arial"/>
                <w:lang w:val="es-ES_tradnl"/>
              </w:rPr>
            </w:pPr>
            <w:r w:rsidRPr="00DA1554">
              <w:rPr>
                <w:rFonts w:cs="Arial"/>
                <w:lang w:val="es-ES_tradnl"/>
              </w:rPr>
              <w:t>0.271</w:t>
            </w:r>
          </w:p>
        </w:tc>
        <w:tc>
          <w:tcPr>
            <w:tcW w:w="1095" w:type="dxa"/>
            <w:tcBorders>
              <w:top w:val="single" w:sz="4" w:space="0" w:color="auto"/>
              <w:left w:val="single" w:sz="4" w:space="0" w:color="auto"/>
              <w:bottom w:val="single" w:sz="4" w:space="0" w:color="auto"/>
              <w:right w:val="single" w:sz="4" w:space="0" w:color="auto"/>
            </w:tcBorders>
            <w:shd w:val="clear" w:color="000000" w:fill="FFFFFF"/>
            <w:vAlign w:val="center"/>
          </w:tcPr>
          <w:p w14:paraId="0487EBAC" w14:textId="77777777" w:rsidR="000555EB" w:rsidRPr="00DA1554" w:rsidRDefault="000555EB" w:rsidP="000555EB">
            <w:pPr>
              <w:rPr>
                <w:rFonts w:cs="Arial"/>
                <w:lang w:val="es-ES_tradnl"/>
              </w:rPr>
            </w:pPr>
            <w:r w:rsidRPr="00DA1554">
              <w:rPr>
                <w:rFonts w:cs="Arial"/>
                <w:lang w:val="es-ES_tradnl"/>
              </w:rPr>
              <w:t>18</w:t>
            </w:r>
          </w:p>
        </w:tc>
        <w:tc>
          <w:tcPr>
            <w:tcW w:w="1095" w:type="dxa"/>
            <w:tcBorders>
              <w:top w:val="single" w:sz="4" w:space="0" w:color="auto"/>
              <w:left w:val="nil"/>
              <w:bottom w:val="single" w:sz="4" w:space="0" w:color="auto"/>
              <w:right w:val="single" w:sz="4" w:space="0" w:color="auto"/>
            </w:tcBorders>
            <w:shd w:val="clear" w:color="000000" w:fill="FFFFFF"/>
            <w:vAlign w:val="center"/>
          </w:tcPr>
          <w:p w14:paraId="6D68CCBF" w14:textId="77777777" w:rsidR="000555EB" w:rsidRPr="00DA1554" w:rsidRDefault="000555EB" w:rsidP="000555EB">
            <w:pPr>
              <w:rPr>
                <w:rFonts w:cs="Arial"/>
                <w:lang w:val="es-ES_tradnl"/>
              </w:rPr>
            </w:pPr>
            <w:r w:rsidRPr="00DA1554">
              <w:rPr>
                <w:rFonts w:cs="Arial"/>
                <w:lang w:val="es-ES_tradnl"/>
              </w:rPr>
              <w:t>73</w:t>
            </w:r>
          </w:p>
        </w:tc>
      </w:tr>
      <w:tr w:rsidR="000555EB" w:rsidRPr="00DA1554" w14:paraId="622FED26" w14:textId="77777777" w:rsidTr="000555EB">
        <w:trPr>
          <w:trHeight w:val="148"/>
        </w:trPr>
        <w:tc>
          <w:tcPr>
            <w:tcW w:w="1330" w:type="dxa"/>
            <w:tcBorders>
              <w:top w:val="single" w:sz="4" w:space="0" w:color="auto"/>
              <w:bottom w:val="single" w:sz="4" w:space="0" w:color="auto"/>
              <w:right w:val="single" w:sz="4" w:space="0" w:color="auto"/>
            </w:tcBorders>
          </w:tcPr>
          <w:p w14:paraId="1C0917EC" w14:textId="77777777" w:rsidR="000555EB" w:rsidRPr="00DA1554" w:rsidRDefault="000555EB" w:rsidP="000555EB">
            <w:pPr>
              <w:rPr>
                <w:rFonts w:cs="Arial"/>
                <w:lang w:val="es-ES_tradnl"/>
              </w:rPr>
            </w:pPr>
            <w:r w:rsidRPr="00DA1554">
              <w:rPr>
                <w:rFonts w:cs="Arial"/>
                <w:lang w:val="es-ES_tradnl"/>
              </w:rPr>
              <w:t>Rol sexual masculino</w:t>
            </w:r>
          </w:p>
        </w:tc>
        <w:tc>
          <w:tcPr>
            <w:tcW w:w="782" w:type="dxa"/>
            <w:tcBorders>
              <w:top w:val="single" w:sz="4" w:space="0" w:color="auto"/>
              <w:left w:val="single" w:sz="4" w:space="0" w:color="auto"/>
              <w:bottom w:val="single" w:sz="4" w:space="0" w:color="auto"/>
              <w:right w:val="single" w:sz="4" w:space="0" w:color="auto"/>
            </w:tcBorders>
            <w:shd w:val="clear" w:color="000000" w:fill="FFFFFF"/>
            <w:vAlign w:val="center"/>
          </w:tcPr>
          <w:p w14:paraId="23E7773A" w14:textId="77777777" w:rsidR="000555EB" w:rsidRPr="00DA1554" w:rsidRDefault="000555EB" w:rsidP="000555EB">
            <w:pPr>
              <w:rPr>
                <w:rFonts w:cs="Arial"/>
                <w:lang w:val="es-ES_tradnl"/>
              </w:rPr>
            </w:pPr>
            <w:r w:rsidRPr="00DA1554">
              <w:rPr>
                <w:rFonts w:cs="Arial"/>
                <w:lang w:val="es-ES_tradnl"/>
              </w:rPr>
              <w:t>55.64</w:t>
            </w:r>
          </w:p>
        </w:tc>
        <w:tc>
          <w:tcPr>
            <w:tcW w:w="1017" w:type="dxa"/>
            <w:tcBorders>
              <w:top w:val="single" w:sz="4" w:space="0" w:color="auto"/>
              <w:left w:val="single" w:sz="4" w:space="0" w:color="auto"/>
              <w:bottom w:val="single" w:sz="4" w:space="0" w:color="auto"/>
              <w:right w:val="single" w:sz="4" w:space="0" w:color="auto"/>
            </w:tcBorders>
            <w:shd w:val="clear" w:color="000000" w:fill="FFFFFF"/>
            <w:vAlign w:val="center"/>
          </w:tcPr>
          <w:p w14:paraId="01D5B248" w14:textId="77777777" w:rsidR="000555EB" w:rsidRPr="00DA1554" w:rsidRDefault="000555EB" w:rsidP="000555EB">
            <w:pPr>
              <w:rPr>
                <w:rFonts w:cs="Arial"/>
                <w:lang w:val="es-ES_tradnl"/>
              </w:rPr>
            </w:pPr>
            <w:r w:rsidRPr="00DA1554">
              <w:rPr>
                <w:rFonts w:cs="Arial"/>
                <w:lang w:val="es-ES_tradnl"/>
              </w:rPr>
              <w:t>56</w:t>
            </w:r>
          </w:p>
        </w:tc>
        <w:tc>
          <w:tcPr>
            <w:tcW w:w="1252" w:type="dxa"/>
            <w:tcBorders>
              <w:top w:val="single" w:sz="4" w:space="0" w:color="auto"/>
              <w:left w:val="single" w:sz="4" w:space="0" w:color="auto"/>
              <w:bottom w:val="single" w:sz="4" w:space="0" w:color="auto"/>
              <w:right w:val="single" w:sz="4" w:space="0" w:color="auto"/>
            </w:tcBorders>
            <w:shd w:val="clear" w:color="000000" w:fill="FFFFFF"/>
            <w:vAlign w:val="center"/>
          </w:tcPr>
          <w:p w14:paraId="7E252F32" w14:textId="77777777" w:rsidR="000555EB" w:rsidRPr="00DA1554" w:rsidRDefault="000555EB" w:rsidP="000555EB">
            <w:pPr>
              <w:rPr>
                <w:rFonts w:cs="Arial"/>
                <w:lang w:val="es-ES_tradnl"/>
              </w:rPr>
            </w:pPr>
            <w:r w:rsidRPr="00DA1554">
              <w:rPr>
                <w:rFonts w:cs="Arial"/>
                <w:lang w:val="es-ES_tradnl"/>
              </w:rPr>
              <w:t>9.629</w:t>
            </w:r>
          </w:p>
        </w:tc>
        <w:tc>
          <w:tcPr>
            <w:tcW w:w="469" w:type="dxa"/>
            <w:tcBorders>
              <w:top w:val="single" w:sz="4" w:space="0" w:color="auto"/>
              <w:left w:val="single" w:sz="4" w:space="0" w:color="auto"/>
              <w:bottom w:val="single" w:sz="4" w:space="0" w:color="auto"/>
              <w:right w:val="single" w:sz="4" w:space="0" w:color="auto"/>
            </w:tcBorders>
            <w:vAlign w:val="center"/>
          </w:tcPr>
          <w:p w14:paraId="73909676" w14:textId="77777777" w:rsidR="000555EB" w:rsidRPr="00DA1554" w:rsidRDefault="000555EB" w:rsidP="000555EB">
            <w:pPr>
              <w:rPr>
                <w:rFonts w:cs="Arial"/>
                <w:lang w:val="es-ES_tradnl"/>
              </w:rPr>
            </w:pPr>
            <w:r w:rsidRPr="00DA1554">
              <w:rPr>
                <w:rFonts w:cs="Arial"/>
                <w:lang w:val="es-ES_tradnl"/>
              </w:rPr>
              <w:t>17%</w:t>
            </w:r>
          </w:p>
        </w:tc>
        <w:tc>
          <w:tcPr>
            <w:tcW w:w="1095" w:type="dxa"/>
            <w:tcBorders>
              <w:top w:val="single" w:sz="4" w:space="0" w:color="auto"/>
              <w:left w:val="single" w:sz="4" w:space="0" w:color="auto"/>
              <w:bottom w:val="single" w:sz="4" w:space="0" w:color="auto"/>
              <w:right w:val="single" w:sz="4" w:space="0" w:color="auto"/>
            </w:tcBorders>
            <w:vAlign w:val="center"/>
          </w:tcPr>
          <w:p w14:paraId="0CE92308" w14:textId="77777777" w:rsidR="000555EB" w:rsidRPr="00DA1554" w:rsidRDefault="000555EB" w:rsidP="000555EB">
            <w:pPr>
              <w:rPr>
                <w:rFonts w:cs="Arial"/>
                <w:lang w:val="es-ES_tradnl"/>
              </w:rPr>
            </w:pPr>
            <w:r w:rsidRPr="00DA1554">
              <w:rPr>
                <w:rFonts w:cs="Arial"/>
                <w:lang w:val="es-ES_tradnl"/>
              </w:rPr>
              <w:t>.942</w:t>
            </w:r>
          </w:p>
        </w:tc>
        <w:tc>
          <w:tcPr>
            <w:tcW w:w="1017" w:type="dxa"/>
            <w:tcBorders>
              <w:top w:val="single" w:sz="4" w:space="0" w:color="auto"/>
              <w:left w:val="single" w:sz="4" w:space="0" w:color="auto"/>
              <w:bottom w:val="single" w:sz="4" w:space="0" w:color="auto"/>
              <w:right w:val="single" w:sz="4" w:space="0" w:color="auto"/>
            </w:tcBorders>
            <w:shd w:val="clear" w:color="000000" w:fill="FFFFFF"/>
            <w:vAlign w:val="center"/>
          </w:tcPr>
          <w:p w14:paraId="66F1AE9D" w14:textId="77777777" w:rsidR="000555EB" w:rsidRPr="00DA1554" w:rsidRDefault="000555EB" w:rsidP="000555EB">
            <w:pPr>
              <w:rPr>
                <w:rFonts w:cs="Arial"/>
                <w:lang w:val="es-ES_tradnl"/>
              </w:rPr>
            </w:pPr>
            <w:r w:rsidRPr="00DA1554">
              <w:rPr>
                <w:rFonts w:cs="Arial"/>
                <w:lang w:val="es-ES_tradnl"/>
              </w:rPr>
              <w:t>-0.176</w:t>
            </w:r>
          </w:p>
        </w:tc>
        <w:tc>
          <w:tcPr>
            <w:tcW w:w="1095" w:type="dxa"/>
            <w:tcBorders>
              <w:top w:val="single" w:sz="4" w:space="0" w:color="auto"/>
              <w:left w:val="single" w:sz="4" w:space="0" w:color="auto"/>
              <w:bottom w:val="single" w:sz="4" w:space="0" w:color="auto"/>
              <w:right w:val="single" w:sz="4" w:space="0" w:color="auto"/>
            </w:tcBorders>
            <w:shd w:val="clear" w:color="000000" w:fill="FFFFFF"/>
            <w:vAlign w:val="center"/>
          </w:tcPr>
          <w:p w14:paraId="60C4AC87" w14:textId="77777777" w:rsidR="000555EB" w:rsidRPr="00DA1554" w:rsidRDefault="000555EB" w:rsidP="000555EB">
            <w:pPr>
              <w:rPr>
                <w:rFonts w:cs="Arial"/>
                <w:lang w:val="es-ES_tradnl"/>
              </w:rPr>
            </w:pPr>
            <w:r w:rsidRPr="00DA1554">
              <w:rPr>
                <w:rFonts w:cs="Arial"/>
                <w:lang w:val="es-ES_tradnl"/>
              </w:rPr>
              <w:t>26</w:t>
            </w:r>
          </w:p>
        </w:tc>
        <w:tc>
          <w:tcPr>
            <w:tcW w:w="1095" w:type="dxa"/>
            <w:tcBorders>
              <w:top w:val="single" w:sz="4" w:space="0" w:color="auto"/>
              <w:left w:val="nil"/>
              <w:bottom w:val="single" w:sz="4" w:space="0" w:color="auto"/>
              <w:right w:val="single" w:sz="4" w:space="0" w:color="auto"/>
            </w:tcBorders>
            <w:shd w:val="clear" w:color="000000" w:fill="FFFFFF"/>
            <w:vAlign w:val="center"/>
          </w:tcPr>
          <w:p w14:paraId="741B9BAB" w14:textId="77777777" w:rsidR="000555EB" w:rsidRPr="00DA1554" w:rsidRDefault="000555EB" w:rsidP="000555EB">
            <w:pPr>
              <w:rPr>
                <w:rFonts w:cs="Arial"/>
                <w:lang w:val="es-ES_tradnl"/>
              </w:rPr>
            </w:pPr>
            <w:r w:rsidRPr="00DA1554">
              <w:rPr>
                <w:rFonts w:cs="Arial"/>
                <w:lang w:val="es-ES_tradnl"/>
              </w:rPr>
              <w:t>75</w:t>
            </w:r>
          </w:p>
        </w:tc>
      </w:tr>
      <w:tr w:rsidR="000555EB" w:rsidRPr="00DA1554" w14:paraId="2CC4BD57" w14:textId="77777777" w:rsidTr="000555EB">
        <w:trPr>
          <w:trHeight w:val="148"/>
        </w:trPr>
        <w:tc>
          <w:tcPr>
            <w:tcW w:w="1330" w:type="dxa"/>
            <w:tcBorders>
              <w:top w:val="single" w:sz="4" w:space="0" w:color="auto"/>
              <w:bottom w:val="single" w:sz="4" w:space="0" w:color="auto"/>
              <w:right w:val="single" w:sz="4" w:space="0" w:color="auto"/>
            </w:tcBorders>
          </w:tcPr>
          <w:p w14:paraId="63A9B8B9" w14:textId="77777777" w:rsidR="000555EB" w:rsidRPr="00DA1554" w:rsidRDefault="000555EB" w:rsidP="000555EB">
            <w:pPr>
              <w:rPr>
                <w:rFonts w:cs="Arial"/>
                <w:lang w:val="es-ES_tradnl"/>
              </w:rPr>
            </w:pPr>
            <w:r w:rsidRPr="00DA1554">
              <w:rPr>
                <w:rFonts w:cs="Arial"/>
                <w:lang w:val="es-ES_tradnl"/>
              </w:rPr>
              <w:t>Aserción</w:t>
            </w:r>
          </w:p>
        </w:tc>
        <w:tc>
          <w:tcPr>
            <w:tcW w:w="782" w:type="dxa"/>
            <w:tcBorders>
              <w:top w:val="single" w:sz="4" w:space="0" w:color="auto"/>
              <w:left w:val="single" w:sz="4" w:space="0" w:color="auto"/>
              <w:bottom w:val="single" w:sz="4" w:space="0" w:color="auto"/>
              <w:right w:val="single" w:sz="4" w:space="0" w:color="auto"/>
            </w:tcBorders>
            <w:shd w:val="clear" w:color="000000" w:fill="FFFFFF"/>
            <w:vAlign w:val="center"/>
          </w:tcPr>
          <w:p w14:paraId="01207CF5" w14:textId="77777777" w:rsidR="000555EB" w:rsidRPr="00DA1554" w:rsidRDefault="000555EB" w:rsidP="000555EB">
            <w:pPr>
              <w:rPr>
                <w:rFonts w:cs="Arial"/>
                <w:lang w:val="es-ES_tradnl"/>
              </w:rPr>
            </w:pPr>
            <w:r w:rsidRPr="00DA1554">
              <w:rPr>
                <w:rFonts w:cs="Arial"/>
                <w:lang w:val="es-ES_tradnl"/>
              </w:rPr>
              <w:t>40.01</w:t>
            </w:r>
          </w:p>
        </w:tc>
        <w:tc>
          <w:tcPr>
            <w:tcW w:w="1017" w:type="dxa"/>
            <w:tcBorders>
              <w:top w:val="single" w:sz="4" w:space="0" w:color="auto"/>
              <w:left w:val="single" w:sz="4" w:space="0" w:color="auto"/>
              <w:bottom w:val="single" w:sz="4" w:space="0" w:color="auto"/>
              <w:right w:val="single" w:sz="4" w:space="0" w:color="auto"/>
            </w:tcBorders>
            <w:shd w:val="clear" w:color="000000" w:fill="FFFFFF"/>
            <w:vAlign w:val="center"/>
          </w:tcPr>
          <w:p w14:paraId="56667E1F" w14:textId="77777777" w:rsidR="000555EB" w:rsidRPr="00DA1554" w:rsidRDefault="000555EB" w:rsidP="000555EB">
            <w:pPr>
              <w:rPr>
                <w:rFonts w:cs="Arial"/>
                <w:lang w:val="es-ES_tradnl"/>
              </w:rPr>
            </w:pPr>
            <w:r w:rsidRPr="00DA1554">
              <w:rPr>
                <w:rFonts w:cs="Arial"/>
                <w:lang w:val="es-ES_tradnl"/>
              </w:rPr>
              <w:t>42</w:t>
            </w:r>
          </w:p>
        </w:tc>
        <w:tc>
          <w:tcPr>
            <w:tcW w:w="1252" w:type="dxa"/>
            <w:tcBorders>
              <w:top w:val="single" w:sz="4" w:space="0" w:color="auto"/>
              <w:left w:val="single" w:sz="4" w:space="0" w:color="auto"/>
              <w:bottom w:val="single" w:sz="4" w:space="0" w:color="auto"/>
              <w:right w:val="single" w:sz="4" w:space="0" w:color="auto"/>
            </w:tcBorders>
            <w:shd w:val="clear" w:color="000000" w:fill="FFFFFF"/>
            <w:vAlign w:val="center"/>
          </w:tcPr>
          <w:p w14:paraId="3501512B" w14:textId="77777777" w:rsidR="000555EB" w:rsidRPr="00DA1554" w:rsidRDefault="000555EB" w:rsidP="000555EB">
            <w:pPr>
              <w:rPr>
                <w:rFonts w:cs="Arial"/>
                <w:lang w:val="es-ES_tradnl"/>
              </w:rPr>
            </w:pPr>
            <w:r w:rsidRPr="00DA1554">
              <w:rPr>
                <w:rFonts w:cs="Arial"/>
                <w:lang w:val="es-ES_tradnl"/>
              </w:rPr>
              <w:t>10.424</w:t>
            </w:r>
          </w:p>
        </w:tc>
        <w:tc>
          <w:tcPr>
            <w:tcW w:w="469" w:type="dxa"/>
            <w:tcBorders>
              <w:top w:val="single" w:sz="4" w:space="0" w:color="auto"/>
              <w:left w:val="single" w:sz="4" w:space="0" w:color="auto"/>
              <w:bottom w:val="single" w:sz="4" w:space="0" w:color="auto"/>
              <w:right w:val="single" w:sz="4" w:space="0" w:color="auto"/>
            </w:tcBorders>
            <w:vAlign w:val="center"/>
          </w:tcPr>
          <w:p w14:paraId="0E939EC3" w14:textId="77777777" w:rsidR="000555EB" w:rsidRPr="00DA1554" w:rsidRDefault="000555EB" w:rsidP="000555EB">
            <w:pPr>
              <w:rPr>
                <w:rFonts w:cs="Arial"/>
                <w:lang w:val="es-ES_tradnl"/>
              </w:rPr>
            </w:pPr>
            <w:r w:rsidRPr="00DA1554">
              <w:rPr>
                <w:rFonts w:cs="Arial"/>
                <w:lang w:val="es-ES_tradnl"/>
              </w:rPr>
              <w:t>26%</w:t>
            </w:r>
          </w:p>
        </w:tc>
        <w:tc>
          <w:tcPr>
            <w:tcW w:w="1095" w:type="dxa"/>
            <w:tcBorders>
              <w:top w:val="single" w:sz="4" w:space="0" w:color="auto"/>
              <w:left w:val="single" w:sz="4" w:space="0" w:color="auto"/>
              <w:bottom w:val="single" w:sz="4" w:space="0" w:color="auto"/>
              <w:right w:val="single" w:sz="4" w:space="0" w:color="auto"/>
            </w:tcBorders>
            <w:vAlign w:val="center"/>
          </w:tcPr>
          <w:p w14:paraId="503E64E6" w14:textId="77777777" w:rsidR="000555EB" w:rsidRPr="00DA1554" w:rsidRDefault="000555EB" w:rsidP="000555EB">
            <w:pPr>
              <w:rPr>
                <w:rFonts w:cs="Arial"/>
                <w:lang w:val="es-ES_tradnl"/>
              </w:rPr>
            </w:pPr>
            <w:r w:rsidRPr="00DA1554">
              <w:rPr>
                <w:rFonts w:cs="Arial"/>
                <w:lang w:val="es-ES_tradnl"/>
              </w:rPr>
              <w:t>.995</w:t>
            </w:r>
          </w:p>
        </w:tc>
        <w:tc>
          <w:tcPr>
            <w:tcW w:w="1017" w:type="dxa"/>
            <w:tcBorders>
              <w:top w:val="single" w:sz="4" w:space="0" w:color="auto"/>
              <w:left w:val="single" w:sz="4" w:space="0" w:color="auto"/>
              <w:bottom w:val="single" w:sz="4" w:space="0" w:color="auto"/>
              <w:right w:val="single" w:sz="4" w:space="0" w:color="auto"/>
            </w:tcBorders>
            <w:shd w:val="clear" w:color="000000" w:fill="FFFFFF"/>
            <w:vAlign w:val="center"/>
          </w:tcPr>
          <w:p w14:paraId="04B19F07" w14:textId="77777777" w:rsidR="000555EB" w:rsidRPr="00DA1554" w:rsidRDefault="000555EB" w:rsidP="000555EB">
            <w:pPr>
              <w:rPr>
                <w:rFonts w:cs="Arial"/>
                <w:lang w:val="es-ES_tradnl"/>
              </w:rPr>
            </w:pPr>
            <w:r w:rsidRPr="00DA1554">
              <w:rPr>
                <w:rFonts w:cs="Arial"/>
                <w:lang w:val="es-ES_tradnl"/>
              </w:rPr>
              <w:t>0.762</w:t>
            </w:r>
          </w:p>
        </w:tc>
        <w:tc>
          <w:tcPr>
            <w:tcW w:w="1095" w:type="dxa"/>
            <w:tcBorders>
              <w:top w:val="single" w:sz="4" w:space="0" w:color="auto"/>
              <w:left w:val="single" w:sz="4" w:space="0" w:color="auto"/>
              <w:bottom w:val="single" w:sz="4" w:space="0" w:color="auto"/>
              <w:right w:val="single" w:sz="4" w:space="0" w:color="auto"/>
            </w:tcBorders>
            <w:shd w:val="clear" w:color="000000" w:fill="FFFFFF"/>
            <w:vAlign w:val="center"/>
          </w:tcPr>
          <w:p w14:paraId="2D2E905B" w14:textId="77777777" w:rsidR="000555EB" w:rsidRPr="00DA1554" w:rsidRDefault="000555EB" w:rsidP="000555EB">
            <w:pPr>
              <w:rPr>
                <w:rFonts w:cs="Arial"/>
                <w:lang w:val="es-ES_tradnl"/>
              </w:rPr>
            </w:pPr>
            <w:r w:rsidRPr="00DA1554">
              <w:rPr>
                <w:rFonts w:cs="Arial"/>
                <w:lang w:val="es-ES_tradnl"/>
              </w:rPr>
              <w:t>10</w:t>
            </w:r>
          </w:p>
        </w:tc>
        <w:tc>
          <w:tcPr>
            <w:tcW w:w="1095" w:type="dxa"/>
            <w:tcBorders>
              <w:top w:val="single" w:sz="4" w:space="0" w:color="auto"/>
              <w:left w:val="nil"/>
              <w:bottom w:val="single" w:sz="4" w:space="0" w:color="auto"/>
              <w:right w:val="single" w:sz="4" w:space="0" w:color="auto"/>
            </w:tcBorders>
            <w:shd w:val="clear" w:color="000000" w:fill="FFFFFF"/>
            <w:vAlign w:val="center"/>
          </w:tcPr>
          <w:p w14:paraId="6E64D177" w14:textId="77777777" w:rsidR="000555EB" w:rsidRPr="00DA1554" w:rsidRDefault="000555EB" w:rsidP="000555EB">
            <w:pPr>
              <w:rPr>
                <w:rFonts w:cs="Arial"/>
                <w:lang w:val="es-ES_tradnl"/>
              </w:rPr>
            </w:pPr>
            <w:r w:rsidRPr="00DA1554">
              <w:rPr>
                <w:rFonts w:cs="Arial"/>
                <w:lang w:val="es-ES_tradnl"/>
              </w:rPr>
              <w:t>60</w:t>
            </w:r>
          </w:p>
        </w:tc>
      </w:tr>
      <w:tr w:rsidR="000555EB" w:rsidRPr="00DA1554" w14:paraId="77E599DD" w14:textId="77777777" w:rsidTr="000555EB">
        <w:trPr>
          <w:trHeight w:val="148"/>
        </w:trPr>
        <w:tc>
          <w:tcPr>
            <w:tcW w:w="1330" w:type="dxa"/>
            <w:tcBorders>
              <w:top w:val="single" w:sz="4" w:space="0" w:color="auto"/>
              <w:bottom w:val="single" w:sz="4" w:space="0" w:color="auto"/>
              <w:right w:val="single" w:sz="4" w:space="0" w:color="auto"/>
            </w:tcBorders>
          </w:tcPr>
          <w:p w14:paraId="12A076DE" w14:textId="77777777" w:rsidR="000555EB" w:rsidRPr="00DA1554" w:rsidRDefault="000555EB" w:rsidP="000555EB">
            <w:pPr>
              <w:rPr>
                <w:rFonts w:cs="Arial"/>
                <w:lang w:val="es-ES_tradnl"/>
              </w:rPr>
            </w:pPr>
            <w:r w:rsidRPr="00DA1554">
              <w:rPr>
                <w:rFonts w:cs="Arial"/>
                <w:lang w:val="es-ES_tradnl"/>
              </w:rPr>
              <w:t>Agresión</w:t>
            </w:r>
          </w:p>
        </w:tc>
        <w:tc>
          <w:tcPr>
            <w:tcW w:w="782" w:type="dxa"/>
            <w:tcBorders>
              <w:top w:val="single" w:sz="4" w:space="0" w:color="auto"/>
              <w:left w:val="single" w:sz="4" w:space="0" w:color="auto"/>
              <w:bottom w:val="single" w:sz="4" w:space="0" w:color="auto"/>
              <w:right w:val="single" w:sz="4" w:space="0" w:color="auto"/>
            </w:tcBorders>
            <w:shd w:val="clear" w:color="000000" w:fill="FFFFFF"/>
            <w:vAlign w:val="center"/>
          </w:tcPr>
          <w:p w14:paraId="30FCE855" w14:textId="77777777" w:rsidR="000555EB" w:rsidRPr="00DA1554" w:rsidRDefault="000555EB" w:rsidP="000555EB">
            <w:pPr>
              <w:rPr>
                <w:rFonts w:cs="Arial"/>
                <w:lang w:val="es-ES_tradnl"/>
              </w:rPr>
            </w:pPr>
            <w:r w:rsidRPr="00DA1554">
              <w:rPr>
                <w:rFonts w:cs="Arial"/>
                <w:lang w:val="es-ES_tradnl"/>
              </w:rPr>
              <w:t>18.39</w:t>
            </w:r>
          </w:p>
        </w:tc>
        <w:tc>
          <w:tcPr>
            <w:tcW w:w="1017" w:type="dxa"/>
            <w:tcBorders>
              <w:top w:val="single" w:sz="4" w:space="0" w:color="auto"/>
              <w:left w:val="single" w:sz="4" w:space="0" w:color="auto"/>
              <w:bottom w:val="single" w:sz="4" w:space="0" w:color="auto"/>
              <w:right w:val="single" w:sz="4" w:space="0" w:color="auto"/>
            </w:tcBorders>
            <w:shd w:val="clear" w:color="000000" w:fill="FFFFFF"/>
            <w:vAlign w:val="center"/>
          </w:tcPr>
          <w:p w14:paraId="7169DBDE" w14:textId="77777777" w:rsidR="000555EB" w:rsidRPr="00DA1554" w:rsidRDefault="000555EB" w:rsidP="000555EB">
            <w:pPr>
              <w:rPr>
                <w:rFonts w:cs="Arial"/>
                <w:lang w:val="es-ES_tradnl"/>
              </w:rPr>
            </w:pPr>
            <w:r w:rsidRPr="00DA1554">
              <w:rPr>
                <w:rFonts w:cs="Arial"/>
                <w:lang w:val="es-ES_tradnl"/>
              </w:rPr>
              <w:t>16</w:t>
            </w:r>
          </w:p>
        </w:tc>
        <w:tc>
          <w:tcPr>
            <w:tcW w:w="1252" w:type="dxa"/>
            <w:tcBorders>
              <w:top w:val="single" w:sz="4" w:space="0" w:color="auto"/>
              <w:left w:val="single" w:sz="4" w:space="0" w:color="auto"/>
              <w:bottom w:val="single" w:sz="4" w:space="0" w:color="auto"/>
              <w:right w:val="single" w:sz="4" w:space="0" w:color="auto"/>
            </w:tcBorders>
            <w:shd w:val="clear" w:color="000000" w:fill="FFFFFF"/>
            <w:vAlign w:val="center"/>
          </w:tcPr>
          <w:p w14:paraId="0524CF6F" w14:textId="77777777" w:rsidR="000555EB" w:rsidRPr="00DA1554" w:rsidRDefault="000555EB" w:rsidP="000555EB">
            <w:pPr>
              <w:rPr>
                <w:rFonts w:cs="Arial"/>
                <w:lang w:val="es-ES_tradnl"/>
              </w:rPr>
            </w:pPr>
            <w:r w:rsidRPr="00DA1554">
              <w:rPr>
                <w:rFonts w:cs="Arial"/>
                <w:lang w:val="es-ES_tradnl"/>
              </w:rPr>
              <w:t>7.356</w:t>
            </w:r>
          </w:p>
        </w:tc>
        <w:tc>
          <w:tcPr>
            <w:tcW w:w="469" w:type="dxa"/>
            <w:tcBorders>
              <w:top w:val="single" w:sz="4" w:space="0" w:color="auto"/>
              <w:left w:val="single" w:sz="4" w:space="0" w:color="auto"/>
              <w:bottom w:val="single" w:sz="4" w:space="0" w:color="auto"/>
              <w:right w:val="single" w:sz="4" w:space="0" w:color="auto"/>
            </w:tcBorders>
            <w:vAlign w:val="center"/>
          </w:tcPr>
          <w:p w14:paraId="70368B7F" w14:textId="77777777" w:rsidR="000555EB" w:rsidRPr="00DA1554" w:rsidRDefault="000555EB" w:rsidP="000555EB">
            <w:pPr>
              <w:rPr>
                <w:rFonts w:cs="Arial"/>
                <w:lang w:val="es-ES_tradnl"/>
              </w:rPr>
            </w:pPr>
            <w:r w:rsidRPr="00DA1554">
              <w:rPr>
                <w:rFonts w:cs="Arial"/>
                <w:lang w:val="es-ES_tradnl"/>
              </w:rPr>
              <w:t>40%</w:t>
            </w:r>
          </w:p>
        </w:tc>
        <w:tc>
          <w:tcPr>
            <w:tcW w:w="1095" w:type="dxa"/>
            <w:tcBorders>
              <w:top w:val="single" w:sz="4" w:space="0" w:color="auto"/>
              <w:left w:val="single" w:sz="4" w:space="0" w:color="auto"/>
              <w:bottom w:val="single" w:sz="4" w:space="0" w:color="auto"/>
              <w:right w:val="single" w:sz="4" w:space="0" w:color="auto"/>
            </w:tcBorders>
            <w:vAlign w:val="center"/>
          </w:tcPr>
          <w:p w14:paraId="77926D7C" w14:textId="77777777" w:rsidR="000555EB" w:rsidRPr="00DA1554" w:rsidRDefault="000555EB" w:rsidP="000555EB">
            <w:pPr>
              <w:rPr>
                <w:rFonts w:cs="Arial"/>
                <w:lang w:val="es-ES_tradnl"/>
              </w:rPr>
            </w:pPr>
            <w:r w:rsidRPr="00DA1554">
              <w:rPr>
                <w:rFonts w:cs="Arial"/>
                <w:lang w:val="es-ES_tradnl"/>
              </w:rPr>
              <w:t>-.407</w:t>
            </w:r>
          </w:p>
        </w:tc>
        <w:tc>
          <w:tcPr>
            <w:tcW w:w="1017" w:type="dxa"/>
            <w:tcBorders>
              <w:top w:val="single" w:sz="4" w:space="0" w:color="auto"/>
              <w:left w:val="single" w:sz="4" w:space="0" w:color="auto"/>
              <w:bottom w:val="single" w:sz="4" w:space="0" w:color="auto"/>
              <w:right w:val="single" w:sz="4" w:space="0" w:color="auto"/>
            </w:tcBorders>
            <w:shd w:val="clear" w:color="000000" w:fill="FFFFFF"/>
            <w:vAlign w:val="center"/>
          </w:tcPr>
          <w:p w14:paraId="477F330B" w14:textId="77777777" w:rsidR="000555EB" w:rsidRPr="00DA1554" w:rsidRDefault="000555EB" w:rsidP="000555EB">
            <w:pPr>
              <w:rPr>
                <w:rFonts w:cs="Arial"/>
                <w:lang w:val="es-ES_tradnl"/>
              </w:rPr>
            </w:pPr>
            <w:r w:rsidRPr="00DA1554">
              <w:rPr>
                <w:rFonts w:cs="Arial"/>
                <w:lang w:val="es-ES_tradnl"/>
              </w:rPr>
              <w:t>3.201</w:t>
            </w:r>
          </w:p>
        </w:tc>
        <w:tc>
          <w:tcPr>
            <w:tcW w:w="1095" w:type="dxa"/>
            <w:tcBorders>
              <w:top w:val="single" w:sz="4" w:space="0" w:color="auto"/>
              <w:left w:val="single" w:sz="4" w:space="0" w:color="auto"/>
              <w:bottom w:val="single" w:sz="4" w:space="0" w:color="auto"/>
              <w:right w:val="single" w:sz="4" w:space="0" w:color="auto"/>
            </w:tcBorders>
            <w:shd w:val="clear" w:color="000000" w:fill="FFFFFF"/>
            <w:vAlign w:val="center"/>
          </w:tcPr>
          <w:p w14:paraId="75D616B8" w14:textId="77777777" w:rsidR="000555EB" w:rsidRPr="00DA1554" w:rsidRDefault="000555EB" w:rsidP="000555EB">
            <w:pPr>
              <w:rPr>
                <w:rFonts w:cs="Arial"/>
                <w:lang w:val="es-ES_tradnl"/>
              </w:rPr>
            </w:pPr>
            <w:r w:rsidRPr="00DA1554">
              <w:rPr>
                <w:rFonts w:cs="Arial"/>
                <w:lang w:val="es-ES_tradnl"/>
              </w:rPr>
              <w:t>10</w:t>
            </w:r>
          </w:p>
        </w:tc>
        <w:tc>
          <w:tcPr>
            <w:tcW w:w="1095" w:type="dxa"/>
            <w:tcBorders>
              <w:top w:val="single" w:sz="4" w:space="0" w:color="auto"/>
              <w:left w:val="nil"/>
              <w:bottom w:val="single" w:sz="4" w:space="0" w:color="auto"/>
              <w:right w:val="single" w:sz="4" w:space="0" w:color="auto"/>
            </w:tcBorders>
            <w:shd w:val="clear" w:color="000000" w:fill="FFFFFF"/>
            <w:vAlign w:val="center"/>
          </w:tcPr>
          <w:p w14:paraId="31327600" w14:textId="77777777" w:rsidR="000555EB" w:rsidRPr="00DA1554" w:rsidRDefault="000555EB" w:rsidP="000555EB">
            <w:pPr>
              <w:rPr>
                <w:rFonts w:cs="Arial"/>
                <w:lang w:val="es-ES_tradnl"/>
              </w:rPr>
            </w:pPr>
            <w:r w:rsidRPr="00DA1554">
              <w:rPr>
                <w:rFonts w:cs="Arial"/>
                <w:lang w:val="es-ES_tradnl"/>
              </w:rPr>
              <w:t>53</w:t>
            </w:r>
          </w:p>
        </w:tc>
      </w:tr>
      <w:tr w:rsidR="000555EB" w:rsidRPr="00DA1554" w14:paraId="1EF47C99" w14:textId="77777777" w:rsidTr="000555EB">
        <w:trPr>
          <w:trHeight w:val="148"/>
        </w:trPr>
        <w:tc>
          <w:tcPr>
            <w:tcW w:w="1330" w:type="dxa"/>
            <w:tcBorders>
              <w:top w:val="single" w:sz="4" w:space="0" w:color="auto"/>
              <w:bottom w:val="single" w:sz="4" w:space="0" w:color="auto"/>
              <w:right w:val="single" w:sz="4" w:space="0" w:color="auto"/>
            </w:tcBorders>
          </w:tcPr>
          <w:p w14:paraId="3E4CB882" w14:textId="77777777" w:rsidR="000555EB" w:rsidRPr="00DA1554" w:rsidRDefault="000555EB" w:rsidP="000555EB">
            <w:pPr>
              <w:rPr>
                <w:rFonts w:cs="Arial"/>
                <w:lang w:val="es-ES_tradnl"/>
              </w:rPr>
            </w:pPr>
            <w:r w:rsidRPr="00DA1554">
              <w:rPr>
                <w:rFonts w:cs="Arial"/>
                <w:lang w:val="es-ES_tradnl"/>
              </w:rPr>
              <w:t>Sumisión</w:t>
            </w:r>
          </w:p>
        </w:tc>
        <w:tc>
          <w:tcPr>
            <w:tcW w:w="782" w:type="dxa"/>
            <w:tcBorders>
              <w:top w:val="single" w:sz="4" w:space="0" w:color="auto"/>
              <w:left w:val="single" w:sz="4" w:space="0" w:color="auto"/>
              <w:bottom w:val="single" w:sz="4" w:space="0" w:color="auto"/>
              <w:right w:val="single" w:sz="4" w:space="0" w:color="auto"/>
            </w:tcBorders>
            <w:shd w:val="clear" w:color="000000" w:fill="FFFFFF"/>
            <w:vAlign w:val="center"/>
          </w:tcPr>
          <w:p w14:paraId="204F2B92" w14:textId="77777777" w:rsidR="000555EB" w:rsidRPr="00DA1554" w:rsidRDefault="000555EB" w:rsidP="000555EB">
            <w:pPr>
              <w:rPr>
                <w:rFonts w:cs="Arial"/>
                <w:lang w:val="es-ES_tradnl"/>
              </w:rPr>
            </w:pPr>
            <w:r w:rsidRPr="00DA1554">
              <w:rPr>
                <w:rFonts w:cs="Arial"/>
                <w:lang w:val="es-ES_tradnl"/>
              </w:rPr>
              <w:t>22.49</w:t>
            </w:r>
          </w:p>
        </w:tc>
        <w:tc>
          <w:tcPr>
            <w:tcW w:w="1017" w:type="dxa"/>
            <w:tcBorders>
              <w:top w:val="single" w:sz="4" w:space="0" w:color="auto"/>
              <w:left w:val="single" w:sz="4" w:space="0" w:color="auto"/>
              <w:bottom w:val="single" w:sz="4" w:space="0" w:color="auto"/>
              <w:right w:val="single" w:sz="4" w:space="0" w:color="auto"/>
            </w:tcBorders>
            <w:shd w:val="clear" w:color="000000" w:fill="FFFFFF"/>
            <w:vAlign w:val="center"/>
          </w:tcPr>
          <w:p w14:paraId="18473970" w14:textId="77777777" w:rsidR="000555EB" w:rsidRPr="00DA1554" w:rsidRDefault="000555EB" w:rsidP="000555EB">
            <w:pPr>
              <w:rPr>
                <w:rFonts w:cs="Arial"/>
                <w:lang w:val="es-ES_tradnl"/>
              </w:rPr>
            </w:pPr>
            <w:r w:rsidRPr="00DA1554">
              <w:rPr>
                <w:rFonts w:cs="Arial"/>
                <w:lang w:val="es-ES_tradnl"/>
              </w:rPr>
              <w:t>21</w:t>
            </w:r>
          </w:p>
        </w:tc>
        <w:tc>
          <w:tcPr>
            <w:tcW w:w="1252" w:type="dxa"/>
            <w:tcBorders>
              <w:top w:val="single" w:sz="4" w:space="0" w:color="auto"/>
              <w:left w:val="single" w:sz="4" w:space="0" w:color="auto"/>
              <w:bottom w:val="single" w:sz="4" w:space="0" w:color="auto"/>
              <w:right w:val="single" w:sz="4" w:space="0" w:color="auto"/>
            </w:tcBorders>
            <w:shd w:val="clear" w:color="000000" w:fill="FFFFFF"/>
            <w:vAlign w:val="center"/>
          </w:tcPr>
          <w:p w14:paraId="7F733668" w14:textId="77777777" w:rsidR="000555EB" w:rsidRPr="00DA1554" w:rsidRDefault="000555EB" w:rsidP="000555EB">
            <w:pPr>
              <w:rPr>
                <w:rFonts w:cs="Arial"/>
                <w:lang w:val="es-ES_tradnl"/>
              </w:rPr>
            </w:pPr>
            <w:r w:rsidRPr="00DA1554">
              <w:rPr>
                <w:rFonts w:cs="Arial"/>
                <w:lang w:val="es-ES_tradnl"/>
              </w:rPr>
              <w:t>8.151</w:t>
            </w:r>
          </w:p>
        </w:tc>
        <w:tc>
          <w:tcPr>
            <w:tcW w:w="469" w:type="dxa"/>
            <w:tcBorders>
              <w:top w:val="single" w:sz="4" w:space="0" w:color="auto"/>
              <w:left w:val="single" w:sz="4" w:space="0" w:color="auto"/>
              <w:bottom w:val="single" w:sz="4" w:space="0" w:color="auto"/>
              <w:right w:val="single" w:sz="4" w:space="0" w:color="auto"/>
            </w:tcBorders>
            <w:vAlign w:val="center"/>
          </w:tcPr>
          <w:p w14:paraId="01FB20E2" w14:textId="77777777" w:rsidR="000555EB" w:rsidRPr="00DA1554" w:rsidRDefault="000555EB" w:rsidP="000555EB">
            <w:pPr>
              <w:rPr>
                <w:rFonts w:cs="Arial"/>
                <w:lang w:val="es-ES_tradnl"/>
              </w:rPr>
            </w:pPr>
            <w:r w:rsidRPr="00DA1554">
              <w:rPr>
                <w:rFonts w:cs="Arial"/>
                <w:lang w:val="es-ES_tradnl"/>
              </w:rPr>
              <w:t>36%</w:t>
            </w:r>
          </w:p>
        </w:tc>
        <w:tc>
          <w:tcPr>
            <w:tcW w:w="1095" w:type="dxa"/>
            <w:tcBorders>
              <w:top w:val="single" w:sz="4" w:space="0" w:color="auto"/>
              <w:left w:val="single" w:sz="4" w:space="0" w:color="auto"/>
              <w:bottom w:val="single" w:sz="4" w:space="0" w:color="auto"/>
              <w:right w:val="single" w:sz="4" w:space="0" w:color="auto"/>
            </w:tcBorders>
            <w:vAlign w:val="center"/>
          </w:tcPr>
          <w:p w14:paraId="1A291D33" w14:textId="77777777" w:rsidR="000555EB" w:rsidRPr="00DA1554" w:rsidRDefault="000555EB" w:rsidP="000555EB">
            <w:pPr>
              <w:rPr>
                <w:rFonts w:cs="Arial"/>
                <w:lang w:val="es-ES_tradnl"/>
              </w:rPr>
            </w:pPr>
            <w:r w:rsidRPr="00DA1554">
              <w:rPr>
                <w:rFonts w:cs="Arial"/>
                <w:lang w:val="es-ES_tradnl"/>
              </w:rPr>
              <w:t>-.411</w:t>
            </w:r>
          </w:p>
        </w:tc>
        <w:tc>
          <w:tcPr>
            <w:tcW w:w="1017" w:type="dxa"/>
            <w:tcBorders>
              <w:top w:val="single" w:sz="4" w:space="0" w:color="auto"/>
              <w:left w:val="single" w:sz="4" w:space="0" w:color="auto"/>
              <w:bottom w:val="single" w:sz="4" w:space="0" w:color="auto"/>
              <w:right w:val="single" w:sz="4" w:space="0" w:color="auto"/>
            </w:tcBorders>
            <w:shd w:val="clear" w:color="000000" w:fill="FFFFFF"/>
            <w:vAlign w:val="center"/>
          </w:tcPr>
          <w:p w14:paraId="3651EF9E" w14:textId="77777777" w:rsidR="000555EB" w:rsidRPr="00DA1554" w:rsidRDefault="000555EB" w:rsidP="000555EB">
            <w:pPr>
              <w:rPr>
                <w:rFonts w:cs="Arial"/>
                <w:lang w:val="es-ES_tradnl"/>
              </w:rPr>
            </w:pPr>
            <w:r w:rsidRPr="00DA1554">
              <w:rPr>
                <w:rFonts w:cs="Arial"/>
                <w:lang w:val="es-ES_tradnl"/>
              </w:rPr>
              <w:t>0.997</w:t>
            </w:r>
          </w:p>
        </w:tc>
        <w:tc>
          <w:tcPr>
            <w:tcW w:w="1095" w:type="dxa"/>
            <w:tcBorders>
              <w:top w:val="single" w:sz="4" w:space="0" w:color="auto"/>
              <w:left w:val="single" w:sz="4" w:space="0" w:color="auto"/>
              <w:bottom w:val="single" w:sz="4" w:space="0" w:color="auto"/>
              <w:right w:val="single" w:sz="4" w:space="0" w:color="auto"/>
            </w:tcBorders>
            <w:shd w:val="clear" w:color="000000" w:fill="FFFFFF"/>
            <w:vAlign w:val="center"/>
          </w:tcPr>
          <w:p w14:paraId="006252D3" w14:textId="77777777" w:rsidR="000555EB" w:rsidRPr="00DA1554" w:rsidRDefault="000555EB" w:rsidP="000555EB">
            <w:pPr>
              <w:rPr>
                <w:rFonts w:cs="Arial"/>
                <w:lang w:val="es-ES_tradnl"/>
              </w:rPr>
            </w:pPr>
            <w:r w:rsidRPr="00DA1554">
              <w:rPr>
                <w:rFonts w:cs="Arial"/>
                <w:lang w:val="es-ES_tradnl"/>
              </w:rPr>
              <w:t>10</w:t>
            </w:r>
          </w:p>
        </w:tc>
        <w:tc>
          <w:tcPr>
            <w:tcW w:w="1095" w:type="dxa"/>
            <w:tcBorders>
              <w:top w:val="single" w:sz="4" w:space="0" w:color="auto"/>
              <w:left w:val="nil"/>
              <w:bottom w:val="single" w:sz="4" w:space="0" w:color="auto"/>
              <w:right w:val="single" w:sz="4" w:space="0" w:color="auto"/>
            </w:tcBorders>
            <w:shd w:val="clear" w:color="000000" w:fill="FFFFFF"/>
            <w:vAlign w:val="center"/>
          </w:tcPr>
          <w:p w14:paraId="571014A2" w14:textId="77777777" w:rsidR="000555EB" w:rsidRPr="00DA1554" w:rsidRDefault="000555EB" w:rsidP="000555EB">
            <w:pPr>
              <w:rPr>
                <w:rFonts w:cs="Arial"/>
                <w:lang w:val="es-ES_tradnl"/>
              </w:rPr>
            </w:pPr>
            <w:r w:rsidRPr="00DA1554">
              <w:rPr>
                <w:rFonts w:cs="Arial"/>
                <w:lang w:val="es-ES_tradnl"/>
              </w:rPr>
              <w:t>56</w:t>
            </w:r>
          </w:p>
        </w:tc>
      </w:tr>
      <w:tr w:rsidR="000555EB" w:rsidRPr="00DA1554" w14:paraId="2FCF3BDB" w14:textId="77777777" w:rsidTr="000555EB">
        <w:trPr>
          <w:trHeight w:val="479"/>
        </w:trPr>
        <w:tc>
          <w:tcPr>
            <w:tcW w:w="1330" w:type="dxa"/>
            <w:tcBorders>
              <w:top w:val="single" w:sz="4" w:space="0" w:color="auto"/>
              <w:bottom w:val="single" w:sz="4" w:space="0" w:color="auto"/>
              <w:right w:val="single" w:sz="4" w:space="0" w:color="auto"/>
            </w:tcBorders>
          </w:tcPr>
          <w:p w14:paraId="245CB11B" w14:textId="77777777" w:rsidR="000555EB" w:rsidRPr="00DA1554" w:rsidRDefault="000555EB" w:rsidP="000555EB">
            <w:pPr>
              <w:rPr>
                <w:rFonts w:cs="Arial"/>
                <w:lang w:val="es-ES_tradnl"/>
              </w:rPr>
            </w:pPr>
            <w:r w:rsidRPr="00DA1554">
              <w:rPr>
                <w:rFonts w:cs="Arial"/>
                <w:lang w:val="es-ES_tradnl"/>
              </w:rPr>
              <w:t>Agresión-pasiva</w:t>
            </w:r>
          </w:p>
        </w:tc>
        <w:tc>
          <w:tcPr>
            <w:tcW w:w="782" w:type="dxa"/>
            <w:tcBorders>
              <w:top w:val="single" w:sz="4" w:space="0" w:color="auto"/>
              <w:left w:val="single" w:sz="4" w:space="0" w:color="auto"/>
              <w:bottom w:val="single" w:sz="4" w:space="0" w:color="auto"/>
              <w:right w:val="single" w:sz="4" w:space="0" w:color="auto"/>
            </w:tcBorders>
            <w:shd w:val="clear" w:color="000000" w:fill="FFFFFF"/>
            <w:vAlign w:val="center"/>
          </w:tcPr>
          <w:p w14:paraId="13032324" w14:textId="77777777" w:rsidR="000555EB" w:rsidRPr="00DA1554" w:rsidRDefault="000555EB" w:rsidP="000555EB">
            <w:pPr>
              <w:rPr>
                <w:rFonts w:cs="Arial"/>
                <w:lang w:val="es-ES_tradnl"/>
              </w:rPr>
            </w:pPr>
            <w:r w:rsidRPr="00DA1554">
              <w:rPr>
                <w:rFonts w:cs="Arial"/>
                <w:lang w:val="es-ES_tradnl"/>
              </w:rPr>
              <w:t>22.95</w:t>
            </w:r>
          </w:p>
        </w:tc>
        <w:tc>
          <w:tcPr>
            <w:tcW w:w="1017" w:type="dxa"/>
            <w:tcBorders>
              <w:top w:val="single" w:sz="4" w:space="0" w:color="auto"/>
              <w:left w:val="single" w:sz="4" w:space="0" w:color="auto"/>
              <w:bottom w:val="single" w:sz="4" w:space="0" w:color="auto"/>
              <w:right w:val="single" w:sz="4" w:space="0" w:color="auto"/>
            </w:tcBorders>
            <w:shd w:val="clear" w:color="000000" w:fill="FFFFFF"/>
            <w:vAlign w:val="center"/>
          </w:tcPr>
          <w:p w14:paraId="7A67D6BE" w14:textId="77777777" w:rsidR="000555EB" w:rsidRPr="00DA1554" w:rsidRDefault="000555EB" w:rsidP="000555EB">
            <w:pPr>
              <w:rPr>
                <w:rFonts w:cs="Arial"/>
                <w:lang w:val="es-ES_tradnl"/>
              </w:rPr>
            </w:pPr>
            <w:r w:rsidRPr="00DA1554">
              <w:rPr>
                <w:rFonts w:cs="Arial"/>
                <w:lang w:val="es-ES_tradnl"/>
              </w:rPr>
              <w:t>21</w:t>
            </w:r>
          </w:p>
        </w:tc>
        <w:tc>
          <w:tcPr>
            <w:tcW w:w="1252" w:type="dxa"/>
            <w:tcBorders>
              <w:top w:val="single" w:sz="4" w:space="0" w:color="auto"/>
              <w:left w:val="single" w:sz="4" w:space="0" w:color="auto"/>
              <w:bottom w:val="single" w:sz="4" w:space="0" w:color="auto"/>
              <w:right w:val="single" w:sz="4" w:space="0" w:color="auto"/>
            </w:tcBorders>
            <w:shd w:val="clear" w:color="000000" w:fill="FFFFFF"/>
            <w:vAlign w:val="center"/>
          </w:tcPr>
          <w:p w14:paraId="7CA63FD7" w14:textId="77777777" w:rsidR="000555EB" w:rsidRPr="00DA1554" w:rsidRDefault="000555EB" w:rsidP="000555EB">
            <w:pPr>
              <w:rPr>
                <w:rFonts w:cs="Arial"/>
                <w:lang w:val="es-ES_tradnl"/>
              </w:rPr>
            </w:pPr>
            <w:r w:rsidRPr="00DA1554">
              <w:rPr>
                <w:rFonts w:cs="Arial"/>
                <w:lang w:val="es-ES_tradnl"/>
              </w:rPr>
              <w:t>8.9</w:t>
            </w:r>
          </w:p>
        </w:tc>
        <w:tc>
          <w:tcPr>
            <w:tcW w:w="469" w:type="dxa"/>
            <w:tcBorders>
              <w:top w:val="single" w:sz="4" w:space="0" w:color="auto"/>
              <w:left w:val="single" w:sz="4" w:space="0" w:color="auto"/>
              <w:bottom w:val="single" w:sz="4" w:space="0" w:color="auto"/>
              <w:right w:val="single" w:sz="4" w:space="0" w:color="auto"/>
            </w:tcBorders>
            <w:vAlign w:val="center"/>
          </w:tcPr>
          <w:p w14:paraId="10EC0F06" w14:textId="77777777" w:rsidR="000555EB" w:rsidRPr="00DA1554" w:rsidRDefault="000555EB" w:rsidP="000555EB">
            <w:pPr>
              <w:rPr>
                <w:rFonts w:cs="Arial"/>
                <w:lang w:val="es-ES_tradnl"/>
              </w:rPr>
            </w:pPr>
            <w:r w:rsidRPr="00DA1554">
              <w:rPr>
                <w:rFonts w:cs="Arial"/>
                <w:lang w:val="es-ES_tradnl"/>
              </w:rPr>
              <w:t>38%</w:t>
            </w:r>
          </w:p>
        </w:tc>
        <w:tc>
          <w:tcPr>
            <w:tcW w:w="1095" w:type="dxa"/>
            <w:tcBorders>
              <w:top w:val="single" w:sz="4" w:space="0" w:color="auto"/>
              <w:left w:val="single" w:sz="4" w:space="0" w:color="auto"/>
              <w:bottom w:val="single" w:sz="4" w:space="0" w:color="auto"/>
              <w:right w:val="single" w:sz="4" w:space="0" w:color="auto"/>
            </w:tcBorders>
            <w:vAlign w:val="center"/>
          </w:tcPr>
          <w:p w14:paraId="4B090CA8" w14:textId="77777777" w:rsidR="000555EB" w:rsidRPr="00DA1554" w:rsidRDefault="000555EB" w:rsidP="000555EB">
            <w:pPr>
              <w:rPr>
                <w:rFonts w:cs="Arial"/>
                <w:lang w:val="es-ES_tradnl"/>
              </w:rPr>
            </w:pPr>
            <w:r w:rsidRPr="00DA1554">
              <w:rPr>
                <w:rFonts w:cs="Arial"/>
                <w:lang w:val="es-ES_tradnl"/>
              </w:rPr>
              <w:t>-.074</w:t>
            </w:r>
          </w:p>
        </w:tc>
        <w:tc>
          <w:tcPr>
            <w:tcW w:w="1017" w:type="dxa"/>
            <w:tcBorders>
              <w:top w:val="single" w:sz="4" w:space="0" w:color="auto"/>
              <w:left w:val="single" w:sz="4" w:space="0" w:color="auto"/>
              <w:bottom w:val="single" w:sz="4" w:space="0" w:color="auto"/>
              <w:right w:val="single" w:sz="4" w:space="0" w:color="auto"/>
            </w:tcBorders>
            <w:shd w:val="clear" w:color="000000" w:fill="FFFFFF"/>
            <w:vAlign w:val="center"/>
          </w:tcPr>
          <w:p w14:paraId="35375AB4" w14:textId="77777777" w:rsidR="000555EB" w:rsidRPr="00DA1554" w:rsidRDefault="000555EB" w:rsidP="000555EB">
            <w:pPr>
              <w:rPr>
                <w:rFonts w:cs="Arial"/>
                <w:lang w:val="es-ES_tradnl"/>
              </w:rPr>
            </w:pPr>
            <w:r w:rsidRPr="00DA1554">
              <w:rPr>
                <w:rFonts w:cs="Arial"/>
                <w:lang w:val="es-ES_tradnl"/>
              </w:rPr>
              <w:t>1.127</w:t>
            </w:r>
          </w:p>
        </w:tc>
        <w:tc>
          <w:tcPr>
            <w:tcW w:w="1095" w:type="dxa"/>
            <w:tcBorders>
              <w:top w:val="single" w:sz="4" w:space="0" w:color="auto"/>
              <w:left w:val="single" w:sz="4" w:space="0" w:color="auto"/>
              <w:bottom w:val="single" w:sz="4" w:space="0" w:color="auto"/>
              <w:right w:val="single" w:sz="4" w:space="0" w:color="auto"/>
            </w:tcBorders>
            <w:shd w:val="clear" w:color="000000" w:fill="FFFFFF"/>
            <w:vAlign w:val="center"/>
          </w:tcPr>
          <w:p w14:paraId="279F84C8" w14:textId="77777777" w:rsidR="000555EB" w:rsidRPr="00DA1554" w:rsidRDefault="000555EB" w:rsidP="000555EB">
            <w:pPr>
              <w:rPr>
                <w:rFonts w:cs="Arial"/>
                <w:lang w:val="es-ES_tradnl"/>
              </w:rPr>
            </w:pPr>
            <w:r w:rsidRPr="00DA1554">
              <w:rPr>
                <w:rFonts w:cs="Arial"/>
                <w:lang w:val="es-ES_tradnl"/>
              </w:rPr>
              <w:t>10</w:t>
            </w:r>
          </w:p>
        </w:tc>
        <w:tc>
          <w:tcPr>
            <w:tcW w:w="1095" w:type="dxa"/>
            <w:tcBorders>
              <w:top w:val="single" w:sz="4" w:space="0" w:color="auto"/>
              <w:left w:val="nil"/>
              <w:bottom w:val="single" w:sz="4" w:space="0" w:color="auto"/>
              <w:right w:val="single" w:sz="4" w:space="0" w:color="auto"/>
            </w:tcBorders>
            <w:shd w:val="clear" w:color="000000" w:fill="FFFFFF"/>
            <w:vAlign w:val="center"/>
          </w:tcPr>
          <w:p w14:paraId="2DB5BAE2" w14:textId="77777777" w:rsidR="000555EB" w:rsidRPr="00DA1554" w:rsidRDefault="000555EB" w:rsidP="000555EB">
            <w:pPr>
              <w:rPr>
                <w:rFonts w:cs="Arial"/>
                <w:lang w:val="es-ES_tradnl"/>
              </w:rPr>
            </w:pPr>
            <w:r w:rsidRPr="00DA1554">
              <w:rPr>
                <w:rFonts w:cs="Arial"/>
                <w:lang w:val="es-ES_tradnl"/>
              </w:rPr>
              <w:t>58</w:t>
            </w:r>
          </w:p>
        </w:tc>
      </w:tr>
    </w:tbl>
    <w:p w14:paraId="3C380C89" w14:textId="77777777" w:rsidR="000555EB" w:rsidRPr="00DA1554" w:rsidRDefault="000555EB" w:rsidP="000555EB">
      <w:pPr>
        <w:rPr>
          <w:rFonts w:cs="Arial"/>
        </w:rPr>
      </w:pPr>
    </w:p>
    <w:p w14:paraId="4D45C4A7" w14:textId="77777777" w:rsidR="000555EB" w:rsidRPr="00DA1554" w:rsidRDefault="000555EB" w:rsidP="000555EB">
      <w:pPr>
        <w:rPr>
          <w:rFonts w:cs="Arial"/>
        </w:rPr>
      </w:pPr>
    </w:p>
    <w:p w14:paraId="08960F31" w14:textId="77777777" w:rsidR="000555EB" w:rsidRDefault="000555EB" w:rsidP="000555EB">
      <w:pPr>
        <w:ind w:firstLine="360"/>
        <w:rPr>
          <w:rFonts w:eastAsia="Arial"/>
        </w:rPr>
      </w:pPr>
      <w:r w:rsidRPr="00DA1554">
        <w:rPr>
          <w:rFonts w:eastAsia="Arial"/>
        </w:rPr>
        <w:t xml:space="preserve">En cuanto al </w:t>
      </w:r>
      <w:r w:rsidRPr="00DA1554">
        <w:rPr>
          <w:rFonts w:eastAsia="Arial"/>
          <w:b/>
        </w:rPr>
        <w:t>bienestar psicológico,</w:t>
      </w:r>
      <w:r w:rsidRPr="00DA1554">
        <w:rPr>
          <w:rFonts w:eastAsia="Arial"/>
        </w:rPr>
        <w:t xml:space="preserve"> se observa que la mayoría de las personas presentan una puntuación moderadamente alta en la escala (Media=145.82) con una desviación de </w:t>
      </w:r>
      <w:r w:rsidRPr="00DA1554">
        <w:rPr>
          <w:rFonts w:cs="Arial"/>
          <w:lang w:val="es-ES_tradnl"/>
        </w:rPr>
        <w:t>18.054</w:t>
      </w:r>
      <w:r w:rsidRPr="00DA1554">
        <w:rPr>
          <w:rFonts w:eastAsia="Arial"/>
          <w:lang w:val="es-ES_tradnl"/>
        </w:rPr>
        <w:t>. La</w:t>
      </w:r>
      <w:r w:rsidRPr="00DA1554">
        <w:rPr>
          <w:rFonts w:eastAsia="Arial"/>
        </w:rPr>
        <w:t xml:space="preserve"> mediana obtuvo un valor cercano a 145 con un puntaje mínimo de 71 y puntaje máximo de 198. La distribución se presenta con una curva hacia adentro (As=-1.415)</w:t>
      </w:r>
      <w:r>
        <w:rPr>
          <w:rFonts w:eastAsia="Arial"/>
        </w:rPr>
        <w:t>,</w:t>
      </w:r>
      <w:r w:rsidRPr="00DA1554">
        <w:rPr>
          <w:rFonts w:eastAsia="Arial"/>
        </w:rPr>
        <w:t xml:space="preserve"> lo que significa que la gran mayoría de los sujetos se ubican entre la parte media y la parte superior de la curva, es decir, se encuentran puntuando valores medios y altos en bienestar psicológico. Además, presenta una forma leptocúrtica (apuntalamiento elevado, </w:t>
      </w:r>
      <w:proofErr w:type="spellStart"/>
      <w:r w:rsidRPr="00DA1554">
        <w:rPr>
          <w:rFonts w:eastAsia="Arial"/>
        </w:rPr>
        <w:t>Ku</w:t>
      </w:r>
      <w:proofErr w:type="spellEnd"/>
      <w:r w:rsidRPr="00DA1554">
        <w:rPr>
          <w:rFonts w:eastAsia="Arial"/>
        </w:rPr>
        <w:t>=5.145) y poca dispersión entre los datos</w:t>
      </w:r>
      <w:r>
        <w:rPr>
          <w:rFonts w:eastAsia="Arial"/>
        </w:rPr>
        <w:t>, por lo que</w:t>
      </w:r>
      <w:r w:rsidRPr="00DA1554">
        <w:rPr>
          <w:rFonts w:eastAsia="Arial"/>
        </w:rPr>
        <w:t xml:space="preserve"> resulta homogénea (CV=12%).</w:t>
      </w:r>
    </w:p>
    <w:p w14:paraId="7FD17A14" w14:textId="7A7644BF" w:rsidR="000555EB" w:rsidRDefault="000555EB" w:rsidP="00E726C7">
      <w:pPr>
        <w:ind w:firstLine="360"/>
        <w:jc w:val="center"/>
        <w:rPr>
          <w:rFonts w:eastAsia="Arial"/>
        </w:rPr>
      </w:pPr>
      <w:r>
        <w:rPr>
          <w:rFonts w:ascii="Times New Roman" w:hAnsi="Times New Roman"/>
          <w:noProof/>
          <w:lang w:val="en-US" w:eastAsia="en-US"/>
        </w:rPr>
        <w:lastRenderedPageBreak/>
        <w:drawing>
          <wp:inline distT="0" distB="0" distL="0" distR="0" wp14:anchorId="5C87E1A7" wp14:editId="63E8BA5A">
            <wp:extent cx="3791228" cy="3029204"/>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822077" cy="3053852"/>
                    </a:xfrm>
                    <a:prstGeom prst="rect">
                      <a:avLst/>
                    </a:prstGeom>
                    <a:noFill/>
                    <a:ln w="9525">
                      <a:noFill/>
                      <a:miter lim="800000"/>
                      <a:headEnd/>
                      <a:tailEnd/>
                    </a:ln>
                  </pic:spPr>
                </pic:pic>
              </a:graphicData>
            </a:graphic>
          </wp:inline>
        </w:drawing>
      </w:r>
    </w:p>
    <w:p w14:paraId="224542B6" w14:textId="77777777" w:rsidR="000555EB" w:rsidRPr="00DA1554" w:rsidRDefault="000555EB" w:rsidP="000555EB">
      <w:pPr>
        <w:ind w:firstLine="360"/>
        <w:rPr>
          <w:rFonts w:eastAsia="Arial"/>
        </w:rPr>
      </w:pPr>
    </w:p>
    <w:p w14:paraId="561CF3E4" w14:textId="77777777" w:rsidR="000555EB" w:rsidRDefault="000555EB" w:rsidP="000555EB">
      <w:pPr>
        <w:ind w:firstLine="360"/>
        <w:rPr>
          <w:rFonts w:eastAsia="Arial"/>
        </w:rPr>
      </w:pPr>
      <w:r w:rsidRPr="00DA1554">
        <w:rPr>
          <w:rFonts w:eastAsia="Arial"/>
        </w:rPr>
        <w:t xml:space="preserve">En </w:t>
      </w:r>
      <w:r w:rsidRPr="0019213F">
        <w:rPr>
          <w:rFonts w:eastAsia="Arial"/>
        </w:rPr>
        <w:t>cuanto a la</w:t>
      </w:r>
      <w:r w:rsidRPr="00DA1554">
        <w:rPr>
          <w:rFonts w:eastAsia="Arial"/>
          <w:b/>
        </w:rPr>
        <w:t xml:space="preserve"> violencia en relaciones de pareja</w:t>
      </w:r>
      <w:r w:rsidRPr="00DA1554">
        <w:rPr>
          <w:rFonts w:eastAsia="Arial"/>
        </w:rPr>
        <w:t>, se observa que la mayor parte de las personas obtienen puntuaciones bajas en la escala (M=56.10). La media presenta un valor cercano a 52 con puntuaciones obtenidas entre 42 y 184, lo que significa que las personas estudiadas manifiestan baja incidencia de violencia en sus relaciones de pareja. La distribución se encuentra coleada hacia fuera (As=3.203) de esta manera la mayor concentración de datos se encuentra en la parte inferior de la curva, es decir, los sujetos puntuaron bajo en la escala de vi</w:t>
      </w:r>
      <w:r>
        <w:rPr>
          <w:rFonts w:eastAsia="Arial"/>
        </w:rPr>
        <w:t>olencia en el noviazgo. También</w:t>
      </w:r>
      <w:r w:rsidRPr="00DA1554">
        <w:rPr>
          <w:rFonts w:eastAsia="Arial"/>
        </w:rPr>
        <w:t xml:space="preserve"> se observa una forma leptocúrtica (apuntalamiento elevado, </w:t>
      </w:r>
      <w:proofErr w:type="spellStart"/>
      <w:r w:rsidRPr="00DA1554">
        <w:rPr>
          <w:rFonts w:eastAsia="Arial"/>
        </w:rPr>
        <w:t>Ku</w:t>
      </w:r>
      <w:proofErr w:type="spellEnd"/>
      <w:r w:rsidRPr="00DA1554">
        <w:rPr>
          <w:rFonts w:eastAsia="Arial"/>
        </w:rPr>
        <w:t>=17.935) con una distribución de las puntuaciones muy heterogéneas,</w:t>
      </w:r>
      <w:r>
        <w:rPr>
          <w:rFonts w:eastAsia="Arial"/>
        </w:rPr>
        <w:t xml:space="preserve"> es decir,</w:t>
      </w:r>
      <w:r w:rsidRPr="00DA1554">
        <w:rPr>
          <w:rFonts w:eastAsia="Arial"/>
        </w:rPr>
        <w:t xml:space="preserve"> </w:t>
      </w:r>
      <w:r>
        <w:rPr>
          <w:rFonts w:eastAsia="Arial"/>
        </w:rPr>
        <w:t>hay</w:t>
      </w:r>
      <w:r w:rsidRPr="00DA1554">
        <w:rPr>
          <w:rFonts w:eastAsia="Arial"/>
        </w:rPr>
        <w:t xml:space="preserve"> mucha dispersión entre los datos (CV=27%).</w:t>
      </w:r>
    </w:p>
    <w:p w14:paraId="2FC55F60" w14:textId="1EE60C65" w:rsidR="000555EB" w:rsidRPr="00DA1554" w:rsidRDefault="000555EB" w:rsidP="00E726C7">
      <w:pPr>
        <w:ind w:firstLine="360"/>
        <w:jc w:val="center"/>
        <w:rPr>
          <w:rFonts w:eastAsia="Arial"/>
        </w:rPr>
      </w:pPr>
      <w:r>
        <w:rPr>
          <w:rFonts w:ascii="Times New Roman" w:hAnsi="Times New Roman"/>
          <w:noProof/>
          <w:lang w:val="en-US" w:eastAsia="en-US"/>
        </w:rPr>
        <w:lastRenderedPageBreak/>
        <w:drawing>
          <wp:inline distT="0" distB="0" distL="0" distR="0" wp14:anchorId="7242041B" wp14:editId="69A471D9">
            <wp:extent cx="3722563" cy="2974340"/>
            <wp:effectExtent l="0" t="0" r="1143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3737441" cy="2986227"/>
                    </a:xfrm>
                    <a:prstGeom prst="rect">
                      <a:avLst/>
                    </a:prstGeom>
                    <a:noFill/>
                    <a:ln w="9525">
                      <a:noFill/>
                      <a:miter lim="800000"/>
                      <a:headEnd/>
                      <a:tailEnd/>
                    </a:ln>
                  </pic:spPr>
                </pic:pic>
              </a:graphicData>
            </a:graphic>
          </wp:inline>
        </w:drawing>
      </w:r>
    </w:p>
    <w:p w14:paraId="41E8AEC8" w14:textId="77777777" w:rsidR="000555EB" w:rsidRDefault="000555EB" w:rsidP="000555EB">
      <w:pPr>
        <w:ind w:firstLine="360"/>
        <w:rPr>
          <w:rFonts w:eastAsia="Arial"/>
        </w:rPr>
      </w:pPr>
      <w:r w:rsidRPr="00DA1554">
        <w:rPr>
          <w:rFonts w:eastAsia="Arial"/>
        </w:rPr>
        <w:t xml:space="preserve">En la escala de </w:t>
      </w:r>
      <w:r w:rsidRPr="00DA1554">
        <w:rPr>
          <w:rFonts w:eastAsia="Arial"/>
          <w:b/>
        </w:rPr>
        <w:t>rol sexual femenino</w:t>
      </w:r>
      <w:r>
        <w:rPr>
          <w:rFonts w:eastAsia="Arial"/>
          <w:b/>
        </w:rPr>
        <w:t>,</w:t>
      </w:r>
      <w:r w:rsidRPr="00DA1554">
        <w:rPr>
          <w:rFonts w:eastAsia="Arial"/>
        </w:rPr>
        <w:t xml:space="preserve"> las personas obtuvieron puntuaciones moderadamente altas (M=52.28) </w:t>
      </w:r>
      <w:r>
        <w:rPr>
          <w:rFonts w:eastAsia="Arial"/>
        </w:rPr>
        <w:t>con una media de 52 e</w:t>
      </w:r>
      <w:r w:rsidRPr="00DA1554">
        <w:rPr>
          <w:rFonts w:eastAsia="Arial"/>
        </w:rPr>
        <w:t>n un rango de pu</w:t>
      </w:r>
      <w:r>
        <w:rPr>
          <w:rFonts w:eastAsia="Arial"/>
        </w:rPr>
        <w:t>ntajes obtenidos entre 18 y 73. Por esto, se puede decir que</w:t>
      </w:r>
      <w:r w:rsidRPr="00DA1554">
        <w:rPr>
          <w:rFonts w:eastAsia="Arial"/>
        </w:rPr>
        <w:t xml:space="preserve"> las personas estudiadas </w:t>
      </w:r>
      <w:r>
        <w:rPr>
          <w:rFonts w:eastAsia="Arial"/>
        </w:rPr>
        <w:t xml:space="preserve">indican que poseen medianamente características asociadas al rol sexual femenino, independientemente de su sexo. </w:t>
      </w:r>
      <w:r w:rsidRPr="00DA1554">
        <w:rPr>
          <w:rFonts w:eastAsia="Arial"/>
        </w:rPr>
        <w:t xml:space="preserve">Se observa una asimetría negativa, es decir, que los datos se encuentran mayormente </w:t>
      </w:r>
      <w:r>
        <w:rPr>
          <w:rFonts w:eastAsia="Arial"/>
        </w:rPr>
        <w:t xml:space="preserve">entre puntuaciones medias y bajas de la escala, </w:t>
      </w:r>
      <w:r w:rsidRPr="00DA1554">
        <w:rPr>
          <w:rFonts w:eastAsia="Arial"/>
        </w:rPr>
        <w:t>(As=-.407) además se presenta con una forma leptocúrtica (</w:t>
      </w:r>
      <w:proofErr w:type="spellStart"/>
      <w:r w:rsidRPr="00DA1554">
        <w:rPr>
          <w:rFonts w:eastAsia="Arial"/>
        </w:rPr>
        <w:t>Ku</w:t>
      </w:r>
      <w:proofErr w:type="spellEnd"/>
      <w:r w:rsidRPr="00DA1554">
        <w:rPr>
          <w:rFonts w:eastAsia="Arial"/>
        </w:rPr>
        <w:t>=.271) y moderadamente heterogénea (CV=19%).</w:t>
      </w:r>
    </w:p>
    <w:p w14:paraId="1685FE62" w14:textId="5DEB1734" w:rsidR="000555EB" w:rsidRPr="00DA1554" w:rsidRDefault="000555EB" w:rsidP="00E726C7">
      <w:pPr>
        <w:ind w:firstLine="360"/>
        <w:jc w:val="center"/>
        <w:rPr>
          <w:rFonts w:eastAsia="Arial"/>
        </w:rPr>
      </w:pPr>
      <w:r>
        <w:rPr>
          <w:rFonts w:ascii="Times New Roman" w:hAnsi="Times New Roman"/>
          <w:noProof/>
          <w:lang w:val="en-US" w:eastAsia="en-US"/>
        </w:rPr>
        <w:drawing>
          <wp:inline distT="0" distB="0" distL="0" distR="0" wp14:anchorId="64B07D5A" wp14:editId="61C5D8A2">
            <wp:extent cx="3150349" cy="25171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3161345" cy="2525926"/>
                    </a:xfrm>
                    <a:prstGeom prst="rect">
                      <a:avLst/>
                    </a:prstGeom>
                    <a:noFill/>
                    <a:ln w="9525">
                      <a:noFill/>
                      <a:miter lim="800000"/>
                      <a:headEnd/>
                      <a:tailEnd/>
                    </a:ln>
                  </pic:spPr>
                </pic:pic>
              </a:graphicData>
            </a:graphic>
          </wp:inline>
        </w:drawing>
      </w:r>
    </w:p>
    <w:p w14:paraId="2D7CB345" w14:textId="77777777" w:rsidR="000555EB" w:rsidRDefault="000555EB" w:rsidP="000555EB">
      <w:pPr>
        <w:ind w:firstLine="360"/>
        <w:rPr>
          <w:rFonts w:eastAsia="Arial"/>
        </w:rPr>
      </w:pPr>
      <w:r w:rsidRPr="00DA1554">
        <w:rPr>
          <w:rFonts w:eastAsia="Arial"/>
        </w:rPr>
        <w:t xml:space="preserve"> </w:t>
      </w:r>
      <w:r w:rsidRPr="00DA1554">
        <w:rPr>
          <w:rFonts w:eastAsia="Arial"/>
        </w:rPr>
        <w:tab/>
        <w:t xml:space="preserve">En lo que se refiere a la escala de </w:t>
      </w:r>
      <w:r w:rsidRPr="00DA1554">
        <w:rPr>
          <w:rFonts w:eastAsia="Arial"/>
          <w:b/>
        </w:rPr>
        <w:t>rol sexual masculino</w:t>
      </w:r>
      <w:r w:rsidRPr="00DA1554">
        <w:rPr>
          <w:rFonts w:eastAsia="Arial"/>
        </w:rPr>
        <w:t xml:space="preserve"> se observa que la mayoría de las personas obtuvieron puntuaciones moderadamente altas (M=55.64) </w:t>
      </w:r>
      <w:r>
        <w:rPr>
          <w:rFonts w:eastAsia="Arial"/>
        </w:rPr>
        <w:t xml:space="preserve">con una media de 56, </w:t>
      </w:r>
      <w:r w:rsidRPr="00DA1554">
        <w:rPr>
          <w:rFonts w:eastAsia="Arial"/>
        </w:rPr>
        <w:t>al considerar un</w:t>
      </w:r>
      <w:r>
        <w:rPr>
          <w:rFonts w:eastAsia="Arial"/>
        </w:rPr>
        <w:t xml:space="preserve"> puntaje obtenido entre 26 y </w:t>
      </w:r>
      <w:r>
        <w:rPr>
          <w:rFonts w:eastAsia="Arial"/>
        </w:rPr>
        <w:lastRenderedPageBreak/>
        <w:t xml:space="preserve">75. En este sentido, </w:t>
      </w:r>
      <w:r w:rsidRPr="00DA1554">
        <w:rPr>
          <w:rFonts w:eastAsia="Arial"/>
        </w:rPr>
        <w:t>las</w:t>
      </w:r>
      <w:r>
        <w:rPr>
          <w:rFonts w:eastAsia="Arial"/>
        </w:rPr>
        <w:t xml:space="preserve"> personas independientemente de su sexo reportaron poseer características medianamente masculinas</w:t>
      </w:r>
      <w:r w:rsidRPr="00DA1554">
        <w:rPr>
          <w:rFonts w:eastAsia="Arial"/>
        </w:rPr>
        <w:t>. Además, se observa que la distribución presenta una asimetría negativa, es decir, que los datos se encuentra</w:t>
      </w:r>
      <w:r>
        <w:rPr>
          <w:rFonts w:eastAsia="Arial"/>
        </w:rPr>
        <w:t>n</w:t>
      </w:r>
      <w:r w:rsidRPr="00DA1554">
        <w:rPr>
          <w:rFonts w:eastAsia="Arial"/>
        </w:rPr>
        <w:t xml:space="preserve"> ubicados en su mayoría</w:t>
      </w:r>
      <w:r>
        <w:rPr>
          <w:rFonts w:eastAsia="Arial"/>
        </w:rPr>
        <w:t xml:space="preserve"> hacia puntuaciones medias y altas de la curva (As=-.411) presentando una forma platicúrtica (punta achatada, </w:t>
      </w:r>
      <w:proofErr w:type="spellStart"/>
      <w:r w:rsidRPr="00DA1554">
        <w:rPr>
          <w:rFonts w:eastAsia="Arial"/>
        </w:rPr>
        <w:t>Ku</w:t>
      </w:r>
      <w:proofErr w:type="spellEnd"/>
      <w:r w:rsidRPr="00DA1554">
        <w:rPr>
          <w:rFonts w:eastAsia="Arial"/>
        </w:rPr>
        <w:t xml:space="preserve">=-.176) y </w:t>
      </w:r>
      <w:r>
        <w:rPr>
          <w:rFonts w:eastAsia="Arial"/>
        </w:rPr>
        <w:t>con dispersión en los datos</w:t>
      </w:r>
      <w:r w:rsidRPr="00DA1554">
        <w:rPr>
          <w:rFonts w:eastAsia="Arial"/>
        </w:rPr>
        <w:t xml:space="preserve"> (CV=17%). </w:t>
      </w:r>
    </w:p>
    <w:p w14:paraId="23F6245A" w14:textId="1EF2A686" w:rsidR="000555EB" w:rsidRPr="00DA1554" w:rsidRDefault="000555EB" w:rsidP="00E726C7">
      <w:pPr>
        <w:ind w:firstLine="360"/>
        <w:jc w:val="center"/>
        <w:rPr>
          <w:rFonts w:eastAsia="Arial"/>
        </w:rPr>
      </w:pPr>
      <w:r>
        <w:rPr>
          <w:rFonts w:ascii="Times New Roman" w:hAnsi="Times New Roman"/>
          <w:noProof/>
          <w:lang w:val="en-US" w:eastAsia="en-US"/>
        </w:rPr>
        <w:drawing>
          <wp:inline distT="0" distB="0" distL="0" distR="0" wp14:anchorId="7E14B11D" wp14:editId="7ADBA5CF">
            <wp:extent cx="3470789" cy="2773172"/>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srcRect/>
                    <a:stretch>
                      <a:fillRect/>
                    </a:stretch>
                  </pic:blipFill>
                  <pic:spPr bwMode="auto">
                    <a:xfrm>
                      <a:off x="0" y="0"/>
                      <a:ext cx="3476589" cy="2777806"/>
                    </a:xfrm>
                    <a:prstGeom prst="rect">
                      <a:avLst/>
                    </a:prstGeom>
                    <a:noFill/>
                    <a:ln w="9525">
                      <a:noFill/>
                      <a:miter lim="800000"/>
                      <a:headEnd/>
                      <a:tailEnd/>
                    </a:ln>
                  </pic:spPr>
                </pic:pic>
              </a:graphicData>
            </a:graphic>
          </wp:inline>
        </w:drawing>
      </w:r>
    </w:p>
    <w:p w14:paraId="34DD52B5" w14:textId="77777777" w:rsidR="000555EB" w:rsidRDefault="000555EB" w:rsidP="000555EB">
      <w:pPr>
        <w:ind w:firstLine="360"/>
        <w:rPr>
          <w:rFonts w:eastAsia="Arial"/>
        </w:rPr>
      </w:pPr>
      <w:r w:rsidRPr="00DA1554">
        <w:rPr>
          <w:rFonts w:eastAsia="Arial"/>
        </w:rPr>
        <w:t xml:space="preserve">Con respecto a </w:t>
      </w:r>
      <w:r w:rsidRPr="00DA1554">
        <w:rPr>
          <w:rFonts w:eastAsia="Arial"/>
          <w:b/>
        </w:rPr>
        <w:t>empatía</w:t>
      </w:r>
      <w:r>
        <w:rPr>
          <w:rFonts w:eastAsia="Arial"/>
          <w:b/>
        </w:rPr>
        <w:t>,</w:t>
      </w:r>
      <w:r w:rsidRPr="00DA1554">
        <w:rPr>
          <w:rFonts w:eastAsia="Arial"/>
        </w:rPr>
        <w:t xml:space="preserve"> las personas </w:t>
      </w:r>
      <w:r>
        <w:rPr>
          <w:rFonts w:eastAsia="Arial"/>
        </w:rPr>
        <w:t xml:space="preserve">puntuaron levemente alto (M=69). La media obtuvo un valor de 69, </w:t>
      </w:r>
      <w:r w:rsidRPr="00DA1554">
        <w:rPr>
          <w:rFonts w:eastAsia="Arial"/>
        </w:rPr>
        <w:t xml:space="preserve">tomando en cuenta los puntajes obtenidos  entre 36 y 109, lo que significa que la mayoría de las personas </w:t>
      </w:r>
      <w:r>
        <w:rPr>
          <w:rFonts w:eastAsia="Arial"/>
        </w:rPr>
        <w:t>indicaron presentar</w:t>
      </w:r>
      <w:r w:rsidRPr="00DA1554">
        <w:rPr>
          <w:rFonts w:eastAsia="Arial"/>
        </w:rPr>
        <w:t xml:space="preserve"> una repuesta cognitiva y emocional, levemente alta, que procede de la comprensión del estado o situación de otra persona y que es similar a lo que la otra persona está sintiendo. La distribución esta coleada hacia la izquierda (As=-.074) además presenta una forma leptocúrtica con una distribución de puntuaciones homogénea por lo que hay poca dispersión entre los datos (</w:t>
      </w:r>
      <w:proofErr w:type="spellStart"/>
      <w:r w:rsidRPr="00DA1554">
        <w:rPr>
          <w:rFonts w:eastAsia="Arial"/>
        </w:rPr>
        <w:t>Ku</w:t>
      </w:r>
      <w:proofErr w:type="spellEnd"/>
      <w:r w:rsidRPr="00DA1554">
        <w:rPr>
          <w:rFonts w:eastAsia="Arial"/>
        </w:rPr>
        <w:t>=1.452 y CV=14%).</w:t>
      </w:r>
    </w:p>
    <w:p w14:paraId="29BAC492" w14:textId="50B3DB58" w:rsidR="000555EB" w:rsidRDefault="000555EB" w:rsidP="00E726C7">
      <w:pPr>
        <w:ind w:firstLine="360"/>
        <w:jc w:val="center"/>
        <w:rPr>
          <w:rFonts w:eastAsia="Arial"/>
        </w:rPr>
      </w:pPr>
      <w:r>
        <w:rPr>
          <w:rFonts w:ascii="Times New Roman" w:hAnsi="Times New Roman"/>
          <w:noProof/>
          <w:lang w:val="en-US" w:eastAsia="en-US"/>
        </w:rPr>
        <w:lastRenderedPageBreak/>
        <w:drawing>
          <wp:inline distT="0" distB="0" distL="0" distR="0" wp14:anchorId="5774F534" wp14:editId="3CEFA13C">
            <wp:extent cx="3293403" cy="2631440"/>
            <wp:effectExtent l="0" t="0" r="8890" b="1016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3298630" cy="2635617"/>
                    </a:xfrm>
                    <a:prstGeom prst="rect">
                      <a:avLst/>
                    </a:prstGeom>
                    <a:noFill/>
                    <a:ln w="9525">
                      <a:noFill/>
                      <a:miter lim="800000"/>
                      <a:headEnd/>
                      <a:tailEnd/>
                    </a:ln>
                  </pic:spPr>
                </pic:pic>
              </a:graphicData>
            </a:graphic>
          </wp:inline>
        </w:drawing>
      </w:r>
    </w:p>
    <w:p w14:paraId="7D13CE35" w14:textId="77777777" w:rsidR="000555EB" w:rsidRDefault="000555EB" w:rsidP="000555EB">
      <w:pPr>
        <w:ind w:firstLine="360"/>
        <w:rPr>
          <w:rFonts w:eastAsia="Arial"/>
        </w:rPr>
      </w:pPr>
      <w:r w:rsidRPr="00DA1554">
        <w:rPr>
          <w:rFonts w:eastAsia="Arial"/>
        </w:rPr>
        <w:t xml:space="preserve">Por otro lado, </w:t>
      </w:r>
      <w:r>
        <w:rPr>
          <w:rFonts w:eastAsia="Arial"/>
        </w:rPr>
        <w:t xml:space="preserve">en </w:t>
      </w:r>
      <w:r w:rsidRPr="00DA1554">
        <w:rPr>
          <w:rFonts w:eastAsia="Arial"/>
        </w:rPr>
        <w:t xml:space="preserve">el </w:t>
      </w:r>
      <w:r w:rsidRPr="00DA1554">
        <w:rPr>
          <w:rFonts w:eastAsia="Arial"/>
          <w:b/>
        </w:rPr>
        <w:t>estilo de afrontamiento asertivo</w:t>
      </w:r>
      <w:r w:rsidRPr="00DA1554">
        <w:rPr>
          <w:rFonts w:eastAsia="Arial"/>
        </w:rPr>
        <w:t xml:space="preserve"> se observa que gran parte de la muestra puntúa moderadamente alto (M=40) en la </w:t>
      </w:r>
      <w:proofErr w:type="spellStart"/>
      <w:r>
        <w:rPr>
          <w:rFonts w:eastAsia="Arial"/>
        </w:rPr>
        <w:t>sub</w:t>
      </w:r>
      <w:r w:rsidRPr="00DA1554">
        <w:rPr>
          <w:rFonts w:eastAsia="Arial"/>
        </w:rPr>
        <w:t>escala</w:t>
      </w:r>
      <w:proofErr w:type="spellEnd"/>
      <w:r w:rsidRPr="00DA1554">
        <w:rPr>
          <w:rFonts w:eastAsia="Arial"/>
        </w:rPr>
        <w:t xml:space="preserve">, con </w:t>
      </w:r>
      <w:r>
        <w:rPr>
          <w:rFonts w:eastAsia="Arial"/>
        </w:rPr>
        <w:t xml:space="preserve">una media de 42 y </w:t>
      </w:r>
      <w:r w:rsidRPr="00DA1554">
        <w:rPr>
          <w:rFonts w:eastAsia="Arial"/>
        </w:rPr>
        <w:t>puntu</w:t>
      </w:r>
      <w:r>
        <w:rPr>
          <w:rFonts w:eastAsia="Arial"/>
        </w:rPr>
        <w:t xml:space="preserve">aciones obtenidas entre 10 y 60. </w:t>
      </w:r>
      <w:r w:rsidRPr="00DA1554">
        <w:rPr>
          <w:rFonts w:eastAsia="Arial"/>
        </w:rPr>
        <w:t>Esto significa, que las personas estudiadas</w:t>
      </w:r>
      <w:r>
        <w:rPr>
          <w:rFonts w:eastAsia="Arial"/>
        </w:rPr>
        <w:t xml:space="preserve"> aplican de forma moderadamente alto un estilo asertivo para lidiar con los conflictos de pareja</w:t>
      </w:r>
      <w:r w:rsidRPr="00DA1554">
        <w:rPr>
          <w:rFonts w:eastAsia="Arial"/>
        </w:rPr>
        <w:t xml:space="preserve">. La distribución presenta una asimetría negativa, es decir, la gran parte de los sujetos se ubican con puntajes entre la media y la parte alta de la curva </w:t>
      </w:r>
      <w:r>
        <w:rPr>
          <w:rFonts w:eastAsia="Arial"/>
        </w:rPr>
        <w:t xml:space="preserve">de esta </w:t>
      </w:r>
      <w:proofErr w:type="spellStart"/>
      <w:r>
        <w:rPr>
          <w:rFonts w:eastAsia="Arial"/>
        </w:rPr>
        <w:t>subescala</w:t>
      </w:r>
      <w:proofErr w:type="spellEnd"/>
      <w:r>
        <w:rPr>
          <w:rFonts w:eastAsia="Arial"/>
        </w:rPr>
        <w:t xml:space="preserve"> (As=-.755) presentando una forma leptocúrtica (</w:t>
      </w:r>
      <w:r w:rsidRPr="00DA1554">
        <w:rPr>
          <w:rFonts w:eastAsia="Arial"/>
        </w:rPr>
        <w:t>apuntalamiento elevado</w:t>
      </w:r>
      <w:r>
        <w:rPr>
          <w:rFonts w:eastAsia="Arial"/>
        </w:rPr>
        <w:t xml:space="preserve">, </w:t>
      </w:r>
      <w:proofErr w:type="spellStart"/>
      <w:r>
        <w:rPr>
          <w:rFonts w:eastAsia="Arial"/>
        </w:rPr>
        <w:t>Ku</w:t>
      </w:r>
      <w:proofErr w:type="spellEnd"/>
      <w:r>
        <w:rPr>
          <w:rFonts w:eastAsia="Arial"/>
        </w:rPr>
        <w:t xml:space="preserve">=.762) </w:t>
      </w:r>
      <w:r w:rsidRPr="00DA1554">
        <w:rPr>
          <w:rFonts w:eastAsia="Arial"/>
        </w:rPr>
        <w:t>con alta dispersión entre los datos, es decir, heterogénea (CV=26%).</w:t>
      </w:r>
    </w:p>
    <w:p w14:paraId="7BDAB7CB" w14:textId="7394AE30" w:rsidR="000555EB" w:rsidRPr="00DA1554" w:rsidRDefault="000555EB" w:rsidP="00E726C7">
      <w:pPr>
        <w:ind w:firstLine="360"/>
        <w:jc w:val="center"/>
        <w:rPr>
          <w:rFonts w:eastAsia="Arial"/>
        </w:rPr>
      </w:pPr>
      <w:r>
        <w:rPr>
          <w:rFonts w:ascii="Times New Roman" w:hAnsi="Times New Roman"/>
          <w:noProof/>
          <w:lang w:val="en-US" w:eastAsia="en-US"/>
        </w:rPr>
        <w:drawing>
          <wp:inline distT="0" distB="0" distL="0" distR="0" wp14:anchorId="5009505D" wp14:editId="46589E0B">
            <wp:extent cx="3230462" cy="2581148"/>
            <wp:effectExtent l="0" t="0" r="0" b="1016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cstate="print"/>
                    <a:srcRect/>
                    <a:stretch>
                      <a:fillRect/>
                    </a:stretch>
                  </pic:blipFill>
                  <pic:spPr bwMode="auto">
                    <a:xfrm>
                      <a:off x="0" y="0"/>
                      <a:ext cx="3273737" cy="2615725"/>
                    </a:xfrm>
                    <a:prstGeom prst="rect">
                      <a:avLst/>
                    </a:prstGeom>
                    <a:noFill/>
                    <a:ln w="9525">
                      <a:noFill/>
                      <a:miter lim="800000"/>
                      <a:headEnd/>
                      <a:tailEnd/>
                    </a:ln>
                  </pic:spPr>
                </pic:pic>
              </a:graphicData>
            </a:graphic>
          </wp:inline>
        </w:drawing>
      </w:r>
      <w:r w:rsidR="00E726C7">
        <w:rPr>
          <w:rFonts w:eastAsia="Arial"/>
        </w:rPr>
        <w:t xml:space="preserve"> </w:t>
      </w:r>
    </w:p>
    <w:p w14:paraId="10C9E05C" w14:textId="77777777" w:rsidR="000555EB" w:rsidRDefault="000555EB" w:rsidP="000555EB">
      <w:pPr>
        <w:ind w:firstLine="360"/>
        <w:rPr>
          <w:rFonts w:eastAsia="Arial"/>
        </w:rPr>
      </w:pPr>
      <w:r w:rsidRPr="00DA1554">
        <w:rPr>
          <w:rFonts w:eastAsia="Arial"/>
        </w:rPr>
        <w:t xml:space="preserve">Las puntuaciones obtenidas en </w:t>
      </w:r>
      <w:r>
        <w:rPr>
          <w:rFonts w:eastAsia="Arial"/>
        </w:rPr>
        <w:t xml:space="preserve">la </w:t>
      </w:r>
      <w:proofErr w:type="spellStart"/>
      <w:r>
        <w:rPr>
          <w:rFonts w:eastAsia="Arial"/>
        </w:rPr>
        <w:t>subescala</w:t>
      </w:r>
      <w:proofErr w:type="spellEnd"/>
      <w:r>
        <w:rPr>
          <w:rFonts w:eastAsia="Arial"/>
        </w:rPr>
        <w:t xml:space="preserve"> de</w:t>
      </w:r>
      <w:r w:rsidRPr="00DA1554">
        <w:rPr>
          <w:rFonts w:eastAsia="Arial"/>
        </w:rPr>
        <w:t xml:space="preserve"> </w:t>
      </w:r>
      <w:r w:rsidRPr="00DA1554">
        <w:rPr>
          <w:rFonts w:eastAsia="Arial"/>
          <w:b/>
        </w:rPr>
        <w:t>estilo</w:t>
      </w:r>
      <w:r>
        <w:rPr>
          <w:rFonts w:eastAsia="Arial"/>
          <w:b/>
        </w:rPr>
        <w:t xml:space="preserve"> de afrontamiento agresivo</w:t>
      </w:r>
      <w:r w:rsidRPr="0019213F">
        <w:rPr>
          <w:rFonts w:eastAsia="Arial"/>
        </w:rPr>
        <w:t>,</w:t>
      </w:r>
      <w:r w:rsidRPr="00DA1554">
        <w:rPr>
          <w:rFonts w:eastAsia="Arial"/>
        </w:rPr>
        <w:t xml:space="preserve"> resultaron bajas para la mayoría de la</w:t>
      </w:r>
      <w:r>
        <w:rPr>
          <w:rFonts w:eastAsia="Arial"/>
        </w:rPr>
        <w:t xml:space="preserve">s personas estudiadas (M=18.39). La mediana presenta un valor de 16, </w:t>
      </w:r>
      <w:r w:rsidRPr="00DA1554">
        <w:rPr>
          <w:rFonts w:eastAsia="Arial"/>
        </w:rPr>
        <w:t>con rangos de puntu</w:t>
      </w:r>
      <w:r>
        <w:rPr>
          <w:rFonts w:eastAsia="Arial"/>
        </w:rPr>
        <w:t xml:space="preserve">aciones </w:t>
      </w:r>
      <w:r>
        <w:rPr>
          <w:rFonts w:eastAsia="Arial"/>
        </w:rPr>
        <w:lastRenderedPageBreak/>
        <w:t>obtenidas entre 10 y 53</w:t>
      </w:r>
      <w:r w:rsidRPr="00DA1554">
        <w:rPr>
          <w:rFonts w:eastAsia="Arial"/>
        </w:rPr>
        <w:t xml:space="preserve">. De forma que los individuos de la muestra, </w:t>
      </w:r>
      <w:r>
        <w:rPr>
          <w:rFonts w:eastAsia="Arial"/>
        </w:rPr>
        <w:t xml:space="preserve">emplean muy poco el estilo agresivo para afrontar los conflictos de pareja. </w:t>
      </w:r>
      <w:r w:rsidRPr="00DA1554">
        <w:rPr>
          <w:rFonts w:eastAsia="Arial"/>
        </w:rPr>
        <w:t>Asimismo, se observa que la distribución se encuentra coleada hacia fuera</w:t>
      </w:r>
      <w:r>
        <w:rPr>
          <w:rFonts w:eastAsia="Arial"/>
        </w:rPr>
        <w:t xml:space="preserve">, por lo que los datos se encuentran concentrados en la parte baja de la curva, donde se encuentran las puntuaciones inferiores de la </w:t>
      </w:r>
      <w:proofErr w:type="spellStart"/>
      <w:r>
        <w:rPr>
          <w:rFonts w:eastAsia="Arial"/>
        </w:rPr>
        <w:t>subescala</w:t>
      </w:r>
      <w:proofErr w:type="spellEnd"/>
      <w:r w:rsidRPr="00DA1554">
        <w:rPr>
          <w:rFonts w:eastAsia="Arial"/>
        </w:rPr>
        <w:t xml:space="preserve"> (As=1.474), con una forma leptocúrtica y alta dispersión entre los datos (apuntalamiento elevado</w:t>
      </w:r>
      <w:r>
        <w:rPr>
          <w:rFonts w:eastAsia="Arial"/>
        </w:rPr>
        <w:t xml:space="preserve">, </w:t>
      </w:r>
      <w:proofErr w:type="spellStart"/>
      <w:r>
        <w:rPr>
          <w:rFonts w:eastAsia="Arial"/>
        </w:rPr>
        <w:t>Ku</w:t>
      </w:r>
      <w:proofErr w:type="spellEnd"/>
      <w:r>
        <w:rPr>
          <w:rFonts w:eastAsia="Arial"/>
        </w:rPr>
        <w:t>=3.201 y CV=40%).</w:t>
      </w:r>
    </w:p>
    <w:p w14:paraId="2BB0D568" w14:textId="77777777" w:rsidR="000555EB" w:rsidRPr="00DA1554" w:rsidRDefault="000555EB" w:rsidP="000555EB">
      <w:pPr>
        <w:ind w:firstLine="360"/>
        <w:rPr>
          <w:rFonts w:eastAsia="Arial"/>
        </w:rPr>
      </w:pPr>
      <w:r>
        <w:rPr>
          <w:rFonts w:eastAsia="Arial"/>
        </w:rPr>
        <w:t xml:space="preserve">                                     </w:t>
      </w:r>
      <w:r>
        <w:rPr>
          <w:rFonts w:ascii="Times New Roman" w:hAnsi="Times New Roman"/>
          <w:noProof/>
          <w:lang w:val="en-US" w:eastAsia="en-US"/>
        </w:rPr>
        <w:drawing>
          <wp:inline distT="0" distB="0" distL="0" distR="0" wp14:anchorId="5793C416" wp14:editId="5AD65F3A">
            <wp:extent cx="3576447" cy="2857593"/>
            <wp:effectExtent l="0" t="0" r="508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cstate="print"/>
                    <a:srcRect/>
                    <a:stretch>
                      <a:fillRect/>
                    </a:stretch>
                  </pic:blipFill>
                  <pic:spPr bwMode="auto">
                    <a:xfrm>
                      <a:off x="0" y="0"/>
                      <a:ext cx="3587800" cy="2866664"/>
                    </a:xfrm>
                    <a:prstGeom prst="rect">
                      <a:avLst/>
                    </a:prstGeom>
                    <a:noFill/>
                    <a:ln w="9525">
                      <a:noFill/>
                      <a:miter lim="800000"/>
                      <a:headEnd/>
                      <a:tailEnd/>
                    </a:ln>
                  </pic:spPr>
                </pic:pic>
              </a:graphicData>
            </a:graphic>
          </wp:inline>
        </w:drawing>
      </w:r>
    </w:p>
    <w:p w14:paraId="39F7C229" w14:textId="77777777" w:rsidR="000555EB" w:rsidRDefault="000555EB" w:rsidP="000555EB">
      <w:pPr>
        <w:ind w:firstLine="360"/>
        <w:rPr>
          <w:rFonts w:eastAsia="Arial"/>
        </w:rPr>
      </w:pPr>
      <w:r w:rsidRPr="00DA1554">
        <w:rPr>
          <w:rFonts w:eastAsia="Arial"/>
        </w:rPr>
        <w:t>Igualmente, se observa que en la</w:t>
      </w:r>
      <w:r w:rsidRPr="009B19F8">
        <w:rPr>
          <w:rFonts w:eastAsia="Arial"/>
          <w:b/>
        </w:rPr>
        <w:t xml:space="preserve"> </w:t>
      </w:r>
      <w:proofErr w:type="spellStart"/>
      <w:r w:rsidRPr="009B19F8">
        <w:rPr>
          <w:rFonts w:eastAsia="Arial"/>
        </w:rPr>
        <w:t>subescala</w:t>
      </w:r>
      <w:proofErr w:type="spellEnd"/>
      <w:r w:rsidRPr="009B19F8">
        <w:rPr>
          <w:rFonts w:eastAsia="Arial"/>
        </w:rPr>
        <w:t xml:space="preserve"> del</w:t>
      </w:r>
      <w:r w:rsidRPr="00DA1554">
        <w:rPr>
          <w:rFonts w:eastAsia="Arial"/>
          <w:b/>
        </w:rPr>
        <w:t xml:space="preserve"> estilo</w:t>
      </w:r>
      <w:r>
        <w:rPr>
          <w:rFonts w:eastAsia="Arial"/>
          <w:b/>
        </w:rPr>
        <w:t xml:space="preserve"> de afrontamiento sumiso</w:t>
      </w:r>
      <w:r w:rsidRPr="00DA1554">
        <w:rPr>
          <w:rFonts w:eastAsia="Arial"/>
        </w:rPr>
        <w:t xml:space="preserve"> la mayoría de las personas que participaron en el estudio obtuvieron puntuaciones moderadamente bajas (M=22.49)</w:t>
      </w:r>
      <w:r>
        <w:rPr>
          <w:rFonts w:eastAsia="Arial"/>
        </w:rPr>
        <w:t>. La media obtuvo un valor cercano a 21,</w:t>
      </w:r>
      <w:r w:rsidRPr="00DA1554">
        <w:rPr>
          <w:rFonts w:eastAsia="Arial"/>
        </w:rPr>
        <w:t xml:space="preserve"> en un rango de </w:t>
      </w:r>
      <w:r>
        <w:rPr>
          <w:rFonts w:eastAsia="Arial"/>
        </w:rPr>
        <w:t xml:space="preserve">puntaje obtenido que va de 10 a 56. </w:t>
      </w:r>
      <w:r w:rsidRPr="00DA1554">
        <w:rPr>
          <w:rFonts w:eastAsia="Arial"/>
        </w:rPr>
        <w:t xml:space="preserve">Es decir, la gran mayoría </w:t>
      </w:r>
      <w:r>
        <w:rPr>
          <w:rFonts w:eastAsia="Arial"/>
        </w:rPr>
        <w:t xml:space="preserve">de </w:t>
      </w:r>
      <w:r w:rsidRPr="00DA1554">
        <w:rPr>
          <w:rFonts w:eastAsia="Arial"/>
        </w:rPr>
        <w:t xml:space="preserve">los participantes </w:t>
      </w:r>
      <w:r>
        <w:rPr>
          <w:rFonts w:eastAsia="Arial"/>
        </w:rPr>
        <w:t xml:space="preserve">aplican moderadamente el estilo sumiso al afrontar conflictos en sus relaciones de pareja. </w:t>
      </w:r>
      <w:r w:rsidRPr="00DA1554">
        <w:rPr>
          <w:rFonts w:eastAsia="Arial"/>
        </w:rPr>
        <w:t>También, se observa que la distribución se encuentra coleada hacia la derecha, es decir, presenta una asimetría positiva</w:t>
      </w:r>
      <w:r>
        <w:rPr>
          <w:rFonts w:eastAsia="Arial"/>
        </w:rPr>
        <w:t xml:space="preserve"> con la mayor concentración de los datos entre la parte media y baja de las puntuaciones de la </w:t>
      </w:r>
      <w:proofErr w:type="spellStart"/>
      <w:r>
        <w:rPr>
          <w:rFonts w:eastAsia="Arial"/>
        </w:rPr>
        <w:t>subescala</w:t>
      </w:r>
      <w:proofErr w:type="spellEnd"/>
      <w:r w:rsidRPr="00DA1554">
        <w:rPr>
          <w:rFonts w:eastAsia="Arial"/>
        </w:rPr>
        <w:t xml:space="preserve"> (As=.942) con forma leptocúrtica y muy heterogénea (apuntalamiento elevado</w:t>
      </w:r>
      <w:r>
        <w:rPr>
          <w:rFonts w:eastAsia="Arial"/>
        </w:rPr>
        <w:t xml:space="preserve">, </w:t>
      </w:r>
      <w:proofErr w:type="spellStart"/>
      <w:r w:rsidRPr="00DA1554">
        <w:rPr>
          <w:rFonts w:eastAsia="Arial"/>
        </w:rPr>
        <w:t>Ku</w:t>
      </w:r>
      <w:proofErr w:type="spellEnd"/>
      <w:r w:rsidRPr="00DA1554">
        <w:rPr>
          <w:rFonts w:eastAsia="Arial"/>
        </w:rPr>
        <w:t>=.997 y CV=36%).</w:t>
      </w:r>
    </w:p>
    <w:p w14:paraId="70E06E64" w14:textId="77777777" w:rsidR="000555EB" w:rsidRPr="00DA1554" w:rsidRDefault="000555EB" w:rsidP="000555EB">
      <w:pPr>
        <w:ind w:firstLine="360"/>
        <w:rPr>
          <w:rFonts w:eastAsia="Arial"/>
        </w:rPr>
      </w:pPr>
      <w:r>
        <w:rPr>
          <w:rFonts w:eastAsia="Arial"/>
        </w:rPr>
        <w:lastRenderedPageBreak/>
        <w:t xml:space="preserve">                                        </w:t>
      </w:r>
      <w:r>
        <w:rPr>
          <w:rFonts w:ascii="Times New Roman" w:hAnsi="Times New Roman"/>
          <w:noProof/>
          <w:lang w:val="en-US" w:eastAsia="en-US"/>
        </w:rPr>
        <w:drawing>
          <wp:inline distT="0" distB="0" distL="0" distR="0" wp14:anchorId="6D1008BD" wp14:editId="1B2C1E3E">
            <wp:extent cx="3320415" cy="2653023"/>
            <wp:effectExtent l="0" t="0" r="698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3331460" cy="2661848"/>
                    </a:xfrm>
                    <a:prstGeom prst="rect">
                      <a:avLst/>
                    </a:prstGeom>
                    <a:noFill/>
                    <a:ln w="9525">
                      <a:noFill/>
                      <a:miter lim="800000"/>
                      <a:headEnd/>
                      <a:tailEnd/>
                    </a:ln>
                  </pic:spPr>
                </pic:pic>
              </a:graphicData>
            </a:graphic>
          </wp:inline>
        </w:drawing>
      </w:r>
    </w:p>
    <w:p w14:paraId="6CF7E7D0" w14:textId="77777777" w:rsidR="000555EB" w:rsidRDefault="000555EB" w:rsidP="000555EB">
      <w:pPr>
        <w:ind w:firstLine="360"/>
        <w:rPr>
          <w:rFonts w:eastAsia="Arial"/>
        </w:rPr>
      </w:pPr>
      <w:r w:rsidRPr="00DA1554">
        <w:rPr>
          <w:rFonts w:eastAsia="Arial"/>
        </w:rPr>
        <w:t xml:space="preserve">Finalmente, la gran mayoría de la muestra puntúa moderadamente bajo en la </w:t>
      </w:r>
      <w:proofErr w:type="spellStart"/>
      <w:r>
        <w:rPr>
          <w:rFonts w:eastAsia="Arial"/>
        </w:rPr>
        <w:t>sub</w:t>
      </w:r>
      <w:r w:rsidRPr="00DA1554">
        <w:rPr>
          <w:rFonts w:eastAsia="Arial"/>
        </w:rPr>
        <w:t>escala</w:t>
      </w:r>
      <w:proofErr w:type="spellEnd"/>
      <w:r w:rsidRPr="00DA1554">
        <w:rPr>
          <w:rFonts w:eastAsia="Arial"/>
        </w:rPr>
        <w:t xml:space="preserve"> de </w:t>
      </w:r>
      <w:r w:rsidRPr="00DA1554">
        <w:rPr>
          <w:rFonts w:eastAsia="Arial"/>
          <w:b/>
        </w:rPr>
        <w:t>estilo</w:t>
      </w:r>
      <w:r>
        <w:rPr>
          <w:rFonts w:eastAsia="Arial"/>
          <w:b/>
        </w:rPr>
        <w:t xml:space="preserve"> de afrontamiento agresivo-pasivo</w:t>
      </w:r>
      <w:r>
        <w:rPr>
          <w:rFonts w:eastAsia="Arial"/>
        </w:rPr>
        <w:t xml:space="preserve"> (M=22.95). La media presenta un valor de 21, </w:t>
      </w:r>
      <w:r w:rsidRPr="00DA1554">
        <w:rPr>
          <w:rFonts w:eastAsia="Arial"/>
        </w:rPr>
        <w:t xml:space="preserve">con rango de puntuaciones </w:t>
      </w:r>
      <w:r>
        <w:rPr>
          <w:rFonts w:eastAsia="Arial"/>
        </w:rPr>
        <w:t xml:space="preserve">que se encuentran entre 10 y 58, </w:t>
      </w:r>
      <w:r w:rsidRPr="00DA1554">
        <w:rPr>
          <w:rFonts w:eastAsia="Arial"/>
        </w:rPr>
        <w:t xml:space="preserve">lo que significa que </w:t>
      </w:r>
      <w:r>
        <w:rPr>
          <w:rFonts w:eastAsia="Arial"/>
        </w:rPr>
        <w:t xml:space="preserve">al afrontar los conflictos de pareja las personas aplican poco el estilo agresivo-pasivo. </w:t>
      </w:r>
      <w:r w:rsidRPr="00DA1554">
        <w:rPr>
          <w:rFonts w:eastAsia="Arial"/>
        </w:rPr>
        <w:t>La distribución presenta una asimetría positiva, es decir, la mayoría de los datos</w:t>
      </w:r>
      <w:r>
        <w:rPr>
          <w:rFonts w:eastAsia="Arial"/>
        </w:rPr>
        <w:t xml:space="preserve"> se ubican ligeramente hacia las puntuaciones medias y bajas de la curva </w:t>
      </w:r>
      <w:r w:rsidRPr="00DA1554">
        <w:rPr>
          <w:rFonts w:eastAsia="Arial"/>
        </w:rPr>
        <w:t>(As=.995) con una forma de la distribución leptocúrtica y muy h</w:t>
      </w:r>
      <w:r>
        <w:rPr>
          <w:rFonts w:eastAsia="Arial"/>
        </w:rPr>
        <w:t>eterogénea (</w:t>
      </w:r>
      <w:proofErr w:type="spellStart"/>
      <w:r>
        <w:rPr>
          <w:rFonts w:eastAsia="Arial"/>
        </w:rPr>
        <w:t>Ku</w:t>
      </w:r>
      <w:proofErr w:type="spellEnd"/>
      <w:r>
        <w:rPr>
          <w:rFonts w:eastAsia="Arial"/>
        </w:rPr>
        <w:t>=1.127 y CV=36%).</w:t>
      </w:r>
    </w:p>
    <w:p w14:paraId="7D850F91" w14:textId="77777777" w:rsidR="000555EB" w:rsidRPr="00DA1554" w:rsidRDefault="000555EB" w:rsidP="000555EB">
      <w:pPr>
        <w:ind w:firstLine="360"/>
        <w:rPr>
          <w:rFonts w:eastAsia="Arial"/>
        </w:rPr>
      </w:pPr>
      <w:r>
        <w:rPr>
          <w:rFonts w:eastAsia="Arial"/>
        </w:rPr>
        <w:t xml:space="preserve">                                         </w:t>
      </w:r>
      <w:r>
        <w:rPr>
          <w:rFonts w:ascii="Times New Roman" w:hAnsi="Times New Roman"/>
          <w:noProof/>
          <w:lang w:val="en-US" w:eastAsia="en-US"/>
        </w:rPr>
        <w:drawing>
          <wp:inline distT="0" distB="0" distL="0" distR="0" wp14:anchorId="0690F370" wp14:editId="01D7CB09">
            <wp:extent cx="3293403" cy="2631440"/>
            <wp:effectExtent l="0" t="0" r="8890" b="1016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cstate="print"/>
                    <a:srcRect/>
                    <a:stretch>
                      <a:fillRect/>
                    </a:stretch>
                  </pic:blipFill>
                  <pic:spPr bwMode="auto">
                    <a:xfrm>
                      <a:off x="0" y="0"/>
                      <a:ext cx="3298797" cy="2635750"/>
                    </a:xfrm>
                    <a:prstGeom prst="rect">
                      <a:avLst/>
                    </a:prstGeom>
                    <a:noFill/>
                    <a:ln w="9525">
                      <a:noFill/>
                      <a:miter lim="800000"/>
                      <a:headEnd/>
                      <a:tailEnd/>
                    </a:ln>
                  </pic:spPr>
                </pic:pic>
              </a:graphicData>
            </a:graphic>
          </wp:inline>
        </w:drawing>
      </w:r>
    </w:p>
    <w:p w14:paraId="74B33B5D" w14:textId="77777777" w:rsidR="000555EB" w:rsidRPr="00DA1554" w:rsidRDefault="000555EB" w:rsidP="000555EB">
      <w:pPr>
        <w:ind w:firstLine="360"/>
        <w:rPr>
          <w:rFonts w:eastAsia="Arial"/>
        </w:rPr>
      </w:pPr>
      <w:r w:rsidRPr="00DA1554">
        <w:rPr>
          <w:rFonts w:eastAsia="Arial"/>
        </w:rPr>
        <w:t xml:space="preserve">Ahora bien, luego del análisis descriptivo y previo al análisis de regresión que permite verificar las relaciones planteadas en el diagrama de ruta se procedió a la verificación de los supuestos estadísticos de regresión lineal requerido. Entre los que se incluyen el supuesto de linealidad, independencia </w:t>
      </w:r>
      <w:r w:rsidRPr="00DA1554">
        <w:rPr>
          <w:rFonts w:eastAsia="Arial"/>
        </w:rPr>
        <w:lastRenderedPageBreak/>
        <w:t xml:space="preserve">de los errores, homocedasticidad, normalidad en la distribución de los errores y no multicolinealidad. </w:t>
      </w:r>
    </w:p>
    <w:p w14:paraId="1AF94B36" w14:textId="77777777" w:rsidR="000555EB" w:rsidRPr="00DA1554" w:rsidRDefault="000555EB" w:rsidP="000555EB">
      <w:pPr>
        <w:ind w:firstLine="360"/>
        <w:rPr>
          <w:rFonts w:eastAsia="Arial"/>
        </w:rPr>
      </w:pPr>
      <w:r w:rsidRPr="00DA1554">
        <w:rPr>
          <w:rFonts w:eastAsia="Arial"/>
        </w:rPr>
        <w:t>En primer lugar se procedió a verificar el supuesto de linealidad del modelo predictivo. Para contrastar este supuesto</w:t>
      </w:r>
      <w:r>
        <w:rPr>
          <w:rFonts w:eastAsia="Arial"/>
        </w:rPr>
        <w:t>,</w:t>
      </w:r>
      <w:r w:rsidRPr="00DA1554">
        <w:rPr>
          <w:rFonts w:eastAsia="Arial"/>
        </w:rPr>
        <w:t xml:space="preserve"> se utilizó el gráfico Q-Q normal de cada una de las variables exógenas incluidas en los modelos de regresión. Al analizar las gráficas</w:t>
      </w:r>
      <w:r>
        <w:rPr>
          <w:rFonts w:eastAsia="Arial"/>
        </w:rPr>
        <w:t>,</w:t>
      </w:r>
      <w:r w:rsidRPr="00DA1554">
        <w:rPr>
          <w:rFonts w:eastAsia="Arial"/>
        </w:rPr>
        <w:t xml:space="preserve"> se observa que el ajuste del conjunto de datos a la recta de regresión es cuasi perfecto para todas las variables, es decir, bienestar psicológico, violencia en relaciones de pareja, empatía, rol sexual femenino, rol sexual masculino, aserción, agresión, sumisión y agresión-</w:t>
      </w:r>
      <w:r>
        <w:rPr>
          <w:rFonts w:eastAsia="Arial"/>
        </w:rPr>
        <w:t>pasiva</w:t>
      </w:r>
      <w:r w:rsidRPr="00DA1554">
        <w:rPr>
          <w:rFonts w:eastAsia="Arial"/>
        </w:rPr>
        <w:t>.</w:t>
      </w:r>
      <w:r>
        <w:rPr>
          <w:rFonts w:eastAsia="Arial"/>
        </w:rPr>
        <w:t xml:space="preserve"> </w:t>
      </w:r>
      <w:r w:rsidRPr="00DA1554">
        <w:rPr>
          <w:rFonts w:eastAsia="Arial"/>
        </w:rPr>
        <w:t xml:space="preserve">Lo que significa que se cumple el supuesto de linealidad. </w:t>
      </w:r>
    </w:p>
    <w:p w14:paraId="68C703CC" w14:textId="77777777" w:rsidR="000555EB" w:rsidRDefault="000555EB" w:rsidP="000555EB">
      <w:pPr>
        <w:ind w:firstLine="360"/>
        <w:rPr>
          <w:rFonts w:eastAsia="Arial"/>
        </w:rPr>
      </w:pPr>
      <w:r w:rsidRPr="00DA1554">
        <w:rPr>
          <w:rFonts w:eastAsia="Arial"/>
        </w:rPr>
        <w:t>Seguidamente, a través del estadístico Durbin</w:t>
      </w:r>
      <w:r>
        <w:rPr>
          <w:rFonts w:eastAsia="Arial"/>
        </w:rPr>
        <w:t>-</w:t>
      </w:r>
      <w:r w:rsidRPr="00DA1554">
        <w:rPr>
          <w:rFonts w:eastAsia="Arial"/>
        </w:rPr>
        <w:t xml:space="preserve">Watson se determinó el cumplimiento o no del supuesto de independencia de los errores, para el cual se espera un rango de puntuación para los coeficientes entre 1.5 y 2.5 con una media de error típico cercana </w:t>
      </w:r>
      <w:r>
        <w:rPr>
          <w:rFonts w:eastAsia="Arial"/>
        </w:rPr>
        <w:t>a cero</w:t>
      </w:r>
      <w:r w:rsidRPr="00DA1554">
        <w:rPr>
          <w:rFonts w:eastAsia="Arial"/>
        </w:rPr>
        <w:t xml:space="preserve">. </w:t>
      </w:r>
      <w:r>
        <w:rPr>
          <w:rFonts w:eastAsia="Arial"/>
        </w:rPr>
        <w:t xml:space="preserve">Se observa que para los 9 modelos los valores se ubican dentro de lo esperado para ambos estadísticos por lo tanto, se puede decir que se cumple con el supuesto de independencia de los errores </w:t>
      </w:r>
      <w:r w:rsidRPr="00DA1554">
        <w:rPr>
          <w:rFonts w:eastAsia="Arial"/>
        </w:rPr>
        <w:t xml:space="preserve">(ver </w:t>
      </w:r>
      <w:r>
        <w:rPr>
          <w:rFonts w:eastAsia="Arial"/>
        </w:rPr>
        <w:t>tabla</w:t>
      </w:r>
      <w:r w:rsidRPr="00DA1554">
        <w:rPr>
          <w:rFonts w:eastAsia="Arial"/>
        </w:rPr>
        <w:t>).</w:t>
      </w:r>
    </w:p>
    <w:tbl>
      <w:tblPr>
        <w:tblStyle w:val="TableGrid"/>
        <w:tblW w:w="0" w:type="auto"/>
        <w:tblLook w:val="04A0" w:firstRow="1" w:lastRow="0" w:firstColumn="1" w:lastColumn="0" w:noHBand="0" w:noVBand="1"/>
      </w:tblPr>
      <w:tblGrid>
        <w:gridCol w:w="2179"/>
        <w:gridCol w:w="2230"/>
        <w:gridCol w:w="2191"/>
        <w:gridCol w:w="2124"/>
      </w:tblGrid>
      <w:tr w:rsidR="000555EB" w14:paraId="213CABD6" w14:textId="77777777" w:rsidTr="000555EB">
        <w:tc>
          <w:tcPr>
            <w:tcW w:w="2394" w:type="dxa"/>
          </w:tcPr>
          <w:p w14:paraId="35E99741" w14:textId="77777777" w:rsidR="000555EB" w:rsidRPr="005A2DE9" w:rsidRDefault="000555EB" w:rsidP="000555EB">
            <w:pPr>
              <w:autoSpaceDE w:val="0"/>
              <w:autoSpaceDN w:val="0"/>
              <w:adjustRightInd w:val="0"/>
              <w:jc w:val="center"/>
              <w:rPr>
                <w:rFonts w:cs="Arial"/>
                <w:b/>
                <w:szCs w:val="24"/>
                <w:lang w:val="es-ES"/>
              </w:rPr>
            </w:pPr>
            <w:r w:rsidRPr="005A2DE9">
              <w:rPr>
                <w:rFonts w:cs="Arial"/>
                <w:b/>
                <w:szCs w:val="24"/>
                <w:lang w:val="es-ES"/>
              </w:rPr>
              <w:t>Variable</w:t>
            </w:r>
          </w:p>
          <w:p w14:paraId="5D5C72E7" w14:textId="77777777" w:rsidR="000555EB" w:rsidRPr="005A2DE9" w:rsidRDefault="000555EB" w:rsidP="000555EB">
            <w:pPr>
              <w:jc w:val="center"/>
              <w:rPr>
                <w:rFonts w:eastAsia="Arial"/>
                <w:b/>
              </w:rPr>
            </w:pPr>
            <w:r w:rsidRPr="005A2DE9">
              <w:rPr>
                <w:rFonts w:cs="Arial"/>
                <w:b/>
                <w:szCs w:val="24"/>
                <w:lang w:val="es-ES"/>
              </w:rPr>
              <w:t>Endógena</w:t>
            </w:r>
          </w:p>
        </w:tc>
        <w:tc>
          <w:tcPr>
            <w:tcW w:w="2394" w:type="dxa"/>
          </w:tcPr>
          <w:p w14:paraId="3EB0DD09" w14:textId="77777777" w:rsidR="000555EB" w:rsidRPr="005A2DE9" w:rsidRDefault="000555EB" w:rsidP="000555EB">
            <w:pPr>
              <w:autoSpaceDE w:val="0"/>
              <w:autoSpaceDN w:val="0"/>
              <w:adjustRightInd w:val="0"/>
              <w:jc w:val="center"/>
              <w:rPr>
                <w:rFonts w:cs="Arial"/>
                <w:b/>
                <w:szCs w:val="24"/>
                <w:lang w:val="es-ES"/>
              </w:rPr>
            </w:pPr>
            <w:r w:rsidRPr="005A2DE9">
              <w:rPr>
                <w:rFonts w:cs="Arial"/>
                <w:b/>
                <w:szCs w:val="24"/>
                <w:lang w:val="es-ES"/>
              </w:rPr>
              <w:t>Variable</w:t>
            </w:r>
          </w:p>
          <w:p w14:paraId="221C894C" w14:textId="77777777" w:rsidR="000555EB" w:rsidRPr="005A2DE9" w:rsidRDefault="000555EB" w:rsidP="000555EB">
            <w:pPr>
              <w:jc w:val="center"/>
              <w:rPr>
                <w:rFonts w:eastAsia="Arial"/>
                <w:b/>
              </w:rPr>
            </w:pPr>
            <w:r w:rsidRPr="005A2DE9">
              <w:rPr>
                <w:rFonts w:cs="Arial"/>
                <w:b/>
                <w:szCs w:val="24"/>
                <w:lang w:val="es-ES"/>
              </w:rPr>
              <w:t>Exógena</w:t>
            </w:r>
          </w:p>
        </w:tc>
        <w:tc>
          <w:tcPr>
            <w:tcW w:w="2394" w:type="dxa"/>
          </w:tcPr>
          <w:p w14:paraId="3BCBF915" w14:textId="77777777" w:rsidR="000555EB" w:rsidRPr="005A2DE9" w:rsidRDefault="000555EB" w:rsidP="000555EB">
            <w:pPr>
              <w:jc w:val="center"/>
              <w:rPr>
                <w:rFonts w:eastAsia="Arial"/>
                <w:b/>
              </w:rPr>
            </w:pPr>
            <w:r w:rsidRPr="005A2DE9">
              <w:rPr>
                <w:rFonts w:cs="Arial"/>
                <w:b/>
                <w:szCs w:val="24"/>
                <w:lang w:val="es-ES"/>
              </w:rPr>
              <w:t>Valor de estadístico Durbin-Watson</w:t>
            </w:r>
          </w:p>
        </w:tc>
        <w:tc>
          <w:tcPr>
            <w:tcW w:w="2394" w:type="dxa"/>
          </w:tcPr>
          <w:p w14:paraId="1B1F779E" w14:textId="77777777" w:rsidR="000555EB" w:rsidRPr="005A2DE9" w:rsidRDefault="000555EB" w:rsidP="000555EB">
            <w:pPr>
              <w:jc w:val="center"/>
              <w:rPr>
                <w:rFonts w:eastAsia="Arial"/>
                <w:b/>
              </w:rPr>
            </w:pPr>
            <w:r w:rsidRPr="005A2DE9">
              <w:rPr>
                <w:rFonts w:cs="Arial"/>
                <w:b/>
                <w:szCs w:val="24"/>
                <w:lang w:val="es-ES"/>
              </w:rPr>
              <w:t>media del error típico</w:t>
            </w:r>
          </w:p>
        </w:tc>
      </w:tr>
      <w:tr w:rsidR="000555EB" w14:paraId="512DE805" w14:textId="77777777" w:rsidTr="000555EB">
        <w:tc>
          <w:tcPr>
            <w:tcW w:w="2394" w:type="dxa"/>
          </w:tcPr>
          <w:p w14:paraId="2F98F680" w14:textId="77777777" w:rsidR="000555EB" w:rsidRDefault="000555EB" w:rsidP="000555EB">
            <w:pPr>
              <w:autoSpaceDE w:val="0"/>
              <w:autoSpaceDN w:val="0"/>
              <w:adjustRightInd w:val="0"/>
              <w:jc w:val="center"/>
              <w:rPr>
                <w:rFonts w:cs="Arial"/>
              </w:rPr>
            </w:pPr>
          </w:p>
          <w:p w14:paraId="1A356A76" w14:textId="77777777" w:rsidR="000555EB" w:rsidRDefault="000555EB" w:rsidP="000555EB">
            <w:pPr>
              <w:autoSpaceDE w:val="0"/>
              <w:autoSpaceDN w:val="0"/>
              <w:adjustRightInd w:val="0"/>
              <w:jc w:val="center"/>
              <w:rPr>
                <w:rFonts w:cs="Arial"/>
              </w:rPr>
            </w:pPr>
          </w:p>
          <w:p w14:paraId="0E42022B" w14:textId="77777777" w:rsidR="000555EB" w:rsidRDefault="000555EB" w:rsidP="000555EB">
            <w:pPr>
              <w:autoSpaceDE w:val="0"/>
              <w:autoSpaceDN w:val="0"/>
              <w:adjustRightInd w:val="0"/>
              <w:jc w:val="center"/>
              <w:rPr>
                <w:rFonts w:cs="Arial"/>
              </w:rPr>
            </w:pPr>
            <w:proofErr w:type="spellStart"/>
            <w:r w:rsidRPr="005A2DE9">
              <w:rPr>
                <w:rFonts w:cs="Arial"/>
              </w:rPr>
              <w:t>Bienestar</w:t>
            </w:r>
            <w:proofErr w:type="spellEnd"/>
            <w:r w:rsidRPr="005A2DE9">
              <w:rPr>
                <w:rFonts w:cs="Arial"/>
              </w:rPr>
              <w:t xml:space="preserve"> </w:t>
            </w:r>
          </w:p>
          <w:p w14:paraId="1559E22C" w14:textId="77777777" w:rsidR="000555EB" w:rsidRPr="005A2DE9" w:rsidRDefault="000555EB" w:rsidP="000555EB">
            <w:pPr>
              <w:autoSpaceDE w:val="0"/>
              <w:autoSpaceDN w:val="0"/>
              <w:adjustRightInd w:val="0"/>
              <w:jc w:val="center"/>
              <w:rPr>
                <w:rFonts w:cs="Arial"/>
              </w:rPr>
            </w:pPr>
            <w:proofErr w:type="spellStart"/>
            <w:r w:rsidRPr="005A2DE9">
              <w:rPr>
                <w:rFonts w:cs="Arial"/>
              </w:rPr>
              <w:t>psicológico</w:t>
            </w:r>
            <w:proofErr w:type="spellEnd"/>
          </w:p>
        </w:tc>
        <w:tc>
          <w:tcPr>
            <w:tcW w:w="2394" w:type="dxa"/>
          </w:tcPr>
          <w:p w14:paraId="34466E74" w14:textId="77777777" w:rsidR="000555EB" w:rsidRPr="005A2DE9" w:rsidRDefault="000555EB" w:rsidP="000555EB">
            <w:pPr>
              <w:autoSpaceDE w:val="0"/>
              <w:autoSpaceDN w:val="0"/>
              <w:adjustRightInd w:val="0"/>
              <w:jc w:val="center"/>
              <w:rPr>
                <w:rFonts w:cs="Arial"/>
              </w:rPr>
            </w:pPr>
            <w:proofErr w:type="spellStart"/>
            <w:r>
              <w:rPr>
                <w:rFonts w:cs="Arial"/>
              </w:rPr>
              <w:t>Violencia</w:t>
            </w:r>
            <w:proofErr w:type="spellEnd"/>
            <w:r>
              <w:rPr>
                <w:rFonts w:cs="Arial"/>
              </w:rPr>
              <w:t xml:space="preserve"> en </w:t>
            </w:r>
            <w:proofErr w:type="spellStart"/>
            <w:r>
              <w:rPr>
                <w:rFonts w:cs="Arial"/>
              </w:rPr>
              <w:t>pareja</w:t>
            </w:r>
            <w:proofErr w:type="spellEnd"/>
            <w:r>
              <w:rPr>
                <w:rFonts w:cs="Arial"/>
              </w:rPr>
              <w:t xml:space="preserve">, </w:t>
            </w:r>
            <w:proofErr w:type="spellStart"/>
            <w:r>
              <w:rPr>
                <w:rFonts w:cs="Arial"/>
              </w:rPr>
              <w:t>r</w:t>
            </w:r>
            <w:r w:rsidRPr="005A2DE9">
              <w:rPr>
                <w:rFonts w:cs="Arial"/>
              </w:rPr>
              <w:t>ol</w:t>
            </w:r>
            <w:proofErr w:type="spellEnd"/>
            <w:r w:rsidRPr="005A2DE9">
              <w:rPr>
                <w:rFonts w:cs="Arial"/>
              </w:rPr>
              <w:t xml:space="preserve"> sexual </w:t>
            </w:r>
            <w:proofErr w:type="spellStart"/>
            <w:r w:rsidRPr="005A2DE9">
              <w:rPr>
                <w:rFonts w:cs="Arial"/>
              </w:rPr>
              <w:t>femenino</w:t>
            </w:r>
            <w:proofErr w:type="spellEnd"/>
            <w:r w:rsidRPr="005A2DE9">
              <w:rPr>
                <w:rFonts w:cs="Arial"/>
              </w:rPr>
              <w:t xml:space="preserve">, </w:t>
            </w:r>
            <w:proofErr w:type="spellStart"/>
            <w:r w:rsidRPr="005A2DE9">
              <w:rPr>
                <w:rFonts w:cs="Arial"/>
              </w:rPr>
              <w:t>rol</w:t>
            </w:r>
            <w:proofErr w:type="spellEnd"/>
            <w:r w:rsidRPr="005A2DE9">
              <w:rPr>
                <w:rFonts w:cs="Arial"/>
              </w:rPr>
              <w:t xml:space="preserve"> sexual </w:t>
            </w:r>
            <w:proofErr w:type="spellStart"/>
            <w:r w:rsidRPr="005A2DE9">
              <w:rPr>
                <w:rFonts w:cs="Arial"/>
              </w:rPr>
              <w:t>masculino</w:t>
            </w:r>
            <w:proofErr w:type="spellEnd"/>
            <w:r w:rsidRPr="005A2DE9">
              <w:rPr>
                <w:rFonts w:cs="Arial"/>
              </w:rPr>
              <w:t xml:space="preserve">, </w:t>
            </w:r>
            <w:proofErr w:type="spellStart"/>
            <w:r w:rsidRPr="005A2DE9">
              <w:rPr>
                <w:rFonts w:cs="Arial"/>
              </w:rPr>
              <w:t>empatía</w:t>
            </w:r>
            <w:proofErr w:type="spellEnd"/>
            <w:r w:rsidRPr="005A2DE9">
              <w:rPr>
                <w:rFonts w:cs="Arial"/>
              </w:rPr>
              <w:t xml:space="preserve">, </w:t>
            </w:r>
            <w:proofErr w:type="spellStart"/>
            <w:r w:rsidRPr="005A2DE9">
              <w:rPr>
                <w:rFonts w:cs="Arial"/>
              </w:rPr>
              <w:t>estilos</w:t>
            </w:r>
            <w:proofErr w:type="spellEnd"/>
            <w:r w:rsidRPr="005A2DE9">
              <w:rPr>
                <w:rFonts w:cs="Arial"/>
              </w:rPr>
              <w:t xml:space="preserve"> de </w:t>
            </w:r>
            <w:proofErr w:type="spellStart"/>
            <w:r w:rsidRPr="005A2DE9">
              <w:rPr>
                <w:rFonts w:cs="Arial"/>
              </w:rPr>
              <w:t>afrontamiento</w:t>
            </w:r>
            <w:proofErr w:type="spellEnd"/>
            <w:r w:rsidRPr="005A2DE9">
              <w:rPr>
                <w:rFonts w:cs="Arial"/>
              </w:rPr>
              <w:t xml:space="preserve"> </w:t>
            </w:r>
            <w:proofErr w:type="spellStart"/>
            <w:r w:rsidRPr="005A2DE9">
              <w:rPr>
                <w:rFonts w:cs="Arial"/>
              </w:rPr>
              <w:t>asertivo</w:t>
            </w:r>
            <w:proofErr w:type="spellEnd"/>
            <w:r w:rsidRPr="005A2DE9">
              <w:rPr>
                <w:rFonts w:cs="Arial"/>
              </w:rPr>
              <w:t xml:space="preserve">, </w:t>
            </w:r>
            <w:proofErr w:type="spellStart"/>
            <w:r w:rsidRPr="005A2DE9">
              <w:rPr>
                <w:rFonts w:cs="Arial"/>
              </w:rPr>
              <w:t>agresivo</w:t>
            </w:r>
            <w:proofErr w:type="spellEnd"/>
            <w:r w:rsidRPr="005A2DE9">
              <w:rPr>
                <w:rFonts w:cs="Arial"/>
              </w:rPr>
              <w:t xml:space="preserve">, </w:t>
            </w:r>
            <w:proofErr w:type="spellStart"/>
            <w:r w:rsidRPr="005A2DE9">
              <w:rPr>
                <w:rFonts w:cs="Arial"/>
              </w:rPr>
              <w:t>sumiso</w:t>
            </w:r>
            <w:proofErr w:type="spellEnd"/>
            <w:r w:rsidRPr="005A2DE9">
              <w:rPr>
                <w:rFonts w:cs="Arial"/>
              </w:rPr>
              <w:t xml:space="preserve"> y </w:t>
            </w:r>
            <w:proofErr w:type="spellStart"/>
            <w:r w:rsidRPr="005A2DE9">
              <w:rPr>
                <w:rFonts w:cs="Arial"/>
              </w:rPr>
              <w:t>agresivo-pasivo</w:t>
            </w:r>
            <w:proofErr w:type="spellEnd"/>
            <w:r w:rsidRPr="005A2DE9">
              <w:rPr>
                <w:rFonts w:cs="Arial"/>
              </w:rPr>
              <w:t xml:space="preserve">, </w:t>
            </w:r>
            <w:proofErr w:type="spellStart"/>
            <w:r w:rsidRPr="005A2DE9">
              <w:rPr>
                <w:rFonts w:cs="Arial"/>
              </w:rPr>
              <w:t>sexo</w:t>
            </w:r>
            <w:proofErr w:type="spellEnd"/>
            <w:r w:rsidRPr="005A2DE9">
              <w:rPr>
                <w:rFonts w:cs="Arial"/>
              </w:rPr>
              <w:t xml:space="preserve"> y </w:t>
            </w:r>
            <w:proofErr w:type="spellStart"/>
            <w:r w:rsidRPr="005A2DE9">
              <w:rPr>
                <w:rFonts w:cs="Arial"/>
              </w:rPr>
              <w:t>edad</w:t>
            </w:r>
            <w:proofErr w:type="spellEnd"/>
            <w:r w:rsidRPr="005A2DE9">
              <w:rPr>
                <w:rFonts w:cs="Arial"/>
              </w:rPr>
              <w:t>.</w:t>
            </w:r>
          </w:p>
        </w:tc>
        <w:tc>
          <w:tcPr>
            <w:tcW w:w="2394" w:type="dxa"/>
          </w:tcPr>
          <w:p w14:paraId="0D082206" w14:textId="77777777" w:rsidR="000555EB" w:rsidRPr="005A2DE9" w:rsidRDefault="000555EB" w:rsidP="000555EB">
            <w:pPr>
              <w:jc w:val="center"/>
              <w:rPr>
                <w:rFonts w:cs="Arial"/>
              </w:rPr>
            </w:pPr>
            <w:r w:rsidRPr="005A2DE9">
              <w:rPr>
                <w:rFonts w:cs="Arial"/>
              </w:rPr>
              <w:t>1.122</w:t>
            </w:r>
          </w:p>
        </w:tc>
        <w:tc>
          <w:tcPr>
            <w:tcW w:w="2394" w:type="dxa"/>
          </w:tcPr>
          <w:p w14:paraId="0C0DF768" w14:textId="77777777" w:rsidR="000555EB" w:rsidRDefault="000555EB" w:rsidP="000555EB">
            <w:pPr>
              <w:jc w:val="center"/>
              <w:rPr>
                <w:rFonts w:cs="Arial"/>
              </w:rPr>
            </w:pPr>
          </w:p>
          <w:p w14:paraId="0ED8FF3D" w14:textId="77777777" w:rsidR="000555EB" w:rsidRDefault="000555EB" w:rsidP="000555EB">
            <w:pPr>
              <w:jc w:val="center"/>
              <w:rPr>
                <w:rFonts w:cs="Arial"/>
              </w:rPr>
            </w:pPr>
          </w:p>
          <w:p w14:paraId="35C49250" w14:textId="77777777" w:rsidR="000555EB" w:rsidRPr="005A2DE9" w:rsidRDefault="000555EB" w:rsidP="000555EB">
            <w:pPr>
              <w:jc w:val="center"/>
              <w:rPr>
                <w:rFonts w:cs="Arial"/>
              </w:rPr>
            </w:pPr>
            <w:proofErr w:type="spellStart"/>
            <w:r w:rsidRPr="005A2DE9">
              <w:rPr>
                <w:rFonts w:cs="Arial"/>
              </w:rPr>
              <w:t>Residuo</w:t>
            </w:r>
            <w:proofErr w:type="spellEnd"/>
            <w:r w:rsidRPr="005A2DE9">
              <w:rPr>
                <w:rFonts w:cs="Arial"/>
              </w:rPr>
              <w:t xml:space="preserve"> tip. y media del error </w:t>
            </w:r>
            <w:proofErr w:type="spellStart"/>
            <w:r w:rsidRPr="005A2DE9">
              <w:rPr>
                <w:rFonts w:cs="Arial"/>
              </w:rPr>
              <w:t>típico</w:t>
            </w:r>
            <w:proofErr w:type="spellEnd"/>
            <w:r w:rsidRPr="005A2DE9">
              <w:rPr>
                <w:rFonts w:cs="Arial"/>
              </w:rPr>
              <w:t xml:space="preserve"> </w:t>
            </w:r>
            <w:proofErr w:type="spellStart"/>
            <w:r w:rsidRPr="005A2DE9">
              <w:rPr>
                <w:rFonts w:cs="Arial"/>
              </w:rPr>
              <w:t>Ẋe</w:t>
            </w:r>
            <w:proofErr w:type="spellEnd"/>
            <w:r w:rsidRPr="005A2DE9">
              <w:rPr>
                <w:rFonts w:cs="Arial"/>
              </w:rPr>
              <w:t>= 0.00</w:t>
            </w:r>
          </w:p>
        </w:tc>
      </w:tr>
      <w:tr w:rsidR="000555EB" w14:paraId="23CF0E95" w14:textId="77777777" w:rsidTr="000555EB">
        <w:tc>
          <w:tcPr>
            <w:tcW w:w="2394" w:type="dxa"/>
          </w:tcPr>
          <w:p w14:paraId="692AE34D" w14:textId="77777777" w:rsidR="000555EB" w:rsidRDefault="000555EB" w:rsidP="000555EB">
            <w:pPr>
              <w:autoSpaceDE w:val="0"/>
              <w:autoSpaceDN w:val="0"/>
              <w:adjustRightInd w:val="0"/>
              <w:jc w:val="center"/>
              <w:rPr>
                <w:rFonts w:cs="Arial"/>
              </w:rPr>
            </w:pPr>
          </w:p>
          <w:p w14:paraId="2D5EF8DC" w14:textId="77777777" w:rsidR="000555EB" w:rsidRDefault="000555EB" w:rsidP="000555EB">
            <w:pPr>
              <w:autoSpaceDE w:val="0"/>
              <w:autoSpaceDN w:val="0"/>
              <w:adjustRightInd w:val="0"/>
              <w:jc w:val="center"/>
              <w:rPr>
                <w:rFonts w:cs="Arial"/>
              </w:rPr>
            </w:pPr>
          </w:p>
          <w:p w14:paraId="2F7DDB60" w14:textId="77777777" w:rsidR="000555EB" w:rsidRPr="005A2DE9" w:rsidRDefault="000555EB" w:rsidP="000555EB">
            <w:pPr>
              <w:autoSpaceDE w:val="0"/>
              <w:autoSpaceDN w:val="0"/>
              <w:adjustRightInd w:val="0"/>
              <w:jc w:val="center"/>
              <w:rPr>
                <w:rFonts w:cs="Arial"/>
              </w:rPr>
            </w:pPr>
            <w:proofErr w:type="spellStart"/>
            <w:r w:rsidRPr="005A2DE9">
              <w:rPr>
                <w:rFonts w:cs="Arial"/>
              </w:rPr>
              <w:t>Violencia</w:t>
            </w:r>
            <w:proofErr w:type="spellEnd"/>
            <w:r w:rsidRPr="005A2DE9">
              <w:rPr>
                <w:rFonts w:cs="Arial"/>
              </w:rPr>
              <w:t xml:space="preserve"> en </w:t>
            </w:r>
            <w:proofErr w:type="spellStart"/>
            <w:r w:rsidRPr="005A2DE9">
              <w:rPr>
                <w:rFonts w:cs="Arial"/>
              </w:rPr>
              <w:t>relaciones</w:t>
            </w:r>
            <w:proofErr w:type="spellEnd"/>
            <w:r w:rsidRPr="005A2DE9">
              <w:rPr>
                <w:rFonts w:cs="Arial"/>
              </w:rPr>
              <w:t xml:space="preserve"> de </w:t>
            </w:r>
            <w:proofErr w:type="spellStart"/>
            <w:r w:rsidRPr="005A2DE9">
              <w:rPr>
                <w:rFonts w:cs="Arial"/>
              </w:rPr>
              <w:lastRenderedPageBreak/>
              <w:t>pareja</w:t>
            </w:r>
            <w:proofErr w:type="spellEnd"/>
          </w:p>
        </w:tc>
        <w:tc>
          <w:tcPr>
            <w:tcW w:w="2394" w:type="dxa"/>
          </w:tcPr>
          <w:p w14:paraId="0A55C859" w14:textId="77777777" w:rsidR="000555EB" w:rsidRPr="005A2DE9" w:rsidRDefault="000555EB" w:rsidP="000555EB">
            <w:pPr>
              <w:autoSpaceDE w:val="0"/>
              <w:autoSpaceDN w:val="0"/>
              <w:adjustRightInd w:val="0"/>
              <w:jc w:val="center"/>
              <w:rPr>
                <w:rFonts w:cs="Arial"/>
              </w:rPr>
            </w:pPr>
            <w:proofErr w:type="spellStart"/>
            <w:r w:rsidRPr="005A2DE9">
              <w:rPr>
                <w:rFonts w:cs="Arial"/>
              </w:rPr>
              <w:lastRenderedPageBreak/>
              <w:t>Rol</w:t>
            </w:r>
            <w:proofErr w:type="spellEnd"/>
            <w:r w:rsidRPr="005A2DE9">
              <w:rPr>
                <w:rFonts w:cs="Arial"/>
              </w:rPr>
              <w:t xml:space="preserve"> sexual </w:t>
            </w:r>
            <w:proofErr w:type="spellStart"/>
            <w:r w:rsidRPr="005A2DE9">
              <w:rPr>
                <w:rFonts w:cs="Arial"/>
              </w:rPr>
              <w:t>femenino</w:t>
            </w:r>
            <w:proofErr w:type="spellEnd"/>
            <w:r w:rsidRPr="005A2DE9">
              <w:rPr>
                <w:rFonts w:cs="Arial"/>
              </w:rPr>
              <w:t xml:space="preserve">, </w:t>
            </w:r>
            <w:proofErr w:type="spellStart"/>
            <w:r w:rsidRPr="005A2DE9">
              <w:rPr>
                <w:rFonts w:cs="Arial"/>
              </w:rPr>
              <w:t>rol</w:t>
            </w:r>
            <w:proofErr w:type="spellEnd"/>
            <w:r w:rsidRPr="005A2DE9">
              <w:rPr>
                <w:rFonts w:cs="Arial"/>
              </w:rPr>
              <w:t xml:space="preserve"> sexual </w:t>
            </w:r>
            <w:proofErr w:type="spellStart"/>
            <w:r w:rsidRPr="005A2DE9">
              <w:rPr>
                <w:rFonts w:cs="Arial"/>
              </w:rPr>
              <w:t>masculino</w:t>
            </w:r>
            <w:proofErr w:type="spellEnd"/>
            <w:r w:rsidRPr="005A2DE9">
              <w:rPr>
                <w:rFonts w:cs="Arial"/>
              </w:rPr>
              <w:t xml:space="preserve">, </w:t>
            </w:r>
            <w:proofErr w:type="spellStart"/>
            <w:r w:rsidRPr="005A2DE9">
              <w:rPr>
                <w:rFonts w:cs="Arial"/>
              </w:rPr>
              <w:t>empatía</w:t>
            </w:r>
            <w:proofErr w:type="spellEnd"/>
            <w:r w:rsidRPr="005A2DE9">
              <w:rPr>
                <w:rFonts w:cs="Arial"/>
              </w:rPr>
              <w:t xml:space="preserve">, </w:t>
            </w:r>
            <w:proofErr w:type="spellStart"/>
            <w:r w:rsidRPr="005A2DE9">
              <w:rPr>
                <w:rFonts w:cs="Arial"/>
              </w:rPr>
              <w:t>estilos</w:t>
            </w:r>
            <w:proofErr w:type="spellEnd"/>
            <w:r w:rsidRPr="005A2DE9">
              <w:rPr>
                <w:rFonts w:cs="Arial"/>
              </w:rPr>
              <w:t xml:space="preserve"> de </w:t>
            </w:r>
            <w:proofErr w:type="spellStart"/>
            <w:r w:rsidRPr="005A2DE9">
              <w:rPr>
                <w:rFonts w:cs="Arial"/>
              </w:rPr>
              <w:lastRenderedPageBreak/>
              <w:t>afrontamiento</w:t>
            </w:r>
            <w:proofErr w:type="spellEnd"/>
            <w:r w:rsidRPr="005A2DE9">
              <w:rPr>
                <w:rFonts w:cs="Arial"/>
              </w:rPr>
              <w:t xml:space="preserve"> </w:t>
            </w:r>
            <w:proofErr w:type="spellStart"/>
            <w:r w:rsidRPr="005A2DE9">
              <w:rPr>
                <w:rFonts w:cs="Arial"/>
              </w:rPr>
              <w:t>asertivo</w:t>
            </w:r>
            <w:proofErr w:type="spellEnd"/>
            <w:r w:rsidRPr="005A2DE9">
              <w:rPr>
                <w:rFonts w:cs="Arial"/>
              </w:rPr>
              <w:t xml:space="preserve">, </w:t>
            </w:r>
            <w:proofErr w:type="spellStart"/>
            <w:r w:rsidRPr="005A2DE9">
              <w:rPr>
                <w:rFonts w:cs="Arial"/>
              </w:rPr>
              <w:t>agresivo</w:t>
            </w:r>
            <w:proofErr w:type="spellEnd"/>
            <w:r w:rsidRPr="005A2DE9">
              <w:rPr>
                <w:rFonts w:cs="Arial"/>
              </w:rPr>
              <w:t xml:space="preserve">, </w:t>
            </w:r>
            <w:proofErr w:type="spellStart"/>
            <w:r w:rsidRPr="005A2DE9">
              <w:rPr>
                <w:rFonts w:cs="Arial"/>
              </w:rPr>
              <w:t>sumiso</w:t>
            </w:r>
            <w:proofErr w:type="spellEnd"/>
            <w:r w:rsidRPr="005A2DE9">
              <w:rPr>
                <w:rFonts w:cs="Arial"/>
              </w:rPr>
              <w:t xml:space="preserve"> y </w:t>
            </w:r>
            <w:proofErr w:type="spellStart"/>
            <w:r w:rsidRPr="005A2DE9">
              <w:rPr>
                <w:rFonts w:cs="Arial"/>
              </w:rPr>
              <w:t>agresivo-pasivo</w:t>
            </w:r>
            <w:proofErr w:type="spellEnd"/>
            <w:r w:rsidRPr="005A2DE9">
              <w:rPr>
                <w:rFonts w:cs="Arial"/>
              </w:rPr>
              <w:t xml:space="preserve">, </w:t>
            </w:r>
            <w:proofErr w:type="spellStart"/>
            <w:r w:rsidRPr="005A2DE9">
              <w:rPr>
                <w:rFonts w:cs="Arial"/>
              </w:rPr>
              <w:t>sexo</w:t>
            </w:r>
            <w:proofErr w:type="spellEnd"/>
            <w:r w:rsidRPr="005A2DE9">
              <w:rPr>
                <w:rFonts w:cs="Arial"/>
              </w:rPr>
              <w:t xml:space="preserve"> y </w:t>
            </w:r>
            <w:proofErr w:type="spellStart"/>
            <w:r w:rsidRPr="005A2DE9">
              <w:rPr>
                <w:rFonts w:cs="Arial"/>
              </w:rPr>
              <w:t>edad</w:t>
            </w:r>
            <w:proofErr w:type="spellEnd"/>
            <w:r w:rsidRPr="005A2DE9">
              <w:rPr>
                <w:rFonts w:cs="Arial"/>
              </w:rPr>
              <w:t>.</w:t>
            </w:r>
          </w:p>
        </w:tc>
        <w:tc>
          <w:tcPr>
            <w:tcW w:w="2394" w:type="dxa"/>
          </w:tcPr>
          <w:p w14:paraId="17F3A2FA" w14:textId="77777777" w:rsidR="000555EB" w:rsidRPr="005A2DE9" w:rsidRDefault="000555EB" w:rsidP="000555EB">
            <w:pPr>
              <w:jc w:val="center"/>
              <w:rPr>
                <w:rFonts w:cs="Arial"/>
              </w:rPr>
            </w:pPr>
            <w:r w:rsidRPr="005A2DE9">
              <w:rPr>
                <w:rFonts w:cs="Arial"/>
              </w:rPr>
              <w:lastRenderedPageBreak/>
              <w:t>1.758</w:t>
            </w:r>
          </w:p>
        </w:tc>
        <w:tc>
          <w:tcPr>
            <w:tcW w:w="2394" w:type="dxa"/>
          </w:tcPr>
          <w:p w14:paraId="78BFFD79" w14:textId="77777777" w:rsidR="000555EB" w:rsidRDefault="000555EB" w:rsidP="000555EB">
            <w:pPr>
              <w:jc w:val="center"/>
              <w:rPr>
                <w:rFonts w:cs="Arial"/>
              </w:rPr>
            </w:pPr>
          </w:p>
          <w:p w14:paraId="786C150C" w14:textId="77777777" w:rsidR="000555EB" w:rsidRDefault="000555EB" w:rsidP="000555EB">
            <w:pPr>
              <w:jc w:val="center"/>
              <w:rPr>
                <w:rFonts w:cs="Arial"/>
              </w:rPr>
            </w:pPr>
          </w:p>
          <w:p w14:paraId="65706491" w14:textId="77777777" w:rsidR="000555EB" w:rsidRPr="005A2DE9" w:rsidRDefault="000555EB" w:rsidP="000555EB">
            <w:pPr>
              <w:jc w:val="center"/>
              <w:rPr>
                <w:rFonts w:cs="Arial"/>
              </w:rPr>
            </w:pPr>
            <w:r w:rsidRPr="005A2DE9">
              <w:rPr>
                <w:rFonts w:cs="Arial"/>
                <w:szCs w:val="24"/>
                <w:lang w:val="es-ES"/>
              </w:rPr>
              <w:t xml:space="preserve">Residuo </w:t>
            </w:r>
            <w:proofErr w:type="spellStart"/>
            <w:r w:rsidRPr="005A2DE9">
              <w:rPr>
                <w:rFonts w:cs="Arial"/>
                <w:szCs w:val="24"/>
                <w:lang w:val="es-ES"/>
              </w:rPr>
              <w:t>tip</w:t>
            </w:r>
            <w:proofErr w:type="spellEnd"/>
            <w:r w:rsidRPr="005A2DE9">
              <w:rPr>
                <w:rFonts w:cs="Arial"/>
                <w:szCs w:val="24"/>
                <w:lang w:val="es-ES"/>
              </w:rPr>
              <w:t xml:space="preserve">. y media del error </w:t>
            </w:r>
            <w:r w:rsidRPr="005A2DE9">
              <w:rPr>
                <w:rFonts w:cs="Arial"/>
                <w:szCs w:val="24"/>
                <w:lang w:val="es-ES"/>
              </w:rPr>
              <w:lastRenderedPageBreak/>
              <w:t xml:space="preserve">típico </w:t>
            </w:r>
            <w:proofErr w:type="spellStart"/>
            <w:r w:rsidRPr="005A2DE9">
              <w:rPr>
                <w:rFonts w:cs="Arial"/>
                <w:szCs w:val="24"/>
                <w:lang w:val="es-ES"/>
              </w:rPr>
              <w:t>Ẋ</w:t>
            </w:r>
            <w:r w:rsidRPr="005A2DE9">
              <w:rPr>
                <w:rFonts w:cs="Arial"/>
                <w:szCs w:val="24"/>
                <w:vertAlign w:val="subscript"/>
                <w:lang w:val="es-ES"/>
              </w:rPr>
              <w:t>e</w:t>
            </w:r>
            <w:proofErr w:type="spellEnd"/>
            <w:r w:rsidRPr="005A2DE9">
              <w:rPr>
                <w:rFonts w:cs="Arial"/>
                <w:szCs w:val="24"/>
                <w:lang w:val="es-ES"/>
              </w:rPr>
              <w:t>= 0.00</w:t>
            </w:r>
          </w:p>
        </w:tc>
      </w:tr>
      <w:tr w:rsidR="000555EB" w14:paraId="01B44BC1" w14:textId="77777777" w:rsidTr="000555EB">
        <w:tc>
          <w:tcPr>
            <w:tcW w:w="2394" w:type="dxa"/>
          </w:tcPr>
          <w:p w14:paraId="596F1FED" w14:textId="77777777" w:rsidR="000555EB" w:rsidRDefault="000555EB" w:rsidP="000555EB">
            <w:pPr>
              <w:autoSpaceDE w:val="0"/>
              <w:autoSpaceDN w:val="0"/>
              <w:adjustRightInd w:val="0"/>
              <w:jc w:val="center"/>
              <w:rPr>
                <w:rFonts w:cs="Arial"/>
              </w:rPr>
            </w:pPr>
          </w:p>
          <w:p w14:paraId="1728B0F9" w14:textId="77777777" w:rsidR="000555EB" w:rsidRPr="005A2DE9" w:rsidRDefault="000555EB" w:rsidP="000555EB">
            <w:pPr>
              <w:autoSpaceDE w:val="0"/>
              <w:autoSpaceDN w:val="0"/>
              <w:adjustRightInd w:val="0"/>
              <w:jc w:val="center"/>
              <w:rPr>
                <w:rFonts w:cs="Arial"/>
              </w:rPr>
            </w:pPr>
            <w:proofErr w:type="spellStart"/>
            <w:r w:rsidRPr="005A2DE9">
              <w:rPr>
                <w:rFonts w:cs="Arial"/>
              </w:rPr>
              <w:t>Sexo</w:t>
            </w:r>
            <w:proofErr w:type="spellEnd"/>
            <w:r w:rsidRPr="005A2DE9">
              <w:rPr>
                <w:rFonts w:cs="Arial"/>
              </w:rPr>
              <w:t xml:space="preserve"> y </w:t>
            </w:r>
            <w:proofErr w:type="spellStart"/>
            <w:r w:rsidRPr="005A2DE9">
              <w:rPr>
                <w:rFonts w:cs="Arial"/>
              </w:rPr>
              <w:t>edad</w:t>
            </w:r>
            <w:proofErr w:type="spellEnd"/>
          </w:p>
        </w:tc>
        <w:tc>
          <w:tcPr>
            <w:tcW w:w="2394" w:type="dxa"/>
          </w:tcPr>
          <w:p w14:paraId="0F1A0D30" w14:textId="77777777" w:rsidR="000555EB" w:rsidRPr="005A2DE9" w:rsidRDefault="000555EB" w:rsidP="000555EB">
            <w:pPr>
              <w:autoSpaceDE w:val="0"/>
              <w:autoSpaceDN w:val="0"/>
              <w:adjustRightInd w:val="0"/>
              <w:jc w:val="center"/>
              <w:rPr>
                <w:rFonts w:cs="Arial"/>
              </w:rPr>
            </w:pPr>
            <w:proofErr w:type="spellStart"/>
            <w:r w:rsidRPr="005A2DE9">
              <w:rPr>
                <w:rFonts w:cs="Arial"/>
              </w:rPr>
              <w:t>Rol</w:t>
            </w:r>
            <w:proofErr w:type="spellEnd"/>
            <w:r w:rsidRPr="005A2DE9">
              <w:rPr>
                <w:rFonts w:cs="Arial"/>
              </w:rPr>
              <w:t xml:space="preserve"> sexual </w:t>
            </w:r>
            <w:proofErr w:type="spellStart"/>
            <w:r w:rsidRPr="005A2DE9">
              <w:rPr>
                <w:rFonts w:cs="Arial"/>
              </w:rPr>
              <w:t>femenino</w:t>
            </w:r>
            <w:proofErr w:type="spellEnd"/>
          </w:p>
        </w:tc>
        <w:tc>
          <w:tcPr>
            <w:tcW w:w="2394" w:type="dxa"/>
          </w:tcPr>
          <w:p w14:paraId="75789DE9" w14:textId="77777777" w:rsidR="000555EB" w:rsidRPr="005A2DE9" w:rsidRDefault="000555EB" w:rsidP="000555EB">
            <w:pPr>
              <w:jc w:val="center"/>
              <w:rPr>
                <w:rFonts w:cs="Arial"/>
              </w:rPr>
            </w:pPr>
            <w:r w:rsidRPr="005A2DE9">
              <w:rPr>
                <w:rFonts w:cs="Arial"/>
              </w:rPr>
              <w:t>1.453</w:t>
            </w:r>
          </w:p>
        </w:tc>
        <w:tc>
          <w:tcPr>
            <w:tcW w:w="2394" w:type="dxa"/>
          </w:tcPr>
          <w:p w14:paraId="2F4EEBAE" w14:textId="77777777" w:rsidR="000555EB" w:rsidRPr="005A2DE9" w:rsidRDefault="000555EB" w:rsidP="000555EB">
            <w:pPr>
              <w:jc w:val="center"/>
              <w:rPr>
                <w:rFonts w:cs="Arial"/>
              </w:rPr>
            </w:pPr>
            <w:r w:rsidRPr="005A2DE9">
              <w:rPr>
                <w:rFonts w:cs="Arial"/>
                <w:szCs w:val="24"/>
                <w:lang w:val="es-ES"/>
              </w:rPr>
              <w:t xml:space="preserve">Residuo </w:t>
            </w:r>
            <w:proofErr w:type="spellStart"/>
            <w:r w:rsidRPr="005A2DE9">
              <w:rPr>
                <w:rFonts w:cs="Arial"/>
                <w:szCs w:val="24"/>
                <w:lang w:val="es-ES"/>
              </w:rPr>
              <w:t>tip</w:t>
            </w:r>
            <w:proofErr w:type="spellEnd"/>
            <w:r w:rsidRPr="005A2DE9">
              <w:rPr>
                <w:rFonts w:cs="Arial"/>
                <w:szCs w:val="24"/>
                <w:lang w:val="es-ES"/>
              </w:rPr>
              <w:t xml:space="preserve">. y media del error típico </w:t>
            </w:r>
            <w:proofErr w:type="spellStart"/>
            <w:r w:rsidRPr="005A2DE9">
              <w:rPr>
                <w:rFonts w:cs="Arial"/>
                <w:szCs w:val="24"/>
                <w:lang w:val="es-ES"/>
              </w:rPr>
              <w:t>Ẋ</w:t>
            </w:r>
            <w:r w:rsidRPr="005A2DE9">
              <w:rPr>
                <w:rFonts w:cs="Arial"/>
                <w:szCs w:val="24"/>
                <w:vertAlign w:val="subscript"/>
                <w:lang w:val="es-ES"/>
              </w:rPr>
              <w:t>e</w:t>
            </w:r>
            <w:proofErr w:type="spellEnd"/>
            <w:r w:rsidRPr="005A2DE9">
              <w:rPr>
                <w:rFonts w:cs="Arial"/>
                <w:szCs w:val="24"/>
                <w:lang w:val="es-ES"/>
              </w:rPr>
              <w:t>= 0.00</w:t>
            </w:r>
          </w:p>
        </w:tc>
      </w:tr>
      <w:tr w:rsidR="000555EB" w14:paraId="3B30F2E3" w14:textId="77777777" w:rsidTr="000555EB">
        <w:tc>
          <w:tcPr>
            <w:tcW w:w="2394" w:type="dxa"/>
          </w:tcPr>
          <w:p w14:paraId="7CCAE0E9" w14:textId="77777777" w:rsidR="000555EB" w:rsidRDefault="000555EB" w:rsidP="000555EB">
            <w:pPr>
              <w:autoSpaceDE w:val="0"/>
              <w:autoSpaceDN w:val="0"/>
              <w:adjustRightInd w:val="0"/>
              <w:jc w:val="center"/>
              <w:rPr>
                <w:rFonts w:cs="Arial"/>
              </w:rPr>
            </w:pPr>
          </w:p>
          <w:p w14:paraId="0E233486" w14:textId="77777777" w:rsidR="000555EB" w:rsidRPr="005A2DE9" w:rsidRDefault="000555EB" w:rsidP="000555EB">
            <w:pPr>
              <w:autoSpaceDE w:val="0"/>
              <w:autoSpaceDN w:val="0"/>
              <w:adjustRightInd w:val="0"/>
              <w:jc w:val="center"/>
              <w:rPr>
                <w:rFonts w:cs="Arial"/>
              </w:rPr>
            </w:pPr>
            <w:proofErr w:type="spellStart"/>
            <w:r w:rsidRPr="005A2DE9">
              <w:rPr>
                <w:rFonts w:cs="Arial"/>
              </w:rPr>
              <w:t>Sexo</w:t>
            </w:r>
            <w:proofErr w:type="spellEnd"/>
            <w:r w:rsidRPr="005A2DE9">
              <w:rPr>
                <w:rFonts w:cs="Arial"/>
              </w:rPr>
              <w:t xml:space="preserve"> y </w:t>
            </w:r>
            <w:proofErr w:type="spellStart"/>
            <w:r w:rsidRPr="005A2DE9">
              <w:rPr>
                <w:rFonts w:cs="Arial"/>
              </w:rPr>
              <w:t>edad</w:t>
            </w:r>
            <w:proofErr w:type="spellEnd"/>
          </w:p>
        </w:tc>
        <w:tc>
          <w:tcPr>
            <w:tcW w:w="2394" w:type="dxa"/>
          </w:tcPr>
          <w:p w14:paraId="77A2B60B" w14:textId="77777777" w:rsidR="000555EB" w:rsidRPr="005A2DE9" w:rsidRDefault="000555EB" w:rsidP="000555EB">
            <w:pPr>
              <w:autoSpaceDE w:val="0"/>
              <w:autoSpaceDN w:val="0"/>
              <w:adjustRightInd w:val="0"/>
              <w:jc w:val="center"/>
              <w:rPr>
                <w:rFonts w:cs="Arial"/>
              </w:rPr>
            </w:pPr>
            <w:proofErr w:type="spellStart"/>
            <w:r w:rsidRPr="005A2DE9">
              <w:rPr>
                <w:rFonts w:cs="Arial"/>
              </w:rPr>
              <w:t>Rol</w:t>
            </w:r>
            <w:proofErr w:type="spellEnd"/>
            <w:r w:rsidRPr="005A2DE9">
              <w:rPr>
                <w:rFonts w:cs="Arial"/>
              </w:rPr>
              <w:t xml:space="preserve"> sexual </w:t>
            </w:r>
            <w:proofErr w:type="spellStart"/>
            <w:r w:rsidRPr="005A2DE9">
              <w:rPr>
                <w:rFonts w:cs="Arial"/>
              </w:rPr>
              <w:t>masculino</w:t>
            </w:r>
            <w:proofErr w:type="spellEnd"/>
          </w:p>
        </w:tc>
        <w:tc>
          <w:tcPr>
            <w:tcW w:w="2394" w:type="dxa"/>
          </w:tcPr>
          <w:p w14:paraId="382EBB22" w14:textId="77777777" w:rsidR="000555EB" w:rsidRPr="005A2DE9" w:rsidRDefault="000555EB" w:rsidP="000555EB">
            <w:pPr>
              <w:jc w:val="center"/>
              <w:rPr>
                <w:rFonts w:cs="Arial"/>
              </w:rPr>
            </w:pPr>
            <w:r w:rsidRPr="005A2DE9">
              <w:rPr>
                <w:rFonts w:cs="Arial"/>
              </w:rPr>
              <w:t>1.738</w:t>
            </w:r>
          </w:p>
        </w:tc>
        <w:tc>
          <w:tcPr>
            <w:tcW w:w="2394" w:type="dxa"/>
          </w:tcPr>
          <w:p w14:paraId="73CDD9FF" w14:textId="77777777" w:rsidR="000555EB" w:rsidRPr="005A2DE9" w:rsidRDefault="000555EB" w:rsidP="000555EB">
            <w:pPr>
              <w:jc w:val="center"/>
              <w:rPr>
                <w:rFonts w:cs="Arial"/>
              </w:rPr>
            </w:pPr>
            <w:r w:rsidRPr="005A2DE9">
              <w:rPr>
                <w:rFonts w:cs="Arial"/>
                <w:szCs w:val="24"/>
                <w:lang w:val="es-ES"/>
              </w:rPr>
              <w:t xml:space="preserve">Residuo </w:t>
            </w:r>
            <w:proofErr w:type="spellStart"/>
            <w:r w:rsidRPr="005A2DE9">
              <w:rPr>
                <w:rFonts w:cs="Arial"/>
                <w:szCs w:val="24"/>
                <w:lang w:val="es-ES"/>
              </w:rPr>
              <w:t>tip</w:t>
            </w:r>
            <w:proofErr w:type="spellEnd"/>
            <w:r w:rsidRPr="005A2DE9">
              <w:rPr>
                <w:rFonts w:cs="Arial"/>
                <w:szCs w:val="24"/>
                <w:lang w:val="es-ES"/>
              </w:rPr>
              <w:t xml:space="preserve">. y media del error típico </w:t>
            </w:r>
            <w:proofErr w:type="spellStart"/>
            <w:r w:rsidRPr="005A2DE9">
              <w:rPr>
                <w:rFonts w:cs="Arial"/>
                <w:szCs w:val="24"/>
                <w:lang w:val="es-ES"/>
              </w:rPr>
              <w:t>Ẋ</w:t>
            </w:r>
            <w:r w:rsidRPr="005A2DE9">
              <w:rPr>
                <w:rFonts w:cs="Arial"/>
                <w:szCs w:val="24"/>
                <w:vertAlign w:val="subscript"/>
                <w:lang w:val="es-ES"/>
              </w:rPr>
              <w:t>e</w:t>
            </w:r>
            <w:proofErr w:type="spellEnd"/>
            <w:r w:rsidRPr="005A2DE9">
              <w:rPr>
                <w:rFonts w:cs="Arial"/>
                <w:szCs w:val="24"/>
                <w:lang w:val="es-ES"/>
              </w:rPr>
              <w:t>= 0.00</w:t>
            </w:r>
          </w:p>
        </w:tc>
      </w:tr>
      <w:tr w:rsidR="000555EB" w14:paraId="3EBD729F" w14:textId="77777777" w:rsidTr="000555EB">
        <w:tc>
          <w:tcPr>
            <w:tcW w:w="2394" w:type="dxa"/>
          </w:tcPr>
          <w:p w14:paraId="5FE2D3FE" w14:textId="77777777" w:rsidR="000555EB" w:rsidRDefault="000555EB" w:rsidP="000555EB">
            <w:pPr>
              <w:autoSpaceDE w:val="0"/>
              <w:autoSpaceDN w:val="0"/>
              <w:adjustRightInd w:val="0"/>
              <w:jc w:val="center"/>
              <w:rPr>
                <w:rFonts w:cs="Arial"/>
              </w:rPr>
            </w:pPr>
          </w:p>
          <w:p w14:paraId="1BEB95D6" w14:textId="77777777" w:rsidR="000555EB" w:rsidRPr="005A2DE9" w:rsidRDefault="000555EB" w:rsidP="000555EB">
            <w:pPr>
              <w:autoSpaceDE w:val="0"/>
              <w:autoSpaceDN w:val="0"/>
              <w:adjustRightInd w:val="0"/>
              <w:jc w:val="center"/>
              <w:rPr>
                <w:rFonts w:cs="Arial"/>
              </w:rPr>
            </w:pPr>
            <w:proofErr w:type="spellStart"/>
            <w:r w:rsidRPr="005A2DE9">
              <w:rPr>
                <w:rFonts w:cs="Arial"/>
              </w:rPr>
              <w:t>Sexo</w:t>
            </w:r>
            <w:proofErr w:type="spellEnd"/>
            <w:r w:rsidRPr="005A2DE9">
              <w:rPr>
                <w:rFonts w:cs="Arial"/>
              </w:rPr>
              <w:t xml:space="preserve"> y </w:t>
            </w:r>
            <w:proofErr w:type="spellStart"/>
            <w:r w:rsidRPr="005A2DE9">
              <w:rPr>
                <w:rFonts w:cs="Arial"/>
              </w:rPr>
              <w:t>edad</w:t>
            </w:r>
            <w:proofErr w:type="spellEnd"/>
          </w:p>
        </w:tc>
        <w:tc>
          <w:tcPr>
            <w:tcW w:w="2394" w:type="dxa"/>
          </w:tcPr>
          <w:p w14:paraId="37DFEF0F" w14:textId="77777777" w:rsidR="000555EB" w:rsidRPr="005A2DE9" w:rsidRDefault="000555EB" w:rsidP="000555EB">
            <w:pPr>
              <w:autoSpaceDE w:val="0"/>
              <w:autoSpaceDN w:val="0"/>
              <w:adjustRightInd w:val="0"/>
              <w:jc w:val="center"/>
              <w:rPr>
                <w:rFonts w:cs="Arial"/>
              </w:rPr>
            </w:pPr>
            <w:proofErr w:type="spellStart"/>
            <w:r w:rsidRPr="005A2DE9">
              <w:rPr>
                <w:rFonts w:cs="Arial"/>
              </w:rPr>
              <w:t>Empatía</w:t>
            </w:r>
            <w:proofErr w:type="spellEnd"/>
          </w:p>
        </w:tc>
        <w:tc>
          <w:tcPr>
            <w:tcW w:w="2394" w:type="dxa"/>
          </w:tcPr>
          <w:p w14:paraId="24E2F4C2" w14:textId="77777777" w:rsidR="000555EB" w:rsidRPr="005A2DE9" w:rsidRDefault="000555EB" w:rsidP="000555EB">
            <w:pPr>
              <w:jc w:val="center"/>
              <w:rPr>
                <w:rFonts w:cs="Arial"/>
              </w:rPr>
            </w:pPr>
            <w:r w:rsidRPr="005A2DE9">
              <w:rPr>
                <w:rFonts w:cs="Arial"/>
              </w:rPr>
              <w:t>1.960</w:t>
            </w:r>
          </w:p>
        </w:tc>
        <w:tc>
          <w:tcPr>
            <w:tcW w:w="2394" w:type="dxa"/>
          </w:tcPr>
          <w:p w14:paraId="31D475F1" w14:textId="77777777" w:rsidR="000555EB" w:rsidRPr="005A2DE9" w:rsidRDefault="000555EB" w:rsidP="000555EB">
            <w:pPr>
              <w:jc w:val="center"/>
              <w:rPr>
                <w:rFonts w:cs="Arial"/>
              </w:rPr>
            </w:pPr>
            <w:r w:rsidRPr="005A2DE9">
              <w:rPr>
                <w:rFonts w:cs="Arial"/>
                <w:szCs w:val="24"/>
                <w:lang w:val="es-ES"/>
              </w:rPr>
              <w:t xml:space="preserve">Residuo </w:t>
            </w:r>
            <w:proofErr w:type="spellStart"/>
            <w:r w:rsidRPr="005A2DE9">
              <w:rPr>
                <w:rFonts w:cs="Arial"/>
                <w:szCs w:val="24"/>
                <w:lang w:val="es-ES"/>
              </w:rPr>
              <w:t>tip</w:t>
            </w:r>
            <w:proofErr w:type="spellEnd"/>
            <w:r w:rsidRPr="005A2DE9">
              <w:rPr>
                <w:rFonts w:cs="Arial"/>
                <w:szCs w:val="24"/>
                <w:lang w:val="es-ES"/>
              </w:rPr>
              <w:t xml:space="preserve">. y media del error típico </w:t>
            </w:r>
            <w:proofErr w:type="spellStart"/>
            <w:r w:rsidRPr="005A2DE9">
              <w:rPr>
                <w:rFonts w:cs="Arial"/>
                <w:szCs w:val="24"/>
                <w:lang w:val="es-ES"/>
              </w:rPr>
              <w:t>Ẋ</w:t>
            </w:r>
            <w:r w:rsidRPr="005A2DE9">
              <w:rPr>
                <w:rFonts w:cs="Arial"/>
                <w:szCs w:val="24"/>
                <w:vertAlign w:val="subscript"/>
                <w:lang w:val="es-ES"/>
              </w:rPr>
              <w:t>e</w:t>
            </w:r>
            <w:proofErr w:type="spellEnd"/>
            <w:r w:rsidRPr="005A2DE9">
              <w:rPr>
                <w:rFonts w:cs="Arial"/>
                <w:szCs w:val="24"/>
                <w:lang w:val="es-ES"/>
              </w:rPr>
              <w:t>= 0.00</w:t>
            </w:r>
          </w:p>
        </w:tc>
      </w:tr>
      <w:tr w:rsidR="000555EB" w14:paraId="74DB551E" w14:textId="77777777" w:rsidTr="000555EB">
        <w:tc>
          <w:tcPr>
            <w:tcW w:w="2394" w:type="dxa"/>
          </w:tcPr>
          <w:p w14:paraId="04E30FF6" w14:textId="77777777" w:rsidR="000555EB" w:rsidRDefault="000555EB" w:rsidP="000555EB">
            <w:pPr>
              <w:autoSpaceDE w:val="0"/>
              <w:autoSpaceDN w:val="0"/>
              <w:adjustRightInd w:val="0"/>
              <w:jc w:val="center"/>
              <w:rPr>
                <w:rFonts w:cs="Arial"/>
              </w:rPr>
            </w:pPr>
          </w:p>
          <w:p w14:paraId="15E80DD0" w14:textId="77777777" w:rsidR="000555EB" w:rsidRPr="005A2DE9" w:rsidRDefault="000555EB" w:rsidP="000555EB">
            <w:pPr>
              <w:autoSpaceDE w:val="0"/>
              <w:autoSpaceDN w:val="0"/>
              <w:adjustRightInd w:val="0"/>
              <w:jc w:val="center"/>
              <w:rPr>
                <w:rFonts w:cs="Arial"/>
              </w:rPr>
            </w:pPr>
            <w:proofErr w:type="spellStart"/>
            <w:r w:rsidRPr="005A2DE9">
              <w:rPr>
                <w:rFonts w:cs="Arial"/>
              </w:rPr>
              <w:t>Sexo</w:t>
            </w:r>
            <w:proofErr w:type="spellEnd"/>
            <w:r w:rsidRPr="005A2DE9">
              <w:rPr>
                <w:rFonts w:cs="Arial"/>
              </w:rPr>
              <w:t xml:space="preserve"> y </w:t>
            </w:r>
            <w:proofErr w:type="spellStart"/>
            <w:r w:rsidRPr="005A2DE9">
              <w:rPr>
                <w:rFonts w:cs="Arial"/>
              </w:rPr>
              <w:t>edad</w:t>
            </w:r>
            <w:proofErr w:type="spellEnd"/>
          </w:p>
        </w:tc>
        <w:tc>
          <w:tcPr>
            <w:tcW w:w="2394" w:type="dxa"/>
          </w:tcPr>
          <w:p w14:paraId="026695F2" w14:textId="77777777" w:rsidR="000555EB" w:rsidRPr="005A2DE9" w:rsidRDefault="000555EB" w:rsidP="000555EB">
            <w:pPr>
              <w:autoSpaceDE w:val="0"/>
              <w:autoSpaceDN w:val="0"/>
              <w:adjustRightInd w:val="0"/>
              <w:jc w:val="center"/>
              <w:rPr>
                <w:rFonts w:cs="Arial"/>
              </w:rPr>
            </w:pPr>
            <w:proofErr w:type="spellStart"/>
            <w:r w:rsidRPr="005A2DE9">
              <w:rPr>
                <w:rFonts w:cs="Arial"/>
              </w:rPr>
              <w:t>Estilo</w:t>
            </w:r>
            <w:proofErr w:type="spellEnd"/>
            <w:r w:rsidRPr="005A2DE9">
              <w:rPr>
                <w:rFonts w:cs="Arial"/>
              </w:rPr>
              <w:t xml:space="preserve"> de </w:t>
            </w:r>
            <w:proofErr w:type="spellStart"/>
            <w:r w:rsidRPr="005A2DE9">
              <w:rPr>
                <w:rFonts w:cs="Arial"/>
              </w:rPr>
              <w:t>afrontamiento</w:t>
            </w:r>
            <w:proofErr w:type="spellEnd"/>
            <w:r w:rsidRPr="005A2DE9">
              <w:rPr>
                <w:rFonts w:cs="Arial"/>
              </w:rPr>
              <w:t xml:space="preserve"> </w:t>
            </w:r>
            <w:proofErr w:type="spellStart"/>
            <w:r w:rsidRPr="005A2DE9">
              <w:rPr>
                <w:rFonts w:cs="Arial"/>
              </w:rPr>
              <w:t>asertivo</w:t>
            </w:r>
            <w:proofErr w:type="spellEnd"/>
          </w:p>
        </w:tc>
        <w:tc>
          <w:tcPr>
            <w:tcW w:w="2394" w:type="dxa"/>
          </w:tcPr>
          <w:p w14:paraId="34930CED" w14:textId="77777777" w:rsidR="000555EB" w:rsidRPr="005A2DE9" w:rsidRDefault="000555EB" w:rsidP="000555EB">
            <w:pPr>
              <w:jc w:val="center"/>
              <w:rPr>
                <w:rFonts w:cs="Arial"/>
              </w:rPr>
            </w:pPr>
            <w:r w:rsidRPr="005A2DE9">
              <w:rPr>
                <w:rFonts w:cs="Arial"/>
              </w:rPr>
              <w:t>2.030</w:t>
            </w:r>
          </w:p>
        </w:tc>
        <w:tc>
          <w:tcPr>
            <w:tcW w:w="2394" w:type="dxa"/>
          </w:tcPr>
          <w:p w14:paraId="0863B9CB" w14:textId="77777777" w:rsidR="000555EB" w:rsidRPr="005A2DE9" w:rsidRDefault="000555EB" w:rsidP="000555EB">
            <w:pPr>
              <w:jc w:val="center"/>
              <w:rPr>
                <w:rFonts w:cs="Arial"/>
              </w:rPr>
            </w:pPr>
            <w:r w:rsidRPr="005A2DE9">
              <w:rPr>
                <w:rFonts w:cs="Arial"/>
                <w:szCs w:val="24"/>
                <w:lang w:val="es-ES"/>
              </w:rPr>
              <w:t xml:space="preserve">Residuo </w:t>
            </w:r>
            <w:proofErr w:type="spellStart"/>
            <w:r w:rsidRPr="005A2DE9">
              <w:rPr>
                <w:rFonts w:cs="Arial"/>
                <w:szCs w:val="24"/>
                <w:lang w:val="es-ES"/>
              </w:rPr>
              <w:t>tip</w:t>
            </w:r>
            <w:proofErr w:type="spellEnd"/>
            <w:r w:rsidRPr="005A2DE9">
              <w:rPr>
                <w:rFonts w:cs="Arial"/>
                <w:szCs w:val="24"/>
                <w:lang w:val="es-ES"/>
              </w:rPr>
              <w:t xml:space="preserve">. y media del error típico </w:t>
            </w:r>
            <w:proofErr w:type="spellStart"/>
            <w:r w:rsidRPr="005A2DE9">
              <w:rPr>
                <w:rFonts w:cs="Arial"/>
                <w:szCs w:val="24"/>
                <w:lang w:val="es-ES"/>
              </w:rPr>
              <w:t>Ẋ</w:t>
            </w:r>
            <w:r w:rsidRPr="005A2DE9">
              <w:rPr>
                <w:rFonts w:cs="Arial"/>
                <w:szCs w:val="24"/>
                <w:vertAlign w:val="subscript"/>
                <w:lang w:val="es-ES"/>
              </w:rPr>
              <w:t>e</w:t>
            </w:r>
            <w:proofErr w:type="spellEnd"/>
            <w:r w:rsidRPr="005A2DE9">
              <w:rPr>
                <w:rFonts w:cs="Arial"/>
                <w:szCs w:val="24"/>
                <w:lang w:val="es-ES"/>
              </w:rPr>
              <w:t>= 0.00</w:t>
            </w:r>
          </w:p>
        </w:tc>
      </w:tr>
      <w:tr w:rsidR="000555EB" w14:paraId="49844267" w14:textId="77777777" w:rsidTr="000555EB">
        <w:tc>
          <w:tcPr>
            <w:tcW w:w="2394" w:type="dxa"/>
          </w:tcPr>
          <w:p w14:paraId="1D5D5ED4" w14:textId="77777777" w:rsidR="000555EB" w:rsidRDefault="000555EB" w:rsidP="000555EB">
            <w:pPr>
              <w:autoSpaceDE w:val="0"/>
              <w:autoSpaceDN w:val="0"/>
              <w:adjustRightInd w:val="0"/>
              <w:jc w:val="center"/>
              <w:rPr>
                <w:rFonts w:cs="Arial"/>
              </w:rPr>
            </w:pPr>
          </w:p>
          <w:p w14:paraId="220BB978" w14:textId="77777777" w:rsidR="000555EB" w:rsidRPr="005A2DE9" w:rsidRDefault="000555EB" w:rsidP="000555EB">
            <w:pPr>
              <w:autoSpaceDE w:val="0"/>
              <w:autoSpaceDN w:val="0"/>
              <w:adjustRightInd w:val="0"/>
              <w:jc w:val="center"/>
              <w:rPr>
                <w:rFonts w:cs="Arial"/>
              </w:rPr>
            </w:pPr>
            <w:proofErr w:type="spellStart"/>
            <w:r w:rsidRPr="005A2DE9">
              <w:rPr>
                <w:rFonts w:cs="Arial"/>
              </w:rPr>
              <w:t>Sexo</w:t>
            </w:r>
            <w:proofErr w:type="spellEnd"/>
            <w:r w:rsidRPr="005A2DE9">
              <w:rPr>
                <w:rFonts w:cs="Arial"/>
              </w:rPr>
              <w:t xml:space="preserve"> y </w:t>
            </w:r>
            <w:proofErr w:type="spellStart"/>
            <w:r w:rsidRPr="005A2DE9">
              <w:rPr>
                <w:rFonts w:cs="Arial"/>
              </w:rPr>
              <w:t>edad</w:t>
            </w:r>
            <w:proofErr w:type="spellEnd"/>
          </w:p>
        </w:tc>
        <w:tc>
          <w:tcPr>
            <w:tcW w:w="2394" w:type="dxa"/>
          </w:tcPr>
          <w:p w14:paraId="36D6EAE4" w14:textId="77777777" w:rsidR="000555EB" w:rsidRPr="005A2DE9" w:rsidRDefault="000555EB" w:rsidP="000555EB">
            <w:pPr>
              <w:autoSpaceDE w:val="0"/>
              <w:autoSpaceDN w:val="0"/>
              <w:adjustRightInd w:val="0"/>
              <w:jc w:val="center"/>
              <w:rPr>
                <w:rFonts w:cs="Arial"/>
              </w:rPr>
            </w:pPr>
            <w:proofErr w:type="spellStart"/>
            <w:r w:rsidRPr="005A2DE9">
              <w:rPr>
                <w:rFonts w:cs="Arial"/>
              </w:rPr>
              <w:t>Estilo</w:t>
            </w:r>
            <w:proofErr w:type="spellEnd"/>
            <w:r w:rsidRPr="005A2DE9">
              <w:rPr>
                <w:rFonts w:cs="Arial"/>
              </w:rPr>
              <w:t xml:space="preserve"> de </w:t>
            </w:r>
            <w:proofErr w:type="spellStart"/>
            <w:r w:rsidRPr="005A2DE9">
              <w:rPr>
                <w:rFonts w:cs="Arial"/>
              </w:rPr>
              <w:t>afrontamiento</w:t>
            </w:r>
            <w:proofErr w:type="spellEnd"/>
            <w:r w:rsidRPr="005A2DE9">
              <w:rPr>
                <w:rFonts w:cs="Arial"/>
              </w:rPr>
              <w:t xml:space="preserve"> </w:t>
            </w:r>
            <w:proofErr w:type="spellStart"/>
            <w:r w:rsidRPr="005A2DE9">
              <w:rPr>
                <w:rFonts w:cs="Arial"/>
              </w:rPr>
              <w:t>agresivo</w:t>
            </w:r>
            <w:proofErr w:type="spellEnd"/>
          </w:p>
        </w:tc>
        <w:tc>
          <w:tcPr>
            <w:tcW w:w="2394" w:type="dxa"/>
          </w:tcPr>
          <w:p w14:paraId="6DFDEC71" w14:textId="77777777" w:rsidR="000555EB" w:rsidRPr="005A2DE9" w:rsidRDefault="000555EB" w:rsidP="000555EB">
            <w:pPr>
              <w:jc w:val="center"/>
              <w:rPr>
                <w:rFonts w:cs="Arial"/>
              </w:rPr>
            </w:pPr>
            <w:r w:rsidRPr="005A2DE9">
              <w:rPr>
                <w:rFonts w:cs="Arial"/>
              </w:rPr>
              <w:t>1.827</w:t>
            </w:r>
          </w:p>
        </w:tc>
        <w:tc>
          <w:tcPr>
            <w:tcW w:w="2394" w:type="dxa"/>
          </w:tcPr>
          <w:p w14:paraId="41648D0F" w14:textId="77777777" w:rsidR="000555EB" w:rsidRPr="005A2DE9" w:rsidRDefault="000555EB" w:rsidP="000555EB">
            <w:pPr>
              <w:jc w:val="center"/>
              <w:rPr>
                <w:rFonts w:cs="Arial"/>
              </w:rPr>
            </w:pPr>
            <w:r w:rsidRPr="005A2DE9">
              <w:rPr>
                <w:rFonts w:cs="Arial"/>
                <w:szCs w:val="24"/>
                <w:lang w:val="es-ES"/>
              </w:rPr>
              <w:t xml:space="preserve">Residuo </w:t>
            </w:r>
            <w:proofErr w:type="spellStart"/>
            <w:r w:rsidRPr="005A2DE9">
              <w:rPr>
                <w:rFonts w:cs="Arial"/>
                <w:szCs w:val="24"/>
                <w:lang w:val="es-ES"/>
              </w:rPr>
              <w:t>tip</w:t>
            </w:r>
            <w:proofErr w:type="spellEnd"/>
            <w:r w:rsidRPr="005A2DE9">
              <w:rPr>
                <w:rFonts w:cs="Arial"/>
                <w:szCs w:val="24"/>
                <w:lang w:val="es-ES"/>
              </w:rPr>
              <w:t xml:space="preserve">. y media del error típico </w:t>
            </w:r>
            <w:proofErr w:type="spellStart"/>
            <w:r w:rsidRPr="005A2DE9">
              <w:rPr>
                <w:rFonts w:cs="Arial"/>
                <w:szCs w:val="24"/>
                <w:lang w:val="es-ES"/>
              </w:rPr>
              <w:t>Ẋ</w:t>
            </w:r>
            <w:r w:rsidRPr="005A2DE9">
              <w:rPr>
                <w:rFonts w:cs="Arial"/>
                <w:szCs w:val="24"/>
                <w:vertAlign w:val="subscript"/>
                <w:lang w:val="es-ES"/>
              </w:rPr>
              <w:t>e</w:t>
            </w:r>
            <w:proofErr w:type="spellEnd"/>
            <w:r w:rsidRPr="005A2DE9">
              <w:rPr>
                <w:rFonts w:cs="Arial"/>
                <w:szCs w:val="24"/>
                <w:lang w:val="es-ES"/>
              </w:rPr>
              <w:t>= 0.00</w:t>
            </w:r>
          </w:p>
        </w:tc>
      </w:tr>
      <w:tr w:rsidR="000555EB" w14:paraId="2B2A60EE" w14:textId="77777777" w:rsidTr="000555EB">
        <w:tc>
          <w:tcPr>
            <w:tcW w:w="2394" w:type="dxa"/>
          </w:tcPr>
          <w:p w14:paraId="71F44DF8" w14:textId="77777777" w:rsidR="000555EB" w:rsidRDefault="000555EB" w:rsidP="000555EB">
            <w:pPr>
              <w:autoSpaceDE w:val="0"/>
              <w:autoSpaceDN w:val="0"/>
              <w:adjustRightInd w:val="0"/>
              <w:jc w:val="center"/>
              <w:rPr>
                <w:rFonts w:cs="Arial"/>
              </w:rPr>
            </w:pPr>
          </w:p>
          <w:p w14:paraId="44601A28" w14:textId="77777777" w:rsidR="000555EB" w:rsidRPr="005A2DE9" w:rsidRDefault="000555EB" w:rsidP="000555EB">
            <w:pPr>
              <w:autoSpaceDE w:val="0"/>
              <w:autoSpaceDN w:val="0"/>
              <w:adjustRightInd w:val="0"/>
              <w:jc w:val="center"/>
              <w:rPr>
                <w:rFonts w:cs="Arial"/>
              </w:rPr>
            </w:pPr>
            <w:proofErr w:type="spellStart"/>
            <w:r w:rsidRPr="005A2DE9">
              <w:rPr>
                <w:rFonts w:cs="Arial"/>
              </w:rPr>
              <w:t>Sexo</w:t>
            </w:r>
            <w:proofErr w:type="spellEnd"/>
            <w:r w:rsidRPr="005A2DE9">
              <w:rPr>
                <w:rFonts w:cs="Arial"/>
              </w:rPr>
              <w:t xml:space="preserve"> y </w:t>
            </w:r>
            <w:proofErr w:type="spellStart"/>
            <w:r w:rsidRPr="005A2DE9">
              <w:rPr>
                <w:rFonts w:cs="Arial"/>
              </w:rPr>
              <w:t>edad</w:t>
            </w:r>
            <w:proofErr w:type="spellEnd"/>
          </w:p>
        </w:tc>
        <w:tc>
          <w:tcPr>
            <w:tcW w:w="2394" w:type="dxa"/>
          </w:tcPr>
          <w:p w14:paraId="35D83C23" w14:textId="77777777" w:rsidR="000555EB" w:rsidRPr="005A2DE9" w:rsidRDefault="000555EB" w:rsidP="000555EB">
            <w:pPr>
              <w:autoSpaceDE w:val="0"/>
              <w:autoSpaceDN w:val="0"/>
              <w:adjustRightInd w:val="0"/>
              <w:jc w:val="center"/>
              <w:rPr>
                <w:rFonts w:cs="Arial"/>
              </w:rPr>
            </w:pPr>
            <w:proofErr w:type="spellStart"/>
            <w:r w:rsidRPr="005A2DE9">
              <w:rPr>
                <w:rFonts w:cs="Arial"/>
              </w:rPr>
              <w:t>Estilo</w:t>
            </w:r>
            <w:proofErr w:type="spellEnd"/>
            <w:r w:rsidRPr="005A2DE9">
              <w:rPr>
                <w:rFonts w:cs="Arial"/>
              </w:rPr>
              <w:t xml:space="preserve"> de </w:t>
            </w:r>
            <w:proofErr w:type="spellStart"/>
            <w:r w:rsidRPr="005A2DE9">
              <w:rPr>
                <w:rFonts w:cs="Arial"/>
              </w:rPr>
              <w:t>afrontamiento</w:t>
            </w:r>
            <w:proofErr w:type="spellEnd"/>
            <w:r w:rsidRPr="005A2DE9">
              <w:rPr>
                <w:rFonts w:cs="Arial"/>
              </w:rPr>
              <w:t xml:space="preserve"> </w:t>
            </w:r>
            <w:proofErr w:type="spellStart"/>
            <w:r w:rsidRPr="005A2DE9">
              <w:rPr>
                <w:rFonts w:cs="Arial"/>
              </w:rPr>
              <w:t>sumiso</w:t>
            </w:r>
            <w:proofErr w:type="spellEnd"/>
          </w:p>
        </w:tc>
        <w:tc>
          <w:tcPr>
            <w:tcW w:w="2394" w:type="dxa"/>
          </w:tcPr>
          <w:p w14:paraId="4387C8C1" w14:textId="77777777" w:rsidR="000555EB" w:rsidRPr="005A2DE9" w:rsidRDefault="000555EB" w:rsidP="000555EB">
            <w:pPr>
              <w:jc w:val="center"/>
              <w:rPr>
                <w:rFonts w:cs="Arial"/>
              </w:rPr>
            </w:pPr>
            <w:r w:rsidRPr="005A2DE9">
              <w:rPr>
                <w:rFonts w:cs="Arial"/>
              </w:rPr>
              <w:t>1.721</w:t>
            </w:r>
          </w:p>
        </w:tc>
        <w:tc>
          <w:tcPr>
            <w:tcW w:w="2394" w:type="dxa"/>
          </w:tcPr>
          <w:p w14:paraId="4B2D7D3D" w14:textId="77777777" w:rsidR="000555EB" w:rsidRPr="005A2DE9" w:rsidRDefault="000555EB" w:rsidP="000555EB">
            <w:pPr>
              <w:jc w:val="center"/>
              <w:rPr>
                <w:rFonts w:cs="Arial"/>
              </w:rPr>
            </w:pPr>
            <w:r w:rsidRPr="005A2DE9">
              <w:rPr>
                <w:rFonts w:cs="Arial"/>
                <w:szCs w:val="24"/>
                <w:lang w:val="es-ES"/>
              </w:rPr>
              <w:t xml:space="preserve">Residuo </w:t>
            </w:r>
            <w:proofErr w:type="spellStart"/>
            <w:r w:rsidRPr="005A2DE9">
              <w:rPr>
                <w:rFonts w:cs="Arial"/>
                <w:szCs w:val="24"/>
                <w:lang w:val="es-ES"/>
              </w:rPr>
              <w:t>tip</w:t>
            </w:r>
            <w:proofErr w:type="spellEnd"/>
            <w:r w:rsidRPr="005A2DE9">
              <w:rPr>
                <w:rFonts w:cs="Arial"/>
                <w:szCs w:val="24"/>
                <w:lang w:val="es-ES"/>
              </w:rPr>
              <w:t xml:space="preserve">. y media del error típico </w:t>
            </w:r>
            <w:proofErr w:type="spellStart"/>
            <w:r w:rsidRPr="005A2DE9">
              <w:rPr>
                <w:rFonts w:cs="Arial"/>
                <w:szCs w:val="24"/>
                <w:lang w:val="es-ES"/>
              </w:rPr>
              <w:t>Ẋ</w:t>
            </w:r>
            <w:r w:rsidRPr="005A2DE9">
              <w:rPr>
                <w:rFonts w:cs="Arial"/>
                <w:szCs w:val="24"/>
                <w:vertAlign w:val="subscript"/>
                <w:lang w:val="es-ES"/>
              </w:rPr>
              <w:t>e</w:t>
            </w:r>
            <w:proofErr w:type="spellEnd"/>
            <w:r w:rsidRPr="005A2DE9">
              <w:rPr>
                <w:rFonts w:cs="Arial"/>
                <w:szCs w:val="24"/>
                <w:lang w:val="es-ES"/>
              </w:rPr>
              <w:t>= 0.00</w:t>
            </w:r>
          </w:p>
        </w:tc>
      </w:tr>
      <w:tr w:rsidR="000555EB" w14:paraId="565CB4A0" w14:textId="77777777" w:rsidTr="000555EB">
        <w:tc>
          <w:tcPr>
            <w:tcW w:w="2394" w:type="dxa"/>
          </w:tcPr>
          <w:p w14:paraId="13D56726" w14:textId="77777777" w:rsidR="000555EB" w:rsidRDefault="000555EB" w:rsidP="000555EB">
            <w:pPr>
              <w:autoSpaceDE w:val="0"/>
              <w:autoSpaceDN w:val="0"/>
              <w:adjustRightInd w:val="0"/>
              <w:jc w:val="center"/>
              <w:rPr>
                <w:rFonts w:cs="Arial"/>
              </w:rPr>
            </w:pPr>
          </w:p>
          <w:p w14:paraId="7CE2EABA" w14:textId="77777777" w:rsidR="000555EB" w:rsidRPr="005A2DE9" w:rsidRDefault="000555EB" w:rsidP="000555EB">
            <w:pPr>
              <w:autoSpaceDE w:val="0"/>
              <w:autoSpaceDN w:val="0"/>
              <w:adjustRightInd w:val="0"/>
              <w:jc w:val="center"/>
              <w:rPr>
                <w:rFonts w:cs="Arial"/>
              </w:rPr>
            </w:pPr>
            <w:proofErr w:type="spellStart"/>
            <w:r w:rsidRPr="005A2DE9">
              <w:rPr>
                <w:rFonts w:cs="Arial"/>
              </w:rPr>
              <w:t>Sexo</w:t>
            </w:r>
            <w:proofErr w:type="spellEnd"/>
            <w:r w:rsidRPr="005A2DE9">
              <w:rPr>
                <w:rFonts w:cs="Arial"/>
              </w:rPr>
              <w:t xml:space="preserve"> y </w:t>
            </w:r>
            <w:proofErr w:type="spellStart"/>
            <w:r w:rsidRPr="005A2DE9">
              <w:rPr>
                <w:rFonts w:cs="Arial"/>
              </w:rPr>
              <w:t>edad</w:t>
            </w:r>
            <w:proofErr w:type="spellEnd"/>
          </w:p>
        </w:tc>
        <w:tc>
          <w:tcPr>
            <w:tcW w:w="2394" w:type="dxa"/>
          </w:tcPr>
          <w:p w14:paraId="2853DE2E" w14:textId="77777777" w:rsidR="000555EB" w:rsidRPr="005A2DE9" w:rsidRDefault="000555EB" w:rsidP="000555EB">
            <w:pPr>
              <w:autoSpaceDE w:val="0"/>
              <w:autoSpaceDN w:val="0"/>
              <w:adjustRightInd w:val="0"/>
              <w:jc w:val="center"/>
              <w:rPr>
                <w:rFonts w:cs="Arial"/>
              </w:rPr>
            </w:pPr>
            <w:proofErr w:type="spellStart"/>
            <w:r w:rsidRPr="005A2DE9">
              <w:rPr>
                <w:rFonts w:cs="Arial"/>
              </w:rPr>
              <w:t>Estilo</w:t>
            </w:r>
            <w:proofErr w:type="spellEnd"/>
            <w:r w:rsidRPr="005A2DE9">
              <w:rPr>
                <w:rFonts w:cs="Arial"/>
              </w:rPr>
              <w:t xml:space="preserve"> de </w:t>
            </w:r>
            <w:proofErr w:type="spellStart"/>
            <w:r w:rsidRPr="005A2DE9">
              <w:rPr>
                <w:rFonts w:cs="Arial"/>
              </w:rPr>
              <w:t>afrontamiento</w:t>
            </w:r>
            <w:proofErr w:type="spellEnd"/>
            <w:r w:rsidRPr="005A2DE9">
              <w:rPr>
                <w:rFonts w:cs="Arial"/>
              </w:rPr>
              <w:t xml:space="preserve"> </w:t>
            </w:r>
            <w:proofErr w:type="spellStart"/>
            <w:r w:rsidRPr="005A2DE9">
              <w:rPr>
                <w:rFonts w:cs="Arial"/>
              </w:rPr>
              <w:t>agresivo-pasivo</w:t>
            </w:r>
            <w:proofErr w:type="spellEnd"/>
          </w:p>
        </w:tc>
        <w:tc>
          <w:tcPr>
            <w:tcW w:w="2394" w:type="dxa"/>
          </w:tcPr>
          <w:p w14:paraId="347F40E3" w14:textId="77777777" w:rsidR="000555EB" w:rsidRPr="005A2DE9" w:rsidRDefault="000555EB" w:rsidP="000555EB">
            <w:pPr>
              <w:jc w:val="center"/>
              <w:rPr>
                <w:rFonts w:cs="Arial"/>
              </w:rPr>
            </w:pPr>
            <w:r w:rsidRPr="005A2DE9">
              <w:rPr>
                <w:rFonts w:cs="Arial"/>
              </w:rPr>
              <w:t>1.803</w:t>
            </w:r>
          </w:p>
        </w:tc>
        <w:tc>
          <w:tcPr>
            <w:tcW w:w="2394" w:type="dxa"/>
          </w:tcPr>
          <w:p w14:paraId="10E90475" w14:textId="77777777" w:rsidR="000555EB" w:rsidRPr="005A2DE9" w:rsidRDefault="000555EB" w:rsidP="000555EB">
            <w:pPr>
              <w:jc w:val="center"/>
              <w:rPr>
                <w:rFonts w:cs="Arial"/>
              </w:rPr>
            </w:pPr>
            <w:r w:rsidRPr="005A2DE9">
              <w:rPr>
                <w:rFonts w:cs="Arial"/>
                <w:szCs w:val="24"/>
                <w:lang w:val="es-ES"/>
              </w:rPr>
              <w:t xml:space="preserve">Residuo </w:t>
            </w:r>
            <w:proofErr w:type="spellStart"/>
            <w:r w:rsidRPr="005A2DE9">
              <w:rPr>
                <w:rFonts w:cs="Arial"/>
                <w:szCs w:val="24"/>
                <w:lang w:val="es-ES"/>
              </w:rPr>
              <w:t>tip</w:t>
            </w:r>
            <w:proofErr w:type="spellEnd"/>
            <w:r w:rsidRPr="005A2DE9">
              <w:rPr>
                <w:rFonts w:cs="Arial"/>
                <w:szCs w:val="24"/>
                <w:lang w:val="es-ES"/>
              </w:rPr>
              <w:t xml:space="preserve">. y media del error típico </w:t>
            </w:r>
            <w:proofErr w:type="spellStart"/>
            <w:r w:rsidRPr="005A2DE9">
              <w:rPr>
                <w:rFonts w:cs="Arial"/>
                <w:szCs w:val="24"/>
                <w:lang w:val="es-ES"/>
              </w:rPr>
              <w:t>Ẋ</w:t>
            </w:r>
            <w:r w:rsidRPr="005A2DE9">
              <w:rPr>
                <w:rFonts w:cs="Arial"/>
                <w:szCs w:val="24"/>
                <w:vertAlign w:val="subscript"/>
                <w:lang w:val="es-ES"/>
              </w:rPr>
              <w:t>e</w:t>
            </w:r>
            <w:proofErr w:type="spellEnd"/>
            <w:r w:rsidRPr="005A2DE9">
              <w:rPr>
                <w:rFonts w:cs="Arial"/>
                <w:szCs w:val="24"/>
                <w:lang w:val="es-ES"/>
              </w:rPr>
              <w:t>= 0.00</w:t>
            </w:r>
          </w:p>
        </w:tc>
      </w:tr>
    </w:tbl>
    <w:p w14:paraId="3D8A39D6" w14:textId="77777777" w:rsidR="000555EB" w:rsidRPr="00DA1554" w:rsidRDefault="000555EB" w:rsidP="000555EB">
      <w:pPr>
        <w:ind w:firstLine="360"/>
        <w:rPr>
          <w:rFonts w:eastAsia="Arial"/>
        </w:rPr>
      </w:pPr>
    </w:p>
    <w:p w14:paraId="7AD9AD2A" w14:textId="77777777" w:rsidR="000555EB" w:rsidRPr="00DA1554" w:rsidRDefault="000555EB" w:rsidP="000555EB">
      <w:pPr>
        <w:ind w:firstLine="360"/>
        <w:rPr>
          <w:rFonts w:eastAsia="Arial"/>
        </w:rPr>
      </w:pPr>
      <w:r w:rsidRPr="00DA1554">
        <w:rPr>
          <w:rFonts w:eastAsia="Arial"/>
        </w:rPr>
        <w:t>Asimismo, para contrastar el supuesto de homocedasticidad se realizaron gráficos de dispersión para cada modelo de regresión lineal por separado, incluido en el análisis de ruta. Se observa en las gráficas, que solo en la variable bienestar y violencia en relaciones de pareja la varianza de error no muestra una tendencia particular, sin embargo, en las demás variables, es decir, rol sexual femenino, rol sexual masculino, empatía, aserción, agresión, sumisión y agresión-</w:t>
      </w:r>
      <w:r>
        <w:rPr>
          <w:rFonts w:eastAsia="Arial"/>
        </w:rPr>
        <w:t>pasiva</w:t>
      </w:r>
      <w:r w:rsidRPr="00DA1554">
        <w:rPr>
          <w:rFonts w:eastAsia="Arial"/>
        </w:rPr>
        <w:t xml:space="preserve">, si se observa en las gráficas un comportamiento </w:t>
      </w:r>
      <w:r w:rsidRPr="00DA1554">
        <w:rPr>
          <w:rFonts w:eastAsia="Arial"/>
        </w:rPr>
        <w:lastRenderedPageBreak/>
        <w:t xml:space="preserve">aglomerado en puntos específicos de la varianza de error. Por esto, se cumple parcialmente el supuesto de homocedasticidad (ver anexo). </w:t>
      </w:r>
    </w:p>
    <w:p w14:paraId="0BD53014" w14:textId="77777777" w:rsidR="000555EB" w:rsidRPr="00DA1554" w:rsidRDefault="000555EB" w:rsidP="000555EB">
      <w:pPr>
        <w:ind w:firstLine="360"/>
        <w:rPr>
          <w:rFonts w:eastAsia="Arial"/>
        </w:rPr>
      </w:pPr>
      <w:r w:rsidRPr="00DA1554">
        <w:rPr>
          <w:rFonts w:eastAsia="Arial"/>
        </w:rPr>
        <w:t>A continuación, se verificó el supuesto de normalidad en la distribución de los errores. Apoyados en los gráficos P-P que se llevaron a cabo para cada modelo de regresión lineal. Se encontró, que los errores se ajustan de forma cercana a la normalidad sobre todo en las variables bienestar psicológico, empatía, rol sexual femenino, rol sexual masculino. Sin embargo, en las gráficas se observa que las variables violencia en relaciones de pareja, aserción</w:t>
      </w:r>
      <w:r>
        <w:rPr>
          <w:rFonts w:eastAsia="Arial"/>
        </w:rPr>
        <w:t xml:space="preserve">, agresión, sumisión y agresión- pasiva </w:t>
      </w:r>
      <w:r w:rsidRPr="00DA1554">
        <w:rPr>
          <w:rFonts w:eastAsia="Arial"/>
        </w:rPr>
        <w:t>se presentan ligeras desviaciones con respecto a l</w:t>
      </w:r>
      <w:r>
        <w:rPr>
          <w:rFonts w:eastAsia="Arial"/>
        </w:rPr>
        <w:t>o</w:t>
      </w:r>
      <w:r w:rsidRPr="00DA1554">
        <w:rPr>
          <w:rFonts w:eastAsia="Arial"/>
        </w:rPr>
        <w:t xml:space="preserve"> esperad</w:t>
      </w:r>
      <w:r>
        <w:rPr>
          <w:rFonts w:eastAsia="Arial"/>
        </w:rPr>
        <w:t>o</w:t>
      </w:r>
      <w:r w:rsidRPr="00DA1554">
        <w:rPr>
          <w:rFonts w:eastAsia="Arial"/>
        </w:rPr>
        <w:t xml:space="preserve">, por lo que resulta importante tomar precauciones al llevar a cabo las predicciones de dichas variables. A pesar de esto, se puede precisar que el supuesto de normalidad de los errores se cumple </w:t>
      </w:r>
      <w:r>
        <w:rPr>
          <w:rFonts w:eastAsia="Arial"/>
        </w:rPr>
        <w:t xml:space="preserve">parcialmente </w:t>
      </w:r>
      <w:r w:rsidRPr="00DA1554">
        <w:rPr>
          <w:rFonts w:eastAsia="Arial"/>
        </w:rPr>
        <w:t xml:space="preserve">(ver anexo). </w:t>
      </w:r>
    </w:p>
    <w:p w14:paraId="0CA220A6" w14:textId="77777777" w:rsidR="000555EB" w:rsidRPr="00DA1554" w:rsidRDefault="000555EB" w:rsidP="000555EB">
      <w:pPr>
        <w:ind w:firstLine="360"/>
        <w:rPr>
          <w:rFonts w:eastAsia="Arial"/>
        </w:rPr>
      </w:pPr>
      <w:r w:rsidRPr="00DA1554">
        <w:rPr>
          <w:rFonts w:eastAsia="Arial"/>
        </w:rPr>
        <w:t xml:space="preserve">Por último, se llevó a cabo el análisis pertinente para determinar si se cumple el supuesto de no multicolinealidad, lo que significa que los valores de las variables independientes no se encuentre correlacionados. Para ello, se realizó la matriz de correlaciones para las cuales según </w:t>
      </w:r>
      <w:proofErr w:type="spellStart"/>
      <w:r w:rsidRPr="00DA1554">
        <w:rPr>
          <w:rFonts w:eastAsia="Arial"/>
        </w:rPr>
        <w:t>Menard</w:t>
      </w:r>
      <w:proofErr w:type="spellEnd"/>
      <w:r w:rsidRPr="00DA1554">
        <w:rPr>
          <w:rFonts w:eastAsia="Arial"/>
        </w:rPr>
        <w:t xml:space="preserve"> (1995) se</w:t>
      </w:r>
      <w:r>
        <w:rPr>
          <w:rFonts w:eastAsia="Arial"/>
        </w:rPr>
        <w:t xml:space="preserve"> esperan valores entre -.7 y .7. A</w:t>
      </w:r>
      <w:r w:rsidRPr="00DA1554">
        <w:rPr>
          <w:rFonts w:eastAsia="Arial"/>
        </w:rPr>
        <w:t xml:space="preserve">demás se analizaron los estadísticos de Tolerancia, para lo cual se esperan valores entre .2 y .9 y Factor de Inflación de la Varianza (VIF) con valor entre 1 o mayor a 1 pero sin exceder a valores de 10. </w:t>
      </w:r>
    </w:p>
    <w:p w14:paraId="42CB2851" w14:textId="77777777" w:rsidR="000555EB" w:rsidRDefault="000555EB" w:rsidP="000555EB">
      <w:pPr>
        <w:ind w:firstLine="360"/>
        <w:rPr>
          <w:rFonts w:eastAsia="Arial"/>
        </w:rPr>
      </w:pPr>
      <w:r w:rsidRPr="00DA1554">
        <w:rPr>
          <w:rFonts w:eastAsia="Arial"/>
        </w:rPr>
        <w:t xml:space="preserve">Se encontró </w:t>
      </w:r>
      <w:r>
        <w:rPr>
          <w:rFonts w:eastAsia="Arial"/>
        </w:rPr>
        <w:t xml:space="preserve">que </w:t>
      </w:r>
      <w:r w:rsidRPr="00DA1554">
        <w:rPr>
          <w:rFonts w:eastAsia="Arial"/>
        </w:rPr>
        <w:t>para los</w:t>
      </w:r>
      <w:r>
        <w:rPr>
          <w:rFonts w:eastAsia="Arial"/>
        </w:rPr>
        <w:t xml:space="preserve"> 9 </w:t>
      </w:r>
      <w:r w:rsidRPr="00DA1554">
        <w:rPr>
          <w:rFonts w:eastAsia="Arial"/>
        </w:rPr>
        <w:t xml:space="preserve">modelos, los estadísticos de </w:t>
      </w:r>
      <w:proofErr w:type="spellStart"/>
      <w:r w:rsidRPr="00DA1554">
        <w:rPr>
          <w:rFonts w:eastAsia="Arial"/>
        </w:rPr>
        <w:t>colinealidad</w:t>
      </w:r>
      <w:proofErr w:type="spellEnd"/>
      <w:r>
        <w:rPr>
          <w:rFonts w:eastAsia="Arial"/>
        </w:rPr>
        <w:t>,</w:t>
      </w:r>
      <w:r w:rsidRPr="00DA1554">
        <w:rPr>
          <w:rFonts w:eastAsia="Arial"/>
        </w:rPr>
        <w:t xml:space="preserve"> </w:t>
      </w:r>
      <w:r>
        <w:rPr>
          <w:rFonts w:eastAsia="Arial"/>
        </w:rPr>
        <w:t>t</w:t>
      </w:r>
      <w:r w:rsidRPr="00DA1554">
        <w:rPr>
          <w:rFonts w:eastAsia="Arial"/>
        </w:rPr>
        <w:t xml:space="preserve">olerancia y VIF los resultados </w:t>
      </w:r>
      <w:r>
        <w:rPr>
          <w:rFonts w:eastAsia="Arial"/>
        </w:rPr>
        <w:t xml:space="preserve">fueron </w:t>
      </w:r>
      <w:r w:rsidRPr="00DA1554">
        <w:rPr>
          <w:rFonts w:eastAsia="Arial"/>
        </w:rPr>
        <w:t xml:space="preserve">esperados, de forma que los valores de </w:t>
      </w:r>
      <w:r>
        <w:rPr>
          <w:rFonts w:eastAsia="Arial"/>
        </w:rPr>
        <w:t>t</w:t>
      </w:r>
      <w:r w:rsidRPr="00DA1554">
        <w:rPr>
          <w:rFonts w:eastAsia="Arial"/>
        </w:rPr>
        <w:t>olerancia se encuentran entre .2 y .9 y valores VIF que oscilan entre 1 y 2.</w:t>
      </w:r>
      <w:r>
        <w:rPr>
          <w:rFonts w:eastAsia="Arial"/>
        </w:rPr>
        <w:t>5.</w:t>
      </w:r>
      <w:r w:rsidRPr="00DA1554">
        <w:rPr>
          <w:rFonts w:eastAsia="Arial"/>
        </w:rPr>
        <w:t xml:space="preserve"> Además en lo que respecta a la matriz de correlaciones se encontraron valores dentro del rango esperado, únicamente se observó una correlación de .70 en las variables agresión</w:t>
      </w:r>
      <w:r>
        <w:rPr>
          <w:rFonts w:eastAsia="Arial"/>
        </w:rPr>
        <w:t>-pasiva</w:t>
      </w:r>
      <w:r w:rsidRPr="00DA1554">
        <w:rPr>
          <w:rFonts w:eastAsia="Arial"/>
        </w:rPr>
        <w:t xml:space="preserve"> y sumisión. Por tanto, se puede precisar que se cumple el supuesto de no multicolinealidad</w:t>
      </w:r>
      <w:r>
        <w:rPr>
          <w:rFonts w:eastAsia="Arial"/>
        </w:rPr>
        <w:t xml:space="preserve"> (ver tabla )</w:t>
      </w:r>
      <w:r w:rsidRPr="00DA1554">
        <w:rPr>
          <w:rFonts w:eastAsia="Arial"/>
        </w:rPr>
        <w:t>.</w:t>
      </w:r>
    </w:p>
    <w:p w14:paraId="06D6851E" w14:textId="77777777" w:rsidR="000555EB" w:rsidRDefault="000555EB" w:rsidP="000555EB">
      <w:pPr>
        <w:ind w:firstLine="360"/>
        <w:rPr>
          <w:rFonts w:eastAsia="Arial"/>
        </w:rPr>
      </w:pPr>
    </w:p>
    <w:p w14:paraId="6EBD93A2" w14:textId="77777777" w:rsidR="000555EB" w:rsidRDefault="000555EB" w:rsidP="000555EB">
      <w:pPr>
        <w:ind w:firstLine="360"/>
        <w:rPr>
          <w:rFonts w:eastAsia="Arial"/>
        </w:rPr>
      </w:pPr>
    </w:p>
    <w:tbl>
      <w:tblPr>
        <w:tblStyle w:val="TableGrid"/>
        <w:tblW w:w="0" w:type="auto"/>
        <w:jc w:val="center"/>
        <w:tblLook w:val="04A0" w:firstRow="1" w:lastRow="0" w:firstColumn="1" w:lastColumn="0" w:noHBand="0" w:noVBand="1"/>
      </w:tblPr>
      <w:tblGrid>
        <w:gridCol w:w="1717"/>
        <w:gridCol w:w="1785"/>
        <w:gridCol w:w="1764"/>
        <w:gridCol w:w="1787"/>
        <w:gridCol w:w="1671"/>
      </w:tblGrid>
      <w:tr w:rsidR="000555EB" w:rsidRPr="004468A8" w14:paraId="1676E5CA" w14:textId="77777777" w:rsidTr="000555EB">
        <w:trPr>
          <w:jc w:val="center"/>
        </w:trPr>
        <w:tc>
          <w:tcPr>
            <w:tcW w:w="1915" w:type="dxa"/>
            <w:vAlign w:val="center"/>
          </w:tcPr>
          <w:p w14:paraId="79D58F7B" w14:textId="77777777" w:rsidR="000555EB" w:rsidRPr="004468A8" w:rsidRDefault="000555EB" w:rsidP="000555EB">
            <w:pPr>
              <w:jc w:val="center"/>
              <w:rPr>
                <w:rFonts w:eastAsia="Arial" w:cs="Arial"/>
              </w:rPr>
            </w:pPr>
            <w:r w:rsidRPr="004468A8">
              <w:rPr>
                <w:rFonts w:eastAsia="Times New Roman" w:cs="Arial"/>
                <w:b/>
                <w:bCs/>
                <w:color w:val="000000"/>
                <w:szCs w:val="24"/>
                <w:lang w:val="es-ES" w:eastAsia="es-ES"/>
              </w:rPr>
              <w:t>Modelo</w:t>
            </w:r>
          </w:p>
        </w:tc>
        <w:tc>
          <w:tcPr>
            <w:tcW w:w="1915" w:type="dxa"/>
            <w:vAlign w:val="center"/>
          </w:tcPr>
          <w:p w14:paraId="10EE559A" w14:textId="77777777" w:rsidR="000555EB" w:rsidRPr="004468A8" w:rsidRDefault="000555EB" w:rsidP="000555EB">
            <w:pPr>
              <w:jc w:val="center"/>
              <w:rPr>
                <w:rFonts w:eastAsia="Arial" w:cs="Arial"/>
              </w:rPr>
            </w:pPr>
            <w:r w:rsidRPr="004468A8">
              <w:rPr>
                <w:rFonts w:eastAsia="Times New Roman" w:cs="Arial"/>
                <w:b/>
                <w:bCs/>
                <w:color w:val="000000"/>
                <w:szCs w:val="24"/>
                <w:lang w:val="es-ES" w:eastAsia="es-ES"/>
              </w:rPr>
              <w:t>Variable Endógena</w:t>
            </w:r>
          </w:p>
        </w:tc>
        <w:tc>
          <w:tcPr>
            <w:tcW w:w="1915" w:type="dxa"/>
            <w:vAlign w:val="center"/>
          </w:tcPr>
          <w:p w14:paraId="2256A86C" w14:textId="77777777" w:rsidR="000555EB" w:rsidRPr="004468A8" w:rsidRDefault="000555EB" w:rsidP="000555EB">
            <w:pPr>
              <w:jc w:val="center"/>
              <w:rPr>
                <w:rFonts w:eastAsia="Arial" w:cs="Arial"/>
              </w:rPr>
            </w:pPr>
            <w:r w:rsidRPr="004468A8">
              <w:rPr>
                <w:rFonts w:eastAsia="Times New Roman" w:cs="Arial"/>
                <w:b/>
                <w:bCs/>
                <w:color w:val="000000"/>
                <w:szCs w:val="24"/>
                <w:lang w:val="es-ES" w:eastAsia="es-ES"/>
              </w:rPr>
              <w:t>Variable Exógena</w:t>
            </w:r>
          </w:p>
        </w:tc>
        <w:tc>
          <w:tcPr>
            <w:tcW w:w="1915" w:type="dxa"/>
            <w:vAlign w:val="center"/>
          </w:tcPr>
          <w:p w14:paraId="718808E7" w14:textId="77777777" w:rsidR="000555EB" w:rsidRPr="004468A8" w:rsidRDefault="000555EB" w:rsidP="000555EB">
            <w:pPr>
              <w:jc w:val="center"/>
              <w:rPr>
                <w:rFonts w:eastAsia="Arial" w:cs="Arial"/>
              </w:rPr>
            </w:pPr>
            <w:r w:rsidRPr="004468A8">
              <w:rPr>
                <w:rFonts w:eastAsia="Times New Roman" w:cs="Arial"/>
                <w:b/>
                <w:bCs/>
                <w:color w:val="000000"/>
                <w:szCs w:val="24"/>
                <w:lang w:val="es-ES" w:eastAsia="es-ES"/>
              </w:rPr>
              <w:t>Tolerancia</w:t>
            </w:r>
          </w:p>
        </w:tc>
        <w:tc>
          <w:tcPr>
            <w:tcW w:w="1916" w:type="dxa"/>
            <w:vAlign w:val="center"/>
          </w:tcPr>
          <w:p w14:paraId="0ACA85AD" w14:textId="77777777" w:rsidR="000555EB" w:rsidRPr="004468A8" w:rsidRDefault="000555EB" w:rsidP="000555EB">
            <w:pPr>
              <w:jc w:val="center"/>
              <w:rPr>
                <w:rFonts w:eastAsia="Arial" w:cs="Arial"/>
              </w:rPr>
            </w:pPr>
            <w:r w:rsidRPr="004468A8">
              <w:rPr>
                <w:rFonts w:eastAsia="Times New Roman" w:cs="Arial"/>
                <w:b/>
                <w:bCs/>
                <w:color w:val="000000"/>
                <w:szCs w:val="24"/>
                <w:lang w:val="es-ES" w:eastAsia="es-ES"/>
              </w:rPr>
              <w:t>FIV</w:t>
            </w:r>
          </w:p>
        </w:tc>
      </w:tr>
      <w:tr w:rsidR="000555EB" w:rsidRPr="004468A8" w14:paraId="6226BB3B" w14:textId="77777777" w:rsidTr="000555EB">
        <w:trPr>
          <w:jc w:val="center"/>
        </w:trPr>
        <w:tc>
          <w:tcPr>
            <w:tcW w:w="1915" w:type="dxa"/>
            <w:vMerge w:val="restart"/>
            <w:vAlign w:val="center"/>
          </w:tcPr>
          <w:p w14:paraId="6A5A22BD" w14:textId="77777777" w:rsidR="000555EB" w:rsidRPr="004468A8" w:rsidRDefault="000555EB" w:rsidP="000555EB">
            <w:pPr>
              <w:jc w:val="center"/>
              <w:rPr>
                <w:rFonts w:cs="Arial"/>
                <w:bCs/>
              </w:rPr>
            </w:pPr>
            <w:r w:rsidRPr="004468A8">
              <w:rPr>
                <w:rFonts w:cs="Arial"/>
                <w:bCs/>
              </w:rPr>
              <w:lastRenderedPageBreak/>
              <w:t>1</w:t>
            </w:r>
          </w:p>
          <w:p w14:paraId="1EF39AE2" w14:textId="77777777" w:rsidR="000555EB" w:rsidRPr="004468A8" w:rsidRDefault="000555EB" w:rsidP="000555EB">
            <w:pPr>
              <w:jc w:val="center"/>
              <w:rPr>
                <w:rFonts w:cs="Arial"/>
                <w:bCs/>
              </w:rPr>
            </w:pPr>
          </w:p>
        </w:tc>
        <w:tc>
          <w:tcPr>
            <w:tcW w:w="1915" w:type="dxa"/>
            <w:vMerge w:val="restart"/>
            <w:vAlign w:val="center"/>
          </w:tcPr>
          <w:p w14:paraId="02898B00" w14:textId="77777777" w:rsidR="000555EB" w:rsidRPr="004468A8" w:rsidRDefault="000555EB" w:rsidP="000555EB">
            <w:pPr>
              <w:jc w:val="center"/>
              <w:rPr>
                <w:rFonts w:cs="Arial"/>
                <w:bCs/>
              </w:rPr>
            </w:pPr>
            <w:proofErr w:type="spellStart"/>
            <w:r w:rsidRPr="004468A8">
              <w:rPr>
                <w:rFonts w:cs="Arial"/>
                <w:bCs/>
              </w:rPr>
              <w:t>Bienestar</w:t>
            </w:r>
            <w:proofErr w:type="spellEnd"/>
            <w:r w:rsidRPr="004468A8">
              <w:rPr>
                <w:rFonts w:cs="Arial"/>
                <w:bCs/>
              </w:rPr>
              <w:t xml:space="preserve"> </w:t>
            </w:r>
            <w:proofErr w:type="spellStart"/>
            <w:r w:rsidRPr="004468A8">
              <w:rPr>
                <w:rFonts w:cs="Arial"/>
                <w:bCs/>
              </w:rPr>
              <w:t>psicológico</w:t>
            </w:r>
            <w:proofErr w:type="spellEnd"/>
          </w:p>
          <w:p w14:paraId="71A629A2" w14:textId="77777777" w:rsidR="000555EB" w:rsidRPr="004468A8" w:rsidRDefault="000555EB" w:rsidP="000555EB">
            <w:pPr>
              <w:jc w:val="center"/>
              <w:rPr>
                <w:rFonts w:cs="Arial"/>
                <w:bCs/>
              </w:rPr>
            </w:pPr>
          </w:p>
        </w:tc>
        <w:tc>
          <w:tcPr>
            <w:tcW w:w="1915" w:type="dxa"/>
            <w:vAlign w:val="center"/>
          </w:tcPr>
          <w:p w14:paraId="0E981342" w14:textId="77777777" w:rsidR="000555EB" w:rsidRPr="004468A8" w:rsidRDefault="000555EB" w:rsidP="000555EB">
            <w:pPr>
              <w:jc w:val="center"/>
              <w:rPr>
                <w:rFonts w:cs="Arial"/>
                <w:bCs/>
              </w:rPr>
            </w:pPr>
            <w:proofErr w:type="spellStart"/>
            <w:r w:rsidRPr="004468A8">
              <w:rPr>
                <w:rFonts w:cs="Arial"/>
                <w:bCs/>
              </w:rPr>
              <w:t>Violencia</w:t>
            </w:r>
            <w:proofErr w:type="spellEnd"/>
            <w:r w:rsidRPr="004468A8">
              <w:rPr>
                <w:rFonts w:cs="Arial"/>
                <w:bCs/>
              </w:rPr>
              <w:t xml:space="preserve"> en </w:t>
            </w:r>
            <w:proofErr w:type="spellStart"/>
            <w:r w:rsidRPr="004468A8">
              <w:rPr>
                <w:rFonts w:cs="Arial"/>
                <w:bCs/>
              </w:rPr>
              <w:t>pareja</w:t>
            </w:r>
            <w:proofErr w:type="spellEnd"/>
          </w:p>
        </w:tc>
        <w:tc>
          <w:tcPr>
            <w:tcW w:w="1915" w:type="dxa"/>
            <w:vAlign w:val="center"/>
          </w:tcPr>
          <w:p w14:paraId="7B2788A4" w14:textId="77777777" w:rsidR="000555EB" w:rsidRPr="004468A8" w:rsidRDefault="000555EB" w:rsidP="000555EB">
            <w:pPr>
              <w:jc w:val="center"/>
              <w:rPr>
                <w:rFonts w:cs="Arial"/>
                <w:bCs/>
              </w:rPr>
            </w:pPr>
            <w:r w:rsidRPr="004468A8">
              <w:rPr>
                <w:rFonts w:cs="Arial"/>
                <w:color w:val="000000"/>
                <w:szCs w:val="18"/>
              </w:rPr>
              <w:t>.959</w:t>
            </w:r>
          </w:p>
        </w:tc>
        <w:tc>
          <w:tcPr>
            <w:tcW w:w="1916" w:type="dxa"/>
            <w:vAlign w:val="center"/>
          </w:tcPr>
          <w:p w14:paraId="36B1E83A" w14:textId="77777777" w:rsidR="000555EB" w:rsidRPr="004468A8" w:rsidRDefault="000555EB" w:rsidP="000555EB">
            <w:pPr>
              <w:jc w:val="center"/>
              <w:rPr>
                <w:rFonts w:cs="Arial"/>
                <w:bCs/>
              </w:rPr>
            </w:pPr>
            <w:r w:rsidRPr="004468A8">
              <w:rPr>
                <w:rFonts w:cs="Arial"/>
                <w:color w:val="000000"/>
                <w:szCs w:val="18"/>
              </w:rPr>
              <w:t>1.043</w:t>
            </w:r>
          </w:p>
        </w:tc>
      </w:tr>
      <w:tr w:rsidR="000555EB" w:rsidRPr="004468A8" w14:paraId="5CDBBCA0" w14:textId="77777777" w:rsidTr="000555EB">
        <w:trPr>
          <w:jc w:val="center"/>
        </w:trPr>
        <w:tc>
          <w:tcPr>
            <w:tcW w:w="1915" w:type="dxa"/>
            <w:vMerge/>
            <w:vAlign w:val="center"/>
          </w:tcPr>
          <w:p w14:paraId="02E9AF30" w14:textId="77777777" w:rsidR="000555EB" w:rsidRPr="004468A8" w:rsidRDefault="000555EB" w:rsidP="000555EB">
            <w:pPr>
              <w:jc w:val="center"/>
              <w:rPr>
                <w:rFonts w:cs="Arial"/>
                <w:bCs/>
              </w:rPr>
            </w:pPr>
          </w:p>
        </w:tc>
        <w:tc>
          <w:tcPr>
            <w:tcW w:w="1915" w:type="dxa"/>
            <w:vMerge/>
            <w:vAlign w:val="center"/>
          </w:tcPr>
          <w:p w14:paraId="59F2755D" w14:textId="77777777" w:rsidR="000555EB" w:rsidRPr="004468A8" w:rsidRDefault="000555EB" w:rsidP="000555EB">
            <w:pPr>
              <w:jc w:val="center"/>
              <w:rPr>
                <w:rFonts w:cs="Arial"/>
                <w:bCs/>
              </w:rPr>
            </w:pPr>
          </w:p>
        </w:tc>
        <w:tc>
          <w:tcPr>
            <w:tcW w:w="1915" w:type="dxa"/>
            <w:vAlign w:val="center"/>
          </w:tcPr>
          <w:p w14:paraId="458D6214" w14:textId="77777777" w:rsidR="000555EB" w:rsidRPr="004468A8" w:rsidRDefault="000555EB" w:rsidP="000555EB">
            <w:pPr>
              <w:jc w:val="center"/>
              <w:rPr>
                <w:rFonts w:cs="Arial"/>
                <w:bCs/>
              </w:rPr>
            </w:pPr>
            <w:proofErr w:type="spellStart"/>
            <w:r w:rsidRPr="004468A8">
              <w:rPr>
                <w:rFonts w:cs="Arial"/>
                <w:bCs/>
              </w:rPr>
              <w:t>Rol</w:t>
            </w:r>
            <w:proofErr w:type="spellEnd"/>
            <w:r w:rsidRPr="004468A8">
              <w:rPr>
                <w:rFonts w:cs="Arial"/>
                <w:bCs/>
              </w:rPr>
              <w:t xml:space="preserve"> </w:t>
            </w:r>
            <w:proofErr w:type="spellStart"/>
            <w:r w:rsidRPr="004468A8">
              <w:rPr>
                <w:rFonts w:cs="Arial"/>
                <w:bCs/>
              </w:rPr>
              <w:t>femenino</w:t>
            </w:r>
            <w:proofErr w:type="spellEnd"/>
          </w:p>
        </w:tc>
        <w:tc>
          <w:tcPr>
            <w:tcW w:w="1915" w:type="dxa"/>
            <w:vAlign w:val="center"/>
          </w:tcPr>
          <w:p w14:paraId="5BF87C52" w14:textId="77777777" w:rsidR="000555EB" w:rsidRPr="004468A8" w:rsidRDefault="000555EB" w:rsidP="000555EB">
            <w:pPr>
              <w:jc w:val="center"/>
              <w:rPr>
                <w:rFonts w:cs="Arial"/>
                <w:bCs/>
              </w:rPr>
            </w:pPr>
            <w:r w:rsidRPr="004468A8">
              <w:rPr>
                <w:rFonts w:cs="Arial"/>
                <w:color w:val="000000"/>
                <w:szCs w:val="18"/>
              </w:rPr>
              <w:t>.856</w:t>
            </w:r>
          </w:p>
        </w:tc>
        <w:tc>
          <w:tcPr>
            <w:tcW w:w="1916" w:type="dxa"/>
            <w:vAlign w:val="center"/>
          </w:tcPr>
          <w:p w14:paraId="66C63492" w14:textId="77777777" w:rsidR="000555EB" w:rsidRPr="004468A8" w:rsidRDefault="000555EB" w:rsidP="000555EB">
            <w:pPr>
              <w:jc w:val="center"/>
              <w:rPr>
                <w:rFonts w:cs="Arial"/>
                <w:bCs/>
              </w:rPr>
            </w:pPr>
            <w:r w:rsidRPr="004468A8">
              <w:rPr>
                <w:rFonts w:cs="Arial"/>
                <w:color w:val="000000"/>
                <w:szCs w:val="18"/>
              </w:rPr>
              <w:t>1.168</w:t>
            </w:r>
          </w:p>
        </w:tc>
      </w:tr>
      <w:tr w:rsidR="000555EB" w:rsidRPr="004468A8" w14:paraId="6B07FA04" w14:textId="77777777" w:rsidTr="000555EB">
        <w:trPr>
          <w:jc w:val="center"/>
        </w:trPr>
        <w:tc>
          <w:tcPr>
            <w:tcW w:w="1915" w:type="dxa"/>
            <w:vMerge/>
            <w:vAlign w:val="center"/>
          </w:tcPr>
          <w:p w14:paraId="74E01C11" w14:textId="77777777" w:rsidR="000555EB" w:rsidRPr="004468A8" w:rsidRDefault="000555EB" w:rsidP="000555EB">
            <w:pPr>
              <w:jc w:val="center"/>
              <w:rPr>
                <w:rFonts w:cs="Arial"/>
                <w:bCs/>
              </w:rPr>
            </w:pPr>
          </w:p>
        </w:tc>
        <w:tc>
          <w:tcPr>
            <w:tcW w:w="1915" w:type="dxa"/>
            <w:vMerge/>
            <w:vAlign w:val="center"/>
          </w:tcPr>
          <w:p w14:paraId="54A19F20" w14:textId="77777777" w:rsidR="000555EB" w:rsidRPr="004468A8" w:rsidRDefault="000555EB" w:rsidP="000555EB">
            <w:pPr>
              <w:jc w:val="center"/>
              <w:rPr>
                <w:rFonts w:cs="Arial"/>
                <w:bCs/>
              </w:rPr>
            </w:pPr>
          </w:p>
        </w:tc>
        <w:tc>
          <w:tcPr>
            <w:tcW w:w="1915" w:type="dxa"/>
            <w:vAlign w:val="center"/>
          </w:tcPr>
          <w:p w14:paraId="57627EA4" w14:textId="77777777" w:rsidR="000555EB" w:rsidRPr="004468A8" w:rsidRDefault="000555EB" w:rsidP="000555EB">
            <w:pPr>
              <w:jc w:val="center"/>
              <w:rPr>
                <w:rFonts w:cs="Arial"/>
                <w:bCs/>
              </w:rPr>
            </w:pPr>
            <w:proofErr w:type="spellStart"/>
            <w:r w:rsidRPr="004468A8">
              <w:rPr>
                <w:rFonts w:cs="Arial"/>
                <w:bCs/>
              </w:rPr>
              <w:t>Rol</w:t>
            </w:r>
            <w:proofErr w:type="spellEnd"/>
            <w:r w:rsidRPr="004468A8">
              <w:rPr>
                <w:rFonts w:cs="Arial"/>
                <w:bCs/>
              </w:rPr>
              <w:t xml:space="preserve"> </w:t>
            </w:r>
            <w:proofErr w:type="spellStart"/>
            <w:r w:rsidRPr="004468A8">
              <w:rPr>
                <w:rFonts w:cs="Arial"/>
                <w:bCs/>
              </w:rPr>
              <w:t>masculino</w:t>
            </w:r>
            <w:proofErr w:type="spellEnd"/>
          </w:p>
        </w:tc>
        <w:tc>
          <w:tcPr>
            <w:tcW w:w="1915" w:type="dxa"/>
            <w:vAlign w:val="center"/>
          </w:tcPr>
          <w:p w14:paraId="78A1489E" w14:textId="77777777" w:rsidR="000555EB" w:rsidRPr="004468A8" w:rsidRDefault="000555EB" w:rsidP="000555EB">
            <w:pPr>
              <w:jc w:val="center"/>
              <w:rPr>
                <w:rFonts w:cs="Arial"/>
                <w:bCs/>
              </w:rPr>
            </w:pPr>
            <w:r w:rsidRPr="004468A8">
              <w:rPr>
                <w:rFonts w:cs="Arial"/>
                <w:color w:val="000000"/>
                <w:szCs w:val="18"/>
              </w:rPr>
              <w:t>.921</w:t>
            </w:r>
          </w:p>
        </w:tc>
        <w:tc>
          <w:tcPr>
            <w:tcW w:w="1916" w:type="dxa"/>
            <w:vAlign w:val="center"/>
          </w:tcPr>
          <w:p w14:paraId="5E6BDCF1" w14:textId="77777777" w:rsidR="000555EB" w:rsidRPr="004468A8" w:rsidRDefault="000555EB" w:rsidP="000555EB">
            <w:pPr>
              <w:jc w:val="center"/>
              <w:rPr>
                <w:rFonts w:cs="Arial"/>
                <w:bCs/>
              </w:rPr>
            </w:pPr>
            <w:r w:rsidRPr="004468A8">
              <w:rPr>
                <w:rFonts w:cs="Arial"/>
                <w:color w:val="000000"/>
                <w:szCs w:val="18"/>
              </w:rPr>
              <w:t>1.085</w:t>
            </w:r>
          </w:p>
        </w:tc>
      </w:tr>
      <w:tr w:rsidR="000555EB" w:rsidRPr="004468A8" w14:paraId="0DC82BA9" w14:textId="77777777" w:rsidTr="000555EB">
        <w:trPr>
          <w:jc w:val="center"/>
        </w:trPr>
        <w:tc>
          <w:tcPr>
            <w:tcW w:w="1915" w:type="dxa"/>
            <w:vMerge/>
            <w:vAlign w:val="center"/>
          </w:tcPr>
          <w:p w14:paraId="2C0F5DF2" w14:textId="77777777" w:rsidR="000555EB" w:rsidRPr="004468A8" w:rsidRDefault="000555EB" w:rsidP="000555EB">
            <w:pPr>
              <w:jc w:val="center"/>
              <w:rPr>
                <w:rFonts w:cs="Arial"/>
                <w:bCs/>
              </w:rPr>
            </w:pPr>
          </w:p>
        </w:tc>
        <w:tc>
          <w:tcPr>
            <w:tcW w:w="1915" w:type="dxa"/>
            <w:vMerge/>
            <w:vAlign w:val="center"/>
          </w:tcPr>
          <w:p w14:paraId="6493D55E" w14:textId="77777777" w:rsidR="000555EB" w:rsidRPr="004468A8" w:rsidRDefault="000555EB" w:rsidP="000555EB">
            <w:pPr>
              <w:jc w:val="center"/>
              <w:rPr>
                <w:rFonts w:cs="Arial"/>
                <w:bCs/>
              </w:rPr>
            </w:pPr>
          </w:p>
        </w:tc>
        <w:tc>
          <w:tcPr>
            <w:tcW w:w="1915" w:type="dxa"/>
            <w:vAlign w:val="center"/>
          </w:tcPr>
          <w:p w14:paraId="166D69CB" w14:textId="77777777" w:rsidR="000555EB" w:rsidRPr="004468A8" w:rsidRDefault="000555EB" w:rsidP="000555EB">
            <w:pPr>
              <w:jc w:val="center"/>
              <w:rPr>
                <w:rFonts w:cs="Arial"/>
                <w:bCs/>
              </w:rPr>
            </w:pPr>
            <w:proofErr w:type="spellStart"/>
            <w:r w:rsidRPr="004468A8">
              <w:rPr>
                <w:rFonts w:cs="Arial"/>
                <w:bCs/>
              </w:rPr>
              <w:t>Empatía</w:t>
            </w:r>
            <w:proofErr w:type="spellEnd"/>
          </w:p>
        </w:tc>
        <w:tc>
          <w:tcPr>
            <w:tcW w:w="1915" w:type="dxa"/>
            <w:vAlign w:val="center"/>
          </w:tcPr>
          <w:p w14:paraId="7E8040C6" w14:textId="77777777" w:rsidR="000555EB" w:rsidRPr="004468A8" w:rsidRDefault="000555EB" w:rsidP="000555EB">
            <w:pPr>
              <w:jc w:val="center"/>
              <w:rPr>
                <w:rFonts w:cs="Arial"/>
                <w:bCs/>
              </w:rPr>
            </w:pPr>
            <w:r w:rsidRPr="004468A8">
              <w:rPr>
                <w:rFonts w:cs="Arial"/>
                <w:color w:val="000000"/>
                <w:szCs w:val="18"/>
              </w:rPr>
              <w:t>.719</w:t>
            </w:r>
          </w:p>
        </w:tc>
        <w:tc>
          <w:tcPr>
            <w:tcW w:w="1916" w:type="dxa"/>
            <w:vAlign w:val="center"/>
          </w:tcPr>
          <w:p w14:paraId="1941D655" w14:textId="77777777" w:rsidR="000555EB" w:rsidRPr="004468A8" w:rsidRDefault="000555EB" w:rsidP="000555EB">
            <w:pPr>
              <w:jc w:val="center"/>
              <w:rPr>
                <w:rFonts w:cs="Arial"/>
                <w:bCs/>
              </w:rPr>
            </w:pPr>
            <w:r w:rsidRPr="004468A8">
              <w:rPr>
                <w:rFonts w:cs="Arial"/>
                <w:color w:val="000000"/>
                <w:szCs w:val="18"/>
              </w:rPr>
              <w:t>1.391</w:t>
            </w:r>
          </w:p>
        </w:tc>
      </w:tr>
      <w:tr w:rsidR="000555EB" w:rsidRPr="004468A8" w14:paraId="7465851C" w14:textId="77777777" w:rsidTr="000555EB">
        <w:trPr>
          <w:jc w:val="center"/>
        </w:trPr>
        <w:tc>
          <w:tcPr>
            <w:tcW w:w="1915" w:type="dxa"/>
            <w:vMerge/>
            <w:vAlign w:val="center"/>
          </w:tcPr>
          <w:p w14:paraId="533FAF63" w14:textId="77777777" w:rsidR="000555EB" w:rsidRPr="004468A8" w:rsidRDefault="000555EB" w:rsidP="000555EB">
            <w:pPr>
              <w:jc w:val="center"/>
              <w:rPr>
                <w:rFonts w:cs="Arial"/>
                <w:bCs/>
              </w:rPr>
            </w:pPr>
          </w:p>
        </w:tc>
        <w:tc>
          <w:tcPr>
            <w:tcW w:w="1915" w:type="dxa"/>
            <w:vMerge/>
            <w:vAlign w:val="center"/>
          </w:tcPr>
          <w:p w14:paraId="4D383D42" w14:textId="77777777" w:rsidR="000555EB" w:rsidRPr="004468A8" w:rsidRDefault="000555EB" w:rsidP="000555EB">
            <w:pPr>
              <w:jc w:val="center"/>
              <w:rPr>
                <w:rFonts w:cs="Arial"/>
                <w:bCs/>
              </w:rPr>
            </w:pPr>
          </w:p>
        </w:tc>
        <w:tc>
          <w:tcPr>
            <w:tcW w:w="1915" w:type="dxa"/>
            <w:vAlign w:val="center"/>
          </w:tcPr>
          <w:p w14:paraId="0192F415" w14:textId="77777777" w:rsidR="000555EB" w:rsidRPr="004468A8" w:rsidRDefault="000555EB" w:rsidP="000555EB">
            <w:pPr>
              <w:jc w:val="center"/>
              <w:rPr>
                <w:rFonts w:cs="Arial"/>
                <w:bCs/>
              </w:rPr>
            </w:pPr>
            <w:proofErr w:type="spellStart"/>
            <w:r w:rsidRPr="004468A8">
              <w:rPr>
                <w:rFonts w:cs="Arial"/>
                <w:bCs/>
              </w:rPr>
              <w:t>Estilo</w:t>
            </w:r>
            <w:proofErr w:type="spellEnd"/>
            <w:r w:rsidRPr="004468A8">
              <w:rPr>
                <w:rFonts w:cs="Arial"/>
                <w:bCs/>
              </w:rPr>
              <w:t xml:space="preserve"> </w:t>
            </w:r>
            <w:proofErr w:type="spellStart"/>
            <w:r w:rsidRPr="004468A8">
              <w:rPr>
                <w:rFonts w:cs="Arial"/>
                <w:bCs/>
              </w:rPr>
              <w:t>asertivo</w:t>
            </w:r>
            <w:proofErr w:type="spellEnd"/>
          </w:p>
        </w:tc>
        <w:tc>
          <w:tcPr>
            <w:tcW w:w="1915" w:type="dxa"/>
            <w:vAlign w:val="center"/>
          </w:tcPr>
          <w:p w14:paraId="7DAA7AB4" w14:textId="77777777" w:rsidR="000555EB" w:rsidRPr="004468A8" w:rsidRDefault="000555EB" w:rsidP="000555EB">
            <w:pPr>
              <w:jc w:val="center"/>
              <w:rPr>
                <w:rFonts w:cs="Arial"/>
                <w:bCs/>
              </w:rPr>
            </w:pPr>
            <w:r w:rsidRPr="004468A8">
              <w:rPr>
                <w:rFonts w:cs="Arial"/>
                <w:color w:val="000000"/>
                <w:szCs w:val="18"/>
              </w:rPr>
              <w:t>.896</w:t>
            </w:r>
          </w:p>
        </w:tc>
        <w:tc>
          <w:tcPr>
            <w:tcW w:w="1916" w:type="dxa"/>
            <w:vAlign w:val="center"/>
          </w:tcPr>
          <w:p w14:paraId="10324AA0" w14:textId="77777777" w:rsidR="000555EB" w:rsidRPr="004468A8" w:rsidRDefault="000555EB" w:rsidP="000555EB">
            <w:pPr>
              <w:jc w:val="center"/>
              <w:rPr>
                <w:rFonts w:cs="Arial"/>
                <w:bCs/>
              </w:rPr>
            </w:pPr>
            <w:r w:rsidRPr="004468A8">
              <w:rPr>
                <w:rFonts w:cs="Arial"/>
                <w:color w:val="000000"/>
                <w:szCs w:val="18"/>
              </w:rPr>
              <w:t>1.117</w:t>
            </w:r>
          </w:p>
        </w:tc>
      </w:tr>
      <w:tr w:rsidR="000555EB" w:rsidRPr="004468A8" w14:paraId="22A217AE" w14:textId="77777777" w:rsidTr="000555EB">
        <w:trPr>
          <w:jc w:val="center"/>
        </w:trPr>
        <w:tc>
          <w:tcPr>
            <w:tcW w:w="1915" w:type="dxa"/>
            <w:vMerge/>
            <w:vAlign w:val="center"/>
          </w:tcPr>
          <w:p w14:paraId="75B06AB8" w14:textId="77777777" w:rsidR="000555EB" w:rsidRPr="004468A8" w:rsidRDefault="000555EB" w:rsidP="000555EB">
            <w:pPr>
              <w:jc w:val="center"/>
              <w:rPr>
                <w:rFonts w:cs="Arial"/>
                <w:bCs/>
              </w:rPr>
            </w:pPr>
          </w:p>
        </w:tc>
        <w:tc>
          <w:tcPr>
            <w:tcW w:w="1915" w:type="dxa"/>
            <w:vMerge/>
            <w:vAlign w:val="center"/>
          </w:tcPr>
          <w:p w14:paraId="0BFB1640" w14:textId="77777777" w:rsidR="000555EB" w:rsidRPr="004468A8" w:rsidRDefault="000555EB" w:rsidP="000555EB">
            <w:pPr>
              <w:jc w:val="center"/>
              <w:rPr>
                <w:rFonts w:cs="Arial"/>
                <w:bCs/>
              </w:rPr>
            </w:pPr>
          </w:p>
        </w:tc>
        <w:tc>
          <w:tcPr>
            <w:tcW w:w="1915" w:type="dxa"/>
            <w:vAlign w:val="center"/>
          </w:tcPr>
          <w:p w14:paraId="3A913D0A" w14:textId="77777777" w:rsidR="000555EB" w:rsidRPr="004468A8" w:rsidRDefault="000555EB" w:rsidP="000555EB">
            <w:pPr>
              <w:jc w:val="center"/>
              <w:rPr>
                <w:rFonts w:cs="Arial"/>
                <w:bCs/>
              </w:rPr>
            </w:pPr>
            <w:proofErr w:type="spellStart"/>
            <w:r w:rsidRPr="004468A8">
              <w:rPr>
                <w:rFonts w:cs="Arial"/>
                <w:bCs/>
              </w:rPr>
              <w:t>Estilo</w:t>
            </w:r>
            <w:proofErr w:type="spellEnd"/>
            <w:r w:rsidRPr="004468A8">
              <w:rPr>
                <w:rFonts w:cs="Arial"/>
                <w:bCs/>
              </w:rPr>
              <w:t xml:space="preserve"> </w:t>
            </w:r>
            <w:proofErr w:type="spellStart"/>
            <w:r w:rsidRPr="004468A8">
              <w:rPr>
                <w:rFonts w:cs="Arial"/>
                <w:bCs/>
              </w:rPr>
              <w:t>agresivo</w:t>
            </w:r>
            <w:proofErr w:type="spellEnd"/>
          </w:p>
        </w:tc>
        <w:tc>
          <w:tcPr>
            <w:tcW w:w="1915" w:type="dxa"/>
            <w:vAlign w:val="center"/>
          </w:tcPr>
          <w:p w14:paraId="70DF6D6A" w14:textId="77777777" w:rsidR="000555EB" w:rsidRPr="004468A8" w:rsidRDefault="000555EB" w:rsidP="000555EB">
            <w:pPr>
              <w:jc w:val="center"/>
              <w:rPr>
                <w:rFonts w:cs="Arial"/>
                <w:bCs/>
              </w:rPr>
            </w:pPr>
            <w:r w:rsidRPr="004468A8">
              <w:rPr>
                <w:rFonts w:cs="Arial"/>
                <w:color w:val="000000"/>
                <w:szCs w:val="18"/>
              </w:rPr>
              <w:t>.561</w:t>
            </w:r>
          </w:p>
        </w:tc>
        <w:tc>
          <w:tcPr>
            <w:tcW w:w="1916" w:type="dxa"/>
            <w:vAlign w:val="center"/>
          </w:tcPr>
          <w:p w14:paraId="467571F8" w14:textId="77777777" w:rsidR="000555EB" w:rsidRPr="004468A8" w:rsidRDefault="000555EB" w:rsidP="000555EB">
            <w:pPr>
              <w:jc w:val="center"/>
              <w:rPr>
                <w:rFonts w:cs="Arial"/>
                <w:bCs/>
              </w:rPr>
            </w:pPr>
            <w:r w:rsidRPr="004468A8">
              <w:rPr>
                <w:rFonts w:cs="Arial"/>
                <w:color w:val="000000"/>
                <w:szCs w:val="18"/>
              </w:rPr>
              <w:t>1.783</w:t>
            </w:r>
          </w:p>
        </w:tc>
      </w:tr>
      <w:tr w:rsidR="000555EB" w:rsidRPr="004468A8" w14:paraId="40E24D6F" w14:textId="77777777" w:rsidTr="000555EB">
        <w:trPr>
          <w:jc w:val="center"/>
        </w:trPr>
        <w:tc>
          <w:tcPr>
            <w:tcW w:w="1915" w:type="dxa"/>
            <w:vMerge/>
            <w:vAlign w:val="center"/>
          </w:tcPr>
          <w:p w14:paraId="3F7326DB" w14:textId="77777777" w:rsidR="000555EB" w:rsidRPr="004468A8" w:rsidRDefault="000555EB" w:rsidP="000555EB">
            <w:pPr>
              <w:jc w:val="center"/>
              <w:rPr>
                <w:rFonts w:cs="Arial"/>
                <w:bCs/>
              </w:rPr>
            </w:pPr>
          </w:p>
        </w:tc>
        <w:tc>
          <w:tcPr>
            <w:tcW w:w="1915" w:type="dxa"/>
            <w:vMerge/>
            <w:vAlign w:val="center"/>
          </w:tcPr>
          <w:p w14:paraId="3FA685B0" w14:textId="77777777" w:rsidR="000555EB" w:rsidRPr="004468A8" w:rsidRDefault="000555EB" w:rsidP="000555EB">
            <w:pPr>
              <w:jc w:val="center"/>
              <w:rPr>
                <w:rFonts w:cs="Arial"/>
                <w:bCs/>
              </w:rPr>
            </w:pPr>
          </w:p>
        </w:tc>
        <w:tc>
          <w:tcPr>
            <w:tcW w:w="1915" w:type="dxa"/>
            <w:vAlign w:val="center"/>
          </w:tcPr>
          <w:p w14:paraId="72637A84" w14:textId="77777777" w:rsidR="000555EB" w:rsidRPr="004468A8" w:rsidRDefault="000555EB" w:rsidP="000555EB">
            <w:pPr>
              <w:jc w:val="center"/>
              <w:rPr>
                <w:rFonts w:cs="Arial"/>
                <w:bCs/>
              </w:rPr>
            </w:pPr>
            <w:proofErr w:type="spellStart"/>
            <w:r w:rsidRPr="004468A8">
              <w:rPr>
                <w:rFonts w:cs="Arial"/>
                <w:bCs/>
              </w:rPr>
              <w:t>Estilo</w:t>
            </w:r>
            <w:proofErr w:type="spellEnd"/>
            <w:r w:rsidRPr="004468A8">
              <w:rPr>
                <w:rFonts w:cs="Arial"/>
                <w:bCs/>
              </w:rPr>
              <w:t xml:space="preserve"> </w:t>
            </w:r>
            <w:proofErr w:type="spellStart"/>
            <w:r w:rsidRPr="004468A8">
              <w:rPr>
                <w:rFonts w:cs="Arial"/>
                <w:bCs/>
              </w:rPr>
              <w:t>sumiso</w:t>
            </w:r>
            <w:proofErr w:type="spellEnd"/>
          </w:p>
        </w:tc>
        <w:tc>
          <w:tcPr>
            <w:tcW w:w="1915" w:type="dxa"/>
            <w:vAlign w:val="center"/>
          </w:tcPr>
          <w:p w14:paraId="6D600207" w14:textId="77777777" w:rsidR="000555EB" w:rsidRPr="004468A8" w:rsidRDefault="000555EB" w:rsidP="000555EB">
            <w:pPr>
              <w:jc w:val="center"/>
              <w:rPr>
                <w:rFonts w:cs="Arial"/>
                <w:bCs/>
              </w:rPr>
            </w:pPr>
            <w:r w:rsidRPr="004468A8">
              <w:rPr>
                <w:rFonts w:cs="Arial"/>
                <w:color w:val="000000"/>
                <w:szCs w:val="18"/>
              </w:rPr>
              <w:t>.416</w:t>
            </w:r>
          </w:p>
        </w:tc>
        <w:tc>
          <w:tcPr>
            <w:tcW w:w="1916" w:type="dxa"/>
            <w:vAlign w:val="center"/>
          </w:tcPr>
          <w:p w14:paraId="173AABEC" w14:textId="77777777" w:rsidR="000555EB" w:rsidRPr="004468A8" w:rsidRDefault="000555EB" w:rsidP="000555EB">
            <w:pPr>
              <w:jc w:val="center"/>
              <w:rPr>
                <w:rFonts w:cs="Arial"/>
                <w:bCs/>
              </w:rPr>
            </w:pPr>
            <w:r w:rsidRPr="004468A8">
              <w:rPr>
                <w:rFonts w:cs="Arial"/>
                <w:color w:val="000000"/>
                <w:szCs w:val="18"/>
              </w:rPr>
              <w:t>2.403</w:t>
            </w:r>
          </w:p>
        </w:tc>
      </w:tr>
      <w:tr w:rsidR="000555EB" w:rsidRPr="004468A8" w14:paraId="5EC059C1" w14:textId="77777777" w:rsidTr="000555EB">
        <w:trPr>
          <w:jc w:val="center"/>
        </w:trPr>
        <w:tc>
          <w:tcPr>
            <w:tcW w:w="1915" w:type="dxa"/>
            <w:vMerge/>
            <w:vAlign w:val="center"/>
          </w:tcPr>
          <w:p w14:paraId="44C166DA" w14:textId="77777777" w:rsidR="000555EB" w:rsidRPr="004468A8" w:rsidRDefault="000555EB" w:rsidP="000555EB">
            <w:pPr>
              <w:jc w:val="center"/>
              <w:rPr>
                <w:rFonts w:cs="Arial"/>
                <w:bCs/>
              </w:rPr>
            </w:pPr>
          </w:p>
        </w:tc>
        <w:tc>
          <w:tcPr>
            <w:tcW w:w="1915" w:type="dxa"/>
            <w:vMerge/>
            <w:vAlign w:val="center"/>
          </w:tcPr>
          <w:p w14:paraId="4A9396A1" w14:textId="77777777" w:rsidR="000555EB" w:rsidRPr="004468A8" w:rsidRDefault="000555EB" w:rsidP="000555EB">
            <w:pPr>
              <w:jc w:val="center"/>
              <w:rPr>
                <w:rFonts w:cs="Arial"/>
                <w:bCs/>
              </w:rPr>
            </w:pPr>
          </w:p>
        </w:tc>
        <w:tc>
          <w:tcPr>
            <w:tcW w:w="1915" w:type="dxa"/>
            <w:vAlign w:val="center"/>
          </w:tcPr>
          <w:p w14:paraId="1B068BBC" w14:textId="77777777" w:rsidR="000555EB" w:rsidRPr="004468A8" w:rsidRDefault="000555EB" w:rsidP="000555EB">
            <w:pPr>
              <w:jc w:val="center"/>
              <w:rPr>
                <w:rFonts w:cs="Arial"/>
                <w:bCs/>
              </w:rPr>
            </w:pPr>
            <w:proofErr w:type="spellStart"/>
            <w:r w:rsidRPr="004468A8">
              <w:rPr>
                <w:rFonts w:cs="Arial"/>
                <w:bCs/>
              </w:rPr>
              <w:t>Estilo</w:t>
            </w:r>
            <w:proofErr w:type="spellEnd"/>
            <w:r w:rsidRPr="004468A8">
              <w:rPr>
                <w:rFonts w:cs="Arial"/>
                <w:bCs/>
              </w:rPr>
              <w:t xml:space="preserve"> </w:t>
            </w:r>
            <w:proofErr w:type="spellStart"/>
            <w:r w:rsidRPr="004468A8">
              <w:rPr>
                <w:rFonts w:cs="Arial"/>
                <w:bCs/>
              </w:rPr>
              <w:t>agresivo-pasivo</w:t>
            </w:r>
            <w:proofErr w:type="spellEnd"/>
          </w:p>
        </w:tc>
        <w:tc>
          <w:tcPr>
            <w:tcW w:w="1915" w:type="dxa"/>
            <w:vAlign w:val="center"/>
          </w:tcPr>
          <w:p w14:paraId="652B7EB1" w14:textId="77777777" w:rsidR="000555EB" w:rsidRPr="004468A8" w:rsidRDefault="000555EB" w:rsidP="000555EB">
            <w:pPr>
              <w:jc w:val="center"/>
              <w:rPr>
                <w:rFonts w:cs="Arial"/>
                <w:bCs/>
              </w:rPr>
            </w:pPr>
            <w:r w:rsidRPr="004468A8">
              <w:rPr>
                <w:rFonts w:cs="Arial"/>
                <w:color w:val="000000"/>
                <w:szCs w:val="18"/>
              </w:rPr>
              <w:t>.390</w:t>
            </w:r>
          </w:p>
        </w:tc>
        <w:tc>
          <w:tcPr>
            <w:tcW w:w="1916" w:type="dxa"/>
            <w:vAlign w:val="center"/>
          </w:tcPr>
          <w:p w14:paraId="50A82C82" w14:textId="77777777" w:rsidR="000555EB" w:rsidRPr="004468A8" w:rsidRDefault="000555EB" w:rsidP="000555EB">
            <w:pPr>
              <w:jc w:val="center"/>
              <w:rPr>
                <w:rFonts w:cs="Arial"/>
                <w:bCs/>
              </w:rPr>
            </w:pPr>
            <w:r w:rsidRPr="004468A8">
              <w:rPr>
                <w:rFonts w:cs="Arial"/>
                <w:color w:val="000000"/>
                <w:szCs w:val="18"/>
              </w:rPr>
              <w:t>2.567</w:t>
            </w:r>
          </w:p>
        </w:tc>
      </w:tr>
      <w:tr w:rsidR="000555EB" w:rsidRPr="004468A8" w14:paraId="1DB4D4D3" w14:textId="77777777" w:rsidTr="000555EB">
        <w:trPr>
          <w:jc w:val="center"/>
        </w:trPr>
        <w:tc>
          <w:tcPr>
            <w:tcW w:w="1915" w:type="dxa"/>
            <w:vMerge/>
            <w:vAlign w:val="center"/>
          </w:tcPr>
          <w:p w14:paraId="14403BD9" w14:textId="77777777" w:rsidR="000555EB" w:rsidRPr="004468A8" w:rsidRDefault="000555EB" w:rsidP="000555EB">
            <w:pPr>
              <w:jc w:val="center"/>
              <w:rPr>
                <w:rFonts w:cs="Arial"/>
                <w:bCs/>
              </w:rPr>
            </w:pPr>
          </w:p>
        </w:tc>
        <w:tc>
          <w:tcPr>
            <w:tcW w:w="1915" w:type="dxa"/>
            <w:vMerge/>
            <w:vAlign w:val="center"/>
          </w:tcPr>
          <w:p w14:paraId="7F44BB89" w14:textId="77777777" w:rsidR="000555EB" w:rsidRPr="004468A8" w:rsidRDefault="000555EB" w:rsidP="000555EB">
            <w:pPr>
              <w:jc w:val="center"/>
              <w:rPr>
                <w:rFonts w:cs="Arial"/>
                <w:bCs/>
              </w:rPr>
            </w:pPr>
          </w:p>
        </w:tc>
        <w:tc>
          <w:tcPr>
            <w:tcW w:w="1915" w:type="dxa"/>
            <w:vAlign w:val="center"/>
          </w:tcPr>
          <w:p w14:paraId="0ADB7075" w14:textId="77777777" w:rsidR="000555EB" w:rsidRPr="004468A8" w:rsidRDefault="000555EB" w:rsidP="000555EB">
            <w:pPr>
              <w:jc w:val="center"/>
              <w:rPr>
                <w:rFonts w:cs="Arial"/>
                <w:bCs/>
              </w:rPr>
            </w:pPr>
            <w:proofErr w:type="spellStart"/>
            <w:r w:rsidRPr="004468A8">
              <w:rPr>
                <w:rFonts w:cs="Arial"/>
                <w:bCs/>
              </w:rPr>
              <w:t>Sexo</w:t>
            </w:r>
            <w:proofErr w:type="spellEnd"/>
          </w:p>
        </w:tc>
        <w:tc>
          <w:tcPr>
            <w:tcW w:w="1915" w:type="dxa"/>
            <w:vAlign w:val="center"/>
          </w:tcPr>
          <w:p w14:paraId="1F75EB62" w14:textId="77777777" w:rsidR="000555EB" w:rsidRPr="004468A8" w:rsidRDefault="000555EB" w:rsidP="000555EB">
            <w:pPr>
              <w:jc w:val="center"/>
              <w:rPr>
                <w:rFonts w:cs="Arial"/>
                <w:bCs/>
              </w:rPr>
            </w:pPr>
            <w:r w:rsidRPr="004468A8">
              <w:rPr>
                <w:rFonts w:cs="Arial"/>
                <w:color w:val="000000"/>
                <w:szCs w:val="18"/>
              </w:rPr>
              <w:t>.812</w:t>
            </w:r>
          </w:p>
        </w:tc>
        <w:tc>
          <w:tcPr>
            <w:tcW w:w="1916" w:type="dxa"/>
            <w:vAlign w:val="center"/>
          </w:tcPr>
          <w:p w14:paraId="09D3CEE5" w14:textId="77777777" w:rsidR="000555EB" w:rsidRPr="004468A8" w:rsidRDefault="000555EB" w:rsidP="000555EB">
            <w:pPr>
              <w:jc w:val="center"/>
              <w:rPr>
                <w:rFonts w:cs="Arial"/>
                <w:bCs/>
              </w:rPr>
            </w:pPr>
            <w:r w:rsidRPr="004468A8">
              <w:rPr>
                <w:rFonts w:cs="Arial"/>
                <w:color w:val="000000"/>
                <w:szCs w:val="18"/>
              </w:rPr>
              <w:t>1.232</w:t>
            </w:r>
          </w:p>
        </w:tc>
      </w:tr>
      <w:tr w:rsidR="000555EB" w:rsidRPr="004468A8" w14:paraId="62AEA6C4" w14:textId="77777777" w:rsidTr="000555EB">
        <w:trPr>
          <w:jc w:val="center"/>
        </w:trPr>
        <w:tc>
          <w:tcPr>
            <w:tcW w:w="1915" w:type="dxa"/>
            <w:vMerge/>
            <w:vAlign w:val="center"/>
          </w:tcPr>
          <w:p w14:paraId="3D556DE1" w14:textId="77777777" w:rsidR="000555EB" w:rsidRPr="004468A8" w:rsidRDefault="000555EB" w:rsidP="000555EB">
            <w:pPr>
              <w:jc w:val="center"/>
              <w:rPr>
                <w:rFonts w:cs="Arial"/>
                <w:bCs/>
              </w:rPr>
            </w:pPr>
          </w:p>
        </w:tc>
        <w:tc>
          <w:tcPr>
            <w:tcW w:w="1915" w:type="dxa"/>
            <w:vMerge/>
            <w:vAlign w:val="center"/>
          </w:tcPr>
          <w:p w14:paraId="116538AB" w14:textId="77777777" w:rsidR="000555EB" w:rsidRPr="004468A8" w:rsidRDefault="000555EB" w:rsidP="000555EB">
            <w:pPr>
              <w:jc w:val="center"/>
              <w:rPr>
                <w:rFonts w:cs="Arial"/>
                <w:bCs/>
              </w:rPr>
            </w:pPr>
          </w:p>
        </w:tc>
        <w:tc>
          <w:tcPr>
            <w:tcW w:w="1915" w:type="dxa"/>
            <w:vAlign w:val="center"/>
          </w:tcPr>
          <w:p w14:paraId="733BA91F" w14:textId="77777777" w:rsidR="000555EB" w:rsidRPr="004468A8" w:rsidRDefault="000555EB" w:rsidP="000555EB">
            <w:pPr>
              <w:jc w:val="center"/>
              <w:rPr>
                <w:rFonts w:cs="Arial"/>
                <w:bCs/>
              </w:rPr>
            </w:pPr>
            <w:proofErr w:type="spellStart"/>
            <w:r w:rsidRPr="004468A8">
              <w:rPr>
                <w:rFonts w:cs="Arial"/>
                <w:bCs/>
              </w:rPr>
              <w:t>Edad</w:t>
            </w:r>
            <w:proofErr w:type="spellEnd"/>
          </w:p>
        </w:tc>
        <w:tc>
          <w:tcPr>
            <w:tcW w:w="1915" w:type="dxa"/>
            <w:vAlign w:val="center"/>
          </w:tcPr>
          <w:p w14:paraId="52D40285" w14:textId="77777777" w:rsidR="000555EB" w:rsidRPr="004468A8" w:rsidRDefault="000555EB" w:rsidP="000555EB">
            <w:pPr>
              <w:jc w:val="center"/>
              <w:rPr>
                <w:rFonts w:cs="Arial"/>
                <w:bCs/>
              </w:rPr>
            </w:pPr>
            <w:r w:rsidRPr="004468A8">
              <w:rPr>
                <w:rFonts w:cs="Arial"/>
                <w:color w:val="000000"/>
                <w:szCs w:val="18"/>
              </w:rPr>
              <w:t>.959</w:t>
            </w:r>
          </w:p>
        </w:tc>
        <w:tc>
          <w:tcPr>
            <w:tcW w:w="1916" w:type="dxa"/>
            <w:vAlign w:val="center"/>
          </w:tcPr>
          <w:p w14:paraId="2A7196B0" w14:textId="77777777" w:rsidR="000555EB" w:rsidRPr="004468A8" w:rsidRDefault="000555EB" w:rsidP="000555EB">
            <w:pPr>
              <w:jc w:val="center"/>
              <w:rPr>
                <w:rFonts w:cs="Arial"/>
                <w:bCs/>
              </w:rPr>
            </w:pPr>
            <w:r w:rsidRPr="004468A8">
              <w:rPr>
                <w:rFonts w:cs="Arial"/>
                <w:color w:val="000000"/>
                <w:szCs w:val="18"/>
              </w:rPr>
              <w:t>1.043</w:t>
            </w:r>
          </w:p>
        </w:tc>
      </w:tr>
      <w:tr w:rsidR="000555EB" w:rsidRPr="004468A8" w14:paraId="2F31479E" w14:textId="77777777" w:rsidTr="000555EB">
        <w:trPr>
          <w:jc w:val="center"/>
        </w:trPr>
        <w:tc>
          <w:tcPr>
            <w:tcW w:w="1915" w:type="dxa"/>
            <w:vMerge w:val="restart"/>
            <w:vAlign w:val="center"/>
          </w:tcPr>
          <w:p w14:paraId="61409C52" w14:textId="77777777" w:rsidR="000555EB" w:rsidRPr="004468A8" w:rsidRDefault="000555EB" w:rsidP="000555EB">
            <w:pPr>
              <w:jc w:val="center"/>
              <w:rPr>
                <w:rFonts w:cs="Arial"/>
                <w:bCs/>
              </w:rPr>
            </w:pPr>
            <w:r w:rsidRPr="004468A8">
              <w:rPr>
                <w:rFonts w:cs="Arial"/>
                <w:bCs/>
              </w:rPr>
              <w:t>2</w:t>
            </w:r>
          </w:p>
        </w:tc>
        <w:tc>
          <w:tcPr>
            <w:tcW w:w="1915" w:type="dxa"/>
            <w:vMerge w:val="restart"/>
            <w:vAlign w:val="center"/>
          </w:tcPr>
          <w:p w14:paraId="06B9DDF1" w14:textId="77777777" w:rsidR="000555EB" w:rsidRPr="004468A8" w:rsidRDefault="000555EB" w:rsidP="000555EB">
            <w:pPr>
              <w:jc w:val="center"/>
              <w:rPr>
                <w:rFonts w:cs="Arial"/>
                <w:bCs/>
              </w:rPr>
            </w:pPr>
            <w:proofErr w:type="spellStart"/>
            <w:r w:rsidRPr="004468A8">
              <w:rPr>
                <w:rFonts w:cs="Arial"/>
                <w:bCs/>
              </w:rPr>
              <w:t>Violencia</w:t>
            </w:r>
            <w:proofErr w:type="spellEnd"/>
            <w:r w:rsidRPr="004468A8">
              <w:rPr>
                <w:rFonts w:cs="Arial"/>
                <w:bCs/>
              </w:rPr>
              <w:t xml:space="preserve"> en </w:t>
            </w:r>
            <w:proofErr w:type="spellStart"/>
            <w:r w:rsidRPr="004468A8">
              <w:rPr>
                <w:rFonts w:cs="Arial"/>
                <w:bCs/>
              </w:rPr>
              <w:t>pareja</w:t>
            </w:r>
            <w:proofErr w:type="spellEnd"/>
          </w:p>
        </w:tc>
        <w:tc>
          <w:tcPr>
            <w:tcW w:w="1915" w:type="dxa"/>
            <w:vAlign w:val="center"/>
          </w:tcPr>
          <w:p w14:paraId="23842C76" w14:textId="77777777" w:rsidR="000555EB" w:rsidRPr="004468A8" w:rsidRDefault="000555EB" w:rsidP="000555EB">
            <w:pPr>
              <w:jc w:val="center"/>
              <w:rPr>
                <w:rFonts w:cs="Arial"/>
                <w:bCs/>
              </w:rPr>
            </w:pPr>
            <w:proofErr w:type="spellStart"/>
            <w:r w:rsidRPr="004468A8">
              <w:rPr>
                <w:rFonts w:cs="Arial"/>
                <w:bCs/>
              </w:rPr>
              <w:t>Rol</w:t>
            </w:r>
            <w:proofErr w:type="spellEnd"/>
            <w:r w:rsidRPr="004468A8">
              <w:rPr>
                <w:rFonts w:cs="Arial"/>
                <w:bCs/>
              </w:rPr>
              <w:t xml:space="preserve"> </w:t>
            </w:r>
            <w:proofErr w:type="spellStart"/>
            <w:r w:rsidRPr="004468A8">
              <w:rPr>
                <w:rFonts w:cs="Arial"/>
                <w:bCs/>
              </w:rPr>
              <w:t>femenino</w:t>
            </w:r>
            <w:proofErr w:type="spellEnd"/>
          </w:p>
        </w:tc>
        <w:tc>
          <w:tcPr>
            <w:tcW w:w="1915" w:type="dxa"/>
            <w:vAlign w:val="center"/>
          </w:tcPr>
          <w:p w14:paraId="20AA7067" w14:textId="77777777" w:rsidR="000555EB" w:rsidRPr="004468A8" w:rsidRDefault="000555EB" w:rsidP="000555EB">
            <w:pPr>
              <w:jc w:val="center"/>
              <w:rPr>
                <w:rFonts w:cs="Arial"/>
                <w:bCs/>
              </w:rPr>
            </w:pPr>
            <w:r w:rsidRPr="004468A8">
              <w:rPr>
                <w:rFonts w:cs="Arial"/>
                <w:color w:val="000000"/>
                <w:szCs w:val="18"/>
              </w:rPr>
              <w:t>.857</w:t>
            </w:r>
          </w:p>
        </w:tc>
        <w:tc>
          <w:tcPr>
            <w:tcW w:w="1916" w:type="dxa"/>
            <w:vAlign w:val="center"/>
          </w:tcPr>
          <w:p w14:paraId="45A6E879" w14:textId="77777777" w:rsidR="000555EB" w:rsidRPr="004468A8" w:rsidRDefault="000555EB" w:rsidP="000555EB">
            <w:pPr>
              <w:jc w:val="center"/>
              <w:rPr>
                <w:rFonts w:cs="Arial"/>
                <w:bCs/>
              </w:rPr>
            </w:pPr>
            <w:r w:rsidRPr="004468A8">
              <w:rPr>
                <w:rFonts w:cs="Arial"/>
                <w:color w:val="000000"/>
                <w:szCs w:val="18"/>
              </w:rPr>
              <w:t>1.166</w:t>
            </w:r>
          </w:p>
        </w:tc>
      </w:tr>
      <w:tr w:rsidR="000555EB" w:rsidRPr="004468A8" w14:paraId="1CD6AF0C" w14:textId="77777777" w:rsidTr="000555EB">
        <w:trPr>
          <w:jc w:val="center"/>
        </w:trPr>
        <w:tc>
          <w:tcPr>
            <w:tcW w:w="1915" w:type="dxa"/>
            <w:vMerge/>
            <w:vAlign w:val="center"/>
          </w:tcPr>
          <w:p w14:paraId="10955430" w14:textId="77777777" w:rsidR="000555EB" w:rsidRPr="004468A8" w:rsidRDefault="000555EB" w:rsidP="000555EB">
            <w:pPr>
              <w:jc w:val="center"/>
              <w:rPr>
                <w:rFonts w:cs="Arial"/>
                <w:bCs/>
              </w:rPr>
            </w:pPr>
          </w:p>
        </w:tc>
        <w:tc>
          <w:tcPr>
            <w:tcW w:w="1915" w:type="dxa"/>
            <w:vMerge/>
            <w:vAlign w:val="center"/>
          </w:tcPr>
          <w:p w14:paraId="4BCB7C78" w14:textId="77777777" w:rsidR="000555EB" w:rsidRPr="004468A8" w:rsidRDefault="000555EB" w:rsidP="000555EB">
            <w:pPr>
              <w:jc w:val="center"/>
              <w:rPr>
                <w:rFonts w:cs="Arial"/>
                <w:bCs/>
              </w:rPr>
            </w:pPr>
          </w:p>
        </w:tc>
        <w:tc>
          <w:tcPr>
            <w:tcW w:w="1915" w:type="dxa"/>
            <w:vAlign w:val="center"/>
          </w:tcPr>
          <w:p w14:paraId="5872E8ED" w14:textId="77777777" w:rsidR="000555EB" w:rsidRPr="004468A8" w:rsidRDefault="000555EB" w:rsidP="000555EB">
            <w:pPr>
              <w:jc w:val="center"/>
              <w:rPr>
                <w:rFonts w:cs="Arial"/>
                <w:bCs/>
              </w:rPr>
            </w:pPr>
            <w:proofErr w:type="spellStart"/>
            <w:r w:rsidRPr="004468A8">
              <w:rPr>
                <w:rFonts w:cs="Arial"/>
                <w:bCs/>
              </w:rPr>
              <w:t>Rol</w:t>
            </w:r>
            <w:proofErr w:type="spellEnd"/>
            <w:r w:rsidRPr="004468A8">
              <w:rPr>
                <w:rFonts w:cs="Arial"/>
                <w:bCs/>
              </w:rPr>
              <w:t xml:space="preserve"> </w:t>
            </w:r>
            <w:proofErr w:type="spellStart"/>
            <w:r w:rsidRPr="004468A8">
              <w:rPr>
                <w:rFonts w:cs="Arial"/>
                <w:bCs/>
              </w:rPr>
              <w:t>masculino</w:t>
            </w:r>
            <w:proofErr w:type="spellEnd"/>
          </w:p>
        </w:tc>
        <w:tc>
          <w:tcPr>
            <w:tcW w:w="1915" w:type="dxa"/>
            <w:vAlign w:val="center"/>
          </w:tcPr>
          <w:p w14:paraId="4B5EA410" w14:textId="77777777" w:rsidR="000555EB" w:rsidRPr="004468A8" w:rsidRDefault="000555EB" w:rsidP="000555EB">
            <w:pPr>
              <w:jc w:val="center"/>
              <w:rPr>
                <w:rFonts w:cs="Arial"/>
                <w:bCs/>
              </w:rPr>
            </w:pPr>
            <w:r w:rsidRPr="004468A8">
              <w:rPr>
                <w:rFonts w:cs="Arial"/>
                <w:color w:val="000000"/>
                <w:szCs w:val="18"/>
              </w:rPr>
              <w:t>.922</w:t>
            </w:r>
          </w:p>
        </w:tc>
        <w:tc>
          <w:tcPr>
            <w:tcW w:w="1916" w:type="dxa"/>
            <w:vAlign w:val="center"/>
          </w:tcPr>
          <w:p w14:paraId="08C8DD19" w14:textId="77777777" w:rsidR="000555EB" w:rsidRPr="004468A8" w:rsidRDefault="000555EB" w:rsidP="000555EB">
            <w:pPr>
              <w:jc w:val="center"/>
              <w:rPr>
                <w:rFonts w:cs="Arial"/>
                <w:bCs/>
              </w:rPr>
            </w:pPr>
            <w:r w:rsidRPr="004468A8">
              <w:rPr>
                <w:rFonts w:cs="Arial"/>
                <w:color w:val="000000"/>
                <w:szCs w:val="18"/>
              </w:rPr>
              <w:t>1.084</w:t>
            </w:r>
          </w:p>
        </w:tc>
      </w:tr>
      <w:tr w:rsidR="000555EB" w:rsidRPr="004468A8" w14:paraId="1689CFD3" w14:textId="77777777" w:rsidTr="000555EB">
        <w:trPr>
          <w:jc w:val="center"/>
        </w:trPr>
        <w:tc>
          <w:tcPr>
            <w:tcW w:w="1915" w:type="dxa"/>
            <w:vMerge/>
            <w:vAlign w:val="center"/>
          </w:tcPr>
          <w:p w14:paraId="73062437" w14:textId="77777777" w:rsidR="000555EB" w:rsidRPr="004468A8" w:rsidRDefault="000555EB" w:rsidP="000555EB">
            <w:pPr>
              <w:jc w:val="center"/>
              <w:rPr>
                <w:rFonts w:cs="Arial"/>
                <w:bCs/>
              </w:rPr>
            </w:pPr>
          </w:p>
        </w:tc>
        <w:tc>
          <w:tcPr>
            <w:tcW w:w="1915" w:type="dxa"/>
            <w:vMerge/>
            <w:vAlign w:val="center"/>
          </w:tcPr>
          <w:p w14:paraId="4DA84F69" w14:textId="77777777" w:rsidR="000555EB" w:rsidRPr="004468A8" w:rsidRDefault="000555EB" w:rsidP="000555EB">
            <w:pPr>
              <w:jc w:val="center"/>
              <w:rPr>
                <w:rFonts w:cs="Arial"/>
                <w:bCs/>
              </w:rPr>
            </w:pPr>
          </w:p>
        </w:tc>
        <w:tc>
          <w:tcPr>
            <w:tcW w:w="1915" w:type="dxa"/>
            <w:vAlign w:val="center"/>
          </w:tcPr>
          <w:p w14:paraId="4CFB4BAE" w14:textId="77777777" w:rsidR="000555EB" w:rsidRPr="004468A8" w:rsidRDefault="000555EB" w:rsidP="000555EB">
            <w:pPr>
              <w:jc w:val="center"/>
              <w:rPr>
                <w:rFonts w:cs="Arial"/>
                <w:bCs/>
              </w:rPr>
            </w:pPr>
            <w:proofErr w:type="spellStart"/>
            <w:r w:rsidRPr="004468A8">
              <w:rPr>
                <w:rFonts w:cs="Arial"/>
                <w:bCs/>
              </w:rPr>
              <w:t>Empatía</w:t>
            </w:r>
            <w:proofErr w:type="spellEnd"/>
          </w:p>
        </w:tc>
        <w:tc>
          <w:tcPr>
            <w:tcW w:w="1915" w:type="dxa"/>
            <w:vAlign w:val="center"/>
          </w:tcPr>
          <w:p w14:paraId="5F933890" w14:textId="77777777" w:rsidR="000555EB" w:rsidRPr="004468A8" w:rsidRDefault="000555EB" w:rsidP="000555EB">
            <w:pPr>
              <w:jc w:val="center"/>
              <w:rPr>
                <w:rFonts w:cs="Arial"/>
                <w:bCs/>
              </w:rPr>
            </w:pPr>
            <w:r w:rsidRPr="004468A8">
              <w:rPr>
                <w:rFonts w:cs="Arial"/>
                <w:color w:val="000000"/>
                <w:szCs w:val="18"/>
              </w:rPr>
              <w:t>.732</w:t>
            </w:r>
          </w:p>
        </w:tc>
        <w:tc>
          <w:tcPr>
            <w:tcW w:w="1916" w:type="dxa"/>
            <w:vAlign w:val="center"/>
          </w:tcPr>
          <w:p w14:paraId="2DEDCACC" w14:textId="77777777" w:rsidR="000555EB" w:rsidRPr="004468A8" w:rsidRDefault="000555EB" w:rsidP="000555EB">
            <w:pPr>
              <w:jc w:val="center"/>
              <w:rPr>
                <w:rFonts w:cs="Arial"/>
                <w:bCs/>
              </w:rPr>
            </w:pPr>
            <w:r w:rsidRPr="004468A8">
              <w:rPr>
                <w:rFonts w:cs="Arial"/>
                <w:color w:val="000000"/>
                <w:szCs w:val="18"/>
              </w:rPr>
              <w:t>1.365</w:t>
            </w:r>
          </w:p>
        </w:tc>
      </w:tr>
      <w:tr w:rsidR="000555EB" w:rsidRPr="004468A8" w14:paraId="6D29C2BA" w14:textId="77777777" w:rsidTr="000555EB">
        <w:trPr>
          <w:jc w:val="center"/>
        </w:trPr>
        <w:tc>
          <w:tcPr>
            <w:tcW w:w="1915" w:type="dxa"/>
            <w:vMerge/>
            <w:vAlign w:val="center"/>
          </w:tcPr>
          <w:p w14:paraId="3FF691B7" w14:textId="77777777" w:rsidR="000555EB" w:rsidRPr="004468A8" w:rsidRDefault="000555EB" w:rsidP="000555EB">
            <w:pPr>
              <w:jc w:val="center"/>
              <w:rPr>
                <w:rFonts w:cs="Arial"/>
                <w:bCs/>
              </w:rPr>
            </w:pPr>
          </w:p>
        </w:tc>
        <w:tc>
          <w:tcPr>
            <w:tcW w:w="1915" w:type="dxa"/>
            <w:vMerge/>
            <w:vAlign w:val="center"/>
          </w:tcPr>
          <w:p w14:paraId="7140FEEE" w14:textId="77777777" w:rsidR="000555EB" w:rsidRPr="004468A8" w:rsidRDefault="000555EB" w:rsidP="000555EB">
            <w:pPr>
              <w:jc w:val="center"/>
              <w:rPr>
                <w:rFonts w:cs="Arial"/>
                <w:bCs/>
              </w:rPr>
            </w:pPr>
          </w:p>
        </w:tc>
        <w:tc>
          <w:tcPr>
            <w:tcW w:w="1915" w:type="dxa"/>
            <w:vAlign w:val="center"/>
          </w:tcPr>
          <w:p w14:paraId="6580EE6A" w14:textId="77777777" w:rsidR="000555EB" w:rsidRPr="004468A8" w:rsidRDefault="000555EB" w:rsidP="000555EB">
            <w:pPr>
              <w:jc w:val="center"/>
              <w:rPr>
                <w:rFonts w:cs="Arial"/>
                <w:bCs/>
              </w:rPr>
            </w:pPr>
            <w:proofErr w:type="spellStart"/>
            <w:r w:rsidRPr="004468A8">
              <w:rPr>
                <w:rFonts w:cs="Arial"/>
                <w:bCs/>
              </w:rPr>
              <w:t>Estilo</w:t>
            </w:r>
            <w:proofErr w:type="spellEnd"/>
            <w:r w:rsidRPr="004468A8">
              <w:rPr>
                <w:rFonts w:cs="Arial"/>
                <w:bCs/>
              </w:rPr>
              <w:t xml:space="preserve"> </w:t>
            </w:r>
            <w:proofErr w:type="spellStart"/>
            <w:r w:rsidRPr="004468A8">
              <w:rPr>
                <w:rFonts w:cs="Arial"/>
                <w:bCs/>
              </w:rPr>
              <w:t>asertivo</w:t>
            </w:r>
            <w:proofErr w:type="spellEnd"/>
          </w:p>
        </w:tc>
        <w:tc>
          <w:tcPr>
            <w:tcW w:w="1915" w:type="dxa"/>
            <w:vAlign w:val="center"/>
          </w:tcPr>
          <w:p w14:paraId="1E473F63" w14:textId="77777777" w:rsidR="000555EB" w:rsidRPr="004468A8" w:rsidRDefault="000555EB" w:rsidP="000555EB">
            <w:pPr>
              <w:jc w:val="center"/>
              <w:rPr>
                <w:rFonts w:cs="Arial"/>
                <w:bCs/>
              </w:rPr>
            </w:pPr>
            <w:r w:rsidRPr="004468A8">
              <w:rPr>
                <w:rFonts w:cs="Arial"/>
                <w:color w:val="000000"/>
                <w:szCs w:val="18"/>
              </w:rPr>
              <w:t>.904</w:t>
            </w:r>
          </w:p>
        </w:tc>
        <w:tc>
          <w:tcPr>
            <w:tcW w:w="1916" w:type="dxa"/>
            <w:vAlign w:val="center"/>
          </w:tcPr>
          <w:p w14:paraId="2E577B81" w14:textId="77777777" w:rsidR="000555EB" w:rsidRPr="004468A8" w:rsidRDefault="000555EB" w:rsidP="000555EB">
            <w:pPr>
              <w:jc w:val="center"/>
              <w:rPr>
                <w:rFonts w:cs="Arial"/>
                <w:bCs/>
              </w:rPr>
            </w:pPr>
            <w:r w:rsidRPr="004468A8">
              <w:rPr>
                <w:rFonts w:cs="Arial"/>
                <w:color w:val="000000"/>
                <w:szCs w:val="18"/>
              </w:rPr>
              <w:t>1.106</w:t>
            </w:r>
          </w:p>
        </w:tc>
      </w:tr>
      <w:tr w:rsidR="000555EB" w:rsidRPr="004468A8" w14:paraId="72EFB628" w14:textId="77777777" w:rsidTr="000555EB">
        <w:trPr>
          <w:jc w:val="center"/>
        </w:trPr>
        <w:tc>
          <w:tcPr>
            <w:tcW w:w="1915" w:type="dxa"/>
            <w:vMerge/>
            <w:vAlign w:val="center"/>
          </w:tcPr>
          <w:p w14:paraId="7620429E" w14:textId="77777777" w:rsidR="000555EB" w:rsidRPr="004468A8" w:rsidRDefault="000555EB" w:rsidP="000555EB">
            <w:pPr>
              <w:jc w:val="center"/>
              <w:rPr>
                <w:rFonts w:cs="Arial"/>
                <w:bCs/>
              </w:rPr>
            </w:pPr>
          </w:p>
        </w:tc>
        <w:tc>
          <w:tcPr>
            <w:tcW w:w="1915" w:type="dxa"/>
            <w:vMerge/>
            <w:vAlign w:val="center"/>
          </w:tcPr>
          <w:p w14:paraId="4EA89AB6" w14:textId="77777777" w:rsidR="000555EB" w:rsidRPr="004468A8" w:rsidRDefault="000555EB" w:rsidP="000555EB">
            <w:pPr>
              <w:jc w:val="center"/>
              <w:rPr>
                <w:rFonts w:cs="Arial"/>
                <w:bCs/>
              </w:rPr>
            </w:pPr>
          </w:p>
        </w:tc>
        <w:tc>
          <w:tcPr>
            <w:tcW w:w="1915" w:type="dxa"/>
            <w:vAlign w:val="center"/>
          </w:tcPr>
          <w:p w14:paraId="354426F0" w14:textId="77777777" w:rsidR="000555EB" w:rsidRPr="004468A8" w:rsidRDefault="000555EB" w:rsidP="000555EB">
            <w:pPr>
              <w:jc w:val="center"/>
              <w:rPr>
                <w:rFonts w:cs="Arial"/>
                <w:bCs/>
              </w:rPr>
            </w:pPr>
            <w:proofErr w:type="spellStart"/>
            <w:r w:rsidRPr="004468A8">
              <w:rPr>
                <w:rFonts w:cs="Arial"/>
                <w:bCs/>
              </w:rPr>
              <w:t>Estilo</w:t>
            </w:r>
            <w:proofErr w:type="spellEnd"/>
            <w:r w:rsidRPr="004468A8">
              <w:rPr>
                <w:rFonts w:cs="Arial"/>
                <w:bCs/>
              </w:rPr>
              <w:t xml:space="preserve"> </w:t>
            </w:r>
            <w:proofErr w:type="spellStart"/>
            <w:r w:rsidRPr="004468A8">
              <w:rPr>
                <w:rFonts w:cs="Arial"/>
                <w:bCs/>
              </w:rPr>
              <w:t>agresivo</w:t>
            </w:r>
            <w:proofErr w:type="spellEnd"/>
          </w:p>
        </w:tc>
        <w:tc>
          <w:tcPr>
            <w:tcW w:w="1915" w:type="dxa"/>
            <w:vAlign w:val="center"/>
          </w:tcPr>
          <w:p w14:paraId="12969178" w14:textId="77777777" w:rsidR="000555EB" w:rsidRPr="004468A8" w:rsidRDefault="000555EB" w:rsidP="000555EB">
            <w:pPr>
              <w:jc w:val="center"/>
              <w:rPr>
                <w:rFonts w:cs="Arial"/>
                <w:bCs/>
              </w:rPr>
            </w:pPr>
            <w:r w:rsidRPr="004468A8">
              <w:rPr>
                <w:rFonts w:cs="Arial"/>
                <w:color w:val="000000"/>
                <w:szCs w:val="18"/>
              </w:rPr>
              <w:t>.586</w:t>
            </w:r>
          </w:p>
        </w:tc>
        <w:tc>
          <w:tcPr>
            <w:tcW w:w="1916" w:type="dxa"/>
            <w:vAlign w:val="center"/>
          </w:tcPr>
          <w:p w14:paraId="355758A0" w14:textId="77777777" w:rsidR="000555EB" w:rsidRPr="004468A8" w:rsidRDefault="000555EB" w:rsidP="000555EB">
            <w:pPr>
              <w:jc w:val="center"/>
              <w:rPr>
                <w:rFonts w:cs="Arial"/>
                <w:bCs/>
              </w:rPr>
            </w:pPr>
            <w:r w:rsidRPr="004468A8">
              <w:rPr>
                <w:rFonts w:cs="Arial"/>
                <w:color w:val="000000"/>
                <w:szCs w:val="18"/>
              </w:rPr>
              <w:t>1.706</w:t>
            </w:r>
          </w:p>
        </w:tc>
      </w:tr>
      <w:tr w:rsidR="000555EB" w:rsidRPr="004468A8" w14:paraId="27A05E11" w14:textId="77777777" w:rsidTr="000555EB">
        <w:trPr>
          <w:jc w:val="center"/>
        </w:trPr>
        <w:tc>
          <w:tcPr>
            <w:tcW w:w="1915" w:type="dxa"/>
            <w:vMerge/>
            <w:vAlign w:val="center"/>
          </w:tcPr>
          <w:p w14:paraId="712C1A09" w14:textId="77777777" w:rsidR="000555EB" w:rsidRPr="004468A8" w:rsidRDefault="000555EB" w:rsidP="000555EB">
            <w:pPr>
              <w:jc w:val="center"/>
              <w:rPr>
                <w:rFonts w:cs="Arial"/>
                <w:bCs/>
              </w:rPr>
            </w:pPr>
          </w:p>
        </w:tc>
        <w:tc>
          <w:tcPr>
            <w:tcW w:w="1915" w:type="dxa"/>
            <w:vMerge/>
            <w:vAlign w:val="center"/>
          </w:tcPr>
          <w:p w14:paraId="43EFAEB3" w14:textId="77777777" w:rsidR="000555EB" w:rsidRPr="004468A8" w:rsidRDefault="000555EB" w:rsidP="000555EB">
            <w:pPr>
              <w:jc w:val="center"/>
              <w:rPr>
                <w:rFonts w:cs="Arial"/>
                <w:bCs/>
              </w:rPr>
            </w:pPr>
          </w:p>
        </w:tc>
        <w:tc>
          <w:tcPr>
            <w:tcW w:w="1915" w:type="dxa"/>
            <w:vAlign w:val="center"/>
          </w:tcPr>
          <w:p w14:paraId="5D0DE45D" w14:textId="77777777" w:rsidR="000555EB" w:rsidRPr="004468A8" w:rsidRDefault="000555EB" w:rsidP="000555EB">
            <w:pPr>
              <w:jc w:val="center"/>
              <w:rPr>
                <w:rFonts w:cs="Arial"/>
                <w:bCs/>
              </w:rPr>
            </w:pPr>
            <w:proofErr w:type="spellStart"/>
            <w:r w:rsidRPr="004468A8">
              <w:rPr>
                <w:rFonts w:cs="Arial"/>
                <w:bCs/>
              </w:rPr>
              <w:t>Estilo</w:t>
            </w:r>
            <w:proofErr w:type="spellEnd"/>
            <w:r w:rsidRPr="004468A8">
              <w:rPr>
                <w:rFonts w:cs="Arial"/>
                <w:bCs/>
              </w:rPr>
              <w:t xml:space="preserve"> </w:t>
            </w:r>
            <w:proofErr w:type="spellStart"/>
            <w:r w:rsidRPr="004468A8">
              <w:rPr>
                <w:rFonts w:cs="Arial"/>
                <w:bCs/>
              </w:rPr>
              <w:t>sumiso</w:t>
            </w:r>
            <w:proofErr w:type="spellEnd"/>
          </w:p>
        </w:tc>
        <w:tc>
          <w:tcPr>
            <w:tcW w:w="1915" w:type="dxa"/>
            <w:vAlign w:val="center"/>
          </w:tcPr>
          <w:p w14:paraId="78FEADBB" w14:textId="77777777" w:rsidR="000555EB" w:rsidRPr="004468A8" w:rsidRDefault="000555EB" w:rsidP="000555EB">
            <w:pPr>
              <w:jc w:val="center"/>
              <w:rPr>
                <w:rFonts w:cs="Arial"/>
                <w:bCs/>
              </w:rPr>
            </w:pPr>
            <w:r w:rsidRPr="004468A8">
              <w:rPr>
                <w:rFonts w:cs="Arial"/>
                <w:color w:val="000000"/>
                <w:szCs w:val="18"/>
              </w:rPr>
              <w:t>.424</w:t>
            </w:r>
          </w:p>
        </w:tc>
        <w:tc>
          <w:tcPr>
            <w:tcW w:w="1916" w:type="dxa"/>
            <w:vAlign w:val="center"/>
          </w:tcPr>
          <w:p w14:paraId="5D5BD8FE" w14:textId="77777777" w:rsidR="000555EB" w:rsidRPr="004468A8" w:rsidRDefault="000555EB" w:rsidP="000555EB">
            <w:pPr>
              <w:jc w:val="center"/>
              <w:rPr>
                <w:rFonts w:cs="Arial"/>
                <w:bCs/>
              </w:rPr>
            </w:pPr>
            <w:r w:rsidRPr="004468A8">
              <w:rPr>
                <w:rFonts w:cs="Arial"/>
                <w:color w:val="000000"/>
                <w:szCs w:val="18"/>
              </w:rPr>
              <w:t>2.360</w:t>
            </w:r>
          </w:p>
        </w:tc>
      </w:tr>
      <w:tr w:rsidR="000555EB" w:rsidRPr="004468A8" w14:paraId="78E7849B" w14:textId="77777777" w:rsidTr="000555EB">
        <w:trPr>
          <w:jc w:val="center"/>
        </w:trPr>
        <w:tc>
          <w:tcPr>
            <w:tcW w:w="1915" w:type="dxa"/>
            <w:vMerge/>
            <w:vAlign w:val="center"/>
          </w:tcPr>
          <w:p w14:paraId="4E458B31" w14:textId="77777777" w:rsidR="000555EB" w:rsidRPr="004468A8" w:rsidRDefault="000555EB" w:rsidP="000555EB">
            <w:pPr>
              <w:jc w:val="center"/>
              <w:rPr>
                <w:rFonts w:cs="Arial"/>
                <w:bCs/>
              </w:rPr>
            </w:pPr>
          </w:p>
        </w:tc>
        <w:tc>
          <w:tcPr>
            <w:tcW w:w="1915" w:type="dxa"/>
            <w:vMerge/>
            <w:vAlign w:val="center"/>
          </w:tcPr>
          <w:p w14:paraId="5CF9A88C" w14:textId="77777777" w:rsidR="000555EB" w:rsidRPr="004468A8" w:rsidRDefault="000555EB" w:rsidP="000555EB">
            <w:pPr>
              <w:jc w:val="center"/>
              <w:rPr>
                <w:rFonts w:cs="Arial"/>
                <w:bCs/>
              </w:rPr>
            </w:pPr>
          </w:p>
        </w:tc>
        <w:tc>
          <w:tcPr>
            <w:tcW w:w="1915" w:type="dxa"/>
            <w:vAlign w:val="center"/>
          </w:tcPr>
          <w:p w14:paraId="70C3E337" w14:textId="77777777" w:rsidR="000555EB" w:rsidRPr="004468A8" w:rsidRDefault="000555EB" w:rsidP="000555EB">
            <w:pPr>
              <w:jc w:val="center"/>
              <w:rPr>
                <w:rFonts w:cs="Arial"/>
                <w:bCs/>
              </w:rPr>
            </w:pPr>
            <w:proofErr w:type="spellStart"/>
            <w:r w:rsidRPr="004468A8">
              <w:rPr>
                <w:rFonts w:cs="Arial"/>
                <w:bCs/>
              </w:rPr>
              <w:t>Estilo</w:t>
            </w:r>
            <w:proofErr w:type="spellEnd"/>
            <w:r w:rsidRPr="004468A8">
              <w:rPr>
                <w:rFonts w:cs="Arial"/>
                <w:bCs/>
              </w:rPr>
              <w:t xml:space="preserve"> </w:t>
            </w:r>
            <w:proofErr w:type="spellStart"/>
            <w:r w:rsidRPr="004468A8">
              <w:rPr>
                <w:rFonts w:cs="Arial"/>
                <w:bCs/>
              </w:rPr>
              <w:t>agresivo-sumiso</w:t>
            </w:r>
            <w:proofErr w:type="spellEnd"/>
          </w:p>
        </w:tc>
        <w:tc>
          <w:tcPr>
            <w:tcW w:w="1915" w:type="dxa"/>
            <w:vAlign w:val="center"/>
          </w:tcPr>
          <w:p w14:paraId="25F0A573" w14:textId="77777777" w:rsidR="000555EB" w:rsidRPr="004468A8" w:rsidRDefault="000555EB" w:rsidP="000555EB">
            <w:pPr>
              <w:jc w:val="center"/>
              <w:rPr>
                <w:rFonts w:cs="Arial"/>
                <w:bCs/>
              </w:rPr>
            </w:pPr>
            <w:r w:rsidRPr="004468A8">
              <w:rPr>
                <w:rFonts w:cs="Arial"/>
                <w:color w:val="000000"/>
                <w:szCs w:val="18"/>
              </w:rPr>
              <w:t>.392</w:t>
            </w:r>
          </w:p>
        </w:tc>
        <w:tc>
          <w:tcPr>
            <w:tcW w:w="1916" w:type="dxa"/>
            <w:vAlign w:val="center"/>
          </w:tcPr>
          <w:p w14:paraId="1C07F8FB" w14:textId="77777777" w:rsidR="000555EB" w:rsidRPr="004468A8" w:rsidRDefault="000555EB" w:rsidP="000555EB">
            <w:pPr>
              <w:jc w:val="center"/>
              <w:rPr>
                <w:rFonts w:cs="Arial"/>
                <w:bCs/>
              </w:rPr>
            </w:pPr>
            <w:r w:rsidRPr="004468A8">
              <w:rPr>
                <w:rFonts w:cs="Arial"/>
                <w:color w:val="000000"/>
                <w:szCs w:val="18"/>
              </w:rPr>
              <w:t>2.553</w:t>
            </w:r>
          </w:p>
        </w:tc>
      </w:tr>
      <w:tr w:rsidR="000555EB" w:rsidRPr="004468A8" w14:paraId="67224199" w14:textId="77777777" w:rsidTr="000555EB">
        <w:trPr>
          <w:jc w:val="center"/>
        </w:trPr>
        <w:tc>
          <w:tcPr>
            <w:tcW w:w="1915" w:type="dxa"/>
            <w:vMerge/>
            <w:vAlign w:val="center"/>
          </w:tcPr>
          <w:p w14:paraId="64D71CD3" w14:textId="77777777" w:rsidR="000555EB" w:rsidRPr="004468A8" w:rsidRDefault="000555EB" w:rsidP="000555EB">
            <w:pPr>
              <w:jc w:val="center"/>
              <w:rPr>
                <w:rFonts w:cs="Arial"/>
                <w:bCs/>
              </w:rPr>
            </w:pPr>
          </w:p>
        </w:tc>
        <w:tc>
          <w:tcPr>
            <w:tcW w:w="1915" w:type="dxa"/>
            <w:vMerge/>
            <w:vAlign w:val="center"/>
          </w:tcPr>
          <w:p w14:paraId="2B79C7DC" w14:textId="77777777" w:rsidR="000555EB" w:rsidRPr="004468A8" w:rsidRDefault="000555EB" w:rsidP="000555EB">
            <w:pPr>
              <w:jc w:val="center"/>
              <w:rPr>
                <w:rFonts w:cs="Arial"/>
                <w:bCs/>
              </w:rPr>
            </w:pPr>
          </w:p>
        </w:tc>
        <w:tc>
          <w:tcPr>
            <w:tcW w:w="1915" w:type="dxa"/>
            <w:vAlign w:val="center"/>
          </w:tcPr>
          <w:p w14:paraId="79F50A66" w14:textId="77777777" w:rsidR="000555EB" w:rsidRPr="004468A8" w:rsidRDefault="000555EB" w:rsidP="000555EB">
            <w:pPr>
              <w:jc w:val="center"/>
              <w:rPr>
                <w:rFonts w:cs="Arial"/>
                <w:bCs/>
              </w:rPr>
            </w:pPr>
            <w:proofErr w:type="spellStart"/>
            <w:r w:rsidRPr="004468A8">
              <w:rPr>
                <w:rFonts w:cs="Arial"/>
                <w:bCs/>
              </w:rPr>
              <w:t>Sexo</w:t>
            </w:r>
            <w:proofErr w:type="spellEnd"/>
          </w:p>
        </w:tc>
        <w:tc>
          <w:tcPr>
            <w:tcW w:w="1915" w:type="dxa"/>
            <w:vAlign w:val="center"/>
          </w:tcPr>
          <w:p w14:paraId="489CF632" w14:textId="77777777" w:rsidR="000555EB" w:rsidRPr="004468A8" w:rsidRDefault="000555EB" w:rsidP="000555EB">
            <w:pPr>
              <w:jc w:val="center"/>
              <w:rPr>
                <w:rFonts w:cs="Arial"/>
                <w:bCs/>
              </w:rPr>
            </w:pPr>
            <w:r w:rsidRPr="004468A8">
              <w:rPr>
                <w:rFonts w:cs="Arial"/>
                <w:color w:val="000000"/>
                <w:szCs w:val="18"/>
              </w:rPr>
              <w:t>.817</w:t>
            </w:r>
          </w:p>
        </w:tc>
        <w:tc>
          <w:tcPr>
            <w:tcW w:w="1916" w:type="dxa"/>
            <w:vAlign w:val="center"/>
          </w:tcPr>
          <w:p w14:paraId="489DC1D7" w14:textId="77777777" w:rsidR="000555EB" w:rsidRPr="004468A8" w:rsidRDefault="000555EB" w:rsidP="000555EB">
            <w:pPr>
              <w:jc w:val="center"/>
              <w:rPr>
                <w:rFonts w:cs="Arial"/>
                <w:bCs/>
              </w:rPr>
            </w:pPr>
            <w:r w:rsidRPr="004468A8">
              <w:rPr>
                <w:rFonts w:cs="Arial"/>
                <w:color w:val="000000"/>
                <w:szCs w:val="18"/>
              </w:rPr>
              <w:t>1.224</w:t>
            </w:r>
          </w:p>
        </w:tc>
      </w:tr>
      <w:tr w:rsidR="000555EB" w:rsidRPr="004468A8" w14:paraId="77372456" w14:textId="77777777" w:rsidTr="000555EB">
        <w:trPr>
          <w:jc w:val="center"/>
        </w:trPr>
        <w:tc>
          <w:tcPr>
            <w:tcW w:w="1915" w:type="dxa"/>
            <w:vMerge/>
            <w:vAlign w:val="center"/>
          </w:tcPr>
          <w:p w14:paraId="283B8B63" w14:textId="77777777" w:rsidR="000555EB" w:rsidRPr="004468A8" w:rsidRDefault="000555EB" w:rsidP="000555EB">
            <w:pPr>
              <w:jc w:val="center"/>
              <w:rPr>
                <w:rFonts w:cs="Arial"/>
                <w:bCs/>
              </w:rPr>
            </w:pPr>
          </w:p>
        </w:tc>
        <w:tc>
          <w:tcPr>
            <w:tcW w:w="1915" w:type="dxa"/>
            <w:vMerge/>
            <w:vAlign w:val="center"/>
          </w:tcPr>
          <w:p w14:paraId="0F5F11A9" w14:textId="77777777" w:rsidR="000555EB" w:rsidRPr="004468A8" w:rsidRDefault="000555EB" w:rsidP="000555EB">
            <w:pPr>
              <w:jc w:val="center"/>
              <w:rPr>
                <w:rFonts w:cs="Arial"/>
                <w:bCs/>
              </w:rPr>
            </w:pPr>
          </w:p>
        </w:tc>
        <w:tc>
          <w:tcPr>
            <w:tcW w:w="1915" w:type="dxa"/>
            <w:vAlign w:val="center"/>
          </w:tcPr>
          <w:p w14:paraId="4D3538D1" w14:textId="77777777" w:rsidR="000555EB" w:rsidRPr="004468A8" w:rsidRDefault="000555EB" w:rsidP="000555EB">
            <w:pPr>
              <w:jc w:val="center"/>
              <w:rPr>
                <w:rFonts w:cs="Arial"/>
                <w:bCs/>
              </w:rPr>
            </w:pPr>
            <w:proofErr w:type="spellStart"/>
            <w:r w:rsidRPr="004468A8">
              <w:rPr>
                <w:rFonts w:cs="Arial"/>
                <w:bCs/>
              </w:rPr>
              <w:t>Edad</w:t>
            </w:r>
            <w:proofErr w:type="spellEnd"/>
          </w:p>
        </w:tc>
        <w:tc>
          <w:tcPr>
            <w:tcW w:w="1915" w:type="dxa"/>
            <w:vAlign w:val="center"/>
          </w:tcPr>
          <w:p w14:paraId="0DD17B27" w14:textId="77777777" w:rsidR="000555EB" w:rsidRPr="004468A8" w:rsidRDefault="000555EB" w:rsidP="000555EB">
            <w:pPr>
              <w:jc w:val="center"/>
              <w:rPr>
                <w:rFonts w:cs="Arial"/>
                <w:bCs/>
              </w:rPr>
            </w:pPr>
            <w:r w:rsidRPr="004468A8">
              <w:rPr>
                <w:rFonts w:cs="Arial"/>
                <w:color w:val="000000"/>
                <w:szCs w:val="18"/>
              </w:rPr>
              <w:t>.962</w:t>
            </w:r>
          </w:p>
        </w:tc>
        <w:tc>
          <w:tcPr>
            <w:tcW w:w="1916" w:type="dxa"/>
            <w:vAlign w:val="center"/>
          </w:tcPr>
          <w:p w14:paraId="386E36C0" w14:textId="77777777" w:rsidR="000555EB" w:rsidRPr="004468A8" w:rsidRDefault="000555EB" w:rsidP="000555EB">
            <w:pPr>
              <w:jc w:val="center"/>
              <w:rPr>
                <w:rFonts w:cs="Arial"/>
                <w:bCs/>
              </w:rPr>
            </w:pPr>
            <w:r w:rsidRPr="004468A8">
              <w:rPr>
                <w:rFonts w:cs="Arial"/>
                <w:color w:val="000000"/>
                <w:szCs w:val="18"/>
              </w:rPr>
              <w:t>1.039</w:t>
            </w:r>
          </w:p>
        </w:tc>
      </w:tr>
      <w:tr w:rsidR="000555EB" w:rsidRPr="004468A8" w14:paraId="06059F50" w14:textId="77777777" w:rsidTr="000555EB">
        <w:trPr>
          <w:jc w:val="center"/>
        </w:trPr>
        <w:tc>
          <w:tcPr>
            <w:tcW w:w="1915" w:type="dxa"/>
            <w:vMerge w:val="restart"/>
            <w:vAlign w:val="center"/>
          </w:tcPr>
          <w:p w14:paraId="1979E71D" w14:textId="77777777" w:rsidR="000555EB" w:rsidRPr="004468A8" w:rsidRDefault="000555EB" w:rsidP="000555EB">
            <w:pPr>
              <w:jc w:val="center"/>
              <w:rPr>
                <w:rFonts w:cs="Arial"/>
                <w:bCs/>
              </w:rPr>
            </w:pPr>
            <w:r w:rsidRPr="004468A8">
              <w:rPr>
                <w:rFonts w:cs="Arial"/>
                <w:bCs/>
              </w:rPr>
              <w:t>3</w:t>
            </w:r>
          </w:p>
        </w:tc>
        <w:tc>
          <w:tcPr>
            <w:tcW w:w="1915" w:type="dxa"/>
            <w:vMerge w:val="restart"/>
            <w:vAlign w:val="center"/>
          </w:tcPr>
          <w:p w14:paraId="74A3FE5A" w14:textId="77777777" w:rsidR="000555EB" w:rsidRPr="004468A8" w:rsidRDefault="000555EB" w:rsidP="000555EB">
            <w:pPr>
              <w:jc w:val="center"/>
              <w:rPr>
                <w:rFonts w:cs="Arial"/>
                <w:bCs/>
              </w:rPr>
            </w:pPr>
            <w:proofErr w:type="spellStart"/>
            <w:r w:rsidRPr="004468A8">
              <w:rPr>
                <w:rFonts w:cs="Arial"/>
                <w:bCs/>
              </w:rPr>
              <w:t>Rol</w:t>
            </w:r>
            <w:proofErr w:type="spellEnd"/>
            <w:r w:rsidRPr="004468A8">
              <w:rPr>
                <w:rFonts w:cs="Arial"/>
                <w:bCs/>
              </w:rPr>
              <w:t xml:space="preserve"> </w:t>
            </w:r>
            <w:proofErr w:type="spellStart"/>
            <w:r w:rsidRPr="004468A8">
              <w:rPr>
                <w:rFonts w:cs="Arial"/>
                <w:bCs/>
              </w:rPr>
              <w:t>femenino</w:t>
            </w:r>
            <w:proofErr w:type="spellEnd"/>
          </w:p>
        </w:tc>
        <w:tc>
          <w:tcPr>
            <w:tcW w:w="1915" w:type="dxa"/>
            <w:vAlign w:val="center"/>
          </w:tcPr>
          <w:p w14:paraId="5261B316" w14:textId="77777777" w:rsidR="000555EB" w:rsidRPr="004468A8" w:rsidRDefault="000555EB" w:rsidP="000555EB">
            <w:pPr>
              <w:jc w:val="center"/>
              <w:rPr>
                <w:rFonts w:cs="Arial"/>
                <w:bCs/>
              </w:rPr>
            </w:pPr>
            <w:proofErr w:type="spellStart"/>
            <w:r w:rsidRPr="004468A8">
              <w:rPr>
                <w:rFonts w:cs="Arial"/>
                <w:bCs/>
              </w:rPr>
              <w:t>Sexo</w:t>
            </w:r>
            <w:proofErr w:type="spellEnd"/>
          </w:p>
        </w:tc>
        <w:tc>
          <w:tcPr>
            <w:tcW w:w="1915" w:type="dxa"/>
            <w:vAlign w:val="center"/>
          </w:tcPr>
          <w:p w14:paraId="09203E85" w14:textId="77777777" w:rsidR="000555EB" w:rsidRPr="004468A8" w:rsidRDefault="000555EB" w:rsidP="000555EB">
            <w:pPr>
              <w:jc w:val="center"/>
              <w:rPr>
                <w:rFonts w:cs="Arial"/>
                <w:bCs/>
              </w:rPr>
            </w:pPr>
            <w:r w:rsidRPr="004468A8">
              <w:rPr>
                <w:rFonts w:cs="Arial"/>
                <w:color w:val="000000"/>
                <w:szCs w:val="18"/>
              </w:rPr>
              <w:t>.993</w:t>
            </w:r>
          </w:p>
        </w:tc>
        <w:tc>
          <w:tcPr>
            <w:tcW w:w="1916" w:type="dxa"/>
            <w:vAlign w:val="center"/>
          </w:tcPr>
          <w:p w14:paraId="350B1A88" w14:textId="77777777" w:rsidR="000555EB" w:rsidRPr="004468A8" w:rsidRDefault="000555EB" w:rsidP="000555EB">
            <w:pPr>
              <w:jc w:val="center"/>
              <w:rPr>
                <w:rFonts w:cs="Arial"/>
                <w:bCs/>
              </w:rPr>
            </w:pPr>
            <w:r w:rsidRPr="004468A8">
              <w:rPr>
                <w:rFonts w:cs="Arial"/>
                <w:color w:val="000000"/>
                <w:szCs w:val="18"/>
              </w:rPr>
              <w:t>1.007</w:t>
            </w:r>
          </w:p>
        </w:tc>
      </w:tr>
      <w:tr w:rsidR="000555EB" w:rsidRPr="004468A8" w14:paraId="27CB86AC" w14:textId="77777777" w:rsidTr="000555EB">
        <w:trPr>
          <w:jc w:val="center"/>
        </w:trPr>
        <w:tc>
          <w:tcPr>
            <w:tcW w:w="1915" w:type="dxa"/>
            <w:vMerge/>
            <w:vAlign w:val="center"/>
          </w:tcPr>
          <w:p w14:paraId="20BD739E" w14:textId="77777777" w:rsidR="000555EB" w:rsidRPr="004468A8" w:rsidRDefault="000555EB" w:rsidP="000555EB">
            <w:pPr>
              <w:jc w:val="center"/>
              <w:rPr>
                <w:rFonts w:cs="Arial"/>
                <w:bCs/>
              </w:rPr>
            </w:pPr>
          </w:p>
        </w:tc>
        <w:tc>
          <w:tcPr>
            <w:tcW w:w="1915" w:type="dxa"/>
            <w:vMerge/>
            <w:vAlign w:val="center"/>
          </w:tcPr>
          <w:p w14:paraId="1F0926AD" w14:textId="77777777" w:rsidR="000555EB" w:rsidRPr="004468A8" w:rsidRDefault="000555EB" w:rsidP="000555EB">
            <w:pPr>
              <w:jc w:val="center"/>
              <w:rPr>
                <w:rFonts w:cs="Arial"/>
                <w:bCs/>
              </w:rPr>
            </w:pPr>
          </w:p>
        </w:tc>
        <w:tc>
          <w:tcPr>
            <w:tcW w:w="1915" w:type="dxa"/>
            <w:vAlign w:val="center"/>
          </w:tcPr>
          <w:p w14:paraId="3D1D901E" w14:textId="77777777" w:rsidR="000555EB" w:rsidRPr="004468A8" w:rsidRDefault="000555EB" w:rsidP="000555EB">
            <w:pPr>
              <w:jc w:val="center"/>
              <w:rPr>
                <w:rFonts w:cs="Arial"/>
                <w:bCs/>
              </w:rPr>
            </w:pPr>
            <w:proofErr w:type="spellStart"/>
            <w:r w:rsidRPr="004468A8">
              <w:rPr>
                <w:rFonts w:cs="Arial"/>
                <w:bCs/>
              </w:rPr>
              <w:t>Edad</w:t>
            </w:r>
            <w:proofErr w:type="spellEnd"/>
          </w:p>
        </w:tc>
        <w:tc>
          <w:tcPr>
            <w:tcW w:w="1915" w:type="dxa"/>
            <w:vAlign w:val="center"/>
          </w:tcPr>
          <w:p w14:paraId="322E9D80" w14:textId="77777777" w:rsidR="000555EB" w:rsidRPr="004468A8" w:rsidRDefault="000555EB" w:rsidP="000555EB">
            <w:pPr>
              <w:jc w:val="center"/>
              <w:rPr>
                <w:rFonts w:cs="Arial"/>
                <w:bCs/>
              </w:rPr>
            </w:pPr>
            <w:r w:rsidRPr="004468A8">
              <w:rPr>
                <w:rFonts w:cs="Arial"/>
                <w:color w:val="000000"/>
                <w:szCs w:val="18"/>
              </w:rPr>
              <w:t>.993</w:t>
            </w:r>
          </w:p>
        </w:tc>
        <w:tc>
          <w:tcPr>
            <w:tcW w:w="1916" w:type="dxa"/>
            <w:vAlign w:val="center"/>
          </w:tcPr>
          <w:p w14:paraId="415CFFBB" w14:textId="77777777" w:rsidR="000555EB" w:rsidRPr="004468A8" w:rsidRDefault="000555EB" w:rsidP="000555EB">
            <w:pPr>
              <w:jc w:val="center"/>
              <w:rPr>
                <w:rFonts w:cs="Arial"/>
                <w:bCs/>
              </w:rPr>
            </w:pPr>
            <w:r w:rsidRPr="004468A8">
              <w:rPr>
                <w:rFonts w:cs="Arial"/>
                <w:color w:val="000000"/>
                <w:szCs w:val="18"/>
              </w:rPr>
              <w:t>1.007</w:t>
            </w:r>
          </w:p>
        </w:tc>
      </w:tr>
      <w:tr w:rsidR="000555EB" w:rsidRPr="004468A8" w14:paraId="2208B59E" w14:textId="77777777" w:rsidTr="000555EB">
        <w:trPr>
          <w:jc w:val="center"/>
        </w:trPr>
        <w:tc>
          <w:tcPr>
            <w:tcW w:w="1915" w:type="dxa"/>
            <w:vMerge w:val="restart"/>
            <w:vAlign w:val="center"/>
          </w:tcPr>
          <w:p w14:paraId="45FA30E0" w14:textId="77777777" w:rsidR="000555EB" w:rsidRPr="004468A8" w:rsidRDefault="000555EB" w:rsidP="000555EB">
            <w:pPr>
              <w:jc w:val="center"/>
              <w:rPr>
                <w:rFonts w:cs="Arial"/>
                <w:bCs/>
              </w:rPr>
            </w:pPr>
            <w:r w:rsidRPr="004468A8">
              <w:rPr>
                <w:rFonts w:cs="Arial"/>
                <w:bCs/>
              </w:rPr>
              <w:t>4</w:t>
            </w:r>
          </w:p>
        </w:tc>
        <w:tc>
          <w:tcPr>
            <w:tcW w:w="1915" w:type="dxa"/>
            <w:vMerge w:val="restart"/>
            <w:vAlign w:val="center"/>
          </w:tcPr>
          <w:p w14:paraId="2A31EAA7" w14:textId="77777777" w:rsidR="000555EB" w:rsidRPr="004468A8" w:rsidRDefault="000555EB" w:rsidP="000555EB">
            <w:pPr>
              <w:jc w:val="center"/>
              <w:rPr>
                <w:rFonts w:cs="Arial"/>
                <w:bCs/>
              </w:rPr>
            </w:pPr>
            <w:proofErr w:type="spellStart"/>
            <w:r w:rsidRPr="004468A8">
              <w:rPr>
                <w:rFonts w:cs="Arial"/>
                <w:bCs/>
              </w:rPr>
              <w:t>Rol</w:t>
            </w:r>
            <w:proofErr w:type="spellEnd"/>
            <w:r w:rsidRPr="004468A8">
              <w:rPr>
                <w:rFonts w:cs="Arial"/>
                <w:bCs/>
              </w:rPr>
              <w:t xml:space="preserve"> </w:t>
            </w:r>
            <w:proofErr w:type="spellStart"/>
            <w:r w:rsidRPr="004468A8">
              <w:rPr>
                <w:rFonts w:cs="Arial"/>
                <w:bCs/>
              </w:rPr>
              <w:t>masculino</w:t>
            </w:r>
            <w:proofErr w:type="spellEnd"/>
          </w:p>
        </w:tc>
        <w:tc>
          <w:tcPr>
            <w:tcW w:w="1915" w:type="dxa"/>
            <w:vAlign w:val="center"/>
          </w:tcPr>
          <w:p w14:paraId="5803C403" w14:textId="77777777" w:rsidR="000555EB" w:rsidRPr="004468A8" w:rsidRDefault="000555EB" w:rsidP="000555EB">
            <w:pPr>
              <w:jc w:val="center"/>
              <w:rPr>
                <w:rFonts w:cs="Arial"/>
                <w:bCs/>
              </w:rPr>
            </w:pPr>
            <w:proofErr w:type="spellStart"/>
            <w:r w:rsidRPr="004468A8">
              <w:rPr>
                <w:rFonts w:cs="Arial"/>
                <w:bCs/>
              </w:rPr>
              <w:t>Sexo</w:t>
            </w:r>
            <w:proofErr w:type="spellEnd"/>
          </w:p>
        </w:tc>
        <w:tc>
          <w:tcPr>
            <w:tcW w:w="1915" w:type="dxa"/>
            <w:vAlign w:val="center"/>
          </w:tcPr>
          <w:p w14:paraId="23837B89" w14:textId="77777777" w:rsidR="000555EB" w:rsidRPr="004468A8" w:rsidRDefault="000555EB" w:rsidP="000555EB">
            <w:pPr>
              <w:jc w:val="center"/>
              <w:rPr>
                <w:rFonts w:cs="Arial"/>
                <w:bCs/>
              </w:rPr>
            </w:pPr>
            <w:r w:rsidRPr="004468A8">
              <w:rPr>
                <w:rFonts w:cs="Arial"/>
                <w:color w:val="000000"/>
                <w:szCs w:val="18"/>
              </w:rPr>
              <w:t>.993</w:t>
            </w:r>
          </w:p>
        </w:tc>
        <w:tc>
          <w:tcPr>
            <w:tcW w:w="1916" w:type="dxa"/>
            <w:vAlign w:val="center"/>
          </w:tcPr>
          <w:p w14:paraId="06270573" w14:textId="77777777" w:rsidR="000555EB" w:rsidRPr="004468A8" w:rsidRDefault="000555EB" w:rsidP="000555EB">
            <w:pPr>
              <w:jc w:val="center"/>
              <w:rPr>
                <w:rFonts w:cs="Arial"/>
                <w:bCs/>
              </w:rPr>
            </w:pPr>
            <w:r w:rsidRPr="004468A8">
              <w:rPr>
                <w:rFonts w:cs="Arial"/>
                <w:color w:val="000000"/>
                <w:szCs w:val="18"/>
              </w:rPr>
              <w:t>1.007</w:t>
            </w:r>
          </w:p>
        </w:tc>
      </w:tr>
      <w:tr w:rsidR="000555EB" w:rsidRPr="004468A8" w14:paraId="032508AB" w14:textId="77777777" w:rsidTr="000555EB">
        <w:trPr>
          <w:jc w:val="center"/>
        </w:trPr>
        <w:tc>
          <w:tcPr>
            <w:tcW w:w="1915" w:type="dxa"/>
            <w:vMerge/>
            <w:vAlign w:val="center"/>
          </w:tcPr>
          <w:p w14:paraId="432C21A6" w14:textId="77777777" w:rsidR="000555EB" w:rsidRPr="004468A8" w:rsidRDefault="000555EB" w:rsidP="000555EB">
            <w:pPr>
              <w:jc w:val="center"/>
              <w:rPr>
                <w:rFonts w:cs="Arial"/>
                <w:bCs/>
              </w:rPr>
            </w:pPr>
          </w:p>
        </w:tc>
        <w:tc>
          <w:tcPr>
            <w:tcW w:w="1915" w:type="dxa"/>
            <w:vMerge/>
            <w:vAlign w:val="center"/>
          </w:tcPr>
          <w:p w14:paraId="0F13C070" w14:textId="77777777" w:rsidR="000555EB" w:rsidRPr="004468A8" w:rsidRDefault="000555EB" w:rsidP="000555EB">
            <w:pPr>
              <w:jc w:val="center"/>
              <w:rPr>
                <w:rFonts w:cs="Arial"/>
                <w:bCs/>
              </w:rPr>
            </w:pPr>
          </w:p>
        </w:tc>
        <w:tc>
          <w:tcPr>
            <w:tcW w:w="1915" w:type="dxa"/>
            <w:vAlign w:val="center"/>
          </w:tcPr>
          <w:p w14:paraId="03CA4815" w14:textId="77777777" w:rsidR="000555EB" w:rsidRPr="004468A8" w:rsidRDefault="000555EB" w:rsidP="000555EB">
            <w:pPr>
              <w:jc w:val="center"/>
              <w:rPr>
                <w:rFonts w:cs="Arial"/>
                <w:bCs/>
              </w:rPr>
            </w:pPr>
            <w:proofErr w:type="spellStart"/>
            <w:r w:rsidRPr="004468A8">
              <w:rPr>
                <w:rFonts w:cs="Arial"/>
                <w:bCs/>
              </w:rPr>
              <w:t>Edad</w:t>
            </w:r>
            <w:proofErr w:type="spellEnd"/>
          </w:p>
        </w:tc>
        <w:tc>
          <w:tcPr>
            <w:tcW w:w="1915" w:type="dxa"/>
            <w:vAlign w:val="center"/>
          </w:tcPr>
          <w:p w14:paraId="023BF45F" w14:textId="77777777" w:rsidR="000555EB" w:rsidRPr="004468A8" w:rsidRDefault="000555EB" w:rsidP="000555EB">
            <w:pPr>
              <w:jc w:val="center"/>
              <w:rPr>
                <w:rFonts w:cs="Arial"/>
                <w:bCs/>
              </w:rPr>
            </w:pPr>
            <w:r w:rsidRPr="004468A8">
              <w:rPr>
                <w:rFonts w:cs="Arial"/>
                <w:color w:val="000000"/>
                <w:szCs w:val="18"/>
              </w:rPr>
              <w:t>.993</w:t>
            </w:r>
          </w:p>
        </w:tc>
        <w:tc>
          <w:tcPr>
            <w:tcW w:w="1916" w:type="dxa"/>
            <w:vAlign w:val="center"/>
          </w:tcPr>
          <w:p w14:paraId="511A9077" w14:textId="77777777" w:rsidR="000555EB" w:rsidRPr="004468A8" w:rsidRDefault="000555EB" w:rsidP="000555EB">
            <w:pPr>
              <w:jc w:val="center"/>
              <w:rPr>
                <w:rFonts w:cs="Arial"/>
                <w:bCs/>
              </w:rPr>
            </w:pPr>
            <w:r w:rsidRPr="004468A8">
              <w:rPr>
                <w:rFonts w:cs="Arial"/>
                <w:color w:val="000000"/>
                <w:szCs w:val="18"/>
              </w:rPr>
              <w:t>1.007</w:t>
            </w:r>
          </w:p>
        </w:tc>
      </w:tr>
      <w:tr w:rsidR="000555EB" w:rsidRPr="004468A8" w14:paraId="141BE33C" w14:textId="77777777" w:rsidTr="000555EB">
        <w:trPr>
          <w:jc w:val="center"/>
        </w:trPr>
        <w:tc>
          <w:tcPr>
            <w:tcW w:w="1915" w:type="dxa"/>
            <w:vMerge w:val="restart"/>
            <w:vAlign w:val="center"/>
          </w:tcPr>
          <w:p w14:paraId="3ECA2DA9" w14:textId="77777777" w:rsidR="000555EB" w:rsidRPr="004468A8" w:rsidRDefault="000555EB" w:rsidP="000555EB">
            <w:pPr>
              <w:jc w:val="center"/>
              <w:rPr>
                <w:rFonts w:cs="Arial"/>
                <w:bCs/>
              </w:rPr>
            </w:pPr>
            <w:r w:rsidRPr="004468A8">
              <w:rPr>
                <w:rFonts w:cs="Arial"/>
                <w:bCs/>
              </w:rPr>
              <w:t>5</w:t>
            </w:r>
          </w:p>
        </w:tc>
        <w:tc>
          <w:tcPr>
            <w:tcW w:w="1915" w:type="dxa"/>
            <w:vMerge w:val="restart"/>
            <w:vAlign w:val="center"/>
          </w:tcPr>
          <w:p w14:paraId="6D46864F" w14:textId="77777777" w:rsidR="000555EB" w:rsidRPr="004468A8" w:rsidRDefault="000555EB" w:rsidP="000555EB">
            <w:pPr>
              <w:jc w:val="center"/>
              <w:rPr>
                <w:rFonts w:cs="Arial"/>
                <w:bCs/>
              </w:rPr>
            </w:pPr>
            <w:proofErr w:type="spellStart"/>
            <w:r w:rsidRPr="004468A8">
              <w:rPr>
                <w:rFonts w:cs="Arial"/>
                <w:bCs/>
              </w:rPr>
              <w:t>Empatía</w:t>
            </w:r>
            <w:proofErr w:type="spellEnd"/>
          </w:p>
        </w:tc>
        <w:tc>
          <w:tcPr>
            <w:tcW w:w="1915" w:type="dxa"/>
            <w:vAlign w:val="center"/>
          </w:tcPr>
          <w:p w14:paraId="459B7458" w14:textId="77777777" w:rsidR="000555EB" w:rsidRPr="004468A8" w:rsidRDefault="000555EB" w:rsidP="000555EB">
            <w:pPr>
              <w:jc w:val="center"/>
              <w:rPr>
                <w:rFonts w:cs="Arial"/>
                <w:bCs/>
              </w:rPr>
            </w:pPr>
            <w:proofErr w:type="spellStart"/>
            <w:r w:rsidRPr="004468A8">
              <w:rPr>
                <w:rFonts w:cs="Arial"/>
                <w:bCs/>
              </w:rPr>
              <w:t>Sexo</w:t>
            </w:r>
            <w:proofErr w:type="spellEnd"/>
          </w:p>
        </w:tc>
        <w:tc>
          <w:tcPr>
            <w:tcW w:w="1915" w:type="dxa"/>
            <w:vAlign w:val="center"/>
          </w:tcPr>
          <w:p w14:paraId="77CB2051" w14:textId="77777777" w:rsidR="000555EB" w:rsidRPr="004468A8" w:rsidRDefault="000555EB" w:rsidP="000555EB">
            <w:pPr>
              <w:jc w:val="center"/>
              <w:rPr>
                <w:rFonts w:cs="Arial"/>
                <w:bCs/>
              </w:rPr>
            </w:pPr>
            <w:r w:rsidRPr="004468A8">
              <w:rPr>
                <w:rFonts w:cs="Arial"/>
                <w:color w:val="000000"/>
                <w:szCs w:val="18"/>
              </w:rPr>
              <w:t>.993</w:t>
            </w:r>
          </w:p>
        </w:tc>
        <w:tc>
          <w:tcPr>
            <w:tcW w:w="1916" w:type="dxa"/>
            <w:vAlign w:val="center"/>
          </w:tcPr>
          <w:p w14:paraId="46A3C726" w14:textId="77777777" w:rsidR="000555EB" w:rsidRPr="004468A8" w:rsidRDefault="000555EB" w:rsidP="000555EB">
            <w:pPr>
              <w:jc w:val="center"/>
              <w:rPr>
                <w:rFonts w:cs="Arial"/>
                <w:bCs/>
              </w:rPr>
            </w:pPr>
            <w:r w:rsidRPr="004468A8">
              <w:rPr>
                <w:rFonts w:cs="Arial"/>
                <w:color w:val="000000"/>
                <w:szCs w:val="18"/>
              </w:rPr>
              <w:t>1.007</w:t>
            </w:r>
          </w:p>
        </w:tc>
      </w:tr>
      <w:tr w:rsidR="000555EB" w:rsidRPr="004468A8" w14:paraId="06482850" w14:textId="77777777" w:rsidTr="000555EB">
        <w:trPr>
          <w:jc w:val="center"/>
        </w:trPr>
        <w:tc>
          <w:tcPr>
            <w:tcW w:w="1915" w:type="dxa"/>
            <w:vMerge/>
            <w:vAlign w:val="center"/>
          </w:tcPr>
          <w:p w14:paraId="0CE933E4" w14:textId="77777777" w:rsidR="000555EB" w:rsidRPr="004468A8" w:rsidRDefault="000555EB" w:rsidP="000555EB">
            <w:pPr>
              <w:jc w:val="center"/>
              <w:rPr>
                <w:rFonts w:cs="Arial"/>
                <w:bCs/>
              </w:rPr>
            </w:pPr>
          </w:p>
        </w:tc>
        <w:tc>
          <w:tcPr>
            <w:tcW w:w="1915" w:type="dxa"/>
            <w:vMerge/>
            <w:vAlign w:val="center"/>
          </w:tcPr>
          <w:p w14:paraId="6978630E" w14:textId="77777777" w:rsidR="000555EB" w:rsidRPr="004468A8" w:rsidRDefault="000555EB" w:rsidP="000555EB">
            <w:pPr>
              <w:jc w:val="center"/>
              <w:rPr>
                <w:rFonts w:cs="Arial"/>
                <w:bCs/>
              </w:rPr>
            </w:pPr>
          </w:p>
        </w:tc>
        <w:tc>
          <w:tcPr>
            <w:tcW w:w="1915" w:type="dxa"/>
            <w:vAlign w:val="center"/>
          </w:tcPr>
          <w:p w14:paraId="4A7CF6E3" w14:textId="77777777" w:rsidR="000555EB" w:rsidRPr="004468A8" w:rsidRDefault="000555EB" w:rsidP="000555EB">
            <w:pPr>
              <w:jc w:val="center"/>
              <w:rPr>
                <w:rFonts w:cs="Arial"/>
                <w:bCs/>
              </w:rPr>
            </w:pPr>
            <w:proofErr w:type="spellStart"/>
            <w:r w:rsidRPr="004468A8">
              <w:rPr>
                <w:rFonts w:cs="Arial"/>
                <w:bCs/>
              </w:rPr>
              <w:t>Edad</w:t>
            </w:r>
            <w:proofErr w:type="spellEnd"/>
          </w:p>
        </w:tc>
        <w:tc>
          <w:tcPr>
            <w:tcW w:w="1915" w:type="dxa"/>
            <w:vAlign w:val="center"/>
          </w:tcPr>
          <w:p w14:paraId="37184466" w14:textId="77777777" w:rsidR="000555EB" w:rsidRPr="004468A8" w:rsidRDefault="000555EB" w:rsidP="000555EB">
            <w:pPr>
              <w:jc w:val="center"/>
              <w:rPr>
                <w:rFonts w:cs="Arial"/>
                <w:bCs/>
              </w:rPr>
            </w:pPr>
            <w:r w:rsidRPr="004468A8">
              <w:rPr>
                <w:rFonts w:cs="Arial"/>
                <w:color w:val="000000"/>
                <w:szCs w:val="18"/>
              </w:rPr>
              <w:t>.993</w:t>
            </w:r>
          </w:p>
        </w:tc>
        <w:tc>
          <w:tcPr>
            <w:tcW w:w="1916" w:type="dxa"/>
            <w:vAlign w:val="center"/>
          </w:tcPr>
          <w:p w14:paraId="3904C00B" w14:textId="77777777" w:rsidR="000555EB" w:rsidRPr="004468A8" w:rsidRDefault="000555EB" w:rsidP="000555EB">
            <w:pPr>
              <w:jc w:val="center"/>
              <w:rPr>
                <w:rFonts w:cs="Arial"/>
                <w:bCs/>
              </w:rPr>
            </w:pPr>
            <w:r w:rsidRPr="004468A8">
              <w:rPr>
                <w:rFonts w:cs="Arial"/>
                <w:color w:val="000000"/>
                <w:szCs w:val="18"/>
              </w:rPr>
              <w:t>1.007</w:t>
            </w:r>
          </w:p>
        </w:tc>
      </w:tr>
      <w:tr w:rsidR="000555EB" w:rsidRPr="004468A8" w14:paraId="37797F26" w14:textId="77777777" w:rsidTr="000555EB">
        <w:trPr>
          <w:jc w:val="center"/>
        </w:trPr>
        <w:tc>
          <w:tcPr>
            <w:tcW w:w="1915" w:type="dxa"/>
            <w:vMerge w:val="restart"/>
            <w:vAlign w:val="center"/>
          </w:tcPr>
          <w:p w14:paraId="193F2F06" w14:textId="77777777" w:rsidR="000555EB" w:rsidRPr="004468A8" w:rsidRDefault="000555EB" w:rsidP="000555EB">
            <w:pPr>
              <w:jc w:val="center"/>
              <w:rPr>
                <w:rFonts w:cs="Arial"/>
                <w:bCs/>
              </w:rPr>
            </w:pPr>
            <w:r w:rsidRPr="004468A8">
              <w:rPr>
                <w:rFonts w:cs="Arial"/>
                <w:bCs/>
              </w:rPr>
              <w:t>6</w:t>
            </w:r>
          </w:p>
        </w:tc>
        <w:tc>
          <w:tcPr>
            <w:tcW w:w="1915" w:type="dxa"/>
            <w:vMerge w:val="restart"/>
            <w:vAlign w:val="center"/>
          </w:tcPr>
          <w:p w14:paraId="27FBC83B" w14:textId="77777777" w:rsidR="000555EB" w:rsidRPr="004468A8" w:rsidRDefault="000555EB" w:rsidP="000555EB">
            <w:pPr>
              <w:jc w:val="center"/>
              <w:rPr>
                <w:rFonts w:cs="Arial"/>
                <w:bCs/>
              </w:rPr>
            </w:pPr>
            <w:proofErr w:type="spellStart"/>
            <w:r w:rsidRPr="004468A8">
              <w:rPr>
                <w:rFonts w:cs="Arial"/>
                <w:bCs/>
              </w:rPr>
              <w:t>Estilo</w:t>
            </w:r>
            <w:proofErr w:type="spellEnd"/>
            <w:r w:rsidRPr="004468A8">
              <w:rPr>
                <w:rFonts w:cs="Arial"/>
                <w:bCs/>
              </w:rPr>
              <w:t xml:space="preserve"> </w:t>
            </w:r>
            <w:proofErr w:type="spellStart"/>
            <w:r w:rsidRPr="004468A8">
              <w:rPr>
                <w:rFonts w:cs="Arial"/>
                <w:bCs/>
              </w:rPr>
              <w:t>asertivo</w:t>
            </w:r>
            <w:proofErr w:type="spellEnd"/>
          </w:p>
        </w:tc>
        <w:tc>
          <w:tcPr>
            <w:tcW w:w="1915" w:type="dxa"/>
            <w:vAlign w:val="center"/>
          </w:tcPr>
          <w:p w14:paraId="013D4B1E" w14:textId="77777777" w:rsidR="000555EB" w:rsidRPr="004468A8" w:rsidRDefault="000555EB" w:rsidP="000555EB">
            <w:pPr>
              <w:jc w:val="center"/>
              <w:rPr>
                <w:rFonts w:cs="Arial"/>
                <w:bCs/>
              </w:rPr>
            </w:pPr>
            <w:proofErr w:type="spellStart"/>
            <w:r w:rsidRPr="004468A8">
              <w:rPr>
                <w:rFonts w:cs="Arial"/>
                <w:bCs/>
              </w:rPr>
              <w:t>Sexo</w:t>
            </w:r>
            <w:proofErr w:type="spellEnd"/>
          </w:p>
        </w:tc>
        <w:tc>
          <w:tcPr>
            <w:tcW w:w="1915" w:type="dxa"/>
            <w:vAlign w:val="center"/>
          </w:tcPr>
          <w:p w14:paraId="27775C8C" w14:textId="77777777" w:rsidR="000555EB" w:rsidRPr="004468A8" w:rsidRDefault="000555EB" w:rsidP="000555EB">
            <w:pPr>
              <w:jc w:val="center"/>
              <w:rPr>
                <w:rFonts w:cs="Arial"/>
                <w:bCs/>
              </w:rPr>
            </w:pPr>
            <w:r w:rsidRPr="004468A8">
              <w:rPr>
                <w:rFonts w:cs="Arial"/>
                <w:color w:val="000000"/>
                <w:szCs w:val="18"/>
              </w:rPr>
              <w:t>.993</w:t>
            </w:r>
          </w:p>
        </w:tc>
        <w:tc>
          <w:tcPr>
            <w:tcW w:w="1916" w:type="dxa"/>
            <w:vAlign w:val="center"/>
          </w:tcPr>
          <w:p w14:paraId="29262581" w14:textId="77777777" w:rsidR="000555EB" w:rsidRPr="004468A8" w:rsidRDefault="000555EB" w:rsidP="000555EB">
            <w:pPr>
              <w:jc w:val="center"/>
              <w:rPr>
                <w:rFonts w:cs="Arial"/>
                <w:bCs/>
              </w:rPr>
            </w:pPr>
            <w:r w:rsidRPr="004468A8">
              <w:rPr>
                <w:rFonts w:cs="Arial"/>
                <w:color w:val="000000"/>
                <w:szCs w:val="18"/>
              </w:rPr>
              <w:t>1.007</w:t>
            </w:r>
          </w:p>
        </w:tc>
      </w:tr>
      <w:tr w:rsidR="000555EB" w:rsidRPr="004468A8" w14:paraId="66F15207" w14:textId="77777777" w:rsidTr="000555EB">
        <w:trPr>
          <w:jc w:val="center"/>
        </w:trPr>
        <w:tc>
          <w:tcPr>
            <w:tcW w:w="1915" w:type="dxa"/>
            <w:vMerge/>
            <w:vAlign w:val="center"/>
          </w:tcPr>
          <w:p w14:paraId="4B0F9641" w14:textId="77777777" w:rsidR="000555EB" w:rsidRPr="004468A8" w:rsidRDefault="000555EB" w:rsidP="000555EB">
            <w:pPr>
              <w:jc w:val="center"/>
              <w:rPr>
                <w:rFonts w:cs="Arial"/>
                <w:bCs/>
              </w:rPr>
            </w:pPr>
          </w:p>
        </w:tc>
        <w:tc>
          <w:tcPr>
            <w:tcW w:w="1915" w:type="dxa"/>
            <w:vMerge/>
            <w:vAlign w:val="center"/>
          </w:tcPr>
          <w:p w14:paraId="30041BAC" w14:textId="77777777" w:rsidR="000555EB" w:rsidRPr="004468A8" w:rsidRDefault="000555EB" w:rsidP="000555EB">
            <w:pPr>
              <w:jc w:val="center"/>
              <w:rPr>
                <w:rFonts w:cs="Arial"/>
                <w:bCs/>
              </w:rPr>
            </w:pPr>
          </w:p>
        </w:tc>
        <w:tc>
          <w:tcPr>
            <w:tcW w:w="1915" w:type="dxa"/>
            <w:vAlign w:val="center"/>
          </w:tcPr>
          <w:p w14:paraId="28A66A15" w14:textId="77777777" w:rsidR="000555EB" w:rsidRPr="004468A8" w:rsidRDefault="000555EB" w:rsidP="000555EB">
            <w:pPr>
              <w:jc w:val="center"/>
              <w:rPr>
                <w:rFonts w:cs="Arial"/>
                <w:bCs/>
              </w:rPr>
            </w:pPr>
            <w:proofErr w:type="spellStart"/>
            <w:r w:rsidRPr="004468A8">
              <w:rPr>
                <w:rFonts w:cs="Arial"/>
                <w:bCs/>
              </w:rPr>
              <w:t>Edad</w:t>
            </w:r>
            <w:proofErr w:type="spellEnd"/>
          </w:p>
        </w:tc>
        <w:tc>
          <w:tcPr>
            <w:tcW w:w="1915" w:type="dxa"/>
            <w:vAlign w:val="center"/>
          </w:tcPr>
          <w:p w14:paraId="13405DE1" w14:textId="77777777" w:rsidR="000555EB" w:rsidRPr="004468A8" w:rsidRDefault="000555EB" w:rsidP="000555EB">
            <w:pPr>
              <w:jc w:val="center"/>
              <w:rPr>
                <w:rFonts w:cs="Arial"/>
                <w:bCs/>
              </w:rPr>
            </w:pPr>
            <w:r w:rsidRPr="004468A8">
              <w:rPr>
                <w:rFonts w:cs="Arial"/>
                <w:color w:val="000000"/>
                <w:szCs w:val="18"/>
              </w:rPr>
              <w:t>.993</w:t>
            </w:r>
          </w:p>
        </w:tc>
        <w:tc>
          <w:tcPr>
            <w:tcW w:w="1916" w:type="dxa"/>
            <w:vAlign w:val="center"/>
          </w:tcPr>
          <w:p w14:paraId="275E47B2" w14:textId="77777777" w:rsidR="000555EB" w:rsidRPr="004468A8" w:rsidRDefault="000555EB" w:rsidP="000555EB">
            <w:pPr>
              <w:jc w:val="center"/>
              <w:rPr>
                <w:rFonts w:cs="Arial"/>
                <w:bCs/>
              </w:rPr>
            </w:pPr>
            <w:r w:rsidRPr="004468A8">
              <w:rPr>
                <w:rFonts w:cs="Arial"/>
                <w:color w:val="000000"/>
                <w:szCs w:val="18"/>
              </w:rPr>
              <w:t>1.007</w:t>
            </w:r>
          </w:p>
        </w:tc>
      </w:tr>
      <w:tr w:rsidR="000555EB" w:rsidRPr="004468A8" w14:paraId="4D330F00" w14:textId="77777777" w:rsidTr="000555EB">
        <w:trPr>
          <w:jc w:val="center"/>
        </w:trPr>
        <w:tc>
          <w:tcPr>
            <w:tcW w:w="1915" w:type="dxa"/>
            <w:vMerge w:val="restart"/>
            <w:vAlign w:val="center"/>
          </w:tcPr>
          <w:p w14:paraId="52E4B2A1" w14:textId="77777777" w:rsidR="000555EB" w:rsidRPr="004468A8" w:rsidRDefault="000555EB" w:rsidP="000555EB">
            <w:pPr>
              <w:jc w:val="center"/>
              <w:rPr>
                <w:rFonts w:cs="Arial"/>
                <w:bCs/>
              </w:rPr>
            </w:pPr>
            <w:r w:rsidRPr="004468A8">
              <w:rPr>
                <w:rFonts w:cs="Arial"/>
                <w:bCs/>
              </w:rPr>
              <w:t>7</w:t>
            </w:r>
          </w:p>
        </w:tc>
        <w:tc>
          <w:tcPr>
            <w:tcW w:w="1915" w:type="dxa"/>
            <w:vMerge w:val="restart"/>
            <w:vAlign w:val="center"/>
          </w:tcPr>
          <w:p w14:paraId="2AA5AD65" w14:textId="77777777" w:rsidR="000555EB" w:rsidRPr="004468A8" w:rsidRDefault="000555EB" w:rsidP="000555EB">
            <w:pPr>
              <w:jc w:val="center"/>
              <w:rPr>
                <w:rFonts w:cs="Arial"/>
                <w:bCs/>
              </w:rPr>
            </w:pPr>
            <w:proofErr w:type="spellStart"/>
            <w:r w:rsidRPr="004468A8">
              <w:rPr>
                <w:rFonts w:cs="Arial"/>
                <w:bCs/>
              </w:rPr>
              <w:t>Estilo</w:t>
            </w:r>
            <w:proofErr w:type="spellEnd"/>
            <w:r w:rsidRPr="004468A8">
              <w:rPr>
                <w:rFonts w:cs="Arial"/>
                <w:bCs/>
              </w:rPr>
              <w:t xml:space="preserve"> </w:t>
            </w:r>
            <w:proofErr w:type="spellStart"/>
            <w:r w:rsidRPr="004468A8">
              <w:rPr>
                <w:rFonts w:cs="Arial"/>
                <w:bCs/>
              </w:rPr>
              <w:t>agresivo</w:t>
            </w:r>
            <w:proofErr w:type="spellEnd"/>
          </w:p>
        </w:tc>
        <w:tc>
          <w:tcPr>
            <w:tcW w:w="1915" w:type="dxa"/>
            <w:vAlign w:val="center"/>
          </w:tcPr>
          <w:p w14:paraId="30F9CC8A" w14:textId="77777777" w:rsidR="000555EB" w:rsidRPr="004468A8" w:rsidRDefault="000555EB" w:rsidP="000555EB">
            <w:pPr>
              <w:jc w:val="center"/>
              <w:rPr>
                <w:rFonts w:cs="Arial"/>
                <w:bCs/>
              </w:rPr>
            </w:pPr>
            <w:proofErr w:type="spellStart"/>
            <w:r w:rsidRPr="004468A8">
              <w:rPr>
                <w:rFonts w:cs="Arial"/>
                <w:bCs/>
              </w:rPr>
              <w:t>Sexo</w:t>
            </w:r>
            <w:proofErr w:type="spellEnd"/>
          </w:p>
        </w:tc>
        <w:tc>
          <w:tcPr>
            <w:tcW w:w="1915" w:type="dxa"/>
            <w:vAlign w:val="center"/>
          </w:tcPr>
          <w:p w14:paraId="7A28A398" w14:textId="77777777" w:rsidR="000555EB" w:rsidRPr="004468A8" w:rsidRDefault="000555EB" w:rsidP="000555EB">
            <w:pPr>
              <w:jc w:val="center"/>
              <w:rPr>
                <w:rFonts w:cs="Arial"/>
                <w:bCs/>
              </w:rPr>
            </w:pPr>
            <w:r w:rsidRPr="004468A8">
              <w:rPr>
                <w:rFonts w:cs="Arial"/>
                <w:color w:val="000000"/>
                <w:szCs w:val="18"/>
              </w:rPr>
              <w:t>.993</w:t>
            </w:r>
          </w:p>
        </w:tc>
        <w:tc>
          <w:tcPr>
            <w:tcW w:w="1916" w:type="dxa"/>
            <w:vAlign w:val="center"/>
          </w:tcPr>
          <w:p w14:paraId="0418F9C8" w14:textId="77777777" w:rsidR="000555EB" w:rsidRPr="004468A8" w:rsidRDefault="000555EB" w:rsidP="000555EB">
            <w:pPr>
              <w:jc w:val="center"/>
              <w:rPr>
                <w:rFonts w:cs="Arial"/>
                <w:bCs/>
              </w:rPr>
            </w:pPr>
            <w:r w:rsidRPr="004468A8">
              <w:rPr>
                <w:rFonts w:cs="Arial"/>
                <w:color w:val="000000"/>
                <w:szCs w:val="18"/>
              </w:rPr>
              <w:t>1.007</w:t>
            </w:r>
          </w:p>
        </w:tc>
      </w:tr>
      <w:tr w:rsidR="000555EB" w:rsidRPr="004468A8" w14:paraId="35C93F30" w14:textId="77777777" w:rsidTr="000555EB">
        <w:trPr>
          <w:jc w:val="center"/>
        </w:trPr>
        <w:tc>
          <w:tcPr>
            <w:tcW w:w="1915" w:type="dxa"/>
            <w:vMerge/>
            <w:vAlign w:val="center"/>
          </w:tcPr>
          <w:p w14:paraId="3AD34652" w14:textId="77777777" w:rsidR="000555EB" w:rsidRPr="004468A8" w:rsidRDefault="000555EB" w:rsidP="000555EB">
            <w:pPr>
              <w:jc w:val="center"/>
              <w:rPr>
                <w:rFonts w:cs="Arial"/>
                <w:bCs/>
              </w:rPr>
            </w:pPr>
          </w:p>
        </w:tc>
        <w:tc>
          <w:tcPr>
            <w:tcW w:w="1915" w:type="dxa"/>
            <w:vMerge/>
            <w:vAlign w:val="center"/>
          </w:tcPr>
          <w:p w14:paraId="563D9107" w14:textId="77777777" w:rsidR="000555EB" w:rsidRPr="004468A8" w:rsidRDefault="000555EB" w:rsidP="000555EB">
            <w:pPr>
              <w:jc w:val="center"/>
              <w:rPr>
                <w:rFonts w:cs="Arial"/>
                <w:bCs/>
              </w:rPr>
            </w:pPr>
          </w:p>
        </w:tc>
        <w:tc>
          <w:tcPr>
            <w:tcW w:w="1915" w:type="dxa"/>
            <w:vAlign w:val="center"/>
          </w:tcPr>
          <w:p w14:paraId="12F1A033" w14:textId="77777777" w:rsidR="000555EB" w:rsidRPr="004468A8" w:rsidRDefault="000555EB" w:rsidP="000555EB">
            <w:pPr>
              <w:jc w:val="center"/>
              <w:rPr>
                <w:rFonts w:cs="Arial"/>
                <w:bCs/>
              </w:rPr>
            </w:pPr>
            <w:proofErr w:type="spellStart"/>
            <w:r w:rsidRPr="004468A8">
              <w:rPr>
                <w:rFonts w:cs="Arial"/>
                <w:bCs/>
              </w:rPr>
              <w:t>Edad</w:t>
            </w:r>
            <w:proofErr w:type="spellEnd"/>
          </w:p>
        </w:tc>
        <w:tc>
          <w:tcPr>
            <w:tcW w:w="1915" w:type="dxa"/>
            <w:vAlign w:val="center"/>
          </w:tcPr>
          <w:p w14:paraId="5A9B7228" w14:textId="77777777" w:rsidR="000555EB" w:rsidRPr="004468A8" w:rsidRDefault="000555EB" w:rsidP="000555EB">
            <w:pPr>
              <w:jc w:val="center"/>
              <w:rPr>
                <w:rFonts w:cs="Arial"/>
                <w:bCs/>
              </w:rPr>
            </w:pPr>
            <w:r w:rsidRPr="004468A8">
              <w:rPr>
                <w:rFonts w:cs="Arial"/>
                <w:color w:val="000000"/>
                <w:szCs w:val="18"/>
              </w:rPr>
              <w:t>.993</w:t>
            </w:r>
          </w:p>
        </w:tc>
        <w:tc>
          <w:tcPr>
            <w:tcW w:w="1916" w:type="dxa"/>
            <w:vAlign w:val="center"/>
          </w:tcPr>
          <w:p w14:paraId="18775A20" w14:textId="77777777" w:rsidR="000555EB" w:rsidRPr="004468A8" w:rsidRDefault="000555EB" w:rsidP="000555EB">
            <w:pPr>
              <w:jc w:val="center"/>
              <w:rPr>
                <w:rFonts w:cs="Arial"/>
                <w:bCs/>
              </w:rPr>
            </w:pPr>
            <w:r w:rsidRPr="004468A8">
              <w:rPr>
                <w:rFonts w:cs="Arial"/>
                <w:color w:val="000000"/>
                <w:szCs w:val="18"/>
              </w:rPr>
              <w:t>1.007</w:t>
            </w:r>
          </w:p>
        </w:tc>
      </w:tr>
      <w:tr w:rsidR="000555EB" w:rsidRPr="004468A8" w14:paraId="021D10FA" w14:textId="77777777" w:rsidTr="000555EB">
        <w:trPr>
          <w:jc w:val="center"/>
        </w:trPr>
        <w:tc>
          <w:tcPr>
            <w:tcW w:w="1915" w:type="dxa"/>
            <w:vMerge w:val="restart"/>
            <w:vAlign w:val="center"/>
          </w:tcPr>
          <w:p w14:paraId="0489EBCF" w14:textId="77777777" w:rsidR="000555EB" w:rsidRPr="004468A8" w:rsidRDefault="000555EB" w:rsidP="000555EB">
            <w:pPr>
              <w:jc w:val="center"/>
              <w:rPr>
                <w:rFonts w:cs="Arial"/>
                <w:bCs/>
              </w:rPr>
            </w:pPr>
            <w:r w:rsidRPr="004468A8">
              <w:rPr>
                <w:rFonts w:cs="Arial"/>
                <w:bCs/>
              </w:rPr>
              <w:t>8</w:t>
            </w:r>
          </w:p>
        </w:tc>
        <w:tc>
          <w:tcPr>
            <w:tcW w:w="1915" w:type="dxa"/>
            <w:vMerge w:val="restart"/>
            <w:vAlign w:val="center"/>
          </w:tcPr>
          <w:p w14:paraId="3A280FBC" w14:textId="77777777" w:rsidR="000555EB" w:rsidRPr="004468A8" w:rsidRDefault="000555EB" w:rsidP="000555EB">
            <w:pPr>
              <w:jc w:val="center"/>
              <w:rPr>
                <w:rFonts w:cs="Arial"/>
                <w:bCs/>
              </w:rPr>
            </w:pPr>
            <w:proofErr w:type="spellStart"/>
            <w:r w:rsidRPr="004468A8">
              <w:rPr>
                <w:rFonts w:cs="Arial"/>
                <w:bCs/>
              </w:rPr>
              <w:t>Estilo</w:t>
            </w:r>
            <w:proofErr w:type="spellEnd"/>
            <w:r w:rsidRPr="004468A8">
              <w:rPr>
                <w:rFonts w:cs="Arial"/>
                <w:bCs/>
              </w:rPr>
              <w:t xml:space="preserve"> </w:t>
            </w:r>
            <w:proofErr w:type="spellStart"/>
            <w:r w:rsidRPr="004468A8">
              <w:rPr>
                <w:rFonts w:cs="Arial"/>
                <w:bCs/>
              </w:rPr>
              <w:t>sumiso</w:t>
            </w:r>
            <w:proofErr w:type="spellEnd"/>
          </w:p>
        </w:tc>
        <w:tc>
          <w:tcPr>
            <w:tcW w:w="1915" w:type="dxa"/>
            <w:vAlign w:val="center"/>
          </w:tcPr>
          <w:p w14:paraId="2DF0673B" w14:textId="77777777" w:rsidR="000555EB" w:rsidRPr="004468A8" w:rsidRDefault="000555EB" w:rsidP="000555EB">
            <w:pPr>
              <w:jc w:val="center"/>
              <w:rPr>
                <w:rFonts w:cs="Arial"/>
                <w:bCs/>
              </w:rPr>
            </w:pPr>
            <w:proofErr w:type="spellStart"/>
            <w:r w:rsidRPr="004468A8">
              <w:rPr>
                <w:rFonts w:cs="Arial"/>
                <w:bCs/>
              </w:rPr>
              <w:t>Sexo</w:t>
            </w:r>
            <w:proofErr w:type="spellEnd"/>
          </w:p>
        </w:tc>
        <w:tc>
          <w:tcPr>
            <w:tcW w:w="1915" w:type="dxa"/>
            <w:vAlign w:val="center"/>
          </w:tcPr>
          <w:p w14:paraId="7AB5044B" w14:textId="77777777" w:rsidR="000555EB" w:rsidRPr="004468A8" w:rsidRDefault="000555EB" w:rsidP="000555EB">
            <w:pPr>
              <w:jc w:val="center"/>
              <w:rPr>
                <w:rFonts w:cs="Arial"/>
                <w:bCs/>
              </w:rPr>
            </w:pPr>
            <w:r w:rsidRPr="004468A8">
              <w:rPr>
                <w:rFonts w:cs="Arial"/>
                <w:color w:val="000000"/>
                <w:szCs w:val="18"/>
              </w:rPr>
              <w:t>.993</w:t>
            </w:r>
          </w:p>
        </w:tc>
        <w:tc>
          <w:tcPr>
            <w:tcW w:w="1916" w:type="dxa"/>
            <w:vAlign w:val="center"/>
          </w:tcPr>
          <w:p w14:paraId="0D72A47D" w14:textId="77777777" w:rsidR="000555EB" w:rsidRPr="004468A8" w:rsidRDefault="000555EB" w:rsidP="000555EB">
            <w:pPr>
              <w:jc w:val="center"/>
              <w:rPr>
                <w:rFonts w:cs="Arial"/>
                <w:bCs/>
              </w:rPr>
            </w:pPr>
            <w:r w:rsidRPr="004468A8">
              <w:rPr>
                <w:rFonts w:cs="Arial"/>
                <w:color w:val="000000"/>
                <w:szCs w:val="18"/>
              </w:rPr>
              <w:t>1.007</w:t>
            </w:r>
          </w:p>
        </w:tc>
      </w:tr>
      <w:tr w:rsidR="000555EB" w:rsidRPr="004468A8" w14:paraId="1CFA558A" w14:textId="77777777" w:rsidTr="000555EB">
        <w:trPr>
          <w:jc w:val="center"/>
        </w:trPr>
        <w:tc>
          <w:tcPr>
            <w:tcW w:w="1915" w:type="dxa"/>
            <w:vMerge/>
            <w:vAlign w:val="center"/>
          </w:tcPr>
          <w:p w14:paraId="3020F7D3" w14:textId="77777777" w:rsidR="000555EB" w:rsidRPr="004468A8" w:rsidRDefault="000555EB" w:rsidP="000555EB">
            <w:pPr>
              <w:jc w:val="center"/>
              <w:rPr>
                <w:rFonts w:cs="Arial"/>
                <w:bCs/>
              </w:rPr>
            </w:pPr>
          </w:p>
        </w:tc>
        <w:tc>
          <w:tcPr>
            <w:tcW w:w="1915" w:type="dxa"/>
            <w:vMerge/>
            <w:vAlign w:val="center"/>
          </w:tcPr>
          <w:p w14:paraId="7BD02B8C" w14:textId="77777777" w:rsidR="000555EB" w:rsidRPr="004468A8" w:rsidRDefault="000555EB" w:rsidP="000555EB">
            <w:pPr>
              <w:jc w:val="center"/>
              <w:rPr>
                <w:rFonts w:cs="Arial"/>
                <w:bCs/>
              </w:rPr>
            </w:pPr>
          </w:p>
        </w:tc>
        <w:tc>
          <w:tcPr>
            <w:tcW w:w="1915" w:type="dxa"/>
            <w:vAlign w:val="center"/>
          </w:tcPr>
          <w:p w14:paraId="7C239F27" w14:textId="77777777" w:rsidR="000555EB" w:rsidRPr="004468A8" w:rsidRDefault="000555EB" w:rsidP="000555EB">
            <w:pPr>
              <w:jc w:val="center"/>
              <w:rPr>
                <w:rFonts w:cs="Arial"/>
                <w:bCs/>
              </w:rPr>
            </w:pPr>
            <w:proofErr w:type="spellStart"/>
            <w:r w:rsidRPr="004468A8">
              <w:rPr>
                <w:rFonts w:cs="Arial"/>
                <w:bCs/>
              </w:rPr>
              <w:t>Edad</w:t>
            </w:r>
            <w:proofErr w:type="spellEnd"/>
          </w:p>
        </w:tc>
        <w:tc>
          <w:tcPr>
            <w:tcW w:w="1915" w:type="dxa"/>
            <w:vAlign w:val="center"/>
          </w:tcPr>
          <w:p w14:paraId="7D9DA0C3" w14:textId="77777777" w:rsidR="000555EB" w:rsidRPr="004468A8" w:rsidRDefault="000555EB" w:rsidP="000555EB">
            <w:pPr>
              <w:jc w:val="center"/>
              <w:rPr>
                <w:rFonts w:cs="Arial"/>
                <w:bCs/>
              </w:rPr>
            </w:pPr>
            <w:r w:rsidRPr="004468A8">
              <w:rPr>
                <w:rFonts w:cs="Arial"/>
                <w:color w:val="000000"/>
                <w:szCs w:val="18"/>
              </w:rPr>
              <w:t>.993</w:t>
            </w:r>
          </w:p>
        </w:tc>
        <w:tc>
          <w:tcPr>
            <w:tcW w:w="1916" w:type="dxa"/>
            <w:vAlign w:val="center"/>
          </w:tcPr>
          <w:p w14:paraId="232D53F3" w14:textId="77777777" w:rsidR="000555EB" w:rsidRPr="004468A8" w:rsidRDefault="000555EB" w:rsidP="000555EB">
            <w:pPr>
              <w:jc w:val="center"/>
              <w:rPr>
                <w:rFonts w:cs="Arial"/>
                <w:bCs/>
              </w:rPr>
            </w:pPr>
            <w:r w:rsidRPr="004468A8">
              <w:rPr>
                <w:rFonts w:cs="Arial"/>
                <w:color w:val="000000"/>
                <w:szCs w:val="18"/>
              </w:rPr>
              <w:t>1.007</w:t>
            </w:r>
          </w:p>
        </w:tc>
      </w:tr>
      <w:tr w:rsidR="000555EB" w:rsidRPr="004468A8" w14:paraId="0E8DB1B2" w14:textId="77777777" w:rsidTr="000555EB">
        <w:trPr>
          <w:jc w:val="center"/>
        </w:trPr>
        <w:tc>
          <w:tcPr>
            <w:tcW w:w="1915" w:type="dxa"/>
            <w:vMerge w:val="restart"/>
            <w:vAlign w:val="center"/>
          </w:tcPr>
          <w:p w14:paraId="4AB054D1" w14:textId="77777777" w:rsidR="000555EB" w:rsidRPr="004468A8" w:rsidRDefault="000555EB" w:rsidP="000555EB">
            <w:pPr>
              <w:jc w:val="center"/>
              <w:rPr>
                <w:rFonts w:cs="Arial"/>
                <w:bCs/>
              </w:rPr>
            </w:pPr>
            <w:r w:rsidRPr="004468A8">
              <w:rPr>
                <w:rFonts w:cs="Arial"/>
                <w:bCs/>
              </w:rPr>
              <w:lastRenderedPageBreak/>
              <w:t>9</w:t>
            </w:r>
          </w:p>
        </w:tc>
        <w:tc>
          <w:tcPr>
            <w:tcW w:w="1915" w:type="dxa"/>
            <w:vMerge w:val="restart"/>
            <w:vAlign w:val="center"/>
          </w:tcPr>
          <w:p w14:paraId="69B2ACEA" w14:textId="77777777" w:rsidR="000555EB" w:rsidRPr="004468A8" w:rsidRDefault="000555EB" w:rsidP="000555EB">
            <w:pPr>
              <w:jc w:val="center"/>
              <w:rPr>
                <w:rFonts w:cs="Arial"/>
                <w:bCs/>
              </w:rPr>
            </w:pPr>
            <w:proofErr w:type="spellStart"/>
            <w:r w:rsidRPr="004468A8">
              <w:rPr>
                <w:rFonts w:cs="Arial"/>
                <w:bCs/>
              </w:rPr>
              <w:t>Estilo</w:t>
            </w:r>
            <w:proofErr w:type="spellEnd"/>
            <w:r w:rsidRPr="004468A8">
              <w:rPr>
                <w:rFonts w:cs="Arial"/>
                <w:bCs/>
              </w:rPr>
              <w:t xml:space="preserve"> </w:t>
            </w:r>
            <w:proofErr w:type="spellStart"/>
            <w:r w:rsidRPr="004468A8">
              <w:rPr>
                <w:rFonts w:cs="Arial"/>
                <w:bCs/>
              </w:rPr>
              <w:t>agresivo-pasivo</w:t>
            </w:r>
            <w:proofErr w:type="spellEnd"/>
          </w:p>
        </w:tc>
        <w:tc>
          <w:tcPr>
            <w:tcW w:w="1915" w:type="dxa"/>
            <w:vAlign w:val="center"/>
          </w:tcPr>
          <w:p w14:paraId="06A088CB" w14:textId="77777777" w:rsidR="000555EB" w:rsidRPr="004468A8" w:rsidRDefault="000555EB" w:rsidP="000555EB">
            <w:pPr>
              <w:jc w:val="center"/>
              <w:rPr>
                <w:rFonts w:cs="Arial"/>
                <w:bCs/>
              </w:rPr>
            </w:pPr>
            <w:proofErr w:type="spellStart"/>
            <w:r w:rsidRPr="004468A8">
              <w:rPr>
                <w:rFonts w:cs="Arial"/>
                <w:bCs/>
              </w:rPr>
              <w:t>Sexo</w:t>
            </w:r>
            <w:proofErr w:type="spellEnd"/>
          </w:p>
        </w:tc>
        <w:tc>
          <w:tcPr>
            <w:tcW w:w="1915" w:type="dxa"/>
            <w:vAlign w:val="center"/>
          </w:tcPr>
          <w:p w14:paraId="57AC89EB" w14:textId="77777777" w:rsidR="000555EB" w:rsidRPr="004468A8" w:rsidRDefault="000555EB" w:rsidP="000555EB">
            <w:pPr>
              <w:jc w:val="center"/>
              <w:rPr>
                <w:rFonts w:cs="Arial"/>
                <w:bCs/>
              </w:rPr>
            </w:pPr>
            <w:r w:rsidRPr="004468A8">
              <w:rPr>
                <w:rFonts w:cs="Arial"/>
                <w:color w:val="000000"/>
                <w:szCs w:val="18"/>
              </w:rPr>
              <w:t>.993</w:t>
            </w:r>
          </w:p>
        </w:tc>
        <w:tc>
          <w:tcPr>
            <w:tcW w:w="1916" w:type="dxa"/>
            <w:vAlign w:val="center"/>
          </w:tcPr>
          <w:p w14:paraId="1133E2BA" w14:textId="77777777" w:rsidR="000555EB" w:rsidRPr="004468A8" w:rsidRDefault="000555EB" w:rsidP="000555EB">
            <w:pPr>
              <w:jc w:val="center"/>
              <w:rPr>
                <w:rFonts w:cs="Arial"/>
                <w:bCs/>
              </w:rPr>
            </w:pPr>
            <w:r w:rsidRPr="004468A8">
              <w:rPr>
                <w:rFonts w:cs="Arial"/>
                <w:color w:val="000000"/>
                <w:szCs w:val="18"/>
              </w:rPr>
              <w:t>1.007</w:t>
            </w:r>
          </w:p>
        </w:tc>
      </w:tr>
      <w:tr w:rsidR="000555EB" w:rsidRPr="004468A8" w14:paraId="7DD18831" w14:textId="77777777" w:rsidTr="000555EB">
        <w:trPr>
          <w:jc w:val="center"/>
        </w:trPr>
        <w:tc>
          <w:tcPr>
            <w:tcW w:w="1915" w:type="dxa"/>
            <w:vMerge/>
            <w:vAlign w:val="center"/>
          </w:tcPr>
          <w:p w14:paraId="6CE6AF03" w14:textId="77777777" w:rsidR="000555EB" w:rsidRPr="004468A8" w:rsidRDefault="000555EB" w:rsidP="000555EB">
            <w:pPr>
              <w:jc w:val="center"/>
              <w:rPr>
                <w:rFonts w:cs="Arial"/>
                <w:bCs/>
              </w:rPr>
            </w:pPr>
          </w:p>
        </w:tc>
        <w:tc>
          <w:tcPr>
            <w:tcW w:w="1915" w:type="dxa"/>
            <w:vMerge/>
            <w:vAlign w:val="center"/>
          </w:tcPr>
          <w:p w14:paraId="68D4EC84" w14:textId="77777777" w:rsidR="000555EB" w:rsidRPr="004468A8" w:rsidRDefault="000555EB" w:rsidP="000555EB">
            <w:pPr>
              <w:jc w:val="center"/>
              <w:rPr>
                <w:rFonts w:cs="Arial"/>
                <w:bCs/>
              </w:rPr>
            </w:pPr>
          </w:p>
        </w:tc>
        <w:tc>
          <w:tcPr>
            <w:tcW w:w="1915" w:type="dxa"/>
            <w:vAlign w:val="center"/>
          </w:tcPr>
          <w:p w14:paraId="4B82697B" w14:textId="77777777" w:rsidR="000555EB" w:rsidRPr="004468A8" w:rsidRDefault="000555EB" w:rsidP="000555EB">
            <w:pPr>
              <w:jc w:val="center"/>
              <w:rPr>
                <w:rFonts w:cs="Arial"/>
                <w:bCs/>
              </w:rPr>
            </w:pPr>
            <w:proofErr w:type="spellStart"/>
            <w:r w:rsidRPr="004468A8">
              <w:rPr>
                <w:rFonts w:cs="Arial"/>
                <w:bCs/>
              </w:rPr>
              <w:t>Edad</w:t>
            </w:r>
            <w:proofErr w:type="spellEnd"/>
          </w:p>
        </w:tc>
        <w:tc>
          <w:tcPr>
            <w:tcW w:w="1915" w:type="dxa"/>
            <w:vAlign w:val="center"/>
          </w:tcPr>
          <w:p w14:paraId="6515723E" w14:textId="77777777" w:rsidR="000555EB" w:rsidRPr="004468A8" w:rsidRDefault="000555EB" w:rsidP="000555EB">
            <w:pPr>
              <w:jc w:val="center"/>
              <w:rPr>
                <w:rFonts w:cs="Arial"/>
                <w:bCs/>
              </w:rPr>
            </w:pPr>
            <w:r w:rsidRPr="004468A8">
              <w:rPr>
                <w:rFonts w:cs="Arial"/>
                <w:color w:val="000000"/>
                <w:szCs w:val="18"/>
              </w:rPr>
              <w:t>.993</w:t>
            </w:r>
          </w:p>
        </w:tc>
        <w:tc>
          <w:tcPr>
            <w:tcW w:w="1916" w:type="dxa"/>
            <w:vAlign w:val="center"/>
          </w:tcPr>
          <w:p w14:paraId="02CC9735" w14:textId="77777777" w:rsidR="000555EB" w:rsidRPr="004468A8" w:rsidRDefault="000555EB" w:rsidP="000555EB">
            <w:pPr>
              <w:jc w:val="center"/>
              <w:rPr>
                <w:rFonts w:cs="Arial"/>
                <w:bCs/>
              </w:rPr>
            </w:pPr>
            <w:r w:rsidRPr="004468A8">
              <w:rPr>
                <w:rFonts w:cs="Arial"/>
                <w:color w:val="000000"/>
                <w:szCs w:val="18"/>
              </w:rPr>
              <w:t>1.007</w:t>
            </w:r>
          </w:p>
        </w:tc>
      </w:tr>
    </w:tbl>
    <w:p w14:paraId="6A62CBFE" w14:textId="77777777" w:rsidR="000555EB" w:rsidRDefault="000555EB" w:rsidP="000555EB">
      <w:pPr>
        <w:ind w:firstLine="360"/>
        <w:jc w:val="center"/>
        <w:rPr>
          <w:rFonts w:eastAsia="Arial"/>
        </w:rPr>
      </w:pPr>
    </w:p>
    <w:p w14:paraId="6B38BA58" w14:textId="77777777" w:rsidR="000555EB" w:rsidRPr="00DA1554" w:rsidRDefault="000555EB" w:rsidP="000555EB">
      <w:pPr>
        <w:ind w:firstLine="360"/>
        <w:rPr>
          <w:rFonts w:eastAsia="Arial"/>
        </w:rPr>
      </w:pPr>
      <w:r w:rsidRPr="00DA1554">
        <w:rPr>
          <w:rFonts w:eastAsia="Arial"/>
        </w:rPr>
        <w:t xml:space="preserve"> En base al análisis de los estadísticos realizado anteriormente, se procedió a calcular los </w:t>
      </w:r>
      <w:r>
        <w:rPr>
          <w:rFonts w:eastAsia="Arial"/>
        </w:rPr>
        <w:t>10</w:t>
      </w:r>
      <w:r w:rsidRPr="00DA1554">
        <w:rPr>
          <w:rFonts w:eastAsia="Arial"/>
        </w:rPr>
        <w:t xml:space="preserve"> modelos de regresión múltiple para obtener el modelo de ruta, y tomando en cuenta que algunos de los supuestos se cumplieron parcialmente, se sugiere interpreta</w:t>
      </w:r>
      <w:r>
        <w:rPr>
          <w:rFonts w:eastAsia="Arial"/>
        </w:rPr>
        <w:t xml:space="preserve">r con precaución </w:t>
      </w:r>
      <w:r w:rsidRPr="00DA1554">
        <w:rPr>
          <w:rFonts w:eastAsia="Arial"/>
        </w:rPr>
        <w:t>los datos obtenidos en los modelos</w:t>
      </w:r>
      <w:r>
        <w:rPr>
          <w:rFonts w:eastAsia="Arial"/>
        </w:rPr>
        <w:t xml:space="preserve">. Pero resaltando que aun así, el análisis resulta robusto. </w:t>
      </w:r>
    </w:p>
    <w:p w14:paraId="7A51B175" w14:textId="77777777" w:rsidR="000555EB" w:rsidRPr="00DA1554" w:rsidRDefault="000555EB" w:rsidP="000555EB">
      <w:pPr>
        <w:rPr>
          <w:rFonts w:cs="Arial"/>
        </w:rPr>
      </w:pPr>
    </w:p>
    <w:p w14:paraId="2B11E07F" w14:textId="77777777" w:rsidR="000555EB" w:rsidRPr="00DA1554" w:rsidRDefault="000555EB" w:rsidP="000555EB">
      <w:pPr>
        <w:rPr>
          <w:rFonts w:cs="Arial"/>
          <w:b/>
        </w:rPr>
      </w:pPr>
      <w:r w:rsidRPr="00DA1554">
        <w:rPr>
          <w:rFonts w:cs="Arial"/>
          <w:b/>
        </w:rPr>
        <w:t xml:space="preserve">Análisis de Modelos de Regresión </w:t>
      </w:r>
    </w:p>
    <w:p w14:paraId="67DE3FE0" w14:textId="77777777" w:rsidR="000555EB" w:rsidRPr="00DA1554" w:rsidRDefault="000555EB" w:rsidP="000555EB">
      <w:pPr>
        <w:ind w:firstLine="360"/>
        <w:rPr>
          <w:rFonts w:eastAsia="Arial"/>
        </w:rPr>
      </w:pPr>
      <w:r w:rsidRPr="00DA1554">
        <w:rPr>
          <w:rFonts w:eastAsia="Arial"/>
        </w:rPr>
        <w:t>Para verificar las hipótesis planteadas en el diagrama de ruta, se realizó un análisis basado en el cálculo de regresiones múltiples para cada una de las variables endógenas y comenzando de derecha a izquierda del modelo.  Se tomó como nivel de significancia un alfa de 0.05. A continuación se detallan los resultados:</w:t>
      </w:r>
    </w:p>
    <w:p w14:paraId="5445691D" w14:textId="77777777" w:rsidR="000555EB" w:rsidRDefault="000555EB" w:rsidP="000555EB">
      <w:pPr>
        <w:ind w:firstLine="360"/>
        <w:rPr>
          <w:rFonts w:eastAsia="Arial"/>
        </w:rPr>
      </w:pPr>
      <w:r w:rsidRPr="00DA1554">
        <w:rPr>
          <w:rFonts w:eastAsia="Arial"/>
        </w:rPr>
        <w:t xml:space="preserve">En cuanto al </w:t>
      </w:r>
      <w:r w:rsidRPr="00DA1554">
        <w:rPr>
          <w:rFonts w:eastAsia="Arial"/>
          <w:b/>
        </w:rPr>
        <w:t xml:space="preserve">bienestar psicológico </w:t>
      </w:r>
      <w:r w:rsidRPr="00DA1554">
        <w:rPr>
          <w:rFonts w:eastAsia="Arial"/>
        </w:rPr>
        <w:t xml:space="preserve">y su relación con </w:t>
      </w:r>
      <w:r>
        <w:rPr>
          <w:rFonts w:eastAsia="Arial"/>
        </w:rPr>
        <w:t xml:space="preserve">violencia en relaciones de pareja, </w:t>
      </w:r>
      <w:r w:rsidRPr="00DA1554">
        <w:rPr>
          <w:rFonts w:eastAsia="Arial"/>
        </w:rPr>
        <w:t>rol sexual femenino</w:t>
      </w:r>
      <w:r>
        <w:rPr>
          <w:rFonts w:eastAsia="Arial"/>
        </w:rPr>
        <w:t xml:space="preserve">, rol sexual masculino, empatía, </w:t>
      </w:r>
      <w:r w:rsidRPr="00DA1554">
        <w:rPr>
          <w:rFonts w:eastAsia="Arial"/>
        </w:rPr>
        <w:t>estilos de afrontamiento asertivo, agresivo, sumiso</w:t>
      </w:r>
      <w:r>
        <w:rPr>
          <w:rFonts w:eastAsia="Arial"/>
        </w:rPr>
        <w:t xml:space="preserve"> y</w:t>
      </w:r>
      <w:r w:rsidRPr="00DA1554">
        <w:rPr>
          <w:rFonts w:eastAsia="Arial"/>
        </w:rPr>
        <w:t xml:space="preserve"> agresivo-pasivo, </w:t>
      </w:r>
      <w:r>
        <w:rPr>
          <w:rFonts w:eastAsia="Arial"/>
        </w:rPr>
        <w:t xml:space="preserve">sexo y edad </w:t>
      </w:r>
      <w:r w:rsidRPr="00DA1554">
        <w:rPr>
          <w:rFonts w:eastAsia="Arial"/>
        </w:rPr>
        <w:t>se obtuvo un coeficiente de correl</w:t>
      </w:r>
      <w:r>
        <w:rPr>
          <w:rFonts w:eastAsia="Arial"/>
        </w:rPr>
        <w:t>ación múltiple con valor de .470</w:t>
      </w:r>
      <w:r w:rsidRPr="00DA1554">
        <w:rPr>
          <w:rFonts w:eastAsia="Arial"/>
        </w:rPr>
        <w:t xml:space="preserve"> lo que indica una correlación moderada entre las variables, explicándose significativamente el 19,4% de la varianza total del bienestar psicológico por la combinación lineal de las variables </w:t>
      </w:r>
      <w:proofErr w:type="spellStart"/>
      <w:r w:rsidRPr="00DA1554">
        <w:rPr>
          <w:rFonts w:eastAsia="Arial"/>
        </w:rPr>
        <w:t>predictoras</w:t>
      </w:r>
      <w:proofErr w:type="spellEnd"/>
      <w:r w:rsidRPr="00DA1554">
        <w:rPr>
          <w:rFonts w:eastAsia="Arial"/>
        </w:rPr>
        <w:t xml:space="preserve"> implica</w:t>
      </w:r>
      <w:r>
        <w:rPr>
          <w:rFonts w:eastAsia="Arial"/>
        </w:rPr>
        <w:t>das en el modelo de regresión (</w:t>
      </w:r>
      <w:r w:rsidRPr="00DA1554">
        <w:rPr>
          <w:rFonts w:eastAsia="Arial"/>
        </w:rPr>
        <w:t xml:space="preserve">R² ajustada=19,4, F= 9.007, p=0.000). </w:t>
      </w:r>
      <w:commentRangeStart w:id="86"/>
      <w:commentRangeStart w:id="87"/>
      <w:r w:rsidRPr="00DA1554">
        <w:rPr>
          <w:rFonts w:eastAsia="Arial"/>
        </w:rPr>
        <w:t xml:space="preserve">Al evaluar el peso de cada una de las variables </w:t>
      </w:r>
      <w:proofErr w:type="spellStart"/>
      <w:r w:rsidRPr="00DA1554">
        <w:rPr>
          <w:rFonts w:eastAsia="Arial"/>
        </w:rPr>
        <w:t>predictoras</w:t>
      </w:r>
      <w:proofErr w:type="spellEnd"/>
      <w:r w:rsidRPr="00DA1554">
        <w:rPr>
          <w:rFonts w:eastAsia="Arial"/>
        </w:rPr>
        <w:t xml:space="preserve"> sobre el bienestar psicológico, se observa que las variables que la predicen significativamente </w:t>
      </w:r>
      <w:r>
        <w:rPr>
          <w:rFonts w:eastAsia="Arial"/>
        </w:rPr>
        <w:t>son rol sexual femenino (β.245 t=4.370 p=</w:t>
      </w:r>
      <w:r w:rsidRPr="0058235A">
        <w:rPr>
          <w:rFonts w:eastAsia="Arial"/>
        </w:rPr>
        <w:t>.000</w:t>
      </w:r>
      <w:r w:rsidRPr="00DA1554">
        <w:rPr>
          <w:rFonts w:eastAsia="Arial"/>
        </w:rPr>
        <w:t>) y rol sexual masculino</w:t>
      </w:r>
      <w:r>
        <w:rPr>
          <w:rFonts w:eastAsia="Arial"/>
        </w:rPr>
        <w:t xml:space="preserve"> (β=.</w:t>
      </w:r>
      <w:r w:rsidRPr="0058235A">
        <w:rPr>
          <w:rFonts w:eastAsia="Arial"/>
        </w:rPr>
        <w:t>.323</w:t>
      </w:r>
      <w:r w:rsidRPr="0058235A">
        <w:rPr>
          <w:rFonts w:eastAsia="Arial"/>
        </w:rPr>
        <w:tab/>
        <w:t>5.971</w:t>
      </w:r>
      <w:r w:rsidRPr="0058235A">
        <w:rPr>
          <w:rFonts w:eastAsia="Arial"/>
        </w:rPr>
        <w:tab/>
        <w:t>.000</w:t>
      </w:r>
      <w:r>
        <w:rPr>
          <w:rFonts w:eastAsia="Arial"/>
        </w:rPr>
        <w:t xml:space="preserve">) </w:t>
      </w:r>
      <w:r w:rsidRPr="00DA1554">
        <w:rPr>
          <w:rFonts w:eastAsia="Arial"/>
        </w:rPr>
        <w:t xml:space="preserve">(ver anexo). </w:t>
      </w:r>
      <w:commentRangeEnd w:id="86"/>
      <w:r>
        <w:rPr>
          <w:rStyle w:val="CommentReference"/>
        </w:rPr>
        <w:commentReference w:id="86"/>
      </w:r>
      <w:commentRangeEnd w:id="87"/>
      <w:r>
        <w:rPr>
          <w:rStyle w:val="CommentReference"/>
        </w:rPr>
        <w:commentReference w:id="87"/>
      </w:r>
    </w:p>
    <w:p w14:paraId="05DE573A" w14:textId="77777777" w:rsidR="000555EB" w:rsidRPr="00DA1554" w:rsidRDefault="000555EB" w:rsidP="000555EB">
      <w:pPr>
        <w:ind w:firstLine="360"/>
        <w:rPr>
          <w:rFonts w:eastAsia="Arial"/>
        </w:rPr>
      </w:pPr>
      <w:r w:rsidRPr="00DA1554">
        <w:rPr>
          <w:rFonts w:eastAsia="Arial"/>
          <w:b/>
        </w:rPr>
        <w:t>La violencia en relaciones de pareja</w:t>
      </w:r>
      <w:r w:rsidRPr="00DA1554">
        <w:rPr>
          <w:rFonts w:eastAsia="Arial"/>
        </w:rPr>
        <w:t xml:space="preserve"> obtuvo un coeficiente de correlación múltiple de 0.526 al asociarse con </w:t>
      </w:r>
      <w:r>
        <w:rPr>
          <w:rFonts w:eastAsia="Arial"/>
        </w:rPr>
        <w:t xml:space="preserve">sexo, edad, </w:t>
      </w:r>
      <w:r w:rsidRPr="00DA1554">
        <w:rPr>
          <w:rFonts w:eastAsia="Arial"/>
        </w:rPr>
        <w:t>rol sexual femenino, rol sexual masculino, empatía y los estilos</w:t>
      </w:r>
      <w:r>
        <w:rPr>
          <w:rFonts w:eastAsia="Arial"/>
        </w:rPr>
        <w:t xml:space="preserve"> de afrontamiento asertivo, agresivo, sumiso, agresivo-pasivo, lo que indica</w:t>
      </w:r>
      <w:r w:rsidRPr="00DA1554">
        <w:rPr>
          <w:rFonts w:eastAsia="Arial"/>
        </w:rPr>
        <w:t xml:space="preserve"> una relación moderadamente alta entre éstas. Además, el 25,4% de la varianza total de la violencia en relaciones de pareja se ve explicada de forma significativa por la combinación lineal de las variables del </w:t>
      </w:r>
      <w:r w:rsidRPr="00DA1554">
        <w:rPr>
          <w:rFonts w:eastAsia="Arial"/>
        </w:rPr>
        <w:lastRenderedPageBreak/>
        <w:t>modelo de regresión (R² ajustada= .254, F=12.320, p=0.000). Se encontró, que la variable que predice de forma directa la violencia en relaciones de pareja fue el estilo de afrontamiento agresivo (β = .237,</w:t>
      </w:r>
      <w:r>
        <w:rPr>
          <w:rFonts w:eastAsia="Arial"/>
        </w:rPr>
        <w:t xml:space="preserve"> t=3.628,</w:t>
      </w:r>
      <w:r w:rsidRPr="00DA1554">
        <w:rPr>
          <w:rFonts w:eastAsia="Arial"/>
        </w:rPr>
        <w:t xml:space="preserve"> p=0.00</w:t>
      </w:r>
      <w:r>
        <w:rPr>
          <w:rFonts w:eastAsia="Arial"/>
        </w:rPr>
        <w:t>9) (ver anexo)</w:t>
      </w:r>
      <w:r w:rsidRPr="00DA1554">
        <w:rPr>
          <w:rFonts w:eastAsia="Arial"/>
        </w:rPr>
        <w:t xml:space="preserve">. </w:t>
      </w:r>
    </w:p>
    <w:p w14:paraId="3DC50FCE" w14:textId="77777777" w:rsidR="000555EB" w:rsidRPr="00DA1554" w:rsidRDefault="000555EB" w:rsidP="000555EB">
      <w:pPr>
        <w:ind w:firstLine="360"/>
        <w:rPr>
          <w:rFonts w:eastAsia="Arial"/>
        </w:rPr>
      </w:pPr>
      <w:r w:rsidRPr="00DA1554">
        <w:rPr>
          <w:rFonts w:eastAsia="Arial"/>
        </w:rPr>
        <w:t xml:space="preserve">Ahora bien, al realizar la combinación lineal de </w:t>
      </w:r>
      <w:r w:rsidRPr="00DA1554">
        <w:rPr>
          <w:rFonts w:eastAsia="Arial"/>
          <w:b/>
        </w:rPr>
        <w:t>rol sexual femenino</w:t>
      </w:r>
      <w:r w:rsidRPr="00DA1554">
        <w:rPr>
          <w:rFonts w:eastAsia="Arial"/>
        </w:rPr>
        <w:t xml:space="preserve"> con sexo y edad, se puede observar que se obtuvo un coeficiente de correlación múltiple de .226, lo que indica una relación baja entre dichas variables, también se puede observar que ambas variables explican 4,5% de la varianza total del rol femenino ( R² ajustada= .045, p=0.000). Observándose, que el sexo obtuvo un peso significativo con respecto a su predicción directa para el rol sexual femenino y una relación inversa ( β=-.224, t=-3.978, p=0.00) (ver anexo)</w:t>
      </w:r>
      <w:r>
        <w:rPr>
          <w:rFonts w:eastAsia="Arial"/>
        </w:rPr>
        <w:t xml:space="preserve"> de esta forma, son las mujeres quienes reportan poseer mayor número de características asociadas a la mujer</w:t>
      </w:r>
      <w:r w:rsidRPr="00DA1554">
        <w:rPr>
          <w:rFonts w:eastAsia="Arial"/>
        </w:rPr>
        <w:t>.</w:t>
      </w:r>
      <w:r w:rsidRPr="00DA1554">
        <w:rPr>
          <w:rFonts w:eastAsia="Arial"/>
        </w:rPr>
        <w:tab/>
      </w:r>
    </w:p>
    <w:p w14:paraId="4BFC3378" w14:textId="77777777" w:rsidR="000555EB" w:rsidRPr="00DA1554" w:rsidRDefault="000555EB" w:rsidP="000555EB">
      <w:pPr>
        <w:ind w:firstLine="360"/>
        <w:rPr>
          <w:rFonts w:eastAsia="Arial"/>
        </w:rPr>
      </w:pPr>
      <w:r w:rsidRPr="00DA1554">
        <w:rPr>
          <w:rFonts w:eastAsia="Arial"/>
        </w:rPr>
        <w:t xml:space="preserve">Por otro lado, para </w:t>
      </w:r>
      <w:r w:rsidRPr="00DA1554">
        <w:rPr>
          <w:rFonts w:eastAsia="Arial"/>
          <w:b/>
        </w:rPr>
        <w:t>el rol sexual masculino</w:t>
      </w:r>
      <w:r w:rsidRPr="00DA1554">
        <w:rPr>
          <w:rFonts w:eastAsia="Arial"/>
        </w:rPr>
        <w:t xml:space="preserve"> se obtuvo un coeficiente de correlación múltiple de .130 con relación a la variable predictora sexo y edad, estableciéndose una correlación baja entre dichas variables. La varianza total explicada del rol sexual masculino es de 1% en lo que se refiere a la combinación lineal de sexo y edad, no siendo estadísticamente significativo ( R² ajustada= .010, F=2.551, p=0.37). De igual forma, no se encontraron relaciones significativas con respecto al peso de la</w:t>
      </w:r>
      <w:r>
        <w:rPr>
          <w:rFonts w:eastAsia="Arial"/>
        </w:rPr>
        <w:t>s</w:t>
      </w:r>
      <w:r w:rsidRPr="00DA1554">
        <w:rPr>
          <w:rFonts w:eastAsia="Arial"/>
        </w:rPr>
        <w:t xml:space="preserve"> variables predictora sexo (β=.121, t=2.095, p=.037), ni edad (β=-.039, t=-.669, p=.504), sobre rol sexual masculino  (ver anexo).</w:t>
      </w:r>
    </w:p>
    <w:p w14:paraId="254F5012" w14:textId="77777777" w:rsidR="000555EB" w:rsidRDefault="000555EB" w:rsidP="000555EB">
      <w:pPr>
        <w:ind w:firstLine="360"/>
        <w:rPr>
          <w:rFonts w:eastAsia="Arial"/>
        </w:rPr>
      </w:pPr>
      <w:r w:rsidRPr="00DA1554">
        <w:rPr>
          <w:rFonts w:eastAsia="Arial"/>
        </w:rPr>
        <w:t xml:space="preserve">Finalmente, para </w:t>
      </w:r>
      <w:r w:rsidRPr="00DA1554">
        <w:rPr>
          <w:rFonts w:eastAsia="Arial"/>
          <w:b/>
        </w:rPr>
        <w:t>empatía</w:t>
      </w:r>
      <w:r w:rsidRPr="00DA1554">
        <w:rPr>
          <w:rFonts w:eastAsia="Arial"/>
        </w:rPr>
        <w:t xml:space="preserve"> no se encontró una relación significativa al llevar a cabo la combinación lineal con sexo (R=.101, p=.217), siendo capaz de explicar esta variable el 0.2% de</w:t>
      </w:r>
      <w:r>
        <w:rPr>
          <w:rFonts w:eastAsia="Arial"/>
        </w:rPr>
        <w:t xml:space="preserve"> la varianza total de empatía (</w:t>
      </w:r>
      <w:r w:rsidRPr="00DA1554">
        <w:rPr>
          <w:rFonts w:eastAsia="Arial"/>
        </w:rPr>
        <w:t>R² ajustada= .002, p=.563). Tampoco se encontró significancia estadística en cuanto al peso predictor de sexo (β=.034, t=.580, p=.563) ni tampoco de la edad (β=.096, t=1.654, p=.099) (ver anexo).</w:t>
      </w:r>
    </w:p>
    <w:p w14:paraId="6EBF9555" w14:textId="77777777" w:rsidR="000555EB" w:rsidRPr="00DA1554" w:rsidRDefault="000555EB" w:rsidP="000555EB">
      <w:pPr>
        <w:ind w:firstLine="360"/>
        <w:rPr>
          <w:rFonts w:eastAsia="Arial"/>
        </w:rPr>
      </w:pPr>
      <w:r w:rsidRPr="00DA1554">
        <w:rPr>
          <w:rFonts w:eastAsia="Arial"/>
        </w:rPr>
        <w:t>En cuanto</w:t>
      </w:r>
      <w:r>
        <w:rPr>
          <w:rFonts w:eastAsia="Arial"/>
        </w:rPr>
        <w:t xml:space="preserve"> al sexto modelo, se obtuvo que el </w:t>
      </w:r>
      <w:r w:rsidRPr="00DA1554">
        <w:rPr>
          <w:rFonts w:eastAsia="Arial"/>
          <w:b/>
        </w:rPr>
        <w:t>estilo</w:t>
      </w:r>
      <w:r>
        <w:rPr>
          <w:rFonts w:eastAsia="Arial"/>
          <w:b/>
        </w:rPr>
        <w:t xml:space="preserve"> de afrontamiento asertivo</w:t>
      </w:r>
      <w:r w:rsidRPr="00DA1554">
        <w:rPr>
          <w:rFonts w:eastAsia="Arial"/>
        </w:rPr>
        <w:t xml:space="preserve"> no fue significativo con respecto a la combinación lineal  de la</w:t>
      </w:r>
      <w:r>
        <w:rPr>
          <w:rFonts w:eastAsia="Arial"/>
        </w:rPr>
        <w:t>s</w:t>
      </w:r>
      <w:r w:rsidRPr="00DA1554">
        <w:rPr>
          <w:rFonts w:eastAsia="Arial"/>
        </w:rPr>
        <w:t xml:space="preserve"> variable</w:t>
      </w:r>
      <w:r>
        <w:rPr>
          <w:rFonts w:eastAsia="Arial"/>
        </w:rPr>
        <w:t>s</w:t>
      </w:r>
      <w:r w:rsidRPr="00DA1554">
        <w:rPr>
          <w:rFonts w:eastAsia="Arial"/>
        </w:rPr>
        <w:t xml:space="preserve"> sexo y edad. Observando que el sexo y la edad predicen el 1.8% del estilo de afrontamiento asertivo</w:t>
      </w:r>
      <w:r>
        <w:rPr>
          <w:rFonts w:eastAsia="Arial"/>
        </w:rPr>
        <w:t xml:space="preserve"> al realizar la combinación lineal entre las variables </w:t>
      </w:r>
      <w:r w:rsidRPr="00DA1554">
        <w:rPr>
          <w:rFonts w:eastAsia="Arial"/>
        </w:rPr>
        <w:t xml:space="preserve">(R² ajustada=.018, F=3.777, p=.024). De igual forma con respecto al </w:t>
      </w:r>
      <w:r w:rsidRPr="00DA1554">
        <w:rPr>
          <w:rFonts w:eastAsia="Arial"/>
        </w:rPr>
        <w:lastRenderedPageBreak/>
        <w:t>peso de las variables sexo y edad con estilo de afrontamiento asertivo, tampoco se encontró relación e</w:t>
      </w:r>
      <w:r>
        <w:rPr>
          <w:rFonts w:eastAsia="Arial"/>
        </w:rPr>
        <w:t>stadísticamente significativa (</w:t>
      </w:r>
      <w:r w:rsidRPr="00DA1554">
        <w:rPr>
          <w:rFonts w:eastAsia="Arial"/>
        </w:rPr>
        <w:t xml:space="preserve">β= -.155, p=.008 y β=-.045, p =.431). </w:t>
      </w:r>
      <w:r>
        <w:rPr>
          <w:rFonts w:eastAsia="Arial"/>
        </w:rPr>
        <w:t>S</w:t>
      </w:r>
      <w:r w:rsidRPr="00DA1554">
        <w:rPr>
          <w:rFonts w:eastAsia="Arial"/>
        </w:rPr>
        <w:t>in embargo</w:t>
      </w:r>
      <w:r>
        <w:rPr>
          <w:rFonts w:eastAsia="Arial"/>
        </w:rPr>
        <w:t>,</w:t>
      </w:r>
      <w:r w:rsidRPr="00DA1554">
        <w:rPr>
          <w:rFonts w:eastAsia="Arial"/>
        </w:rPr>
        <w:t xml:space="preserve"> se observa que ambos valores dieron negativo lo que significa que a pesar de no ser significativo son las mujeres de mayor edad (</w:t>
      </w:r>
      <w:r>
        <w:rPr>
          <w:rFonts w:eastAsia="Arial"/>
        </w:rPr>
        <w:t xml:space="preserve">categoría que recibe un puntaje de 0 para el rango de </w:t>
      </w:r>
      <w:r w:rsidRPr="00DA1554">
        <w:rPr>
          <w:rFonts w:eastAsia="Arial"/>
        </w:rPr>
        <w:t xml:space="preserve">23 a 26 años) de la muestra, </w:t>
      </w:r>
      <w:r>
        <w:rPr>
          <w:rFonts w:eastAsia="Arial"/>
        </w:rPr>
        <w:t>las que pudieran predecir mejor la aplicación del</w:t>
      </w:r>
      <w:r w:rsidRPr="00DA1554">
        <w:rPr>
          <w:rFonts w:eastAsia="Arial"/>
        </w:rPr>
        <w:t xml:space="preserve"> estilo asertivo (ver anexo).</w:t>
      </w:r>
    </w:p>
    <w:p w14:paraId="46D0D311" w14:textId="77777777" w:rsidR="000555EB" w:rsidRPr="00DA1554" w:rsidRDefault="000555EB" w:rsidP="000555EB">
      <w:pPr>
        <w:ind w:firstLine="360"/>
        <w:rPr>
          <w:rFonts w:eastAsia="Arial"/>
        </w:rPr>
      </w:pPr>
      <w:r w:rsidRPr="00DA1554">
        <w:rPr>
          <w:rFonts w:eastAsia="Arial"/>
        </w:rPr>
        <w:t xml:space="preserve">Asimismo, el coeficiente de correlación múltiple para </w:t>
      </w:r>
      <w:r w:rsidRPr="00DA1554">
        <w:rPr>
          <w:rFonts w:eastAsia="Arial"/>
          <w:b/>
        </w:rPr>
        <w:t>estilo de afrontamiento agresivo</w:t>
      </w:r>
      <w:r w:rsidRPr="00DA1554">
        <w:rPr>
          <w:rFonts w:eastAsia="Arial"/>
        </w:rPr>
        <w:t xml:space="preserve"> con respecto al sexo y la edad fue de .043, es decir, tampoco se encontró relación significativa desde el punto de vista estadístico, siendo capaz de explicar el 0.5% de la varianza total del estilo de afrontamiento agresivo. Tampoco, se encontró significancia estadística con relación al peso de la variable sexo como predictora del estilo de afrontamiento agresivo (β=.037, p=.629) ni ed</w:t>
      </w:r>
      <w:r>
        <w:rPr>
          <w:rFonts w:eastAsia="Arial"/>
        </w:rPr>
        <w:t>ad (β=.025, p=.665) (ver anexo)</w:t>
      </w:r>
      <w:r w:rsidRPr="00DA1554">
        <w:rPr>
          <w:rFonts w:eastAsia="Arial"/>
        </w:rPr>
        <w:t xml:space="preserve">. </w:t>
      </w:r>
    </w:p>
    <w:p w14:paraId="543E1050" w14:textId="77777777" w:rsidR="000555EB" w:rsidRPr="00DA1554" w:rsidRDefault="000555EB" w:rsidP="000555EB">
      <w:pPr>
        <w:ind w:firstLine="360"/>
        <w:rPr>
          <w:rFonts w:eastAsia="Arial"/>
        </w:rPr>
      </w:pPr>
      <w:r w:rsidRPr="00DA1554">
        <w:rPr>
          <w:rFonts w:eastAsia="Arial"/>
        </w:rPr>
        <w:t xml:space="preserve">En lo que se refiere </w:t>
      </w:r>
      <w:r w:rsidRPr="00DA1554">
        <w:rPr>
          <w:rFonts w:eastAsia="Arial"/>
          <w:b/>
        </w:rPr>
        <w:t>al estilo de afrontamiento sumiso,</w:t>
      </w:r>
      <w:r w:rsidRPr="00DA1554">
        <w:rPr>
          <w:rFonts w:eastAsia="Arial"/>
        </w:rPr>
        <w:t xml:space="preserve"> cuando se llevó a cabo la asociación con sexo y edad a través de la combinación lineal de las mismas, se encontró un coeficiente de correlación múltiple de .224 lo que indica que existe una relación baja entre dichas variables, además el sexo y la edad explican el 4.4% de la varianza total en estilo de afrontamiento sumiso</w:t>
      </w:r>
      <w:r>
        <w:rPr>
          <w:rFonts w:eastAsia="Arial"/>
        </w:rPr>
        <w:t xml:space="preserve"> (</w:t>
      </w:r>
      <w:r w:rsidRPr="00DA1554">
        <w:rPr>
          <w:rFonts w:eastAsia="Arial"/>
        </w:rPr>
        <w:t>R² ajustada=.044, p=0.000). Siendo capaz el sexo de predecir de f</w:t>
      </w:r>
      <w:r>
        <w:rPr>
          <w:rFonts w:eastAsia="Arial"/>
        </w:rPr>
        <w:t>orma directa a dicha variable (</w:t>
      </w:r>
      <w:r w:rsidRPr="00DA1554">
        <w:rPr>
          <w:rFonts w:eastAsia="Arial"/>
        </w:rPr>
        <w:t xml:space="preserve">β =.223 t=3.870, p=0.000) </w:t>
      </w:r>
      <w:r>
        <w:rPr>
          <w:rFonts w:eastAsia="Arial"/>
        </w:rPr>
        <w:t xml:space="preserve">lo que significa, que son los hombres quienes presentan mayor probabilidad de afrontar conflictos que surgen de sus relaciones de pareja con un estilo de afrontamiento sumiso </w:t>
      </w:r>
      <w:r w:rsidRPr="00DA1554">
        <w:rPr>
          <w:rFonts w:eastAsia="Arial"/>
        </w:rPr>
        <w:t>(ver anexo).</w:t>
      </w:r>
    </w:p>
    <w:p w14:paraId="6C049E6F" w14:textId="77777777" w:rsidR="000555EB" w:rsidRPr="00DA1554" w:rsidRDefault="000555EB" w:rsidP="000555EB">
      <w:pPr>
        <w:ind w:firstLine="360"/>
        <w:rPr>
          <w:rFonts w:eastAsia="Arial"/>
        </w:rPr>
      </w:pPr>
      <w:r w:rsidRPr="00DA1554">
        <w:rPr>
          <w:rFonts w:eastAsia="Arial"/>
        </w:rPr>
        <w:t xml:space="preserve">Por otra parte, no se encontró una relación significativa al llevar a cabo la combinación lineal de </w:t>
      </w:r>
      <w:r w:rsidRPr="00DA1554">
        <w:rPr>
          <w:rFonts w:eastAsia="Arial"/>
          <w:b/>
        </w:rPr>
        <w:t>estilo de afrontamiento agresivo-pasivo</w:t>
      </w:r>
      <w:r w:rsidRPr="00DA1554">
        <w:rPr>
          <w:rFonts w:eastAsia="Arial"/>
        </w:rPr>
        <w:t xml:space="preserve"> con respecto al sexo y la edad, obteniendo un valor de correlación múltiple de .044 y siendo capaz, dichas variables, de explicar solo el 0.5% de la varianza total del estilo agresivo-pasivo</w:t>
      </w:r>
      <w:r>
        <w:rPr>
          <w:rFonts w:eastAsia="Arial"/>
        </w:rPr>
        <w:t xml:space="preserve"> (</w:t>
      </w:r>
      <w:r w:rsidRPr="00DA1554">
        <w:rPr>
          <w:rFonts w:eastAsia="Arial"/>
        </w:rPr>
        <w:t>R² ajustada= 0.005, p=.569). Igualmente,  al verificar el peso de predicción directa de sexo (β=.-.028, t=-.490, p=.625)  y edad (β= .031, t=.527, p=.599) ambas resultaron</w:t>
      </w:r>
      <w:r>
        <w:rPr>
          <w:rFonts w:eastAsia="Arial"/>
        </w:rPr>
        <w:t xml:space="preserve"> no significativas (ver anexo) </w:t>
      </w:r>
    </w:p>
    <w:p w14:paraId="083EEC35" w14:textId="77777777" w:rsidR="000555EB" w:rsidRPr="00DA1554" w:rsidRDefault="000555EB" w:rsidP="000555EB">
      <w:pPr>
        <w:ind w:firstLine="360"/>
        <w:rPr>
          <w:rFonts w:eastAsia="Arial"/>
        </w:rPr>
      </w:pPr>
      <w:r w:rsidRPr="00DA1554">
        <w:rPr>
          <w:rFonts w:eastAsia="Arial"/>
        </w:rPr>
        <w:t xml:space="preserve">Es importante recalcar que, dado a que no se cumplieron a cabalidad todos los supuestos estadísticos, los resultados encontrados por medio de estos </w:t>
      </w:r>
      <w:r w:rsidRPr="00DA1554">
        <w:rPr>
          <w:rFonts w:eastAsia="Arial"/>
        </w:rPr>
        <w:lastRenderedPageBreak/>
        <w:t>análisis de regresión, deben ser tomados con cautela. Aun así, el análisis resulta robusto, lo que permite llevar a cabo interpretaciones sobre los datos encontrados y hacer predicciones con base en los mismos.</w:t>
      </w:r>
    </w:p>
    <w:p w14:paraId="70F865AC" w14:textId="77777777" w:rsidR="000555EB" w:rsidRPr="00DA1554" w:rsidRDefault="000555EB" w:rsidP="000555EB">
      <w:pPr>
        <w:ind w:firstLine="360"/>
        <w:rPr>
          <w:rFonts w:eastAsia="Arial"/>
        </w:rPr>
      </w:pPr>
      <w:r w:rsidRPr="00DA1554">
        <w:rPr>
          <w:rFonts w:eastAsia="Arial"/>
        </w:rPr>
        <w:t xml:space="preserve">En conclusión, se observa en los datos obtenidos que al realizar la combinación lineal de las variables, </w:t>
      </w:r>
      <w:r>
        <w:rPr>
          <w:rFonts w:eastAsia="Arial"/>
        </w:rPr>
        <w:t xml:space="preserve">violencia en relaciones de pareja, rol sexual, empatía, </w:t>
      </w:r>
      <w:r w:rsidRPr="00DA1554">
        <w:rPr>
          <w:rFonts w:eastAsia="Arial"/>
        </w:rPr>
        <w:t xml:space="preserve">estilos de afrontamiento, </w:t>
      </w:r>
      <w:r>
        <w:rPr>
          <w:rFonts w:eastAsia="Arial"/>
        </w:rPr>
        <w:t xml:space="preserve">sexo y edad </w:t>
      </w:r>
      <w:r w:rsidRPr="00DA1554">
        <w:rPr>
          <w:rFonts w:eastAsia="Arial"/>
        </w:rPr>
        <w:t>asociadas al bienestar psicológico</w:t>
      </w:r>
      <w:r>
        <w:rPr>
          <w:rFonts w:eastAsia="Arial"/>
        </w:rPr>
        <w:t>,</w:t>
      </w:r>
      <w:r w:rsidRPr="00DA1554">
        <w:rPr>
          <w:rFonts w:eastAsia="Arial"/>
        </w:rPr>
        <w:t xml:space="preserve"> se obtiene una correlación moderada. Además, el rol sexual tanto femenino como masculino resulta</w:t>
      </w:r>
      <w:r>
        <w:rPr>
          <w:rFonts w:eastAsia="Arial"/>
        </w:rPr>
        <w:t>n</w:t>
      </w:r>
      <w:r w:rsidRPr="00DA1554">
        <w:rPr>
          <w:rFonts w:eastAsia="Arial"/>
        </w:rPr>
        <w:t xml:space="preserve"> como mejor</w:t>
      </w:r>
      <w:r>
        <w:rPr>
          <w:rFonts w:eastAsia="Arial"/>
        </w:rPr>
        <w:t>es</w:t>
      </w:r>
      <w:r w:rsidRPr="00DA1554">
        <w:rPr>
          <w:rFonts w:eastAsia="Arial"/>
        </w:rPr>
        <w:t xml:space="preserve"> predictor</w:t>
      </w:r>
      <w:r>
        <w:rPr>
          <w:rFonts w:eastAsia="Arial"/>
        </w:rPr>
        <w:t>es</w:t>
      </w:r>
      <w:r w:rsidRPr="00DA1554">
        <w:rPr>
          <w:rFonts w:eastAsia="Arial"/>
        </w:rPr>
        <w:t xml:space="preserve"> del bienestar psicológico. Para el segundo modelo, se </w:t>
      </w:r>
      <w:r>
        <w:rPr>
          <w:rFonts w:eastAsia="Arial"/>
        </w:rPr>
        <w:t xml:space="preserve">consiguió </w:t>
      </w:r>
      <w:r w:rsidRPr="00DA1554">
        <w:rPr>
          <w:rFonts w:eastAsia="Arial"/>
        </w:rPr>
        <w:t xml:space="preserve"> al realizar la combinación lineal de las variables</w:t>
      </w:r>
      <w:r>
        <w:rPr>
          <w:rFonts w:eastAsia="Arial"/>
        </w:rPr>
        <w:t xml:space="preserve"> rol sexual, empatía, estilos de afrontamiento, sexo y edad asociadas a violencia en relaciones de pareja, obtuvieron</w:t>
      </w:r>
      <w:r w:rsidRPr="00DA1554">
        <w:rPr>
          <w:rFonts w:eastAsia="Arial"/>
        </w:rPr>
        <w:t xml:space="preserve"> una correlación moderadamente alta. Asimismo, la variable que mejor predice la violencia en relaciones de pareja es el estilo de afrontamiento agresivo. </w:t>
      </w:r>
    </w:p>
    <w:p w14:paraId="04616F13" w14:textId="77777777" w:rsidR="000555EB" w:rsidRDefault="000555EB" w:rsidP="000555EB">
      <w:pPr>
        <w:ind w:firstLine="360"/>
        <w:rPr>
          <w:rFonts w:eastAsia="Arial"/>
        </w:rPr>
      </w:pPr>
      <w:r w:rsidRPr="00DA1554">
        <w:rPr>
          <w:rFonts w:eastAsia="Arial"/>
        </w:rPr>
        <w:t xml:space="preserve">En cuanto al </w:t>
      </w:r>
      <w:r>
        <w:rPr>
          <w:rFonts w:eastAsia="Arial"/>
        </w:rPr>
        <w:t>tercer</w:t>
      </w:r>
      <w:r w:rsidRPr="00DA1554">
        <w:rPr>
          <w:rFonts w:eastAsia="Arial"/>
        </w:rPr>
        <w:t xml:space="preserve"> modelo, si se obtuvo significancia, lo que </w:t>
      </w:r>
      <w:r>
        <w:rPr>
          <w:rFonts w:eastAsia="Arial"/>
        </w:rPr>
        <w:t xml:space="preserve">indica </w:t>
      </w:r>
      <w:r w:rsidRPr="00DA1554">
        <w:rPr>
          <w:rFonts w:eastAsia="Arial"/>
        </w:rPr>
        <w:t>que al llevar a cabo la combinación lineal entre edad y sexo asociada al rol sexual femenino</w:t>
      </w:r>
      <w:r>
        <w:rPr>
          <w:rFonts w:eastAsia="Arial"/>
        </w:rPr>
        <w:t>,</w:t>
      </w:r>
      <w:r w:rsidRPr="00DA1554">
        <w:rPr>
          <w:rFonts w:eastAsia="Arial"/>
        </w:rPr>
        <w:t xml:space="preserve"> se encontró que </w:t>
      </w:r>
      <w:r>
        <w:rPr>
          <w:rFonts w:eastAsia="Arial"/>
        </w:rPr>
        <w:t xml:space="preserve">son </w:t>
      </w:r>
      <w:r w:rsidRPr="00DA1554">
        <w:rPr>
          <w:rFonts w:eastAsia="Arial"/>
        </w:rPr>
        <w:t>las mujeres</w:t>
      </w:r>
      <w:r>
        <w:rPr>
          <w:rFonts w:eastAsia="Arial"/>
        </w:rPr>
        <w:t xml:space="preserve"> quienes</w:t>
      </w:r>
      <w:r w:rsidRPr="00DA1554">
        <w:rPr>
          <w:rFonts w:eastAsia="Arial"/>
        </w:rPr>
        <w:t xml:space="preserve"> </w:t>
      </w:r>
      <w:r>
        <w:rPr>
          <w:rFonts w:eastAsia="Arial"/>
        </w:rPr>
        <w:t>reportan poseer</w:t>
      </w:r>
      <w:r w:rsidRPr="00DA1554">
        <w:rPr>
          <w:rFonts w:eastAsia="Arial"/>
        </w:rPr>
        <w:t xml:space="preserve"> </w:t>
      </w:r>
      <w:r>
        <w:rPr>
          <w:rFonts w:eastAsia="Arial"/>
        </w:rPr>
        <w:t>más</w:t>
      </w:r>
      <w:r w:rsidRPr="00DA1554">
        <w:rPr>
          <w:rFonts w:eastAsia="Arial"/>
        </w:rPr>
        <w:t xml:space="preserve"> características femeninas. Sin embargo, para la edad no se observó significancia.</w:t>
      </w:r>
      <w:r>
        <w:rPr>
          <w:rFonts w:eastAsia="Arial"/>
        </w:rPr>
        <w:t xml:space="preserve"> Para </w:t>
      </w:r>
      <w:r w:rsidRPr="00DA1554">
        <w:rPr>
          <w:rFonts w:eastAsia="Arial"/>
        </w:rPr>
        <w:t xml:space="preserve">el </w:t>
      </w:r>
      <w:r>
        <w:rPr>
          <w:rFonts w:eastAsia="Arial"/>
        </w:rPr>
        <w:t xml:space="preserve">cuarto </w:t>
      </w:r>
      <w:r w:rsidRPr="00DA1554">
        <w:rPr>
          <w:rFonts w:eastAsia="Arial"/>
        </w:rPr>
        <w:t xml:space="preserve">modelo de rol sexual masculino asociado a la combinación lineal con sexo y edad no se evidenció significancia. Al igual que para el modelo de empatía asociado a edad y sexo, para el cual tampoco se encontró significancia como se esperaba. </w:t>
      </w:r>
    </w:p>
    <w:p w14:paraId="28EEDB7C" w14:textId="77777777" w:rsidR="000555EB" w:rsidRPr="00DA1554" w:rsidRDefault="000555EB" w:rsidP="000555EB">
      <w:pPr>
        <w:ind w:firstLine="360"/>
        <w:rPr>
          <w:rFonts w:eastAsia="Arial"/>
        </w:rPr>
      </w:pPr>
      <w:r w:rsidRPr="00DA1554">
        <w:rPr>
          <w:rFonts w:eastAsia="Arial"/>
        </w:rPr>
        <w:t xml:space="preserve">Por otro lado, en lo que respecta al </w:t>
      </w:r>
      <w:r>
        <w:rPr>
          <w:rFonts w:eastAsia="Arial"/>
        </w:rPr>
        <w:t>sexto</w:t>
      </w:r>
      <w:r w:rsidRPr="00DA1554">
        <w:rPr>
          <w:rFonts w:eastAsia="Arial"/>
        </w:rPr>
        <w:t xml:space="preserve"> modelo de sexo y edad, como predictor del estilo asertivo, se encontró que son las mujeres las que tienden a</w:t>
      </w:r>
      <w:r>
        <w:rPr>
          <w:rFonts w:eastAsia="Arial"/>
        </w:rPr>
        <w:t xml:space="preserve"> presentar</w:t>
      </w:r>
      <w:r w:rsidRPr="00DA1554">
        <w:rPr>
          <w:rFonts w:eastAsia="Arial"/>
        </w:rPr>
        <w:t xml:space="preserve"> una relación directa con este tipo de estilo. En el </w:t>
      </w:r>
      <w:r>
        <w:rPr>
          <w:rFonts w:eastAsia="Arial"/>
        </w:rPr>
        <w:t>séptimo</w:t>
      </w:r>
      <w:r w:rsidRPr="00DA1554">
        <w:rPr>
          <w:rFonts w:eastAsia="Arial"/>
        </w:rPr>
        <w:t xml:space="preserve"> modelo, no se consiguió relación directa de la edad y el sexo con el estilo de afrontamiento agresivo. Por otra parte se observa que en el </w:t>
      </w:r>
      <w:r>
        <w:rPr>
          <w:rFonts w:eastAsia="Arial"/>
        </w:rPr>
        <w:t>octavo</w:t>
      </w:r>
      <w:r w:rsidRPr="00DA1554">
        <w:rPr>
          <w:rFonts w:eastAsia="Arial"/>
        </w:rPr>
        <w:t xml:space="preserve"> modelo, la edad no fue significativa. Sin embargo, el sexo si resulta como predictor de la aplicación de un estilo sumiso como forma de lidiar con los conflictos que surgen en una relación de pareja, específicamente los hombres utilizan en mayor medida este estilo de afrontamiento. </w:t>
      </w:r>
      <w:r>
        <w:rPr>
          <w:rFonts w:eastAsia="Arial"/>
        </w:rPr>
        <w:t>Finalmente para el último modelo, en el cual se realizó</w:t>
      </w:r>
      <w:r w:rsidRPr="00DA1554">
        <w:rPr>
          <w:rFonts w:eastAsia="Arial"/>
        </w:rPr>
        <w:t xml:space="preserve"> la combinación lineal de sexo y edad asociada al estilo agresivo-pasivo</w:t>
      </w:r>
      <w:r>
        <w:rPr>
          <w:rFonts w:eastAsia="Arial"/>
        </w:rPr>
        <w:t>,</w:t>
      </w:r>
      <w:r w:rsidRPr="00DA1554">
        <w:rPr>
          <w:rFonts w:eastAsia="Arial"/>
        </w:rPr>
        <w:t xml:space="preserve"> no se obtuvo significancia desde el punto de vista estadístico.</w:t>
      </w:r>
    </w:p>
    <w:p w14:paraId="3ECE1607" w14:textId="60198633" w:rsidR="000555EB" w:rsidRDefault="000555EB" w:rsidP="00E726C7">
      <w:pPr>
        <w:ind w:firstLine="360"/>
        <w:rPr>
          <w:rFonts w:eastAsia="Arial"/>
        </w:rPr>
      </w:pPr>
      <w:r w:rsidRPr="00DA1554">
        <w:rPr>
          <w:rFonts w:eastAsia="Arial"/>
        </w:rPr>
        <w:lastRenderedPageBreak/>
        <w:t>Tomando en cuenta los resultados obtenido en el análisis</w:t>
      </w:r>
      <w:r>
        <w:rPr>
          <w:rFonts w:eastAsia="Arial"/>
        </w:rPr>
        <w:t>,</w:t>
      </w:r>
      <w:r w:rsidRPr="00DA1554">
        <w:rPr>
          <w:rFonts w:eastAsia="Arial"/>
        </w:rPr>
        <w:t xml:space="preserve"> se presenta el diagrama d</w:t>
      </w:r>
      <w:r>
        <w:rPr>
          <w:rFonts w:eastAsia="Arial"/>
        </w:rPr>
        <w:t>e ruta obtenido</w:t>
      </w:r>
      <w:r w:rsidRPr="00DA1554">
        <w:rPr>
          <w:rFonts w:eastAsia="Arial"/>
        </w:rPr>
        <w:t>:</w:t>
      </w:r>
      <w:r>
        <w:rPr>
          <w:rFonts w:eastAsia="Arial"/>
        </w:rPr>
        <w:t xml:space="preserve"> </w:t>
      </w:r>
    </w:p>
    <w:p w14:paraId="032FD4A7" w14:textId="77777777" w:rsidR="000555EB" w:rsidRPr="005B45F5" w:rsidRDefault="000555EB" w:rsidP="000555EB">
      <w:pPr>
        <w:ind w:firstLine="360"/>
        <w:rPr>
          <w:rFonts w:eastAsia="Arial"/>
        </w:rPr>
      </w:pPr>
    </w:p>
    <w:p w14:paraId="5CFDB06E" w14:textId="0E40D8F7" w:rsidR="000555EB" w:rsidRDefault="00E726C7" w:rsidP="000555EB">
      <w:pPr>
        <w:keepNext/>
        <w:ind w:firstLine="360"/>
      </w:pPr>
      <w:r>
        <w:rPr>
          <w:noProof/>
          <w:lang w:val="en-US" w:eastAsia="en-US"/>
        </w:rPr>
        <w:drawing>
          <wp:inline distT="0" distB="0" distL="0" distR="0" wp14:anchorId="68D03739" wp14:editId="18967BD6">
            <wp:extent cx="5820699" cy="3274314"/>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de1.jpg"/>
                    <pic:cNvPicPr/>
                  </pic:nvPicPr>
                  <pic:blipFill>
                    <a:blip r:embed="rId27">
                      <a:extLst>
                        <a:ext uri="{28A0092B-C50C-407E-A947-70E740481C1C}">
                          <a14:useLocalDpi xmlns:a14="http://schemas.microsoft.com/office/drawing/2010/main" val="0"/>
                        </a:ext>
                      </a:extLst>
                    </a:blip>
                    <a:stretch>
                      <a:fillRect/>
                    </a:stretch>
                  </pic:blipFill>
                  <pic:spPr>
                    <a:xfrm>
                      <a:off x="0" y="0"/>
                      <a:ext cx="5825780" cy="3277172"/>
                    </a:xfrm>
                    <a:prstGeom prst="rect">
                      <a:avLst/>
                    </a:prstGeom>
                  </pic:spPr>
                </pic:pic>
              </a:graphicData>
            </a:graphic>
          </wp:inline>
        </w:drawing>
      </w:r>
    </w:p>
    <w:p w14:paraId="0B665AC9" w14:textId="77777777" w:rsidR="000555EB" w:rsidRDefault="000555EB" w:rsidP="000555EB">
      <w:pPr>
        <w:pStyle w:val="Caption"/>
      </w:pPr>
      <w:r>
        <w:t>Figura 2. Modelo de Ruta Obtenido</w:t>
      </w:r>
    </w:p>
    <w:p w14:paraId="70B58DEF" w14:textId="77777777" w:rsidR="000555EB" w:rsidRDefault="000555EB" w:rsidP="000555EB"/>
    <w:p w14:paraId="0012FD85" w14:textId="77777777" w:rsidR="000555EB" w:rsidRDefault="000555EB" w:rsidP="000555EB"/>
    <w:p w14:paraId="739475CF" w14:textId="77777777" w:rsidR="000555EB" w:rsidRDefault="000555EB" w:rsidP="000555EB"/>
    <w:p w14:paraId="217883A2" w14:textId="77777777" w:rsidR="000555EB" w:rsidRDefault="000555EB" w:rsidP="000555EB"/>
    <w:p w14:paraId="275EA1AA" w14:textId="77777777" w:rsidR="000555EB" w:rsidRDefault="000555EB" w:rsidP="000555EB"/>
    <w:p w14:paraId="746CB8FE" w14:textId="77777777" w:rsidR="00C05B3A" w:rsidRDefault="00C05B3A" w:rsidP="00C05B3A"/>
    <w:p w14:paraId="0A01D7FF" w14:textId="77777777" w:rsidR="00C05B3A" w:rsidRDefault="00C05B3A" w:rsidP="00C05B3A"/>
    <w:p w14:paraId="03C7FE86" w14:textId="77777777" w:rsidR="00C05B3A" w:rsidRDefault="00C05B3A" w:rsidP="00C05B3A"/>
    <w:p w14:paraId="2A7C0697" w14:textId="77777777" w:rsidR="00C05B3A" w:rsidRDefault="00C05B3A" w:rsidP="00C05B3A"/>
    <w:p w14:paraId="73159343" w14:textId="77777777" w:rsidR="00C05B3A" w:rsidRDefault="00C05B3A" w:rsidP="00C05B3A"/>
    <w:p w14:paraId="1DBF6B53" w14:textId="77777777" w:rsidR="000555EB" w:rsidRDefault="000555EB" w:rsidP="00C05B3A"/>
    <w:p w14:paraId="53851DE7" w14:textId="77777777" w:rsidR="000555EB" w:rsidRDefault="000555EB" w:rsidP="00C05B3A"/>
    <w:p w14:paraId="2383FDFD" w14:textId="77777777" w:rsidR="00D73FD3" w:rsidRPr="00C05B3A" w:rsidRDefault="00D73FD3" w:rsidP="00C05B3A"/>
    <w:p w14:paraId="34D8FD16" w14:textId="77777777" w:rsidR="000D75F6" w:rsidRDefault="000D75F6" w:rsidP="000D75F6">
      <w:pPr>
        <w:pStyle w:val="Heading1"/>
      </w:pPr>
      <w:bookmarkStart w:id="88" w:name="_Toc455943120"/>
      <w:bookmarkStart w:id="89" w:name="_Toc455943570"/>
      <w:bookmarkStart w:id="90" w:name="_Toc455943786"/>
      <w:r>
        <w:lastRenderedPageBreak/>
        <w:t>Discusión de resultados</w:t>
      </w:r>
      <w:bookmarkEnd w:id="88"/>
      <w:bookmarkEnd w:id="89"/>
      <w:bookmarkEnd w:id="90"/>
    </w:p>
    <w:p w14:paraId="03720A7D" w14:textId="77777777" w:rsidR="004B7567" w:rsidRDefault="004B7567" w:rsidP="006965CA">
      <w:pPr>
        <w:ind w:left="360" w:firstLine="360"/>
        <w:rPr>
          <w:lang w:val="es-ES_tradnl"/>
        </w:rPr>
      </w:pPr>
      <w:bookmarkStart w:id="91" w:name="_Toc455943121"/>
      <w:bookmarkStart w:id="92" w:name="_Toc455943571"/>
      <w:bookmarkStart w:id="93" w:name="_Toc455943787"/>
    </w:p>
    <w:p w14:paraId="49091A8D" w14:textId="06943FE0" w:rsidR="004B7567" w:rsidRDefault="004B7567" w:rsidP="00C4358F">
      <w:pPr>
        <w:ind w:firstLine="360"/>
        <w:rPr>
          <w:lang w:val="es-ES_tradnl"/>
        </w:rPr>
      </w:pPr>
      <w:r>
        <w:rPr>
          <w:lang w:val="es-ES_tradnl"/>
        </w:rPr>
        <w:t>El fenómeno bienestar psicológico ha interesado por décadas al</w:t>
      </w:r>
      <w:r w:rsidR="00763A28">
        <w:rPr>
          <w:lang w:val="es-ES_tradnl"/>
        </w:rPr>
        <w:t xml:space="preserve"> ser humano, incluyendo a los má</w:t>
      </w:r>
      <w:r>
        <w:rPr>
          <w:lang w:val="es-ES_tradnl"/>
        </w:rPr>
        <w:t>s reconocidos filósofos como Aristóteles y Confucio. Sobre todo la búsqueda de la satisfacción con uno mismo y con el ambiente que nos rodea, incluyendo los vínculos que establecemos con las personas que forman parte de nuestras vidas. En un intento por describir y comprender, dicho fenómeno y como una primera aproximación al mismo</w:t>
      </w:r>
      <w:r w:rsidR="00C35A24">
        <w:rPr>
          <w:lang w:val="es-ES_tradnl"/>
        </w:rPr>
        <w:t xml:space="preserve"> desde una perspectiva vincular</w:t>
      </w:r>
      <w:r>
        <w:rPr>
          <w:lang w:val="es-ES_tradnl"/>
        </w:rPr>
        <w:t>, la presente investigación busca dar respuesta a la influencia del rol sexual, la empatía, los estilos de afrontamiento y la violencia en relaciones de pareja sobre el bienestar psicológico.</w:t>
      </w:r>
    </w:p>
    <w:p w14:paraId="33BDFCD9" w14:textId="77777777" w:rsidR="001F2FD1" w:rsidRPr="00C4358F" w:rsidRDefault="004B7567" w:rsidP="00C4358F">
      <w:pPr>
        <w:ind w:firstLine="360"/>
        <w:rPr>
          <w:lang w:val="es-ES_tradnl"/>
        </w:rPr>
      </w:pPr>
      <w:r>
        <w:rPr>
          <w:lang w:val="es-ES_tradnl"/>
        </w:rPr>
        <w:t xml:space="preserve">Como primer </w:t>
      </w:r>
      <w:r w:rsidR="00281235">
        <w:rPr>
          <w:lang w:val="es-ES_tradnl"/>
        </w:rPr>
        <w:t>punto</w:t>
      </w:r>
      <w:r>
        <w:rPr>
          <w:lang w:val="es-ES_tradnl"/>
        </w:rPr>
        <w:t>,</w:t>
      </w:r>
      <w:r w:rsidR="00281235">
        <w:rPr>
          <w:lang w:val="es-ES_tradnl"/>
        </w:rPr>
        <w:t xml:space="preserve"> los hallazgos obtenidos en cuanto al comportamiento de dichas variables, supone una presencia de bienestar psicológico moderadamente alto en los jóvenes universitarios que formaron parte de la muestra, es decir, explicitan sentirse felices en general, estar satisfechos con su vida y las relaciones interpersonales que poseen. Esto se corresponde </w:t>
      </w:r>
      <w:r w:rsidR="0055786E">
        <w:rPr>
          <w:lang w:val="es-ES_tradnl"/>
        </w:rPr>
        <w:t xml:space="preserve">con los </w:t>
      </w:r>
      <w:r w:rsidR="00281235">
        <w:rPr>
          <w:lang w:val="es-ES_tradnl"/>
        </w:rPr>
        <w:t>resultados encontrados</w:t>
      </w:r>
      <w:r w:rsidR="0055786E">
        <w:rPr>
          <w:lang w:val="es-ES_tradnl"/>
        </w:rPr>
        <w:t xml:space="preserve"> por </w:t>
      </w:r>
      <w:proofErr w:type="spellStart"/>
      <w:r w:rsidR="0055786E">
        <w:rPr>
          <w:lang w:val="es-ES_tradnl"/>
        </w:rPr>
        <w:t>Andalete</w:t>
      </w:r>
      <w:proofErr w:type="spellEnd"/>
      <w:r w:rsidR="0055786E">
        <w:rPr>
          <w:lang w:val="es-ES_tradnl"/>
        </w:rPr>
        <w:t xml:space="preserve"> (2013) en </w:t>
      </w:r>
      <w:r w:rsidR="0055786E" w:rsidRPr="00C4358F">
        <w:rPr>
          <w:lang w:val="es-ES_tradnl"/>
        </w:rPr>
        <w:t>una muestra similar de estudiantes universitarios</w:t>
      </w:r>
      <w:r w:rsidR="000555EB" w:rsidRPr="00C4358F">
        <w:rPr>
          <w:lang w:val="es-ES_tradnl"/>
        </w:rPr>
        <w:t>,</w:t>
      </w:r>
      <w:r w:rsidR="0055786E" w:rsidRPr="00C4358F">
        <w:rPr>
          <w:lang w:val="es-ES_tradnl"/>
        </w:rPr>
        <w:t xml:space="preserve"> los cuales obtuvieron altas puntuaciones en bienestar psicológico. </w:t>
      </w:r>
    </w:p>
    <w:p w14:paraId="4550EA5A" w14:textId="77777777" w:rsidR="003C2671" w:rsidRDefault="0055786E" w:rsidP="00C4358F">
      <w:pPr>
        <w:ind w:firstLine="360"/>
        <w:rPr>
          <w:lang w:val="es-ES_tradnl"/>
        </w:rPr>
      </w:pPr>
      <w:r w:rsidRPr="00C4358F">
        <w:rPr>
          <w:lang w:val="es-ES_tradnl"/>
        </w:rPr>
        <w:t xml:space="preserve">Asimismo, fue lo encontrado por Zubieta, </w:t>
      </w:r>
      <w:proofErr w:type="spellStart"/>
      <w:r w:rsidRPr="00C4358F">
        <w:rPr>
          <w:lang w:val="es-ES_tradnl"/>
        </w:rPr>
        <w:t>Muratori</w:t>
      </w:r>
      <w:proofErr w:type="spellEnd"/>
      <w:r w:rsidRPr="00C4358F">
        <w:rPr>
          <w:lang w:val="es-ES_tradnl"/>
        </w:rPr>
        <w:t xml:space="preserve"> y Fe</w:t>
      </w:r>
      <w:r w:rsidR="006965CA" w:rsidRPr="00C4358F">
        <w:rPr>
          <w:lang w:val="es-ES_tradnl"/>
        </w:rPr>
        <w:t xml:space="preserve">rnández (2012) en una muestra de estudiantes </w:t>
      </w:r>
      <w:r w:rsidRPr="00C4358F">
        <w:rPr>
          <w:lang w:val="es-ES_tradnl"/>
        </w:rPr>
        <w:t xml:space="preserve">argentinos </w:t>
      </w:r>
      <w:r w:rsidRPr="00E56E31">
        <w:rPr>
          <w:lang w:val="es-ES_tradnl"/>
        </w:rPr>
        <w:t>y por García (2013) quien llevo a cabo una comparación entre jóvenes</w:t>
      </w:r>
      <w:r w:rsidR="00281235">
        <w:rPr>
          <w:lang w:val="es-ES_tradnl"/>
        </w:rPr>
        <w:t xml:space="preserve"> y adultos medios, </w:t>
      </w:r>
      <w:r w:rsidR="008E1A6B">
        <w:rPr>
          <w:lang w:val="es-ES_tradnl"/>
        </w:rPr>
        <w:t>consiguiendo</w:t>
      </w:r>
      <w:r w:rsidR="00281235">
        <w:rPr>
          <w:lang w:val="es-ES_tradnl"/>
        </w:rPr>
        <w:t xml:space="preserve"> </w:t>
      </w:r>
      <w:r w:rsidRPr="00E56E31">
        <w:rPr>
          <w:lang w:val="es-ES_tradnl"/>
        </w:rPr>
        <w:t xml:space="preserve">resultados similares, es decir, los jóvenes reportaban mayor bienestar psicológico </w:t>
      </w:r>
      <w:r w:rsidR="00053ECE" w:rsidRPr="00E56E31">
        <w:rPr>
          <w:lang w:val="es-ES_tradnl"/>
        </w:rPr>
        <w:t>en comparación con</w:t>
      </w:r>
      <w:r w:rsidRPr="00E56E31">
        <w:rPr>
          <w:lang w:val="es-ES_tradnl"/>
        </w:rPr>
        <w:t xml:space="preserve"> los adultos mayores.</w:t>
      </w:r>
      <w:r w:rsidR="007D5403" w:rsidRPr="00E56E31">
        <w:rPr>
          <w:lang w:val="es-ES_tradnl"/>
        </w:rPr>
        <w:t xml:space="preserve"> </w:t>
      </w:r>
    </w:p>
    <w:p w14:paraId="7D4C7573" w14:textId="58E97433" w:rsidR="0055786E" w:rsidRPr="00E56E31" w:rsidRDefault="008E1A6B" w:rsidP="00C4358F">
      <w:pPr>
        <w:ind w:firstLine="360"/>
        <w:rPr>
          <w:lang w:val="es-ES_tradnl"/>
        </w:rPr>
      </w:pPr>
      <w:r>
        <w:rPr>
          <w:lang w:val="es-ES_tradnl"/>
        </w:rPr>
        <w:t>Por esto, a pesar de los problemas y preocupaciones que puedan surgir debido al contexto en el cual se encuentran los sujetos estudiados</w:t>
      </w:r>
      <w:r w:rsidR="008C5595">
        <w:rPr>
          <w:lang w:val="es-ES_tradnl"/>
        </w:rPr>
        <w:t xml:space="preserve"> en esta investigación</w:t>
      </w:r>
      <w:r>
        <w:rPr>
          <w:lang w:val="es-ES_tradnl"/>
        </w:rPr>
        <w:t xml:space="preserve">, es decir, un país con dificultades económicas, sociopolíticas </w:t>
      </w:r>
      <w:r w:rsidR="001F2FD1">
        <w:rPr>
          <w:lang w:val="es-ES_tradnl"/>
        </w:rPr>
        <w:t>y altos niveles de inseguridad</w:t>
      </w:r>
      <w:r w:rsidR="006D7C91">
        <w:rPr>
          <w:lang w:val="es-ES_tradnl"/>
        </w:rPr>
        <w:t>,</w:t>
      </w:r>
      <w:r w:rsidR="001F2FD1">
        <w:rPr>
          <w:lang w:val="es-ES_tradnl"/>
        </w:rPr>
        <w:t xml:space="preserve"> se encontraron </w:t>
      </w:r>
      <w:r>
        <w:rPr>
          <w:lang w:val="es-ES_tradnl"/>
        </w:rPr>
        <w:t xml:space="preserve">estudios </w:t>
      </w:r>
      <w:r w:rsidRPr="008E1A6B">
        <w:rPr>
          <w:lang w:val="es-ES_tradnl"/>
        </w:rPr>
        <w:t>previos que dan cuenta que la mayoría de las personas en distintos países reportan altos niveles de satisfacción vital y que la feli</w:t>
      </w:r>
      <w:r>
        <w:rPr>
          <w:lang w:val="es-ES_tradnl"/>
        </w:rPr>
        <w:t xml:space="preserve">cidad coexiste mayoritariamente </w:t>
      </w:r>
      <w:r w:rsidR="003C2671">
        <w:rPr>
          <w:lang w:val="es-ES_tradnl"/>
        </w:rPr>
        <w:t xml:space="preserve">con dichas preocupaciones </w:t>
      </w:r>
      <w:r w:rsidRPr="008E1A6B">
        <w:rPr>
          <w:lang w:val="es-ES_tradnl"/>
        </w:rPr>
        <w:t>(Páez, 2008)</w:t>
      </w:r>
      <w:r w:rsidR="003C2671">
        <w:rPr>
          <w:lang w:val="es-ES_tradnl"/>
        </w:rPr>
        <w:t>.</w:t>
      </w:r>
    </w:p>
    <w:p w14:paraId="7942C1FF" w14:textId="6F002E54" w:rsidR="00443C5C" w:rsidRPr="00E56E31" w:rsidRDefault="006965CA" w:rsidP="00C4358F">
      <w:pPr>
        <w:ind w:firstLine="360"/>
        <w:rPr>
          <w:lang w:val="es-ES_tradnl"/>
        </w:rPr>
      </w:pPr>
      <w:r>
        <w:rPr>
          <w:lang w:val="es-ES_tradnl"/>
        </w:rPr>
        <w:lastRenderedPageBreak/>
        <w:t xml:space="preserve">Por otra parte, </w:t>
      </w:r>
      <w:r w:rsidR="001B35B8" w:rsidRPr="00E56E31">
        <w:rPr>
          <w:lang w:val="es-ES_tradnl"/>
        </w:rPr>
        <w:t xml:space="preserve">se encontró </w:t>
      </w:r>
      <w:r>
        <w:rPr>
          <w:lang w:val="es-ES_tradnl"/>
        </w:rPr>
        <w:t>baja incidencia de</w:t>
      </w:r>
      <w:r w:rsidR="001B35B8" w:rsidRPr="00E56E31">
        <w:rPr>
          <w:lang w:val="es-ES_tradnl"/>
        </w:rPr>
        <w:t xml:space="preserve"> los participantes del estudio</w:t>
      </w:r>
      <w:r>
        <w:rPr>
          <w:lang w:val="es-ES_tradnl"/>
        </w:rPr>
        <w:t xml:space="preserve"> con respecto a violencia en relaciones de pareja. </w:t>
      </w:r>
      <w:r w:rsidR="00053ECE" w:rsidRPr="00E56E31">
        <w:rPr>
          <w:lang w:val="es-ES_tradnl"/>
        </w:rPr>
        <w:t>Esto,</w:t>
      </w:r>
      <w:r w:rsidR="001B35B8" w:rsidRPr="00E56E31">
        <w:rPr>
          <w:lang w:val="es-ES_tradnl"/>
        </w:rPr>
        <w:t xml:space="preserve"> contradice los planteamientos de autores como Salazar, Torres y Rincón (2005) quienes encontraron que en </w:t>
      </w:r>
      <w:r w:rsidR="00816190" w:rsidRPr="00E56E31">
        <w:rPr>
          <w:lang w:val="es-ES_tradnl"/>
        </w:rPr>
        <w:t>Latinoamérica</w:t>
      </w:r>
      <w:r w:rsidR="001B35B8" w:rsidRPr="00E56E31">
        <w:rPr>
          <w:lang w:val="es-ES_tradnl"/>
        </w:rPr>
        <w:t xml:space="preserve"> e</w:t>
      </w:r>
      <w:r w:rsidR="00053ECE" w:rsidRPr="00E56E31">
        <w:rPr>
          <w:lang w:val="es-ES_tradnl"/>
        </w:rPr>
        <w:t>l</w:t>
      </w:r>
      <w:r w:rsidR="001B35B8" w:rsidRPr="00E56E31">
        <w:rPr>
          <w:lang w:val="es-ES_tradnl"/>
        </w:rPr>
        <w:t xml:space="preserve"> 60% de las mujeres con edades que oscilan entre </w:t>
      </w:r>
      <w:r w:rsidR="00443C5C" w:rsidRPr="00E56E31">
        <w:rPr>
          <w:lang w:val="es-ES_tradnl"/>
        </w:rPr>
        <w:t>22 y 43 años</w:t>
      </w:r>
      <w:r w:rsidR="007D5403" w:rsidRPr="00E56E31">
        <w:rPr>
          <w:lang w:val="es-ES_tradnl"/>
        </w:rPr>
        <w:t xml:space="preserve"> que forman parte de una relación de noviazgo</w:t>
      </w:r>
      <w:r w:rsidR="00443C5C" w:rsidRPr="00E56E31">
        <w:rPr>
          <w:lang w:val="es-ES_tradnl"/>
        </w:rPr>
        <w:t xml:space="preserve"> han sido víctimas de algún tipo de viol</w:t>
      </w:r>
      <w:r w:rsidR="007D5403" w:rsidRPr="00E56E31">
        <w:rPr>
          <w:lang w:val="es-ES_tradnl"/>
        </w:rPr>
        <w:t>encia por parte de sus parejas. D</w:t>
      </w:r>
      <w:r w:rsidR="00443C5C" w:rsidRPr="00E56E31">
        <w:rPr>
          <w:lang w:val="es-ES_tradnl"/>
        </w:rPr>
        <w:t xml:space="preserve">e igual manera, estos resultados se contraponen al planteamiento de González, </w:t>
      </w:r>
      <w:proofErr w:type="spellStart"/>
      <w:r w:rsidR="00443C5C" w:rsidRPr="00E56E31">
        <w:rPr>
          <w:lang w:val="es-ES_tradnl"/>
        </w:rPr>
        <w:t>Echeburúa</w:t>
      </w:r>
      <w:proofErr w:type="spellEnd"/>
      <w:r w:rsidR="00443C5C" w:rsidRPr="00E56E31">
        <w:rPr>
          <w:lang w:val="es-ES_tradnl"/>
        </w:rPr>
        <w:t xml:space="preserve"> y Corral (2008) quienes mencionan que la frecuencia de violencia en las relaciones de pareja jóvenes se encuentra de dos a tres veces más que en las parejas adultas.</w:t>
      </w:r>
      <w:r w:rsidR="001B35B8" w:rsidRPr="00E56E31">
        <w:rPr>
          <w:lang w:val="es-ES_tradnl"/>
        </w:rPr>
        <w:t xml:space="preserve"> </w:t>
      </w:r>
      <w:r w:rsidR="006D7C91">
        <w:rPr>
          <w:lang w:val="es-ES_tradnl"/>
        </w:rPr>
        <w:t>Rechazando también</w:t>
      </w:r>
      <w:r w:rsidR="003C2671">
        <w:rPr>
          <w:lang w:val="es-ES_tradnl"/>
        </w:rPr>
        <w:t xml:space="preserve"> lo</w:t>
      </w:r>
      <w:r w:rsidR="00A6739A">
        <w:rPr>
          <w:lang w:val="es-ES_tradnl"/>
        </w:rPr>
        <w:t xml:space="preserve">s </w:t>
      </w:r>
      <w:r w:rsidR="003C2671">
        <w:rPr>
          <w:lang w:val="es-ES_tradnl"/>
        </w:rPr>
        <w:t xml:space="preserve">datos encontrados por </w:t>
      </w:r>
      <w:r w:rsidR="003C2671" w:rsidRPr="00C4358F">
        <w:rPr>
          <w:lang w:val="es-ES_tradnl"/>
        </w:rPr>
        <w:t xml:space="preserve">Vizcarra y </w:t>
      </w:r>
      <w:proofErr w:type="spellStart"/>
      <w:r w:rsidR="003C2671" w:rsidRPr="00C4358F">
        <w:rPr>
          <w:lang w:val="es-ES_tradnl"/>
        </w:rPr>
        <w:t>Póo</w:t>
      </w:r>
      <w:proofErr w:type="spellEnd"/>
      <w:r w:rsidR="003C2671" w:rsidRPr="00C4358F">
        <w:rPr>
          <w:lang w:val="es-ES_tradnl"/>
        </w:rPr>
        <w:t xml:space="preserve"> (2011) que suponen alta incidencia de  violencia en el noviazgo de parejas que no cohabitan, como es el caso de la muestra de este estudio. </w:t>
      </w:r>
    </w:p>
    <w:p w14:paraId="11195258" w14:textId="0DA725B0" w:rsidR="007D5403" w:rsidRDefault="001B35B8" w:rsidP="00C4358F">
      <w:pPr>
        <w:ind w:firstLine="360"/>
        <w:rPr>
          <w:lang w:val="es-ES_tradnl"/>
        </w:rPr>
      </w:pPr>
      <w:r w:rsidRPr="00E56E31">
        <w:rPr>
          <w:lang w:val="es-ES_tradnl"/>
        </w:rPr>
        <w:t xml:space="preserve">Sin embargo, es necesario tomar en cuenta </w:t>
      </w:r>
      <w:r w:rsidR="00443C5C" w:rsidRPr="00E56E31">
        <w:rPr>
          <w:lang w:val="es-ES_tradnl"/>
        </w:rPr>
        <w:t>que las puntuaciones obtenidas</w:t>
      </w:r>
      <w:r w:rsidR="00053ECE" w:rsidRPr="00E56E31">
        <w:rPr>
          <w:lang w:val="es-ES_tradnl"/>
        </w:rPr>
        <w:t>,</w:t>
      </w:r>
      <w:r w:rsidR="00443C5C" w:rsidRPr="00E56E31">
        <w:rPr>
          <w:lang w:val="es-ES_tradnl"/>
        </w:rPr>
        <w:t xml:space="preserve"> a través de la escala de violencia en el noviazgo (CUVINO) pud</w:t>
      </w:r>
      <w:r w:rsidR="00C05B3A" w:rsidRPr="00E56E31">
        <w:rPr>
          <w:lang w:val="es-ES_tradnl"/>
        </w:rPr>
        <w:t xml:space="preserve">ieron </w:t>
      </w:r>
      <w:r w:rsidR="00443C5C" w:rsidRPr="00E56E31">
        <w:rPr>
          <w:lang w:val="es-ES_tradnl"/>
        </w:rPr>
        <w:t>verse afectada</w:t>
      </w:r>
      <w:r w:rsidR="00C05B3A" w:rsidRPr="00E56E31">
        <w:rPr>
          <w:lang w:val="es-ES_tradnl"/>
        </w:rPr>
        <w:t>s</w:t>
      </w:r>
      <w:r w:rsidR="00443C5C" w:rsidRPr="00E56E31">
        <w:rPr>
          <w:lang w:val="es-ES_tradnl"/>
        </w:rPr>
        <w:t xml:space="preserve"> por deseabilidad social, impidiendo que los participantes reportaran algún tipo de violencia </w:t>
      </w:r>
      <w:r w:rsidR="00C05B3A" w:rsidRPr="00E56E31">
        <w:rPr>
          <w:lang w:val="es-ES_tradnl"/>
        </w:rPr>
        <w:t xml:space="preserve">de forma </w:t>
      </w:r>
      <w:r w:rsidR="008E507D" w:rsidRPr="00E56E31">
        <w:rPr>
          <w:lang w:val="es-ES_tradnl"/>
        </w:rPr>
        <w:t>explícita</w:t>
      </w:r>
      <w:r w:rsidR="00C05B3A" w:rsidRPr="00E56E31">
        <w:rPr>
          <w:lang w:val="es-ES_tradnl"/>
        </w:rPr>
        <w:t xml:space="preserve"> en el mismo</w:t>
      </w:r>
      <w:r w:rsidR="00C35A24">
        <w:rPr>
          <w:lang w:val="es-ES_tradnl"/>
        </w:rPr>
        <w:t>,</w:t>
      </w:r>
      <w:r w:rsidR="006965CA">
        <w:rPr>
          <w:lang w:val="es-ES_tradnl"/>
        </w:rPr>
        <w:t xml:space="preserve"> ya que los instrumentos cuantitativos dificultan aproximarse a constructos psicosociales tan complejos</w:t>
      </w:r>
      <w:r w:rsidR="00C131B4">
        <w:rPr>
          <w:lang w:val="es-ES_tradnl"/>
        </w:rPr>
        <w:t xml:space="preserve"> y que</w:t>
      </w:r>
      <w:r w:rsidR="006965CA">
        <w:rPr>
          <w:lang w:val="es-ES_tradnl"/>
        </w:rPr>
        <w:t xml:space="preserve"> a pesar de los esfuerzos por construir escalas multidimensionales, igualmente se ven </w:t>
      </w:r>
      <w:r w:rsidR="00FF58FB">
        <w:rPr>
          <w:lang w:val="es-ES_tradnl"/>
        </w:rPr>
        <w:t>limitada</w:t>
      </w:r>
      <w:r w:rsidR="002B68F8">
        <w:rPr>
          <w:lang w:val="es-ES_tradnl"/>
        </w:rPr>
        <w:t>s</w:t>
      </w:r>
      <w:r w:rsidR="00763A28">
        <w:rPr>
          <w:lang w:val="es-ES_tradnl"/>
        </w:rPr>
        <w:t xml:space="preserve"> debido a </w:t>
      </w:r>
      <w:r w:rsidR="006965CA">
        <w:rPr>
          <w:lang w:val="es-ES_tradnl"/>
        </w:rPr>
        <w:t xml:space="preserve"> </w:t>
      </w:r>
      <w:r w:rsidR="00763A28">
        <w:rPr>
          <w:lang w:val="es-ES_tradnl"/>
        </w:rPr>
        <w:t>la complejidad que caracteriza a la realidad</w:t>
      </w:r>
      <w:r w:rsidR="00C05B3A" w:rsidRPr="00E56E31">
        <w:rPr>
          <w:lang w:val="es-ES_tradnl"/>
        </w:rPr>
        <w:t>.</w:t>
      </w:r>
      <w:r w:rsidR="007D5403" w:rsidRPr="00E56E31">
        <w:rPr>
          <w:lang w:val="es-ES_tradnl"/>
        </w:rPr>
        <w:t xml:space="preserve"> Además, se </w:t>
      </w:r>
      <w:r w:rsidR="00C131B4">
        <w:rPr>
          <w:lang w:val="es-ES_tradnl"/>
        </w:rPr>
        <w:t>considera la posibilidad de</w:t>
      </w:r>
      <w:r w:rsidR="007D5403" w:rsidRPr="00E56E31">
        <w:rPr>
          <w:lang w:val="es-ES_tradnl"/>
        </w:rPr>
        <w:t xml:space="preserve"> encontrar algún dato relevante al llevar a cabo un análisis </w:t>
      </w:r>
      <w:r w:rsidR="002B68F8">
        <w:rPr>
          <w:lang w:val="es-ES_tradnl"/>
        </w:rPr>
        <w:t>por</w:t>
      </w:r>
      <w:r w:rsidR="007D5403" w:rsidRPr="00E56E31">
        <w:rPr>
          <w:lang w:val="es-ES_tradnl"/>
        </w:rPr>
        <w:t xml:space="preserve"> cada dimensión, lo cual no se realizó en este estudio, y que podría contribuir a identificar mayor </w:t>
      </w:r>
      <w:r w:rsidR="00C131B4">
        <w:rPr>
          <w:lang w:val="es-ES_tradnl"/>
        </w:rPr>
        <w:t>incidencia</w:t>
      </w:r>
      <w:r w:rsidR="007D5403" w:rsidRPr="00E56E31">
        <w:rPr>
          <w:lang w:val="es-ES_tradnl"/>
        </w:rPr>
        <w:t xml:space="preserve"> del al</w:t>
      </w:r>
      <w:r w:rsidR="006D7C91">
        <w:rPr>
          <w:lang w:val="es-ES_tradnl"/>
        </w:rPr>
        <w:t>gún tipo específico de violencia</w:t>
      </w:r>
      <w:r w:rsidR="007D5403" w:rsidRPr="00E56E31">
        <w:rPr>
          <w:lang w:val="es-ES_tradnl"/>
        </w:rPr>
        <w:t>, en vez de considerar las puntuaciones de manera global.</w:t>
      </w:r>
    </w:p>
    <w:p w14:paraId="32CD4563" w14:textId="426AF4B9" w:rsidR="006D7C91" w:rsidRPr="00E56E31" w:rsidRDefault="006D7C91" w:rsidP="00C4358F">
      <w:pPr>
        <w:ind w:firstLine="360"/>
        <w:rPr>
          <w:lang w:val="es-ES_tradnl"/>
        </w:rPr>
      </w:pPr>
      <w:r>
        <w:rPr>
          <w:lang w:val="es-ES_tradnl"/>
        </w:rPr>
        <w:t xml:space="preserve">Una explicación para la baja incidencia de violencia en el noviazgo puede provenir de los resultados hallados por </w:t>
      </w:r>
      <w:r w:rsidRPr="00C4358F">
        <w:rPr>
          <w:lang w:val="es-ES_tradnl"/>
        </w:rPr>
        <w:t xml:space="preserve">Ortega, Viejo, Sánchez y Ortega (2008) </w:t>
      </w:r>
      <w:r>
        <w:rPr>
          <w:lang w:val="es-ES_tradnl"/>
        </w:rPr>
        <w:t xml:space="preserve"> </w:t>
      </w:r>
      <w:r w:rsidR="00FC1EFD">
        <w:rPr>
          <w:lang w:val="es-ES_tradnl"/>
        </w:rPr>
        <w:t>en una muestra de jóvenes con edades comprendidas entre 16 y 20 años. Ellos consiguieron que el grupo que se encontraba en una relación de noviazgo se percibía</w:t>
      </w:r>
      <w:r w:rsidR="00C35A24">
        <w:rPr>
          <w:lang w:val="es-ES_tradnl"/>
        </w:rPr>
        <w:t>n a su vez,</w:t>
      </w:r>
      <w:r w:rsidR="00FC1EFD">
        <w:rPr>
          <w:lang w:val="es-ES_tradnl"/>
        </w:rPr>
        <w:t xml:space="preserve"> como más satisfecho con su vida y </w:t>
      </w:r>
      <w:r w:rsidR="00502733">
        <w:rPr>
          <w:lang w:val="es-ES_tradnl"/>
        </w:rPr>
        <w:t xml:space="preserve">los conflictos y </w:t>
      </w:r>
      <w:r w:rsidR="00FC1EFD">
        <w:rPr>
          <w:lang w:val="es-ES_tradnl"/>
        </w:rPr>
        <w:t xml:space="preserve">las reacciones violentas hacia su pareja </w:t>
      </w:r>
      <w:r w:rsidR="00C35A24">
        <w:rPr>
          <w:lang w:val="es-ES_tradnl"/>
        </w:rPr>
        <w:t>también</w:t>
      </w:r>
      <w:r w:rsidR="00FC1EFD">
        <w:rPr>
          <w:lang w:val="es-ES_tradnl"/>
        </w:rPr>
        <w:t xml:space="preserve"> </w:t>
      </w:r>
      <w:r w:rsidR="00C35A24">
        <w:rPr>
          <w:lang w:val="es-ES_tradnl"/>
        </w:rPr>
        <w:t xml:space="preserve">eran </w:t>
      </w:r>
      <w:r w:rsidR="00FC1EFD">
        <w:rPr>
          <w:lang w:val="es-ES_tradnl"/>
        </w:rPr>
        <w:t xml:space="preserve">menos frecuentes, </w:t>
      </w:r>
      <w:r w:rsidR="00502733">
        <w:rPr>
          <w:lang w:val="es-ES_tradnl"/>
        </w:rPr>
        <w:t xml:space="preserve">argumentado que la calidad de la relación </w:t>
      </w:r>
      <w:r w:rsidR="00C35A24">
        <w:rPr>
          <w:lang w:val="es-ES_tradnl"/>
        </w:rPr>
        <w:t xml:space="preserve">de noviazgo en términos </w:t>
      </w:r>
      <w:r w:rsidR="00C4358F">
        <w:rPr>
          <w:lang w:val="es-ES_tradnl"/>
        </w:rPr>
        <w:t>de menos seria, y siendo esta una definición más frecuente</w:t>
      </w:r>
      <w:r w:rsidR="00C35A24">
        <w:rPr>
          <w:lang w:val="es-ES_tradnl"/>
        </w:rPr>
        <w:t xml:space="preserve"> </w:t>
      </w:r>
      <w:r w:rsidR="00C4358F">
        <w:rPr>
          <w:lang w:val="es-ES_tradnl"/>
        </w:rPr>
        <w:t>en</w:t>
      </w:r>
      <w:r w:rsidR="00C35A24">
        <w:rPr>
          <w:lang w:val="es-ES_tradnl"/>
        </w:rPr>
        <w:t xml:space="preserve"> jóvenes</w:t>
      </w:r>
      <w:r w:rsidR="00C4358F">
        <w:rPr>
          <w:lang w:val="es-ES_tradnl"/>
        </w:rPr>
        <w:t xml:space="preserve"> que adultos</w:t>
      </w:r>
      <w:r w:rsidR="00C35A24">
        <w:rPr>
          <w:lang w:val="es-ES_tradnl"/>
        </w:rPr>
        <w:t xml:space="preserve">, </w:t>
      </w:r>
      <w:r w:rsidR="00C35A24">
        <w:rPr>
          <w:lang w:val="es-ES_tradnl"/>
        </w:rPr>
        <w:lastRenderedPageBreak/>
        <w:t>parecía disminuir actos violentos en la pareja</w:t>
      </w:r>
      <w:r w:rsidR="00C4358F">
        <w:rPr>
          <w:lang w:val="es-ES_tradnl"/>
        </w:rPr>
        <w:t xml:space="preserve"> debido a la actitud desprendida que prestaban al noviazgo</w:t>
      </w:r>
      <w:r w:rsidR="00502733">
        <w:rPr>
          <w:lang w:val="es-ES_tradnl"/>
        </w:rPr>
        <w:t xml:space="preserve">. </w:t>
      </w:r>
      <w:r w:rsidR="003B465A">
        <w:rPr>
          <w:lang w:val="es-ES_tradnl"/>
        </w:rPr>
        <w:t>Finalmente, también se</w:t>
      </w:r>
      <w:r w:rsidR="008C5595">
        <w:rPr>
          <w:lang w:val="es-ES_tradnl"/>
        </w:rPr>
        <w:t xml:space="preserve"> considera la posibilidad de </w:t>
      </w:r>
      <w:r w:rsidR="003B465A">
        <w:rPr>
          <w:lang w:val="es-ES_tradnl"/>
        </w:rPr>
        <w:t xml:space="preserve">que según </w:t>
      </w:r>
      <w:r w:rsidR="008C5595">
        <w:rPr>
          <w:lang w:val="es-ES_tradnl"/>
        </w:rPr>
        <w:t xml:space="preserve">Samper, Tur, </w:t>
      </w:r>
      <w:proofErr w:type="spellStart"/>
      <w:r w:rsidR="008C5595">
        <w:rPr>
          <w:lang w:val="es-ES_tradnl"/>
        </w:rPr>
        <w:t>Mestre</w:t>
      </w:r>
      <w:proofErr w:type="spellEnd"/>
      <w:r w:rsidR="008C5595">
        <w:rPr>
          <w:lang w:val="es-ES_tradnl"/>
        </w:rPr>
        <w:t xml:space="preserve"> y Cortés (2008) </w:t>
      </w:r>
      <w:r w:rsidR="003B465A">
        <w:rPr>
          <w:lang w:val="es-ES_tradnl"/>
        </w:rPr>
        <w:t xml:space="preserve">la violencia ocurre con mayor frecuencia en personas ubicadas en niveles socioeconómicos </w:t>
      </w:r>
      <w:r w:rsidR="008C5595">
        <w:rPr>
          <w:lang w:val="es-ES_tradnl"/>
        </w:rPr>
        <w:t>bajos y medio</w:t>
      </w:r>
      <w:r w:rsidR="003B465A">
        <w:rPr>
          <w:lang w:val="es-ES_tradnl"/>
        </w:rPr>
        <w:t xml:space="preserve"> bajos</w:t>
      </w:r>
      <w:r w:rsidR="008C5595">
        <w:rPr>
          <w:lang w:val="es-ES_tradnl"/>
        </w:rPr>
        <w:t>,</w:t>
      </w:r>
      <w:r w:rsidR="003B465A">
        <w:rPr>
          <w:lang w:val="es-ES_tradnl"/>
        </w:rPr>
        <w:t xml:space="preserve"> lo cual no se corresponde con la muestra utilizada para esta investigación </w:t>
      </w:r>
      <w:r w:rsidR="008C5595">
        <w:rPr>
          <w:lang w:val="es-ES_tradnl"/>
        </w:rPr>
        <w:t>ya que los sujetos se ubicaban</w:t>
      </w:r>
      <w:r w:rsidR="003B465A">
        <w:rPr>
          <w:lang w:val="es-ES_tradnl"/>
        </w:rPr>
        <w:t xml:space="preserve"> en un nivel socio económico medio y medio alto. </w:t>
      </w:r>
    </w:p>
    <w:p w14:paraId="528635D9" w14:textId="056B6454" w:rsidR="008C5595" w:rsidRDefault="008E507D" w:rsidP="00C4358F">
      <w:pPr>
        <w:ind w:firstLine="360"/>
        <w:rPr>
          <w:lang w:val="es-ES_tradnl"/>
        </w:rPr>
      </w:pPr>
      <w:r w:rsidRPr="00E56E31">
        <w:rPr>
          <w:lang w:val="es-ES_tradnl"/>
        </w:rPr>
        <w:t xml:space="preserve">En lo que respecta al rol sexual femenino, se encontró que </w:t>
      </w:r>
      <w:r w:rsidR="00B266DB">
        <w:rPr>
          <w:lang w:val="es-ES_tradnl"/>
        </w:rPr>
        <w:t>la gran mayoría</w:t>
      </w:r>
      <w:r w:rsidRPr="00E56E31">
        <w:rPr>
          <w:lang w:val="es-ES_tradnl"/>
        </w:rPr>
        <w:t xml:space="preserve"> de los jóvenes universitarios que formaron parte del estudio, presenta</w:t>
      </w:r>
      <w:r w:rsidR="00E23241">
        <w:rPr>
          <w:lang w:val="es-ES_tradnl"/>
        </w:rPr>
        <w:t>n características moderada</w:t>
      </w:r>
      <w:r w:rsidR="00B266DB">
        <w:rPr>
          <w:lang w:val="es-ES_tradnl"/>
        </w:rPr>
        <w:t>mente altas</w:t>
      </w:r>
      <w:r w:rsidR="00E23241">
        <w:rPr>
          <w:lang w:val="es-ES_tradnl"/>
        </w:rPr>
        <w:t xml:space="preserve"> </w:t>
      </w:r>
      <w:r w:rsidRPr="00E56E31">
        <w:rPr>
          <w:lang w:val="es-ES_tradnl"/>
        </w:rPr>
        <w:t>asociadas a motivación de afiliación, empatía, s</w:t>
      </w:r>
      <w:r w:rsidR="008C5595">
        <w:rPr>
          <w:lang w:val="es-ES_tradnl"/>
        </w:rPr>
        <w:t xml:space="preserve">ensibilidad social y emocional. Asimismo, se consiguieron </w:t>
      </w:r>
      <w:r w:rsidR="008C5595" w:rsidRPr="00E56E31">
        <w:rPr>
          <w:lang w:val="es-ES_tradnl"/>
        </w:rPr>
        <w:t>puntuaciones moderadamente altas de características asociadas a motivación al logro, asertividad y control emocional</w:t>
      </w:r>
      <w:r w:rsidR="00F013DC">
        <w:rPr>
          <w:lang w:val="es-ES_tradnl"/>
        </w:rPr>
        <w:t xml:space="preserve"> (</w:t>
      </w:r>
      <w:r w:rsidR="004F7330">
        <w:rPr>
          <w:lang w:val="es-ES_tradnl"/>
        </w:rPr>
        <w:t>FALTA TEORIA)</w:t>
      </w:r>
    </w:p>
    <w:p w14:paraId="0A3EA4BD" w14:textId="37DB2AAD" w:rsidR="009970C6" w:rsidRDefault="009970C6" w:rsidP="00F013DC">
      <w:pPr>
        <w:ind w:firstLine="360"/>
        <w:rPr>
          <w:lang w:val="es-ES_tradnl"/>
        </w:rPr>
      </w:pPr>
      <w:r w:rsidRPr="00E56E31">
        <w:rPr>
          <w:lang w:val="es-ES_tradnl"/>
        </w:rPr>
        <w:t xml:space="preserve">En cuanto a </w:t>
      </w:r>
      <w:r w:rsidR="00D867DF" w:rsidRPr="00E56E31">
        <w:rPr>
          <w:lang w:val="es-ES_tradnl"/>
        </w:rPr>
        <w:t xml:space="preserve">la </w:t>
      </w:r>
      <w:r w:rsidRPr="00E56E31">
        <w:rPr>
          <w:lang w:val="es-ES_tradnl"/>
        </w:rPr>
        <w:t xml:space="preserve">empatía, se encontró en esta investigación que la mayoría de las personas mostraron una </w:t>
      </w:r>
      <w:r w:rsidR="00DF1C24">
        <w:rPr>
          <w:lang w:val="es-ES_tradnl"/>
        </w:rPr>
        <w:t>re</w:t>
      </w:r>
      <w:r w:rsidR="00DD4370">
        <w:rPr>
          <w:lang w:val="es-ES_tradnl"/>
        </w:rPr>
        <w:t>s</w:t>
      </w:r>
      <w:r w:rsidR="00DF1C24">
        <w:rPr>
          <w:lang w:val="es-ES_tradnl"/>
        </w:rPr>
        <w:t xml:space="preserve">puesta cognitiva y emocional </w:t>
      </w:r>
      <w:r w:rsidRPr="00E56E31">
        <w:rPr>
          <w:lang w:val="es-ES_tradnl"/>
        </w:rPr>
        <w:t>levemente alta, que procede de la comprensión del estado o situación de otra persona y que es similar a lo que la otra persona está sintiendo</w:t>
      </w:r>
      <w:r w:rsidR="00DF1C24">
        <w:rPr>
          <w:lang w:val="es-ES_tradnl"/>
        </w:rPr>
        <w:t>,</w:t>
      </w:r>
      <w:r w:rsidR="00D867DF" w:rsidRPr="00E56E31">
        <w:rPr>
          <w:lang w:val="es-ES_tradnl"/>
        </w:rPr>
        <w:t xml:space="preserve"> lo cual se corresponde con los resultados obtenidos por Retuerto (2004) quien explica que conforme avanza la edad, las personas desarrollan mayor preocupación por los sentimientos de los demás y su capacidad para ponerse en el lugar del otro.</w:t>
      </w:r>
      <w:r w:rsidR="007D5403" w:rsidRPr="00E56E31">
        <w:rPr>
          <w:lang w:val="es-ES_tradnl"/>
        </w:rPr>
        <w:t xml:space="preserve"> </w:t>
      </w:r>
    </w:p>
    <w:p w14:paraId="5A1FD0FC" w14:textId="6E010098" w:rsidR="00A5038A" w:rsidRDefault="00763A28" w:rsidP="00763A28">
      <w:pPr>
        <w:ind w:firstLine="360"/>
        <w:rPr>
          <w:lang w:val="es-ES_tradnl"/>
        </w:rPr>
      </w:pPr>
      <w:r>
        <w:rPr>
          <w:lang w:val="es-ES_tradnl"/>
        </w:rPr>
        <w:t>Para el</w:t>
      </w:r>
      <w:r w:rsidR="00A5038A">
        <w:rPr>
          <w:lang w:val="es-ES_tradnl"/>
        </w:rPr>
        <w:t xml:space="preserve"> estilo de afrontamiento asertivo</w:t>
      </w:r>
      <w:r w:rsidR="00A5038A" w:rsidRPr="00E56E31">
        <w:rPr>
          <w:lang w:val="es-ES_tradnl"/>
        </w:rPr>
        <w:t xml:space="preserve">, se observa que la mayoría de las personas de la muestra aplican una expresión moderadamente alta de sentimientos, preferencias y opiniones personales, sin intentar forzar el acuerdo del otro, a través del control aversivo tal como castigo o amenaza de castigo y además, sostienen la capacidad de expresar asertivamente tanto sentimientos positivos como sentimientos negativos. </w:t>
      </w:r>
      <w:r w:rsidR="00A5038A">
        <w:rPr>
          <w:lang w:val="es-ES_tradnl"/>
        </w:rPr>
        <w:t xml:space="preserve">Esto se corresponde con lo encontrado por </w:t>
      </w:r>
      <w:r w:rsidR="00A5038A" w:rsidRPr="002966E2">
        <w:rPr>
          <w:rFonts w:eastAsia="Arial"/>
        </w:rPr>
        <w:t>Moreno, Rodríguez, Carrasco y Sánchez (2009)</w:t>
      </w:r>
      <w:r w:rsidR="00A5038A">
        <w:rPr>
          <w:rFonts w:eastAsia="Arial"/>
        </w:rPr>
        <w:t xml:space="preserve"> quienes obtuvieron que la variable sociodemográfica nivel de estudio ya sea secundario o superior, como es el caso de la muestra de esta investigación, se relaciona con la aplicación de un estilo asertivo ante los conflictos de pareja</w:t>
      </w:r>
      <w:r w:rsidR="00C4358F">
        <w:rPr>
          <w:rFonts w:eastAsia="Arial"/>
        </w:rPr>
        <w:t>,</w:t>
      </w:r>
      <w:r w:rsidR="00A5038A">
        <w:rPr>
          <w:rFonts w:eastAsia="Arial"/>
        </w:rPr>
        <w:t xml:space="preserve"> porque perciben sus relaciones como más equitativas, a diferencia de los sujetos con nivel de estudio primario, quienes se perciben en desventaja dentro de la relación.</w:t>
      </w:r>
    </w:p>
    <w:p w14:paraId="235C0F7E" w14:textId="6AE99EE8" w:rsidR="00A5038A" w:rsidRPr="00E56E31" w:rsidRDefault="00A5038A" w:rsidP="00763A28">
      <w:pPr>
        <w:ind w:firstLine="360"/>
        <w:rPr>
          <w:lang w:val="es-ES_tradnl"/>
        </w:rPr>
      </w:pPr>
      <w:r w:rsidRPr="00E56E31">
        <w:rPr>
          <w:lang w:val="es-ES_tradnl"/>
        </w:rPr>
        <w:lastRenderedPageBreak/>
        <w:t>Por otro lado, la gran mayoría de los participantes del estudio presentan baja expresión de sentimientos preferencias u opiniones personales, mediante el uso de formas coactivas para forzar el acuerdo del otro, incluyendo castigos o amenazas, así como el denigrar, insultar y agredir fí</w:t>
      </w:r>
      <w:r>
        <w:rPr>
          <w:lang w:val="es-ES_tradnl"/>
        </w:rPr>
        <w:t xml:space="preserve">sicamente a las otras personas. Estos resultados se contraponen al planteamiento de Samper, Tur, </w:t>
      </w:r>
      <w:proofErr w:type="spellStart"/>
      <w:r>
        <w:rPr>
          <w:lang w:val="es-ES_tradnl"/>
        </w:rPr>
        <w:t>Mestre</w:t>
      </w:r>
      <w:proofErr w:type="spellEnd"/>
      <w:r>
        <w:rPr>
          <w:lang w:val="es-ES_tradnl"/>
        </w:rPr>
        <w:t xml:space="preserve"> y Cortés (2008) para quienes </w:t>
      </w:r>
      <w:r w:rsidR="00C4358F">
        <w:rPr>
          <w:lang w:val="es-ES_tradnl"/>
        </w:rPr>
        <w:t>son</w:t>
      </w:r>
      <w:r>
        <w:rPr>
          <w:lang w:val="es-ES_tradnl"/>
        </w:rPr>
        <w:t xml:space="preserve"> </w:t>
      </w:r>
      <w:r w:rsidR="00A62169">
        <w:rPr>
          <w:lang w:val="es-ES_tradnl"/>
        </w:rPr>
        <w:t xml:space="preserve">los </w:t>
      </w:r>
      <w:r w:rsidR="00C4358F">
        <w:rPr>
          <w:lang w:val="es-ES_tradnl"/>
        </w:rPr>
        <w:t>jóvenes</w:t>
      </w:r>
      <w:r w:rsidR="00A62169">
        <w:rPr>
          <w:lang w:val="es-ES_tradnl"/>
        </w:rPr>
        <w:t>,</w:t>
      </w:r>
      <w:r>
        <w:rPr>
          <w:lang w:val="es-ES_tradnl"/>
        </w:rPr>
        <w:t xml:space="preserve"> más propensos a responder con un estilo de afrontamiento agresivo. Sin embargo, los resultados con respecto a la edad y un estilo de </w:t>
      </w:r>
      <w:r w:rsidR="00F877EA">
        <w:rPr>
          <w:lang w:val="es-ES_tradnl"/>
        </w:rPr>
        <w:t>afrontamiento agresivo resultan</w:t>
      </w:r>
      <w:r>
        <w:rPr>
          <w:lang w:val="es-ES_tradnl"/>
        </w:rPr>
        <w:t xml:space="preserve"> poco concluyente</w:t>
      </w:r>
      <w:r w:rsidR="00F877EA">
        <w:rPr>
          <w:lang w:val="es-ES_tradnl"/>
        </w:rPr>
        <w:t>s</w:t>
      </w:r>
      <w:r>
        <w:rPr>
          <w:lang w:val="es-ES_tradnl"/>
        </w:rPr>
        <w:t xml:space="preserve"> en la literatura </w:t>
      </w:r>
      <w:r w:rsidRPr="00D73FD3">
        <w:rPr>
          <w:rFonts w:eastAsia="Arial" w:cs="Arial"/>
        </w:rPr>
        <w:t xml:space="preserve">(Casullo, Castro, </w:t>
      </w:r>
      <w:proofErr w:type="spellStart"/>
      <w:r w:rsidRPr="00D73FD3">
        <w:rPr>
          <w:rFonts w:eastAsia="Arial" w:cs="Arial"/>
        </w:rPr>
        <w:t>Mullis</w:t>
      </w:r>
      <w:proofErr w:type="spellEnd"/>
      <w:r w:rsidRPr="00D73FD3">
        <w:rPr>
          <w:rFonts w:eastAsia="Arial" w:cs="Arial"/>
        </w:rPr>
        <w:t xml:space="preserve"> y Chapman citado en González, Mo</w:t>
      </w:r>
      <w:r w:rsidRPr="00D73FD3">
        <w:t>ntoya, Casullo y Bernabéu, 2002</w:t>
      </w:r>
      <w:r w:rsidRPr="00D73FD3">
        <w:rPr>
          <w:rFonts w:eastAsia="Arial" w:cs="Arial"/>
        </w:rPr>
        <w:t>).</w:t>
      </w:r>
    </w:p>
    <w:p w14:paraId="1DCB2C98" w14:textId="77777777" w:rsidR="00A5038A" w:rsidRPr="00E56E31" w:rsidRDefault="00A5038A" w:rsidP="00763A28">
      <w:pPr>
        <w:ind w:firstLine="360"/>
        <w:rPr>
          <w:lang w:val="es-ES_tradnl"/>
        </w:rPr>
      </w:pPr>
      <w:r w:rsidRPr="00E56E31">
        <w:rPr>
          <w:lang w:val="es-ES_tradnl"/>
        </w:rPr>
        <w:t xml:space="preserve">Asimismo, se encontró que las personas bajo estudio </w:t>
      </w:r>
      <w:r>
        <w:rPr>
          <w:lang w:val="es-ES_tradnl"/>
        </w:rPr>
        <w:t xml:space="preserve">aplican poco un estilo sumiso como forma de lidiar con los conflictos en sus relaciones de pareja. </w:t>
      </w:r>
      <w:r w:rsidRPr="00E56E31">
        <w:rPr>
          <w:lang w:val="es-ES_tradnl"/>
        </w:rPr>
        <w:t>(FALTA JUSTIFICACION TEORICA SEGÚN MUESTRA).</w:t>
      </w:r>
    </w:p>
    <w:p w14:paraId="59491FCC" w14:textId="727BE418" w:rsidR="00A5038A" w:rsidRPr="00E56E31" w:rsidRDefault="00A5038A" w:rsidP="00763A28">
      <w:pPr>
        <w:ind w:firstLine="360"/>
        <w:rPr>
          <w:lang w:val="es-ES_tradnl"/>
        </w:rPr>
      </w:pPr>
      <w:r w:rsidRPr="00E56E31">
        <w:rPr>
          <w:lang w:val="es-ES_tradnl"/>
        </w:rPr>
        <w:t>Además, el resultado encontrado para la presente investigación sobre una apli</w:t>
      </w:r>
      <w:r>
        <w:rPr>
          <w:lang w:val="es-ES_tradnl"/>
        </w:rPr>
        <w:t>cación moderadamente baja del estilo agresivo-pasivo</w:t>
      </w:r>
      <w:r w:rsidRPr="00E56E31">
        <w:rPr>
          <w:lang w:val="es-ES_tradnl"/>
        </w:rPr>
        <w:t>, es decir, carencia de expresión directa de sentimientos, preferencias u opiniones, así como tampoco intentan de forma indirecta, coaccionar a la otra persona para que ceda, éste incluye infligir indirectamente castigos y amenazas (FALTA JUSTIFICACION TEORICA)</w:t>
      </w:r>
    </w:p>
    <w:p w14:paraId="20429FAF" w14:textId="1F821E1F" w:rsidR="005773BC" w:rsidRDefault="00D50DDD" w:rsidP="00763A28">
      <w:pPr>
        <w:ind w:firstLine="360"/>
        <w:rPr>
          <w:lang w:val="es-ES_tradnl"/>
        </w:rPr>
      </w:pPr>
      <w:r w:rsidRPr="00E56E31">
        <w:rPr>
          <w:lang w:val="es-ES_tradnl"/>
        </w:rPr>
        <w:t>Ahora bien, al evaluar los resultados de las relaciones de influencia entre las variables representadas en el diagrama de ruta</w:t>
      </w:r>
      <w:r w:rsidR="00F877EA">
        <w:rPr>
          <w:lang w:val="es-ES_tradnl"/>
        </w:rPr>
        <w:t>,</w:t>
      </w:r>
      <w:r w:rsidRPr="00E56E31">
        <w:rPr>
          <w:lang w:val="es-ES_tradnl"/>
        </w:rPr>
        <w:t xml:space="preserve"> se halló que</w:t>
      </w:r>
      <w:r w:rsidR="00E77FE2" w:rsidRPr="00E56E31">
        <w:rPr>
          <w:lang w:val="es-ES_tradnl"/>
        </w:rPr>
        <w:t xml:space="preserve"> el bienestar psicológico se encuentra influenciado significativamente por el rol sexual femenino y rol sexual masculino, lo que quiere decir que, aquellas personas independientemente de si son hombres o mujeres </w:t>
      </w:r>
      <w:r w:rsidR="00B75E57" w:rsidRPr="00E56E31">
        <w:rPr>
          <w:lang w:val="es-ES_tradnl"/>
        </w:rPr>
        <w:t xml:space="preserve">que </w:t>
      </w:r>
      <w:r w:rsidR="00E77FE2" w:rsidRPr="00E56E31">
        <w:rPr>
          <w:lang w:val="es-ES_tradnl"/>
        </w:rPr>
        <w:t xml:space="preserve">reporten mayor prevalencia de </w:t>
      </w:r>
      <w:r w:rsidR="004E1F7F" w:rsidRPr="00E56E31">
        <w:rPr>
          <w:lang w:val="es-ES_tradnl"/>
        </w:rPr>
        <w:t>características</w:t>
      </w:r>
      <w:r w:rsidR="00E77FE2" w:rsidRPr="00E56E31">
        <w:rPr>
          <w:lang w:val="es-ES_tradnl"/>
        </w:rPr>
        <w:t xml:space="preserve"> asociadas a la femineidad y </w:t>
      </w:r>
      <w:r w:rsidR="004E1F7F" w:rsidRPr="00E56E31">
        <w:rPr>
          <w:lang w:val="es-ES_tradnl"/>
        </w:rPr>
        <w:t>características</w:t>
      </w:r>
      <w:r w:rsidR="00E77FE2" w:rsidRPr="00E56E31">
        <w:rPr>
          <w:lang w:val="es-ES_tradnl"/>
        </w:rPr>
        <w:t xml:space="preserve"> asociadas a la masculinidad</w:t>
      </w:r>
      <w:r w:rsidR="00E92E0E" w:rsidRPr="00E56E31">
        <w:rPr>
          <w:lang w:val="es-ES_tradnl"/>
        </w:rPr>
        <w:t>,</w:t>
      </w:r>
      <w:r w:rsidR="00E77FE2" w:rsidRPr="00E56E31">
        <w:rPr>
          <w:lang w:val="es-ES_tradnl"/>
        </w:rPr>
        <w:t xml:space="preserve"> </w:t>
      </w:r>
      <w:r w:rsidR="004E1F7F" w:rsidRPr="00E56E31">
        <w:rPr>
          <w:lang w:val="es-ES_tradnl"/>
        </w:rPr>
        <w:t>tendrán mayor desarrollo de sus potencialidades en lo que se refiere a autoaceptación, relaciones positivas con otros, autonomía, dominio del entorno, propósito en la vida y crecimiento personal</w:t>
      </w:r>
      <w:r w:rsidR="003E6A56" w:rsidRPr="00E56E31">
        <w:rPr>
          <w:lang w:val="es-ES_tradnl"/>
        </w:rPr>
        <w:t>.</w:t>
      </w:r>
      <w:r w:rsidR="00B32E2B" w:rsidRPr="00E56E31">
        <w:rPr>
          <w:lang w:val="es-ES_tradnl"/>
        </w:rPr>
        <w:t xml:space="preserve"> </w:t>
      </w:r>
    </w:p>
    <w:p w14:paraId="36F4B8D1" w14:textId="77777777" w:rsidR="005773BC" w:rsidRDefault="003E6A56" w:rsidP="00763A28">
      <w:pPr>
        <w:ind w:firstLine="360"/>
        <w:rPr>
          <w:lang w:val="es-ES_tradnl"/>
        </w:rPr>
      </w:pPr>
      <w:r w:rsidRPr="00E56E31">
        <w:rPr>
          <w:lang w:val="es-ES_tradnl"/>
        </w:rPr>
        <w:t>Esto,</w:t>
      </w:r>
      <w:r w:rsidR="00B32E2B" w:rsidRPr="00E56E31">
        <w:rPr>
          <w:lang w:val="es-ES_tradnl"/>
        </w:rPr>
        <w:t xml:space="preserve"> es </w:t>
      </w:r>
      <w:r w:rsidR="00B75E57" w:rsidRPr="00E56E31">
        <w:rPr>
          <w:lang w:val="es-ES_tradnl"/>
        </w:rPr>
        <w:t>congr</w:t>
      </w:r>
      <w:r w:rsidRPr="00E56E31">
        <w:rPr>
          <w:lang w:val="es-ES_tradnl"/>
        </w:rPr>
        <w:t>uente con</w:t>
      </w:r>
      <w:r w:rsidR="00E92E0E" w:rsidRPr="00E56E31">
        <w:rPr>
          <w:lang w:val="es-ES_tradnl"/>
        </w:rPr>
        <w:t xml:space="preserve"> Barra (2010, 2011), quien obtuvo en una muestra similar de jóvenes, que el predominio de un rol masculino se encuentra asociado a mayor desarrollo de las potencialidades de las personas</w:t>
      </w:r>
      <w:r w:rsidR="00B32E2B" w:rsidRPr="00E56E31">
        <w:rPr>
          <w:lang w:val="es-ES_tradnl"/>
        </w:rPr>
        <w:t xml:space="preserve">. Asimismo, encontró con el rol sexual femenino, que si bien predice el bienestar </w:t>
      </w:r>
      <w:r w:rsidR="00B32E2B" w:rsidRPr="00E56E31">
        <w:rPr>
          <w:lang w:val="es-ES_tradnl"/>
        </w:rPr>
        <w:lastRenderedPageBreak/>
        <w:t>psicológico, son las características asociadas a la motivación al logro, asertividad y control emocional, independiente de si son hombres o mujeres, las que predicen mejor al bienestar psicológico (Barra 2010, 2011)</w:t>
      </w:r>
      <w:r w:rsidR="00BC0782" w:rsidRPr="00E56E31">
        <w:rPr>
          <w:lang w:val="es-ES_tradnl"/>
        </w:rPr>
        <w:t>.</w:t>
      </w:r>
      <w:r w:rsidR="00BC2857" w:rsidRPr="00E56E31">
        <w:rPr>
          <w:lang w:val="es-ES_tradnl"/>
        </w:rPr>
        <w:t xml:space="preserve"> </w:t>
      </w:r>
    </w:p>
    <w:p w14:paraId="4122E3A4" w14:textId="271EB275" w:rsidR="00B5525D" w:rsidRDefault="00096C70" w:rsidP="00B5525D">
      <w:pPr>
        <w:spacing w:after="120"/>
        <w:ind w:firstLine="708"/>
      </w:pPr>
      <w:r>
        <w:rPr>
          <w:lang w:val="es-ES_tradnl"/>
        </w:rPr>
        <w:t xml:space="preserve">Las demás variables no resultaron como </w:t>
      </w:r>
      <w:proofErr w:type="spellStart"/>
      <w:r>
        <w:rPr>
          <w:lang w:val="es-ES_tradnl"/>
        </w:rPr>
        <w:t>predictoras</w:t>
      </w:r>
      <w:proofErr w:type="spellEnd"/>
      <w:r>
        <w:rPr>
          <w:lang w:val="es-ES_tradnl"/>
        </w:rPr>
        <w:t xml:space="preserve"> del bienestar psicológico, es decir, en lo que respecta a la violencia en relaciones de pareja como predictor del desarrollo de las potencialidades en los individuos, no se encontró evidencia significativa en este estudio, por lo que se contradice</w:t>
      </w:r>
      <w:r w:rsidR="00B5525D">
        <w:rPr>
          <w:lang w:val="es-ES_tradnl"/>
        </w:rPr>
        <w:t>n</w:t>
      </w:r>
      <w:r>
        <w:rPr>
          <w:lang w:val="es-ES_tradnl"/>
        </w:rPr>
        <w:t xml:space="preserve"> los resultados encontrados por autores como </w:t>
      </w:r>
      <w:r w:rsidR="00113BD3">
        <w:t xml:space="preserve">García, </w:t>
      </w:r>
      <w:proofErr w:type="spellStart"/>
      <w:r w:rsidR="00113BD3">
        <w:t>Wlodarczyk</w:t>
      </w:r>
      <w:proofErr w:type="spellEnd"/>
      <w:r w:rsidR="00113BD3">
        <w:t xml:space="preserve">, Reyes, Morales, y </w:t>
      </w:r>
      <w:proofErr w:type="spellStart"/>
      <w:r w:rsidR="00113BD3">
        <w:t>Osadey</w:t>
      </w:r>
      <w:proofErr w:type="spellEnd"/>
      <w:r w:rsidR="00113BD3">
        <w:t xml:space="preserve"> (2014)</w:t>
      </w:r>
      <w:r w:rsidR="00113BD3">
        <w:t xml:space="preserve"> quienes consiguieron que la violencia en relaciones de pareja se asocia de forma significativa con menor satisfacción con la vida en general y con las relaciones interpersonales, ya que como bien plantea </w:t>
      </w:r>
      <w:proofErr w:type="spellStart"/>
      <w:r w:rsidR="00113BD3">
        <w:t>Scolni</w:t>
      </w:r>
      <w:proofErr w:type="spellEnd"/>
      <w:r w:rsidR="00113BD3">
        <w:t xml:space="preserve"> y </w:t>
      </w:r>
      <w:proofErr w:type="spellStart"/>
      <w:r w:rsidR="00113BD3">
        <w:t>Goris</w:t>
      </w:r>
      <w:proofErr w:type="spellEnd"/>
      <w:r w:rsidR="00113BD3">
        <w:t xml:space="preserve">, </w:t>
      </w:r>
      <w:r w:rsidR="00113BD3">
        <w:t xml:space="preserve">(2011) </w:t>
      </w:r>
      <w:r w:rsidR="00113BD3">
        <w:t xml:space="preserve">las relaciones íntimas </w:t>
      </w:r>
      <w:r w:rsidR="00B5525D">
        <w:t xml:space="preserve">actúan como un </w:t>
      </w:r>
      <w:r w:rsidR="00113BD3">
        <w:t xml:space="preserve">factor que </w:t>
      </w:r>
      <w:r w:rsidR="00B5525D">
        <w:t>regula</w:t>
      </w:r>
      <w:r w:rsidR="00113BD3">
        <w:t xml:space="preserve"> de manera directa los efectos del estrés y que disminuye el impacto negativo de eventos </w:t>
      </w:r>
      <w:r w:rsidR="00B5525D">
        <w:t>vitales dañinos o amenazantes</w:t>
      </w:r>
      <w:r w:rsidR="00F877EA">
        <w:t>. P</w:t>
      </w:r>
      <w:r w:rsidR="00B5525D">
        <w:t>or esto, e</w:t>
      </w:r>
      <w:r w:rsidR="00113BD3">
        <w:t>l bienestar general de una persona depende en gran medida de la calidad de sus vínculos con los demás</w:t>
      </w:r>
      <w:r w:rsidR="00F877EA">
        <w:t>,</w:t>
      </w:r>
      <w:r w:rsidR="00113BD3">
        <w:t xml:space="preserve"> </w:t>
      </w:r>
      <w:r w:rsidR="00B5525D">
        <w:t xml:space="preserve">incluyendo las relaciones de pareja. </w:t>
      </w:r>
    </w:p>
    <w:p w14:paraId="44ADF9A6" w14:textId="7A0C660C" w:rsidR="00096C70" w:rsidRDefault="00B5525D" w:rsidP="00B5525D">
      <w:pPr>
        <w:spacing w:after="120"/>
        <w:ind w:firstLine="708"/>
        <w:rPr>
          <w:shd w:val="clear" w:color="auto" w:fill="FEFEFE"/>
        </w:rPr>
      </w:pPr>
      <w:r>
        <w:t xml:space="preserve">De esta manera, puede suponerse que si la relación de pareja es violenta, los miembros de dicha relación se sentirán menos satisfechos con su vida en general. </w:t>
      </w:r>
      <w:r w:rsidR="00113BD3">
        <w:t xml:space="preserve">Resultados similares fueron los hallados por </w:t>
      </w:r>
      <w:r w:rsidR="00113BD3">
        <w:rPr>
          <w:shd w:val="clear" w:color="auto" w:fill="FEFEFE"/>
        </w:rPr>
        <w:t>Ortega, Viejo, Sánchez y Ortega (2008)</w:t>
      </w:r>
      <w:r w:rsidR="00113BD3">
        <w:rPr>
          <w:shd w:val="clear" w:color="auto" w:fill="FEFEFE"/>
        </w:rPr>
        <w:t xml:space="preserve"> en los cuales nuevamente la violencia en relaciones de pareja se asociaba con el bienestar psicológico</w:t>
      </w:r>
      <w:r>
        <w:rPr>
          <w:shd w:val="clear" w:color="auto" w:fill="FEFEFE"/>
        </w:rPr>
        <w:t>. Una posible explicación para los resultados encontrados en este estudio, puede provenir del enfoque bajo el cual nos aproximamos al bienestar psicológico, manteniendo una visión salugénica orientada al desarrollo de potencialidades del ser humano y no desde la</w:t>
      </w:r>
      <w:r w:rsidR="001601EE">
        <w:rPr>
          <w:shd w:val="clear" w:color="auto" w:fill="FEFEFE"/>
        </w:rPr>
        <w:t xml:space="preserve"> enfermedad como es el caso para la violencia. </w:t>
      </w:r>
      <w:r w:rsidR="00BD4257">
        <w:rPr>
          <w:shd w:val="clear" w:color="auto" w:fill="FEFEFE"/>
        </w:rPr>
        <w:t>Además, la muestra estuvo compuesta por jóvenes no patológicos, para</w:t>
      </w:r>
      <w:r w:rsidR="006C1C2C">
        <w:rPr>
          <w:shd w:val="clear" w:color="auto" w:fill="FEFEFE"/>
        </w:rPr>
        <w:t xml:space="preserve"> los cuales no se tenia ningún antecedente </w:t>
      </w:r>
      <w:r w:rsidR="00BD4257">
        <w:rPr>
          <w:shd w:val="clear" w:color="auto" w:fill="FEFEFE"/>
        </w:rPr>
        <w:t>de relaciones violentas, por lo que trabajar con una muestra de victimas y victimarios identificados</w:t>
      </w:r>
      <w:r w:rsidR="006C1C2C">
        <w:rPr>
          <w:shd w:val="clear" w:color="auto" w:fill="FEFEFE"/>
        </w:rPr>
        <w:t>,</w:t>
      </w:r>
      <w:r w:rsidR="00BD4257">
        <w:rPr>
          <w:shd w:val="clear" w:color="auto" w:fill="FEFEFE"/>
        </w:rPr>
        <w:t xml:space="preserve"> podría co</w:t>
      </w:r>
      <w:r w:rsidR="006C1C2C">
        <w:rPr>
          <w:shd w:val="clear" w:color="auto" w:fill="FEFEFE"/>
        </w:rPr>
        <w:t>ntribuir a obtener resultados má</w:t>
      </w:r>
      <w:r w:rsidR="00BD4257">
        <w:rPr>
          <w:shd w:val="clear" w:color="auto" w:fill="FEFEFE"/>
        </w:rPr>
        <w:t xml:space="preserve">s concluyentes con respecto a la asociación </w:t>
      </w:r>
      <w:r w:rsidR="006C1C2C">
        <w:rPr>
          <w:shd w:val="clear" w:color="auto" w:fill="FEFEFE"/>
        </w:rPr>
        <w:t>y por ende</w:t>
      </w:r>
      <w:r w:rsidR="00BD4257">
        <w:rPr>
          <w:shd w:val="clear" w:color="auto" w:fill="FEFEFE"/>
        </w:rPr>
        <w:t xml:space="preserve"> comprensión de ambos constructos, es decir, bajo un contexto de violencia previamente identificado. </w:t>
      </w:r>
    </w:p>
    <w:p w14:paraId="10900040" w14:textId="77777777" w:rsidR="007C0051" w:rsidRDefault="00FE7FEC" w:rsidP="00830823">
      <w:pPr>
        <w:spacing w:after="120"/>
        <w:ind w:firstLine="708"/>
        <w:rPr>
          <w:rFonts w:eastAsia="Arial" w:cs="Arial"/>
          <w:lang w:val="es-ES_tradnl"/>
        </w:rPr>
      </w:pPr>
      <w:r>
        <w:rPr>
          <w:shd w:val="clear" w:color="auto" w:fill="FEFEFE"/>
        </w:rPr>
        <w:lastRenderedPageBreak/>
        <w:t xml:space="preserve">Asimismo, la empatía tampoco resulto significativamente predictora del bienestar psicológico. Esto se contrapone a </w:t>
      </w:r>
      <w:proofErr w:type="spellStart"/>
      <w:r w:rsidR="00830823" w:rsidRPr="002C6439">
        <w:rPr>
          <w:rFonts w:eastAsia="Arial" w:cs="Arial"/>
          <w:lang w:val="es-ES_tradnl"/>
        </w:rPr>
        <w:t>Veenhoven</w:t>
      </w:r>
      <w:proofErr w:type="spellEnd"/>
      <w:r w:rsidR="00830823" w:rsidRPr="002C6439">
        <w:rPr>
          <w:rFonts w:eastAsia="Arial" w:cs="Arial"/>
          <w:lang w:val="es-ES_tradnl"/>
        </w:rPr>
        <w:t xml:space="preserve"> (1994) </w:t>
      </w:r>
      <w:r w:rsidR="00830823">
        <w:rPr>
          <w:rFonts w:eastAsia="Arial" w:cs="Arial"/>
          <w:lang w:val="es-ES_tradnl"/>
        </w:rPr>
        <w:t xml:space="preserve">quien propone que </w:t>
      </w:r>
      <w:r w:rsidR="00830823" w:rsidRPr="002C6439">
        <w:rPr>
          <w:rFonts w:eastAsia="Arial" w:cs="Arial"/>
          <w:lang w:val="es-ES_tradnl"/>
        </w:rPr>
        <w:t>altos niveles de empatía se encuentran asociado</w:t>
      </w:r>
      <w:r w:rsidR="00830823">
        <w:rPr>
          <w:rFonts w:eastAsia="Arial" w:cs="Arial"/>
          <w:lang w:val="es-ES_tradnl"/>
        </w:rPr>
        <w:t>s</w:t>
      </w:r>
      <w:r w:rsidR="00830823" w:rsidRPr="002C6439">
        <w:rPr>
          <w:rFonts w:eastAsia="Arial" w:cs="Arial"/>
          <w:lang w:val="es-ES_tradnl"/>
        </w:rPr>
        <w:t xml:space="preserve"> a</w:t>
      </w:r>
      <w:r w:rsidR="00C47DE5">
        <w:rPr>
          <w:rFonts w:eastAsia="Arial" w:cs="Arial"/>
          <w:lang w:val="es-ES_tradnl"/>
        </w:rPr>
        <w:t xml:space="preserve"> un alto bienestar psicológico.</w:t>
      </w:r>
      <w:r w:rsidR="00830823" w:rsidRPr="002C6439">
        <w:rPr>
          <w:rFonts w:eastAsia="Arial" w:cs="Arial"/>
          <w:lang w:val="es-ES_tradnl"/>
        </w:rPr>
        <w:t xml:space="preserve"> </w:t>
      </w:r>
      <w:r w:rsidR="00830823">
        <w:rPr>
          <w:rFonts w:eastAsia="Arial" w:cs="Arial"/>
          <w:lang w:val="es-ES_tradnl"/>
        </w:rPr>
        <w:t xml:space="preserve">Los autores </w:t>
      </w:r>
      <w:proofErr w:type="spellStart"/>
      <w:r w:rsidR="00830823" w:rsidRPr="002C6439">
        <w:rPr>
          <w:rFonts w:eastAsia="Arial" w:cs="Arial"/>
          <w:lang w:val="es-ES_tradnl"/>
        </w:rPr>
        <w:t>Carnicer</w:t>
      </w:r>
      <w:proofErr w:type="spellEnd"/>
      <w:r w:rsidR="00830823" w:rsidRPr="002C6439">
        <w:rPr>
          <w:rFonts w:eastAsia="Arial" w:cs="Arial"/>
          <w:lang w:val="es-ES_tradnl"/>
        </w:rPr>
        <w:t xml:space="preserve"> y Calderón (2014)</w:t>
      </w:r>
      <w:r w:rsidR="00830823">
        <w:rPr>
          <w:rFonts w:eastAsia="Arial" w:cs="Arial"/>
          <w:lang w:val="es-ES_tradnl"/>
        </w:rPr>
        <w:t xml:space="preserve"> también encontraron resultados semejantes</w:t>
      </w:r>
      <w:r w:rsidR="00C47DE5">
        <w:rPr>
          <w:rFonts w:eastAsia="Arial" w:cs="Arial"/>
          <w:lang w:val="es-ES_tradnl"/>
        </w:rPr>
        <w:t>,</w:t>
      </w:r>
      <w:r w:rsidR="00830823">
        <w:rPr>
          <w:rFonts w:eastAsia="Arial" w:cs="Arial"/>
          <w:lang w:val="es-ES_tradnl"/>
        </w:rPr>
        <w:t xml:space="preserve"> en los cuales obtuvieron que las respuestas empáticas facilitaban el contacto satisfactorio con los demás y esto a su vez, contribuía a que las personas se sintieran más felices y a gusto con sus vidas. </w:t>
      </w:r>
      <w:r w:rsidR="00C47DE5">
        <w:rPr>
          <w:rFonts w:eastAsia="Arial" w:cs="Arial"/>
          <w:lang w:val="es-ES_tradnl"/>
        </w:rPr>
        <w:t>Sin embargo, como esfuerzo por explicar los resultados de esta investigación</w:t>
      </w:r>
      <w:r w:rsidR="00F877EA">
        <w:rPr>
          <w:rFonts w:eastAsia="Arial" w:cs="Arial"/>
          <w:lang w:val="es-ES_tradnl"/>
        </w:rPr>
        <w:t xml:space="preserve"> con respecto a empatía</w:t>
      </w:r>
      <w:r w:rsidR="007C0051">
        <w:rPr>
          <w:rFonts w:eastAsia="Arial" w:cs="Arial"/>
          <w:lang w:val="es-ES_tradnl"/>
        </w:rPr>
        <w:t>,</w:t>
      </w:r>
      <w:r w:rsidR="00F877EA">
        <w:rPr>
          <w:rFonts w:eastAsia="Arial" w:cs="Arial"/>
          <w:lang w:val="es-ES_tradnl"/>
        </w:rPr>
        <w:t xml:space="preserve"> como no predictora del bienestar psicológico</w:t>
      </w:r>
      <w:r w:rsidR="00C47DE5">
        <w:rPr>
          <w:rFonts w:eastAsia="Arial" w:cs="Arial"/>
          <w:lang w:val="es-ES_tradnl"/>
        </w:rPr>
        <w:t>,</w:t>
      </w:r>
      <w:r w:rsidR="00F877EA">
        <w:rPr>
          <w:rFonts w:eastAsia="Arial" w:cs="Arial"/>
          <w:lang w:val="es-ES_tradnl"/>
        </w:rPr>
        <w:t xml:space="preserve"> se plantea la posibilidad de ahondar en cada una de las dimensiones de las escalas d</w:t>
      </w:r>
      <w:r w:rsidR="007C0051">
        <w:rPr>
          <w:rFonts w:eastAsia="Arial" w:cs="Arial"/>
          <w:lang w:val="es-ES_tradnl"/>
        </w:rPr>
        <w:t xml:space="preserve"> </w:t>
      </w:r>
      <w:r w:rsidR="00F877EA">
        <w:rPr>
          <w:rFonts w:eastAsia="Arial" w:cs="Arial"/>
          <w:lang w:val="es-ES_tradnl"/>
        </w:rPr>
        <w:t>empatía</w:t>
      </w:r>
      <w:r w:rsidR="007C0051">
        <w:rPr>
          <w:rFonts w:eastAsia="Arial" w:cs="Arial"/>
          <w:lang w:val="es-ES_tradnl"/>
        </w:rPr>
        <w:t>,</w:t>
      </w:r>
      <w:r w:rsidR="00F877EA">
        <w:rPr>
          <w:rFonts w:eastAsia="Arial" w:cs="Arial"/>
          <w:lang w:val="es-ES_tradnl"/>
        </w:rPr>
        <w:t xml:space="preserve"> como forma de </w:t>
      </w:r>
      <w:r w:rsidR="007C0051">
        <w:rPr>
          <w:rFonts w:eastAsia="Arial" w:cs="Arial"/>
          <w:lang w:val="es-ES_tradnl"/>
        </w:rPr>
        <w:t xml:space="preserve">verificar si se puede encontrar relación con el bienestar. </w:t>
      </w:r>
    </w:p>
    <w:p w14:paraId="65EEE71E" w14:textId="216BBE2D" w:rsidR="00FE7FEC" w:rsidRDefault="007C0051" w:rsidP="00CF24BE">
      <w:pPr>
        <w:spacing w:after="120"/>
        <w:ind w:firstLine="360"/>
        <w:rPr>
          <w:rFonts w:eastAsia="Arial" w:cs="Arial"/>
          <w:lang w:val="es-ES_tradnl"/>
        </w:rPr>
      </w:pPr>
      <w:r>
        <w:rPr>
          <w:rFonts w:eastAsia="Arial" w:cs="Arial"/>
          <w:lang w:val="es-ES_tradnl"/>
        </w:rPr>
        <w:t xml:space="preserve">Ya que si bien, </w:t>
      </w:r>
      <w:r w:rsidR="00C414A5">
        <w:rPr>
          <w:rFonts w:eastAsia="Arial" w:cs="Arial"/>
          <w:lang w:val="es-ES_tradnl"/>
        </w:rPr>
        <w:t xml:space="preserve">los instrumentos con </w:t>
      </w:r>
      <w:r>
        <w:rPr>
          <w:rFonts w:eastAsia="Arial" w:cs="Arial"/>
          <w:lang w:val="es-ES_tradnl"/>
        </w:rPr>
        <w:t>perspectiva unidimensional, permite</w:t>
      </w:r>
      <w:r w:rsidR="00C414A5">
        <w:rPr>
          <w:rFonts w:eastAsia="Arial" w:cs="Arial"/>
          <w:lang w:val="es-ES_tradnl"/>
        </w:rPr>
        <w:t>n</w:t>
      </w:r>
      <w:r>
        <w:rPr>
          <w:rFonts w:eastAsia="Arial" w:cs="Arial"/>
          <w:lang w:val="es-ES_tradnl"/>
        </w:rPr>
        <w:t xml:space="preserve"> primeras aproximaciones hacia este tipo de constructos y en ocasiones resultan útiles para dar respuesta a los fenómenos, no se puede obviar la desventaja que presentan cuando impiden </w:t>
      </w:r>
      <w:r w:rsidR="00C414A5">
        <w:rPr>
          <w:rFonts w:eastAsia="Arial" w:cs="Arial"/>
          <w:lang w:val="es-ES_tradnl"/>
        </w:rPr>
        <w:t>un acercamiento más profundo y se</w:t>
      </w:r>
      <w:r>
        <w:rPr>
          <w:rFonts w:eastAsia="Arial" w:cs="Arial"/>
          <w:lang w:val="es-ES_tradnl"/>
        </w:rPr>
        <w:t xml:space="preserve"> escapan detalles importantes </w:t>
      </w:r>
      <w:r w:rsidR="00C414A5">
        <w:rPr>
          <w:rFonts w:eastAsia="Arial" w:cs="Arial"/>
          <w:lang w:val="es-ES_tradnl"/>
        </w:rPr>
        <w:t xml:space="preserve">de la naturaleza multidimensional que </w:t>
      </w:r>
      <w:r>
        <w:rPr>
          <w:rFonts w:eastAsia="Arial" w:cs="Arial"/>
          <w:lang w:val="es-ES_tradnl"/>
        </w:rPr>
        <w:t xml:space="preserve">caracterizan a las variables </w:t>
      </w:r>
      <w:proofErr w:type="spellStart"/>
      <w:r>
        <w:rPr>
          <w:rFonts w:eastAsia="Arial" w:cs="Arial"/>
          <w:lang w:val="es-ES_tradnl"/>
        </w:rPr>
        <w:t>psicolosociales</w:t>
      </w:r>
      <w:proofErr w:type="spellEnd"/>
      <w:r>
        <w:rPr>
          <w:rFonts w:eastAsia="Arial" w:cs="Arial"/>
          <w:lang w:val="es-ES_tradnl"/>
        </w:rPr>
        <w:t xml:space="preserve">. De igual manera, </w:t>
      </w:r>
      <w:r w:rsidR="00CF24BE">
        <w:rPr>
          <w:rFonts w:eastAsia="Arial" w:cs="Arial"/>
          <w:lang w:val="es-ES_tradnl"/>
        </w:rPr>
        <w:t>también se puede</w:t>
      </w:r>
      <w:r>
        <w:rPr>
          <w:rFonts w:eastAsia="Arial" w:cs="Arial"/>
          <w:lang w:val="es-ES_tradnl"/>
        </w:rPr>
        <w:t xml:space="preserve"> propone</w:t>
      </w:r>
      <w:r w:rsidR="0074630C">
        <w:rPr>
          <w:rFonts w:eastAsia="Arial" w:cs="Arial"/>
          <w:lang w:val="es-ES_tradnl"/>
        </w:rPr>
        <w:t>r</w:t>
      </w:r>
      <w:r>
        <w:rPr>
          <w:rFonts w:eastAsia="Arial" w:cs="Arial"/>
          <w:lang w:val="es-ES_tradnl"/>
        </w:rPr>
        <w:t xml:space="preserve"> estudiar ambos constructos</w:t>
      </w:r>
      <w:r w:rsidR="00CF24BE">
        <w:rPr>
          <w:rFonts w:eastAsia="Arial" w:cs="Arial"/>
          <w:lang w:val="es-ES_tradnl"/>
        </w:rPr>
        <w:t>,</w:t>
      </w:r>
      <w:r>
        <w:rPr>
          <w:rFonts w:eastAsia="Arial" w:cs="Arial"/>
          <w:lang w:val="es-ES_tradnl"/>
        </w:rPr>
        <w:t xml:space="preserve"> a través de investigaciones cualitativas que permitan profundizar y entender de </w:t>
      </w:r>
      <w:r w:rsidR="0074630C">
        <w:rPr>
          <w:rFonts w:eastAsia="Arial" w:cs="Arial"/>
          <w:lang w:val="es-ES_tradnl"/>
        </w:rPr>
        <w:t>forma más minuciosa</w:t>
      </w:r>
      <w:r>
        <w:rPr>
          <w:rFonts w:eastAsia="Arial" w:cs="Arial"/>
          <w:lang w:val="es-ES_tradnl"/>
        </w:rPr>
        <w:t xml:space="preserve"> la complejidad de estas variables. </w:t>
      </w:r>
    </w:p>
    <w:p w14:paraId="3D6B84B6" w14:textId="21B42397" w:rsidR="0074630C" w:rsidRDefault="0074630C" w:rsidP="00B06FD8">
      <w:pPr>
        <w:ind w:firstLine="708"/>
        <w:rPr>
          <w:lang w:val="es-ES_tradnl"/>
        </w:rPr>
      </w:pPr>
      <w:r>
        <w:rPr>
          <w:rFonts w:eastAsia="Arial" w:cs="Arial"/>
          <w:lang w:val="es-ES_tradnl"/>
        </w:rPr>
        <w:t xml:space="preserve">Para este primer modelo tampoco se encontró asociación significativa de los estilos de afrontamiento como predictores de un mayor o menor bienestar psicológico. Estos resultados quedan en contrapartida con </w:t>
      </w:r>
      <w:r w:rsidRPr="002C6439">
        <w:rPr>
          <w:lang w:val="es-ES_tradnl"/>
        </w:rPr>
        <w:t xml:space="preserve">Figueroa, </w:t>
      </w:r>
      <w:proofErr w:type="spellStart"/>
      <w:r w:rsidRPr="002C6439">
        <w:rPr>
          <w:lang w:val="es-ES_tradnl"/>
        </w:rPr>
        <w:t>Contini</w:t>
      </w:r>
      <w:proofErr w:type="spellEnd"/>
      <w:r w:rsidRPr="002C6439">
        <w:rPr>
          <w:lang w:val="es-ES_tradnl"/>
        </w:rPr>
        <w:t xml:space="preserve">, </w:t>
      </w:r>
      <w:proofErr w:type="spellStart"/>
      <w:r>
        <w:rPr>
          <w:lang w:val="es-ES_tradnl"/>
        </w:rPr>
        <w:t>Lacunza</w:t>
      </w:r>
      <w:proofErr w:type="spellEnd"/>
      <w:r>
        <w:rPr>
          <w:lang w:val="es-ES_tradnl"/>
        </w:rPr>
        <w:t xml:space="preserve">, </w:t>
      </w:r>
      <w:proofErr w:type="spellStart"/>
      <w:r>
        <w:rPr>
          <w:lang w:val="es-ES_tradnl"/>
        </w:rPr>
        <w:t>Levín</w:t>
      </w:r>
      <w:proofErr w:type="spellEnd"/>
      <w:r>
        <w:rPr>
          <w:lang w:val="es-ES_tradnl"/>
        </w:rPr>
        <w:t xml:space="preserve"> y Estévez (2005) quiene</w:t>
      </w:r>
      <w:r w:rsidR="00601332">
        <w:rPr>
          <w:lang w:val="es-ES_tradnl"/>
        </w:rPr>
        <w:t xml:space="preserve">s obtuvieron en una </w:t>
      </w:r>
      <w:r>
        <w:rPr>
          <w:lang w:val="es-ES_tradnl"/>
        </w:rPr>
        <w:t xml:space="preserve">muestra de jóvenes, que la utilización de estilos </w:t>
      </w:r>
      <w:r w:rsidR="00601332">
        <w:rPr>
          <w:lang w:val="es-ES_tradnl"/>
        </w:rPr>
        <w:t xml:space="preserve">basados en la evitación del conflicto o la aplicación de soluciones poco asertivas, incidían en menor bienestar psicológico. Igualmente </w:t>
      </w:r>
      <w:proofErr w:type="spellStart"/>
      <w:r w:rsidR="00601332">
        <w:rPr>
          <w:lang w:val="es-ES_tradnl"/>
        </w:rPr>
        <w:t>Garcia</w:t>
      </w:r>
      <w:proofErr w:type="spellEnd"/>
      <w:r w:rsidR="00601332">
        <w:rPr>
          <w:lang w:val="es-ES_tradnl"/>
        </w:rPr>
        <w:t xml:space="preserve"> y </w:t>
      </w:r>
      <w:proofErr w:type="spellStart"/>
      <w:r w:rsidR="00601332">
        <w:rPr>
          <w:lang w:val="es-ES_tradnl"/>
        </w:rPr>
        <w:t>Martinez</w:t>
      </w:r>
      <w:proofErr w:type="spellEnd"/>
      <w:r w:rsidR="00601332">
        <w:rPr>
          <w:lang w:val="es-ES_tradnl"/>
        </w:rPr>
        <w:t xml:space="preserve"> (2013) hallaron que estilos de afrontamientos que conlleven a </w:t>
      </w:r>
      <w:r w:rsidR="00DA67E0">
        <w:rPr>
          <w:lang w:val="es-ES_tradnl"/>
        </w:rPr>
        <w:t xml:space="preserve">ignorar el problema y </w:t>
      </w:r>
      <w:proofErr w:type="spellStart"/>
      <w:r w:rsidR="00DA67E0">
        <w:rPr>
          <w:lang w:val="es-ES_tradnl"/>
        </w:rPr>
        <w:t>autoinculparse</w:t>
      </w:r>
      <w:proofErr w:type="spellEnd"/>
      <w:r w:rsidR="00DA67E0">
        <w:rPr>
          <w:lang w:val="es-ES_tradnl"/>
        </w:rPr>
        <w:t xml:space="preserve"> como en el caso de la </w:t>
      </w:r>
      <w:r w:rsidR="00B06FD8">
        <w:rPr>
          <w:lang w:val="es-ES_tradnl"/>
        </w:rPr>
        <w:t>sumisión y la agresión pasiva,</w:t>
      </w:r>
      <w:r w:rsidR="00DA67E0">
        <w:rPr>
          <w:lang w:val="es-ES_tradnl"/>
        </w:rPr>
        <w:t xml:space="preserve"> el bienestar psicológico será menor. Por el contrario, emplear un estilo basado en analizar el conflicto, comunicación abierta y respetuosa, negociación de soluciones y acuerdo entre </w:t>
      </w:r>
      <w:r w:rsidR="00DA67E0">
        <w:rPr>
          <w:lang w:val="es-ES_tradnl"/>
        </w:rPr>
        <w:lastRenderedPageBreak/>
        <w:t>las partes</w:t>
      </w:r>
      <w:r w:rsidR="00B06FD8">
        <w:rPr>
          <w:lang w:val="es-ES_tradnl"/>
        </w:rPr>
        <w:t>,</w:t>
      </w:r>
      <w:r w:rsidR="00DA67E0">
        <w:rPr>
          <w:lang w:val="es-ES_tradnl"/>
        </w:rPr>
        <w:t xml:space="preserve"> contribuye a que las personas experimenten mayor satisfacción con su vida y los vínculos interpersonales que poseen.  </w:t>
      </w:r>
      <w:r w:rsidR="00B06FD8">
        <w:rPr>
          <w:lang w:val="es-ES_tradnl"/>
        </w:rPr>
        <w:t>POR QUE NO DIO SIGNIFICATIVO?</w:t>
      </w:r>
    </w:p>
    <w:p w14:paraId="75183EF8" w14:textId="6F4A5332" w:rsidR="00D23B5A" w:rsidRDefault="00D23B5A" w:rsidP="00B06FD8">
      <w:pPr>
        <w:ind w:firstLine="708"/>
        <w:rPr>
          <w:lang w:val="es-ES_tradnl"/>
        </w:rPr>
      </w:pPr>
      <w:r>
        <w:rPr>
          <w:lang w:val="es-ES_tradnl"/>
        </w:rPr>
        <w:t xml:space="preserve">AGRESIVO CON BIENESTAR </w:t>
      </w:r>
    </w:p>
    <w:p w14:paraId="27424E16" w14:textId="35BA7790" w:rsidR="00D23B5A" w:rsidRDefault="00D23B5A" w:rsidP="00B06FD8">
      <w:pPr>
        <w:ind w:firstLine="708"/>
        <w:rPr>
          <w:lang w:val="es-ES_tradnl"/>
        </w:rPr>
      </w:pPr>
      <w:r>
        <w:rPr>
          <w:lang w:val="es-ES_tradnl"/>
        </w:rPr>
        <w:t>POR QUE NO DIO ESTILOS DE AFRONTAMIENTO SIGNIFICATIVO CON BIENESTAR?</w:t>
      </w:r>
    </w:p>
    <w:p w14:paraId="21974E4A" w14:textId="77777777" w:rsidR="009F6B32" w:rsidRDefault="00D23B5A" w:rsidP="00B06FD8">
      <w:pPr>
        <w:ind w:firstLine="708"/>
        <w:rPr>
          <w:lang w:val="es-ES_tradnl"/>
        </w:rPr>
      </w:pPr>
      <w:r>
        <w:rPr>
          <w:lang w:val="es-ES_tradnl"/>
        </w:rPr>
        <w:t xml:space="preserve">En lo que respecta al sexo y edad como predictor del bienestar psicológico no se encontraron resultados significativos, </w:t>
      </w:r>
      <w:r w:rsidR="00CF4E53">
        <w:rPr>
          <w:lang w:val="es-ES_tradnl"/>
        </w:rPr>
        <w:t>por tanto los</w:t>
      </w:r>
      <w:r>
        <w:rPr>
          <w:lang w:val="es-ES_tradnl"/>
        </w:rPr>
        <w:t xml:space="preserve"> resultados de </w:t>
      </w:r>
      <w:proofErr w:type="spellStart"/>
      <w:r w:rsidRPr="002C6439">
        <w:rPr>
          <w:lang w:val="es-ES_tradnl"/>
        </w:rPr>
        <w:t>Andalete</w:t>
      </w:r>
      <w:proofErr w:type="spellEnd"/>
      <w:r w:rsidRPr="002C6439">
        <w:rPr>
          <w:lang w:val="es-ES_tradnl"/>
        </w:rPr>
        <w:t xml:space="preserve"> (2013) </w:t>
      </w:r>
      <w:r>
        <w:rPr>
          <w:lang w:val="es-ES_tradnl"/>
        </w:rPr>
        <w:t>sobre</w:t>
      </w:r>
      <w:r w:rsidR="00CF4E53">
        <w:rPr>
          <w:lang w:val="es-ES_tradnl"/>
        </w:rPr>
        <w:t xml:space="preserve"> las diferencias significativas en función del sexo y la edad quedan contrapuestas con este estudio. Este autor encontró que los hombres tienen mayor bienestar psicológico en comparación a las mujeres y que los </w:t>
      </w:r>
      <w:r w:rsidR="00CF4E53" w:rsidRPr="002C6439">
        <w:rPr>
          <w:lang w:val="es-ES_tradnl"/>
        </w:rPr>
        <w:t>adultos jóvenes tienen una actitud más positiva para consigo, una mayor capacidad para crear ambientes que les faciliten conseguir la satisfacción de sus necesidades y a su vez desarrollar sus potencialidades teniendo metas esta</w:t>
      </w:r>
      <w:r w:rsidR="00CF4E53">
        <w:rPr>
          <w:lang w:val="es-ES_tradnl"/>
        </w:rPr>
        <w:t xml:space="preserve">blecidas por las cuales trabajar que los adultos mayores. Resultados similares fueron los hallados por </w:t>
      </w:r>
      <w:r w:rsidR="00CF4E53" w:rsidRPr="002C6439">
        <w:rPr>
          <w:lang w:val="es-ES_tradnl"/>
        </w:rPr>
        <w:t xml:space="preserve">Zubieta, </w:t>
      </w:r>
      <w:proofErr w:type="spellStart"/>
      <w:r w:rsidR="00CF4E53" w:rsidRPr="002C6439">
        <w:rPr>
          <w:lang w:val="es-ES_tradnl"/>
        </w:rPr>
        <w:t>Muratori</w:t>
      </w:r>
      <w:proofErr w:type="spellEnd"/>
      <w:r w:rsidR="00CF4E53" w:rsidRPr="002C6439">
        <w:rPr>
          <w:lang w:val="es-ES_tradnl"/>
        </w:rPr>
        <w:t xml:space="preserve"> y Fernández (2012)</w:t>
      </w:r>
      <w:r w:rsidR="00CF4E53">
        <w:rPr>
          <w:lang w:val="es-ES_tradnl"/>
        </w:rPr>
        <w:t xml:space="preserve"> en cuanto al sexo y la edad, quienes encontraron que los hombres presentar mayor bienestar y los jóvenes también se sienten mas felices con sus vidas. </w:t>
      </w:r>
    </w:p>
    <w:p w14:paraId="3E3499BE" w14:textId="0E7B18C6" w:rsidR="00D23B5A" w:rsidRPr="00CF24BE" w:rsidRDefault="00CF4E53" w:rsidP="009F6B32">
      <w:pPr>
        <w:ind w:firstLine="708"/>
        <w:rPr>
          <w:lang w:val="es-ES_tradnl"/>
        </w:rPr>
      </w:pPr>
      <w:r>
        <w:rPr>
          <w:lang w:val="es-ES_tradnl"/>
        </w:rPr>
        <w:t xml:space="preserve">Aun así, ambos autores destacan que las mujeres obtuvieron un alto puntaje en la dimensión relaciones con los otros de la escala de bienestar, por lo que si se llevara un análisis de esta dimensión en función del sexo se podría encontrar algún dato relevante. </w:t>
      </w:r>
      <w:r w:rsidR="009F6B32">
        <w:rPr>
          <w:lang w:val="es-ES_tradnl"/>
        </w:rPr>
        <w:t xml:space="preserve">Además una explicación para los resultados no significativos del sexo y la edad sobre bienestar psicológico podría ser que la visión unidimensional sobre bienestar psicológico una vez </w:t>
      </w:r>
      <w:r w:rsidR="007032FB">
        <w:rPr>
          <w:lang w:val="es-ES_tradnl"/>
        </w:rPr>
        <w:t xml:space="preserve">más </w:t>
      </w:r>
      <w:r w:rsidR="009F6B32">
        <w:rPr>
          <w:lang w:val="es-ES_tradnl"/>
        </w:rPr>
        <w:t xml:space="preserve">no estuvo a favor de la comprensión de dicho constructo. NO SE QUE MAS PONER  </w:t>
      </w:r>
    </w:p>
    <w:p w14:paraId="17DDF585" w14:textId="77777777" w:rsidR="00572794" w:rsidRDefault="00BC0782" w:rsidP="00267436">
      <w:pPr>
        <w:ind w:firstLine="360"/>
        <w:rPr>
          <w:lang w:val="es-ES_tradnl"/>
        </w:rPr>
      </w:pPr>
      <w:r w:rsidRPr="00E56E31">
        <w:rPr>
          <w:lang w:val="es-ES_tradnl"/>
        </w:rPr>
        <w:t>Por otro lado, se encontró que la</w:t>
      </w:r>
      <w:r w:rsidR="003C5EFD" w:rsidRPr="00E56E31">
        <w:rPr>
          <w:lang w:val="es-ES_tradnl"/>
        </w:rPr>
        <w:t xml:space="preserve"> aplicación d</w:t>
      </w:r>
      <w:r w:rsidR="00C71939">
        <w:rPr>
          <w:lang w:val="es-ES_tradnl"/>
        </w:rPr>
        <w:t>e un</w:t>
      </w:r>
      <w:r w:rsidRPr="00E56E31">
        <w:rPr>
          <w:lang w:val="es-ES_tradnl"/>
        </w:rPr>
        <w:t xml:space="preserve"> </w:t>
      </w:r>
      <w:r w:rsidR="00C71939">
        <w:rPr>
          <w:lang w:val="es-ES_tradnl"/>
        </w:rPr>
        <w:t>estilo de afrontamiento agresivo</w:t>
      </w:r>
      <w:r w:rsidR="00DD4370">
        <w:rPr>
          <w:lang w:val="es-ES_tradnl"/>
        </w:rPr>
        <w:t>,</w:t>
      </w:r>
      <w:r w:rsidRPr="00E56E31">
        <w:rPr>
          <w:lang w:val="es-ES_tradnl"/>
        </w:rPr>
        <w:t xml:space="preserve"> es la variable que mejor predice la violencia en relaciones de pareja</w:t>
      </w:r>
      <w:r w:rsidR="003C5EFD" w:rsidRPr="00E56E31">
        <w:rPr>
          <w:lang w:val="es-ES_tradnl"/>
        </w:rPr>
        <w:t>. En este sentido, la expresión de sentimientos preferencias u opiniones personales, mediante el uso de formas coactivas para forzar el acuerdo del otro, incluyendo castigos o amenazas,</w:t>
      </w:r>
      <w:r w:rsidR="0001191D" w:rsidRPr="00E56E31">
        <w:rPr>
          <w:lang w:val="es-ES_tradnl"/>
        </w:rPr>
        <w:t xml:space="preserve"> así como el denigrar, insultar y</w:t>
      </w:r>
      <w:r w:rsidR="003C5EFD" w:rsidRPr="00E56E31">
        <w:rPr>
          <w:lang w:val="es-ES_tradnl"/>
        </w:rPr>
        <w:t xml:space="preserve"> agredir físicamente a las otras personas</w:t>
      </w:r>
      <w:r w:rsidR="00086C34">
        <w:rPr>
          <w:lang w:val="es-ES_tradnl"/>
        </w:rPr>
        <w:t>,</w:t>
      </w:r>
      <w:r w:rsidR="003C5EFD" w:rsidRPr="00E56E31">
        <w:rPr>
          <w:lang w:val="es-ES_tradnl"/>
        </w:rPr>
        <w:t xml:space="preserve"> </w:t>
      </w:r>
      <w:r w:rsidR="00DF1C24">
        <w:rPr>
          <w:lang w:val="es-ES_tradnl"/>
        </w:rPr>
        <w:t>aumentará</w:t>
      </w:r>
      <w:r w:rsidR="0001191D" w:rsidRPr="00E56E31">
        <w:rPr>
          <w:lang w:val="es-ES_tradnl"/>
        </w:rPr>
        <w:t xml:space="preserve"> la frecuencia de actos </w:t>
      </w:r>
      <w:r w:rsidR="0001191D" w:rsidRPr="00E56E31">
        <w:rPr>
          <w:lang w:val="es-ES_tradnl"/>
        </w:rPr>
        <w:lastRenderedPageBreak/>
        <w:t xml:space="preserve">intencionales, a través de los cuales se ejerce presión, maltrato o sufrimiento físico, sexual o mental,  contra la voluntad o mediante engaño, amenaza, coacción o seducción a su pareja. Por esto y como bien explica </w:t>
      </w:r>
      <w:r w:rsidR="003C5EFD" w:rsidRPr="00E56E31">
        <w:rPr>
          <w:lang w:val="es-ES_tradnl"/>
        </w:rPr>
        <w:t>Moreno, Rodríguez, Carrasco y Sánchez (2009)</w:t>
      </w:r>
      <w:r w:rsidR="00BC5B8A" w:rsidRPr="00E56E31">
        <w:rPr>
          <w:lang w:val="es-ES_tradnl"/>
        </w:rPr>
        <w:t xml:space="preserve"> las parejas que emplean en menor  medida </w:t>
      </w:r>
      <w:r w:rsidR="00A62169">
        <w:rPr>
          <w:lang w:val="es-ES_tradnl"/>
        </w:rPr>
        <w:t>el estilo agresivo</w:t>
      </w:r>
      <w:r w:rsidR="00BC5B8A" w:rsidRPr="00E56E31">
        <w:rPr>
          <w:lang w:val="es-ES_tradnl"/>
        </w:rPr>
        <w:t xml:space="preserve"> durante la relación</w:t>
      </w:r>
      <w:r w:rsidR="00A62169">
        <w:rPr>
          <w:lang w:val="es-ES_tradnl"/>
        </w:rPr>
        <w:t>,</w:t>
      </w:r>
      <w:r w:rsidR="00BC5B8A" w:rsidRPr="00E56E31">
        <w:rPr>
          <w:lang w:val="es-ES_tradnl"/>
        </w:rPr>
        <w:t xml:space="preserve"> logran un mejor ajuste y al mismo tiempo experimentan mayor satisfacción de la pareja. </w:t>
      </w:r>
    </w:p>
    <w:p w14:paraId="20C4A3D7" w14:textId="6B2F5FFE" w:rsidR="0018132E" w:rsidRDefault="00572794" w:rsidP="00572794">
      <w:pPr>
        <w:ind w:firstLine="360"/>
        <w:rPr>
          <w:rFonts w:eastAsia="Arial"/>
        </w:rPr>
      </w:pPr>
      <w:r>
        <w:rPr>
          <w:lang w:val="es-ES_tradnl"/>
        </w:rPr>
        <w:t xml:space="preserve">En lo que se refiere a los resultados que reflejan que el rol sexual no resulta como predictor de la violencia en relaciones de pareja como se esperaba, ponen en evidencia una contradicción con lo hallado por </w:t>
      </w:r>
      <w:proofErr w:type="spellStart"/>
      <w:r>
        <w:rPr>
          <w:lang w:val="es-ES_tradnl"/>
        </w:rPr>
        <w:t>Barria</w:t>
      </w:r>
      <w:proofErr w:type="spellEnd"/>
      <w:r>
        <w:rPr>
          <w:lang w:val="es-ES_tradnl"/>
        </w:rPr>
        <w:t xml:space="preserve"> (2015) en una muestra de maltratadores y no maltratadores, quien expone que </w:t>
      </w:r>
      <w:r w:rsidRPr="002966E2">
        <w:rPr>
          <w:rFonts w:eastAsia="Arial"/>
        </w:rPr>
        <w:t xml:space="preserve">las personas agresoras </w:t>
      </w:r>
      <w:r w:rsidR="007032FB">
        <w:rPr>
          <w:rFonts w:eastAsia="Arial"/>
        </w:rPr>
        <w:t>hacia su</w:t>
      </w:r>
      <w:r w:rsidRPr="002966E2">
        <w:rPr>
          <w:rFonts w:eastAsia="Arial"/>
        </w:rPr>
        <w:t xml:space="preserve"> pareja tienden a presentar un patrón rígido de roles de género, y no necesariamente se desprende de una cultura patriarcal o machista.</w:t>
      </w:r>
      <w:r>
        <w:rPr>
          <w:rFonts w:eastAsia="Arial"/>
        </w:rPr>
        <w:t xml:space="preserve"> Sin embargo, la muestra de esta investigación estuvo constituida por estudiantes no patológicos</w:t>
      </w:r>
      <w:r w:rsidR="0018132E">
        <w:rPr>
          <w:rFonts w:eastAsia="Arial"/>
        </w:rPr>
        <w:t xml:space="preserve">, que reportaron baja incidencia en sus relaciones de pareja. </w:t>
      </w:r>
    </w:p>
    <w:p w14:paraId="6250400F" w14:textId="21271303" w:rsidR="00572794" w:rsidRPr="002966E2" w:rsidRDefault="0018132E" w:rsidP="0018132E">
      <w:pPr>
        <w:ind w:firstLine="720"/>
        <w:rPr>
          <w:rFonts w:eastAsia="Arial"/>
        </w:rPr>
      </w:pPr>
      <w:r>
        <w:rPr>
          <w:rFonts w:eastAsia="Arial"/>
        </w:rPr>
        <w:t>Además y aunado al</w:t>
      </w:r>
      <w:r w:rsidR="00572794">
        <w:rPr>
          <w:rFonts w:eastAsia="Arial"/>
        </w:rPr>
        <w:t xml:space="preserve"> planteamiento del mismo autor, </w:t>
      </w:r>
      <w:r>
        <w:rPr>
          <w:rFonts w:eastAsia="Arial"/>
        </w:rPr>
        <w:t>sobre el aprendizaje de cada sujeto sobre las</w:t>
      </w:r>
      <w:r w:rsidR="00572794">
        <w:rPr>
          <w:rFonts w:eastAsia="Arial"/>
        </w:rPr>
        <w:t xml:space="preserve"> </w:t>
      </w:r>
      <w:r w:rsidR="00572794" w:rsidRPr="002966E2">
        <w:rPr>
          <w:rFonts w:eastAsia="Arial"/>
        </w:rPr>
        <w:t xml:space="preserve">creencias o internalización de roles </w:t>
      </w:r>
      <w:r w:rsidR="00572794">
        <w:rPr>
          <w:rFonts w:eastAsia="Arial"/>
        </w:rPr>
        <w:t xml:space="preserve">rígidos </w:t>
      </w:r>
      <w:r>
        <w:rPr>
          <w:rFonts w:eastAsia="Arial"/>
        </w:rPr>
        <w:t xml:space="preserve">que surgen de la acumulación de </w:t>
      </w:r>
      <w:r w:rsidR="00572794" w:rsidRPr="002966E2">
        <w:rPr>
          <w:rFonts w:eastAsia="Arial"/>
        </w:rPr>
        <w:t>representaciones sociales colectivas sobre lo deseable y lo indeseable respecto a ambos géneros y también de</w:t>
      </w:r>
      <w:r w:rsidR="00572794">
        <w:rPr>
          <w:rFonts w:eastAsia="Arial"/>
        </w:rPr>
        <w:t>ntro de una relación de pareja</w:t>
      </w:r>
      <w:r w:rsidR="002B68F8">
        <w:rPr>
          <w:rFonts w:eastAsia="Arial"/>
        </w:rPr>
        <w:t>,</w:t>
      </w:r>
      <w:r w:rsidR="00572794">
        <w:rPr>
          <w:rFonts w:eastAsia="Arial"/>
        </w:rPr>
        <w:t xml:space="preserve"> se podría suponer que los jóvenes estudiados </w:t>
      </w:r>
      <w:r>
        <w:rPr>
          <w:rFonts w:eastAsia="Arial"/>
        </w:rPr>
        <w:t>poseen estereotipos de roles flexibles</w:t>
      </w:r>
      <w:r w:rsidR="002B68F8">
        <w:rPr>
          <w:rFonts w:eastAsia="Arial"/>
        </w:rPr>
        <w:t>,</w:t>
      </w:r>
      <w:r>
        <w:rPr>
          <w:rFonts w:eastAsia="Arial"/>
        </w:rPr>
        <w:t xml:space="preserve"> lo que podría dar explicación a la ausencia de relación de dichas variables. </w:t>
      </w:r>
    </w:p>
    <w:p w14:paraId="65630543" w14:textId="73111DE6" w:rsidR="00BC5B8A" w:rsidRDefault="00267436" w:rsidP="0018132E">
      <w:pPr>
        <w:ind w:firstLine="360"/>
        <w:rPr>
          <w:lang w:val="es-ES_tradnl"/>
        </w:rPr>
      </w:pPr>
      <w:r>
        <w:rPr>
          <w:lang w:val="es-ES_tradnl"/>
        </w:rPr>
        <w:t>Si bien la empatía no predijo de forma significativa la violencia en relaciones de pareja como se esperaba, p</w:t>
      </w:r>
      <w:r w:rsidRPr="00A62169">
        <w:rPr>
          <w:lang w:val="es-ES_tradnl"/>
        </w:rPr>
        <w:t>robablemente al trabajar exclusivamente con la dimensión de Malestar Personal, la cual se ha encontrado que resulta baja</w:t>
      </w:r>
      <w:r>
        <w:rPr>
          <w:lang w:val="es-ES_tradnl"/>
        </w:rPr>
        <w:t>, es decir,</w:t>
      </w:r>
      <w:r w:rsidRPr="00A62169">
        <w:rPr>
          <w:lang w:val="es-ES_tradnl"/>
        </w:rPr>
        <w:t xml:space="preserve"> </w:t>
      </w:r>
      <w:r>
        <w:rPr>
          <w:lang w:val="es-ES_tradnl"/>
        </w:rPr>
        <w:t>el</w:t>
      </w:r>
      <w:r w:rsidRPr="00A62169">
        <w:rPr>
          <w:lang w:val="es-ES_tradnl"/>
        </w:rPr>
        <w:t xml:space="preserve"> victimario </w:t>
      </w:r>
      <w:r>
        <w:rPr>
          <w:lang w:val="es-ES_tradnl"/>
        </w:rPr>
        <w:t xml:space="preserve">no experimenta casi malestar </w:t>
      </w:r>
      <w:r w:rsidRPr="00A62169">
        <w:rPr>
          <w:lang w:val="es-ES_tradnl"/>
        </w:rPr>
        <w:t>a</w:t>
      </w:r>
      <w:r>
        <w:rPr>
          <w:lang w:val="es-ES_tradnl"/>
        </w:rPr>
        <w:t>l ver a otra persona en</w:t>
      </w:r>
      <w:r w:rsidRPr="00A62169">
        <w:rPr>
          <w:lang w:val="es-ES_tradnl"/>
        </w:rPr>
        <w:t xml:space="preserve"> situaciones de tensión </w:t>
      </w:r>
      <w:r>
        <w:rPr>
          <w:lang w:val="es-ES_tradnl"/>
        </w:rPr>
        <w:t xml:space="preserve">o riesgo </w:t>
      </w:r>
      <w:r w:rsidRPr="00A62169">
        <w:rPr>
          <w:lang w:val="es-ES_tradnl"/>
        </w:rPr>
        <w:t xml:space="preserve">como es </w:t>
      </w:r>
      <w:r>
        <w:rPr>
          <w:lang w:val="es-ES_tradnl"/>
        </w:rPr>
        <w:t xml:space="preserve">el caso de </w:t>
      </w:r>
      <w:r w:rsidRPr="00A62169">
        <w:rPr>
          <w:lang w:val="es-ES_tradnl"/>
        </w:rPr>
        <w:t>la violencia</w:t>
      </w:r>
      <w:r>
        <w:rPr>
          <w:lang w:val="es-ES_tradnl"/>
        </w:rPr>
        <w:t xml:space="preserve">, se podría encontrar relación entre dicha dimensión y la incidencia de violencia en relaciones de pareja </w:t>
      </w:r>
      <w:r w:rsidRPr="00A62169">
        <w:rPr>
          <w:lang w:val="es-ES_tradnl"/>
        </w:rPr>
        <w:t xml:space="preserve">(Sarto y </w:t>
      </w:r>
      <w:proofErr w:type="spellStart"/>
      <w:r w:rsidRPr="00A62169">
        <w:rPr>
          <w:lang w:val="es-ES_tradnl"/>
        </w:rPr>
        <w:t>Aragónes</w:t>
      </w:r>
      <w:proofErr w:type="spellEnd"/>
      <w:r w:rsidRPr="00A62169">
        <w:rPr>
          <w:lang w:val="es-ES_tradnl"/>
        </w:rPr>
        <w:t>, 2011).</w:t>
      </w:r>
    </w:p>
    <w:p w14:paraId="34C843FF" w14:textId="083C4E4E" w:rsidR="00D23B5A" w:rsidRDefault="00D23B5A" w:rsidP="00EC310A">
      <w:pPr>
        <w:ind w:firstLine="360"/>
        <w:rPr>
          <w:lang w:val="es-ES_tradnl"/>
        </w:rPr>
      </w:pPr>
      <w:r>
        <w:rPr>
          <w:lang w:val="es-ES_tradnl"/>
        </w:rPr>
        <w:t>En cuanto a</w:t>
      </w:r>
      <w:r w:rsidR="00267436">
        <w:rPr>
          <w:lang w:val="es-ES_tradnl"/>
        </w:rPr>
        <w:t xml:space="preserve">l estilo asertivo y la ausencia de relación con violencia en relaciones de pareja se corrobora </w:t>
      </w:r>
      <w:r w:rsidR="00267436" w:rsidRPr="00267436">
        <w:rPr>
          <w:lang w:val="es-ES_tradnl"/>
        </w:rPr>
        <w:t xml:space="preserve">lo expuesto por Moral de la Rubia, López, Díaz y Cienfuegos (2011), quienes expresan que el uso de un estilo de </w:t>
      </w:r>
      <w:r w:rsidR="00267436" w:rsidRPr="00267436">
        <w:rPr>
          <w:lang w:val="es-ES_tradnl"/>
        </w:rPr>
        <w:lastRenderedPageBreak/>
        <w:t>afrontamiento constructivo y negociador tiende a relacionarse con relaciones satisfactorias, mientras que un estilo agresivo o agresivo</w:t>
      </w:r>
      <w:r w:rsidR="00267436">
        <w:rPr>
          <w:lang w:val="es-ES_tradnl"/>
        </w:rPr>
        <w:t xml:space="preserve"> pasivo</w:t>
      </w:r>
      <w:r w:rsidR="00267436" w:rsidRPr="00267436">
        <w:rPr>
          <w:lang w:val="es-ES_tradnl"/>
        </w:rPr>
        <w:t xml:space="preserve">, tiende a asociarse con conductas violentas.  </w:t>
      </w:r>
    </w:p>
    <w:p w14:paraId="1089CDBA" w14:textId="13829175" w:rsidR="00EC310A" w:rsidRDefault="00EC310A" w:rsidP="003B5CAB">
      <w:pPr>
        <w:spacing w:after="120"/>
        <w:ind w:firstLine="708"/>
        <w:rPr>
          <w:lang w:val="es-ES_tradnl"/>
        </w:rPr>
      </w:pPr>
      <w:r>
        <w:rPr>
          <w:lang w:val="es-ES_tradnl"/>
        </w:rPr>
        <w:t>El resultado referente a la edad y sex</w:t>
      </w:r>
      <w:r w:rsidR="003B5CAB">
        <w:rPr>
          <w:lang w:val="es-ES_tradnl"/>
        </w:rPr>
        <w:t>o como no predictores de la viol</w:t>
      </w:r>
      <w:r>
        <w:rPr>
          <w:lang w:val="es-ES_tradnl"/>
        </w:rPr>
        <w:t>e</w:t>
      </w:r>
      <w:r w:rsidR="003B5CAB">
        <w:rPr>
          <w:lang w:val="es-ES_tradnl"/>
        </w:rPr>
        <w:t>n</w:t>
      </w:r>
      <w:r>
        <w:rPr>
          <w:lang w:val="es-ES_tradnl"/>
        </w:rPr>
        <w:t xml:space="preserve">cia en relaciones de pareja además de contradecir los planteamientos de </w:t>
      </w:r>
      <w:r w:rsidR="003B5CAB" w:rsidRPr="002C6439">
        <w:rPr>
          <w:lang w:val="es-ES_tradnl"/>
        </w:rPr>
        <w:t xml:space="preserve">González, </w:t>
      </w:r>
      <w:proofErr w:type="spellStart"/>
      <w:r w:rsidR="003B5CAB" w:rsidRPr="002C6439">
        <w:rPr>
          <w:lang w:val="es-ES_tradnl"/>
        </w:rPr>
        <w:t>Echeburúa</w:t>
      </w:r>
      <w:proofErr w:type="spellEnd"/>
      <w:r w:rsidR="003B5CAB" w:rsidRPr="002C6439">
        <w:rPr>
          <w:lang w:val="es-ES_tradnl"/>
        </w:rPr>
        <w:t xml:space="preserve"> y  Corral (2008) </w:t>
      </w:r>
      <w:r w:rsidR="003B5CAB">
        <w:rPr>
          <w:lang w:val="es-ES_tradnl"/>
        </w:rPr>
        <w:t xml:space="preserve">quienes </w:t>
      </w:r>
      <w:r w:rsidR="003B5CAB" w:rsidRPr="002C6439">
        <w:rPr>
          <w:lang w:val="es-ES_tradnl"/>
        </w:rPr>
        <w:t xml:space="preserve">exponen que en la sociedad actual se tiene la creencia que la violencia se presenta solo en parejas adultas, </w:t>
      </w:r>
      <w:r w:rsidR="007032FB">
        <w:rPr>
          <w:lang w:val="es-ES_tradnl"/>
        </w:rPr>
        <w:t xml:space="preserve">y que </w:t>
      </w:r>
      <w:r w:rsidR="003B5CAB" w:rsidRPr="002C6439">
        <w:rPr>
          <w:lang w:val="es-ES_tradnl"/>
        </w:rPr>
        <w:t>sin embargo</w:t>
      </w:r>
      <w:r w:rsidR="003B5CAB">
        <w:rPr>
          <w:lang w:val="es-ES_tradnl"/>
        </w:rPr>
        <w:t>,</w:t>
      </w:r>
      <w:r w:rsidR="003B5CAB" w:rsidRPr="002C6439">
        <w:rPr>
          <w:lang w:val="es-ES_tradnl"/>
        </w:rPr>
        <w:t xml:space="preserve"> se ha demostrado que los patrones de violencia suelen presentarse desde la adolescencia y prevalecen en la adultez joven, instalándose de forma gradual en las relaciones de pareja y generando malestar en los miembros</w:t>
      </w:r>
      <w:r w:rsidR="003B5CAB">
        <w:rPr>
          <w:lang w:val="es-ES_tradnl"/>
        </w:rPr>
        <w:t xml:space="preserve"> y que </w:t>
      </w:r>
      <w:r w:rsidR="003B5CAB" w:rsidRPr="002C6439">
        <w:rPr>
          <w:lang w:val="es-ES_tradnl"/>
        </w:rPr>
        <w:t xml:space="preserve">los agresores masculinos resultaron ser menores de 30 años (Informe del Centro Reina Sofía, 2007; Instituto de la Mujer, 2007, citado en González, </w:t>
      </w:r>
      <w:proofErr w:type="spellStart"/>
      <w:r w:rsidR="003B5CAB" w:rsidRPr="002C6439">
        <w:rPr>
          <w:lang w:val="es-ES_tradnl"/>
        </w:rPr>
        <w:t>Echebur</w:t>
      </w:r>
      <w:r w:rsidR="003B5CAB">
        <w:rPr>
          <w:lang w:val="es-ES_tradnl"/>
        </w:rPr>
        <w:t>úa</w:t>
      </w:r>
      <w:proofErr w:type="spellEnd"/>
      <w:r w:rsidR="003B5CAB">
        <w:rPr>
          <w:lang w:val="es-ES_tradnl"/>
        </w:rPr>
        <w:t>, y Corral, 2008) AGREGAR SEXO CON VIOLENCIA, HOMBRES MAS VIOLENTOS QUE LAS MUJERES.</w:t>
      </w:r>
    </w:p>
    <w:p w14:paraId="50AD75A3" w14:textId="1D3567E9" w:rsidR="003B5CAB" w:rsidRDefault="00EC310A" w:rsidP="003B465A">
      <w:pPr>
        <w:ind w:firstLine="360"/>
        <w:rPr>
          <w:lang w:val="es-ES_tradnl"/>
        </w:rPr>
      </w:pPr>
      <w:r>
        <w:rPr>
          <w:lang w:val="es-ES_tradnl"/>
        </w:rPr>
        <w:t>Nos muestra que debido a que los hombres de este estudio resultaron más flexibles con respecto a los estereotipos de roles y a su vez afrontaban los conflictos de sus relaciones mediante la aplicación de un estilo sumiso</w:t>
      </w:r>
      <w:r w:rsidR="00F35B07">
        <w:rPr>
          <w:lang w:val="es-ES_tradnl"/>
        </w:rPr>
        <w:t xml:space="preserve">, </w:t>
      </w:r>
      <w:r>
        <w:rPr>
          <w:lang w:val="es-ES_tradnl"/>
        </w:rPr>
        <w:t>la visión de hombre como más masculino, autoritario y principal ejecutor de violencia</w:t>
      </w:r>
      <w:r w:rsidR="00F35B07">
        <w:rPr>
          <w:lang w:val="es-ES_tradnl"/>
        </w:rPr>
        <w:t xml:space="preserve"> resulta dubitativa</w:t>
      </w:r>
      <w:r>
        <w:rPr>
          <w:lang w:val="es-ES_tradnl"/>
        </w:rPr>
        <w:t>. Esto contribuye nuevamente a lo expuesto por la teoría constructivista social</w:t>
      </w:r>
      <w:r w:rsidR="00F35B07">
        <w:rPr>
          <w:lang w:val="es-ES_tradnl"/>
        </w:rPr>
        <w:t>, la cual</w:t>
      </w:r>
      <w:r>
        <w:rPr>
          <w:lang w:val="es-ES_tradnl"/>
        </w:rPr>
        <w:t xml:space="preserve"> sostien</w:t>
      </w:r>
      <w:r w:rsidR="00F35B07">
        <w:rPr>
          <w:lang w:val="es-ES_tradnl"/>
        </w:rPr>
        <w:t>e que es la cultura la influyente sobre la construcción de roles sexuales. Además estos estereotipos, se han visto modificados conforme avanza el tiempo, de tal manera que la rigidez de lo que se espera de un hombre y de una mujer socialmente, resulta cada vez menos marcado y que son los hombres quienes han adoptado posturas mas blandas que las mujeres con respecto a este tema</w:t>
      </w:r>
      <w:r w:rsidR="003B5CAB">
        <w:rPr>
          <w:lang w:val="es-ES_tradnl"/>
        </w:rPr>
        <w:t xml:space="preserve"> (</w:t>
      </w:r>
      <w:proofErr w:type="spellStart"/>
      <w:r w:rsidR="003B5CAB">
        <w:rPr>
          <w:lang w:val="es-ES_tradnl"/>
        </w:rPr>
        <w:t>Andalete</w:t>
      </w:r>
      <w:proofErr w:type="spellEnd"/>
      <w:r w:rsidR="003B5CAB">
        <w:rPr>
          <w:lang w:val="es-ES_tradnl"/>
        </w:rPr>
        <w:t xml:space="preserve">, </w:t>
      </w:r>
      <w:r w:rsidR="003B5CAB">
        <w:rPr>
          <w:lang w:val="es-ES_tradnl"/>
        </w:rPr>
        <w:t>2013</w:t>
      </w:r>
      <w:r w:rsidR="003B5CAB">
        <w:rPr>
          <w:lang w:val="es-ES_tradnl"/>
        </w:rPr>
        <w:t>)</w:t>
      </w:r>
      <w:r w:rsidR="00F35B07">
        <w:rPr>
          <w:lang w:val="es-ES_tradnl"/>
        </w:rPr>
        <w:t xml:space="preserve">. </w:t>
      </w:r>
    </w:p>
    <w:p w14:paraId="2BF20578" w14:textId="1312E47D" w:rsidR="00EC310A" w:rsidRDefault="00F35B07" w:rsidP="003B5CAB">
      <w:pPr>
        <w:spacing w:after="120"/>
        <w:ind w:firstLine="708"/>
        <w:rPr>
          <w:lang w:val="es-ES_tradnl"/>
        </w:rPr>
      </w:pPr>
      <w:r>
        <w:rPr>
          <w:lang w:val="es-ES_tradnl"/>
        </w:rPr>
        <w:t xml:space="preserve">Asimismo, </w:t>
      </w:r>
      <w:r w:rsidR="003B5CAB">
        <w:rPr>
          <w:lang w:val="es-ES_tradnl"/>
        </w:rPr>
        <w:t>estos resultados se contraponen al</w:t>
      </w:r>
      <w:r>
        <w:rPr>
          <w:lang w:val="es-ES_tradnl"/>
        </w:rPr>
        <w:t xml:space="preserve"> planteamiento de </w:t>
      </w:r>
      <w:r w:rsidR="003B5CAB" w:rsidRPr="002C6439">
        <w:rPr>
          <w:lang w:val="es-ES_tradnl"/>
        </w:rPr>
        <w:t>(Barrón, Cas</w:t>
      </w:r>
      <w:r w:rsidR="003B5CAB">
        <w:rPr>
          <w:lang w:val="es-ES_tradnl"/>
        </w:rPr>
        <w:t xml:space="preserve">tilla, Casullo y </w:t>
      </w:r>
      <w:proofErr w:type="spellStart"/>
      <w:r w:rsidR="003B5CAB">
        <w:rPr>
          <w:lang w:val="es-ES_tradnl"/>
        </w:rPr>
        <w:t>Verdú</w:t>
      </w:r>
      <w:proofErr w:type="spellEnd"/>
      <w:r w:rsidR="003B5CAB">
        <w:rPr>
          <w:lang w:val="es-ES_tradnl"/>
        </w:rPr>
        <w:t>, 2002)</w:t>
      </w:r>
      <w:r>
        <w:rPr>
          <w:lang w:val="es-ES_tradnl"/>
        </w:rPr>
        <w:t xml:space="preserve"> sobre una sociedad venezolana</w:t>
      </w:r>
      <w:r w:rsidR="003B5CAB">
        <w:rPr>
          <w:lang w:val="es-ES_tradnl"/>
        </w:rPr>
        <w:t xml:space="preserve"> sexista, </w:t>
      </w:r>
      <w:r w:rsidR="007032FB">
        <w:rPr>
          <w:lang w:val="es-ES_tradnl"/>
        </w:rPr>
        <w:t xml:space="preserve">que </w:t>
      </w:r>
      <w:r w:rsidR="006E1A3F">
        <w:rPr>
          <w:lang w:val="es-ES_tradnl"/>
        </w:rPr>
        <w:t xml:space="preserve">busca </w:t>
      </w:r>
      <w:r w:rsidR="003B5CAB" w:rsidRPr="002C6439">
        <w:rPr>
          <w:lang w:val="es-ES_tradnl"/>
        </w:rPr>
        <w:t>la dominación</w:t>
      </w:r>
      <w:r w:rsidR="006E1A3F">
        <w:rPr>
          <w:lang w:val="es-ES_tradnl"/>
        </w:rPr>
        <w:t xml:space="preserve"> a través de la violencia</w:t>
      </w:r>
      <w:r w:rsidR="003B5CAB" w:rsidRPr="002C6439">
        <w:rPr>
          <w:lang w:val="es-ES_tradnl"/>
        </w:rPr>
        <w:t>, la cual se observa con más frecuencia en hombres</w:t>
      </w:r>
      <w:r>
        <w:rPr>
          <w:lang w:val="es-ES_tradnl"/>
        </w:rPr>
        <w:t xml:space="preserve">. Por el contrario, estos resultados permiten inferir que </w:t>
      </w:r>
      <w:r w:rsidR="003B5CAB">
        <w:rPr>
          <w:lang w:val="es-ES_tradnl"/>
        </w:rPr>
        <w:t xml:space="preserve">son ellas, </w:t>
      </w:r>
      <w:r>
        <w:rPr>
          <w:lang w:val="es-ES_tradnl"/>
        </w:rPr>
        <w:t xml:space="preserve">quienes mantienen posturas rígidas, con respecto a lo que se espera de </w:t>
      </w:r>
      <w:r w:rsidR="003B5CAB">
        <w:rPr>
          <w:lang w:val="es-ES_tradnl"/>
        </w:rPr>
        <w:t>una mujer</w:t>
      </w:r>
      <w:r>
        <w:rPr>
          <w:lang w:val="es-ES_tradnl"/>
        </w:rPr>
        <w:t xml:space="preserve"> </w:t>
      </w:r>
      <w:r w:rsidR="003B5CAB">
        <w:rPr>
          <w:lang w:val="es-ES_tradnl"/>
        </w:rPr>
        <w:t>como el ser</w:t>
      </w:r>
      <w:r>
        <w:rPr>
          <w:lang w:val="es-ES_tradnl"/>
        </w:rPr>
        <w:t xml:space="preserve"> protectoras y tolerantes a la violencia. </w:t>
      </w:r>
    </w:p>
    <w:p w14:paraId="69A0491D" w14:textId="72B4E927" w:rsidR="00267436" w:rsidRPr="00267436" w:rsidRDefault="00267436" w:rsidP="003B465A">
      <w:pPr>
        <w:ind w:firstLine="360"/>
        <w:rPr>
          <w:lang w:val="es-ES_tradnl"/>
        </w:rPr>
      </w:pPr>
      <w:r>
        <w:rPr>
          <w:lang w:val="es-ES_tradnl"/>
        </w:rPr>
        <w:lastRenderedPageBreak/>
        <w:t>Por otro lado, los</w:t>
      </w:r>
      <w:r w:rsidRPr="00267436">
        <w:rPr>
          <w:lang w:val="es-ES_tradnl"/>
        </w:rPr>
        <w:t xml:space="preserve"> resultados</w:t>
      </w:r>
      <w:r>
        <w:rPr>
          <w:lang w:val="es-ES_tradnl"/>
        </w:rPr>
        <w:t xml:space="preserve"> en esta investigación con respecto a los estilos de afrontamiento sumiso y agresivo-pasivo y su no predicción de la violencia en relaciones de pareja</w:t>
      </w:r>
      <w:r w:rsidR="002B68F8">
        <w:rPr>
          <w:lang w:val="es-ES_tradnl"/>
        </w:rPr>
        <w:t>,</w:t>
      </w:r>
      <w:r>
        <w:rPr>
          <w:lang w:val="es-ES_tradnl"/>
        </w:rPr>
        <w:t xml:space="preserve"> se </w:t>
      </w:r>
      <w:r w:rsidRPr="00267436">
        <w:rPr>
          <w:lang w:val="es-ES_tradnl"/>
        </w:rPr>
        <w:t xml:space="preserve"> </w:t>
      </w:r>
      <w:r>
        <w:rPr>
          <w:lang w:val="es-ES_tradnl"/>
        </w:rPr>
        <w:t xml:space="preserve">contraponen al planteamiento de </w:t>
      </w:r>
      <w:r w:rsidRPr="00267436">
        <w:rPr>
          <w:lang w:val="es-ES_tradnl"/>
        </w:rPr>
        <w:t xml:space="preserve">Sanmartín-Gómez y </w:t>
      </w:r>
      <w:proofErr w:type="spellStart"/>
      <w:r w:rsidRPr="00267436">
        <w:rPr>
          <w:lang w:val="es-ES_tradnl"/>
        </w:rPr>
        <w:t>Viñan</w:t>
      </w:r>
      <w:proofErr w:type="spellEnd"/>
      <w:r w:rsidRPr="00267436">
        <w:rPr>
          <w:lang w:val="es-ES_tradnl"/>
        </w:rPr>
        <w:t xml:space="preserve">-Pineda (2015), </w:t>
      </w:r>
      <w:r>
        <w:rPr>
          <w:lang w:val="es-ES_tradnl"/>
        </w:rPr>
        <w:t xml:space="preserve">quienes expresan </w:t>
      </w:r>
      <w:r w:rsidRPr="00267436">
        <w:rPr>
          <w:lang w:val="es-ES_tradnl"/>
        </w:rPr>
        <w:t xml:space="preserve">que los comportamientos agresivos y pasivos no constituyen conductas asertivas, puesto que conllevan consecuencias negativas </w:t>
      </w:r>
      <w:r w:rsidR="00A167D3">
        <w:rPr>
          <w:lang w:val="es-ES_tradnl"/>
        </w:rPr>
        <w:t>al impedir</w:t>
      </w:r>
      <w:r w:rsidRPr="00267436">
        <w:rPr>
          <w:lang w:val="es-ES_tradnl"/>
        </w:rPr>
        <w:t xml:space="preserve"> una comunicación fluida, satisfactoria y armoniosa</w:t>
      </w:r>
      <w:r w:rsidR="003B465A">
        <w:rPr>
          <w:lang w:val="es-ES_tradnl"/>
        </w:rPr>
        <w:t>,</w:t>
      </w:r>
      <w:r w:rsidRPr="00267436">
        <w:rPr>
          <w:lang w:val="es-ES_tradnl"/>
        </w:rPr>
        <w:t xml:space="preserve"> llegando a afectar la integridad psicológica de las personas y el desarrollo de sus potencialidades. Además de esto el afrontamiento </w:t>
      </w:r>
      <w:r w:rsidR="003B465A">
        <w:rPr>
          <w:lang w:val="es-ES_tradnl"/>
        </w:rPr>
        <w:t>sumiso</w:t>
      </w:r>
      <w:r w:rsidRPr="00267436">
        <w:rPr>
          <w:lang w:val="es-ES_tradnl"/>
        </w:rPr>
        <w:t xml:space="preserve"> es crítico para recibir violencia. El evitar los conflictos, acomodarse sin luchar y desestimar la negociación y búsqueda conjunta de soluciones es el motor de la violencia, ya que incrementa los problemas entre los miembros de la pareja y la irritación en el otro (Rubia, Rosales, </w:t>
      </w:r>
      <w:proofErr w:type="spellStart"/>
      <w:r w:rsidRPr="00267436">
        <w:rPr>
          <w:lang w:val="es-ES_tradnl"/>
        </w:rPr>
        <w:t>Loving</w:t>
      </w:r>
      <w:proofErr w:type="spellEnd"/>
      <w:r w:rsidRPr="00267436">
        <w:rPr>
          <w:lang w:val="es-ES_tradnl"/>
        </w:rPr>
        <w:t xml:space="preserve"> y Martínez, 2011). </w:t>
      </w:r>
      <w:r w:rsidR="003B465A">
        <w:rPr>
          <w:lang w:val="es-ES_tradnl"/>
        </w:rPr>
        <w:t xml:space="preserve">Igualmente este resultado contradice lo obtenido por </w:t>
      </w:r>
      <w:proofErr w:type="spellStart"/>
      <w:r w:rsidR="003B465A" w:rsidRPr="00267436">
        <w:rPr>
          <w:lang w:val="es-ES_tradnl"/>
        </w:rPr>
        <w:t>Güel</w:t>
      </w:r>
      <w:proofErr w:type="spellEnd"/>
      <w:r w:rsidR="003B465A" w:rsidRPr="00267436">
        <w:rPr>
          <w:lang w:val="es-ES_tradnl"/>
        </w:rPr>
        <w:t xml:space="preserve"> y Muñoz, citado en Ro</w:t>
      </w:r>
      <w:r w:rsidR="003B465A">
        <w:rPr>
          <w:lang w:val="es-ES_tradnl"/>
        </w:rPr>
        <w:t xml:space="preserve">mero, </w:t>
      </w:r>
      <w:proofErr w:type="spellStart"/>
      <w:r w:rsidR="003B465A">
        <w:rPr>
          <w:lang w:val="es-ES_tradnl"/>
        </w:rPr>
        <w:t>Jimenez</w:t>
      </w:r>
      <w:proofErr w:type="spellEnd"/>
      <w:r w:rsidR="003B465A">
        <w:rPr>
          <w:lang w:val="es-ES_tradnl"/>
        </w:rPr>
        <w:t>, Soriano y Servín</w:t>
      </w:r>
      <w:r w:rsidR="003B465A" w:rsidRPr="00267436">
        <w:rPr>
          <w:lang w:val="es-ES_tradnl"/>
        </w:rPr>
        <w:t xml:space="preserve"> </w:t>
      </w:r>
      <w:r w:rsidR="003B465A">
        <w:rPr>
          <w:lang w:val="es-ES_tradnl"/>
        </w:rPr>
        <w:t>(</w:t>
      </w:r>
      <w:proofErr w:type="spellStart"/>
      <w:r w:rsidR="003B465A">
        <w:rPr>
          <w:lang w:val="es-ES_tradnl"/>
        </w:rPr>
        <w:t>sf</w:t>
      </w:r>
      <w:proofErr w:type="spellEnd"/>
      <w:r w:rsidR="003B465A">
        <w:rPr>
          <w:lang w:val="es-ES_tradnl"/>
        </w:rPr>
        <w:t xml:space="preserve">) para quienes el </w:t>
      </w:r>
      <w:r w:rsidRPr="00267436">
        <w:rPr>
          <w:lang w:val="es-ES_tradnl"/>
        </w:rPr>
        <w:t xml:space="preserve">estilo de afrontamiento </w:t>
      </w:r>
      <w:r w:rsidR="003B465A">
        <w:rPr>
          <w:lang w:val="es-ES_tradnl"/>
        </w:rPr>
        <w:t xml:space="preserve">sumiso </w:t>
      </w:r>
      <w:r w:rsidRPr="00267436">
        <w:rPr>
          <w:lang w:val="es-ES_tradnl"/>
        </w:rPr>
        <w:t>se asocia a conductas depresivas, ansiedad y baja autoestima, que se consideran características de una percepci</w:t>
      </w:r>
      <w:r w:rsidR="003B465A">
        <w:rPr>
          <w:lang w:val="es-ES_tradnl"/>
        </w:rPr>
        <w:t>ón de bajo bienestar percibido.</w:t>
      </w:r>
    </w:p>
    <w:p w14:paraId="3105B387" w14:textId="4521C7A2" w:rsidR="00267436" w:rsidRPr="00E56E31" w:rsidRDefault="00267436" w:rsidP="00267436">
      <w:pPr>
        <w:ind w:firstLine="360"/>
        <w:rPr>
          <w:lang w:val="es-ES_tradnl"/>
        </w:rPr>
      </w:pPr>
      <w:r w:rsidRPr="00267436">
        <w:rPr>
          <w:lang w:val="es-ES_tradnl"/>
        </w:rPr>
        <w:t>Una explicación a estos resultados lo constituyen los autores Moreno, Rodríguez, Carrasco y Sánchez (2009), quienes expresan que las personas con características sumisas, tienden a percibir a sus parejas como menos agresivos y hostiles. En este sentido, la población estudiada, especialmente la masculina, posee una tendencia a la sumisión y es probable que por esta razón la relación entre estas variables no hayan resultado significativas. Además, es importante recalcar que la población estudiada es de estudiantes no patológicos, sin evidencia importante de violencia dentro de sus relaciones de pareja.</w:t>
      </w:r>
    </w:p>
    <w:p w14:paraId="22CDC54A" w14:textId="77777777" w:rsidR="00BC0782" w:rsidRPr="00E56E31" w:rsidRDefault="00BC5B8A" w:rsidP="00763A28">
      <w:pPr>
        <w:ind w:firstLine="360"/>
        <w:rPr>
          <w:lang w:val="es-ES_tradnl"/>
        </w:rPr>
      </w:pPr>
      <w:r w:rsidRPr="00E56E31">
        <w:rPr>
          <w:lang w:val="es-ES_tradnl"/>
        </w:rPr>
        <w:t xml:space="preserve">De esta manera, y apoyados en los resultados que obtuvieron </w:t>
      </w:r>
      <w:proofErr w:type="spellStart"/>
      <w:r w:rsidRPr="00E56E31">
        <w:rPr>
          <w:lang w:val="es-ES_tradnl"/>
        </w:rPr>
        <w:t>Iraguri</w:t>
      </w:r>
      <w:proofErr w:type="spellEnd"/>
      <w:r w:rsidRPr="00E56E31">
        <w:rPr>
          <w:lang w:val="es-ES_tradnl"/>
        </w:rPr>
        <w:t xml:space="preserve">, Sanz y Martínez (2009) </w:t>
      </w:r>
      <w:r w:rsidR="00BC2857" w:rsidRPr="00E56E31">
        <w:rPr>
          <w:lang w:val="es-ES_tradnl"/>
        </w:rPr>
        <w:t>en la medida en que</w:t>
      </w:r>
      <w:r w:rsidR="00E70A68" w:rsidRPr="00E56E31">
        <w:rPr>
          <w:lang w:val="es-ES_tradnl"/>
        </w:rPr>
        <w:t xml:space="preserve"> la pareja</w:t>
      </w:r>
      <w:r w:rsidRPr="00E56E31">
        <w:rPr>
          <w:lang w:val="es-ES_tradnl"/>
        </w:rPr>
        <w:t xml:space="preserve"> utilice la coacción, amenazas o insultos para lidiar con los conflictos que se desarrollan en la relación</w:t>
      </w:r>
      <w:r w:rsidR="00BC2857" w:rsidRPr="00E56E31">
        <w:rPr>
          <w:lang w:val="es-ES_tradnl"/>
        </w:rPr>
        <w:t>, entonces aumentará</w:t>
      </w:r>
      <w:r w:rsidRPr="00E56E31">
        <w:rPr>
          <w:lang w:val="es-ES_tradnl"/>
        </w:rPr>
        <w:t xml:space="preserve"> la frecuencia de violencia en la pareja. Además, cuando los conflictos se enfrentan de forma inade</w:t>
      </w:r>
      <w:r w:rsidR="00E70A68" w:rsidRPr="00E56E31">
        <w:rPr>
          <w:lang w:val="es-ES_tradnl"/>
        </w:rPr>
        <w:t>cuada conlleva a la cronificació</w:t>
      </w:r>
      <w:r w:rsidRPr="00E56E31">
        <w:rPr>
          <w:lang w:val="es-ES_tradnl"/>
        </w:rPr>
        <w:t xml:space="preserve">n de los mismos, los cuales </w:t>
      </w:r>
      <w:r w:rsidR="00E70A68" w:rsidRPr="00E56E31">
        <w:rPr>
          <w:lang w:val="es-ES_tradnl"/>
        </w:rPr>
        <w:t xml:space="preserve">generan </w:t>
      </w:r>
      <w:r w:rsidR="00B13F58" w:rsidRPr="00E56E31">
        <w:rPr>
          <w:lang w:val="es-ES_tradnl"/>
        </w:rPr>
        <w:t>más</w:t>
      </w:r>
      <w:r w:rsidR="00E70A68" w:rsidRPr="00E56E31">
        <w:rPr>
          <w:lang w:val="es-ES_tradnl"/>
        </w:rPr>
        <w:t xml:space="preserve"> peleas, distanciamiento y finalmente desamor (Thomas y </w:t>
      </w:r>
      <w:proofErr w:type="spellStart"/>
      <w:r w:rsidR="00E70A68" w:rsidRPr="00E56E31">
        <w:rPr>
          <w:lang w:val="es-ES_tradnl"/>
        </w:rPr>
        <w:t>Kilmann</w:t>
      </w:r>
      <w:proofErr w:type="spellEnd"/>
      <w:r w:rsidR="00E70A68" w:rsidRPr="00E56E31">
        <w:rPr>
          <w:lang w:val="es-ES_tradnl"/>
        </w:rPr>
        <w:t xml:space="preserve"> citado en Rubia, Rosales, </w:t>
      </w:r>
      <w:proofErr w:type="spellStart"/>
      <w:r w:rsidR="00E70A68" w:rsidRPr="00E56E31">
        <w:rPr>
          <w:lang w:val="es-ES_tradnl"/>
        </w:rPr>
        <w:t>Loving</w:t>
      </w:r>
      <w:proofErr w:type="spellEnd"/>
      <w:r w:rsidR="00E70A68" w:rsidRPr="00E56E31">
        <w:rPr>
          <w:lang w:val="es-ES_tradnl"/>
        </w:rPr>
        <w:t xml:space="preserve"> y Martínez, 2011).</w:t>
      </w:r>
    </w:p>
    <w:p w14:paraId="2F0176BE" w14:textId="090563BE" w:rsidR="00F013DC" w:rsidRPr="00F013DC" w:rsidRDefault="00F013DC" w:rsidP="00F013DC">
      <w:pPr>
        <w:ind w:firstLine="360"/>
        <w:rPr>
          <w:lang w:val="es-ES_tradnl"/>
        </w:rPr>
      </w:pPr>
      <w:r w:rsidRPr="00F013DC">
        <w:rPr>
          <w:lang w:val="es-ES_tradnl"/>
        </w:rPr>
        <w:lastRenderedPageBreak/>
        <w:t>Para el modelo de rol sexual y su predicción a pa</w:t>
      </w:r>
      <w:r w:rsidR="0061319A">
        <w:rPr>
          <w:lang w:val="es-ES_tradnl"/>
        </w:rPr>
        <w:t>rtir del sexo y la edad se halló</w:t>
      </w:r>
      <w:r w:rsidRPr="00F013DC">
        <w:rPr>
          <w:lang w:val="es-ES_tradnl"/>
        </w:rPr>
        <w:t xml:space="preserve"> en este estudio que específicamente fueron las mujeres las que obtuvieron puntuaciones más altas en rol sexual femenino, lo que evidencia que ellas mantienen estereotipos de roles sexuales con mayor rigidez que los hombres. Ya que si bien, se obtuvieron puntuaciones moderadamente altas de características asociadas a motivación al logro, asertividad y control emocional, no se halló en este estudio una predicción por parte de los hombres a puntuar más en rol sexual femenino o masculino, esto significa que los hombres resultaron más flexibles en cuanto a los estereotipos de roles impuestos por la sociedad. </w:t>
      </w:r>
    </w:p>
    <w:p w14:paraId="66352638" w14:textId="77777777" w:rsidR="00F013DC" w:rsidRPr="00F013DC" w:rsidRDefault="00F013DC" w:rsidP="00F013DC">
      <w:pPr>
        <w:ind w:firstLine="360"/>
        <w:rPr>
          <w:lang w:val="es-ES_tradnl"/>
        </w:rPr>
      </w:pPr>
      <w:r w:rsidRPr="00F013DC">
        <w:rPr>
          <w:lang w:val="es-ES_tradnl"/>
        </w:rPr>
        <w:t xml:space="preserve">De esta manera, se corroboran los resultados de </w:t>
      </w:r>
      <w:r w:rsidRPr="00F013DC">
        <w:rPr>
          <w:rFonts w:eastAsia="Arial"/>
        </w:rPr>
        <w:t xml:space="preserve">Cantera y Blanch (2010) quienes encontraron diferencias significativas en cuanto al sexo y los roles, hallando que las mujeres percibían con mayor intensidad los roles de genero que los hombres, atribuyendo características como cuidar, tolerar, dialogar, escuchar para las mujeres y características masculinas como proveedor y victimario con mayor rigidez para los hombres. </w:t>
      </w:r>
    </w:p>
    <w:p w14:paraId="20083253" w14:textId="77777777" w:rsidR="00F013DC" w:rsidRPr="00F013DC" w:rsidRDefault="00F013DC" w:rsidP="00F013DC">
      <w:pPr>
        <w:ind w:firstLine="360"/>
        <w:rPr>
          <w:lang w:val="es-ES_tradnl"/>
        </w:rPr>
      </w:pPr>
      <w:r w:rsidRPr="00F013DC">
        <w:rPr>
          <w:lang w:val="es-ES_tradnl"/>
        </w:rPr>
        <w:t>De hecho, esto permite contradecir la evidencia de que los hombres, en la construcción de su masculinidad, sufren una mutilación de ciertas características de su personalidad, las cuales culturalmente son asociadas como femeninas. En esta mutilación existe un abuso del concepto de machismo, como representación de la cultura sexista que implica que el varón asuma un conjunto de rasgos como propios de la masculinidad, esto es, no ser femenino, lo que implica cierta libertad en el área sexual, no desarrollar intimidad con los varones y ser viril, ser admirado y tener poder, demostrar fuerza física, correr riesgos, tener la razón y ser audaz (</w:t>
      </w:r>
      <w:proofErr w:type="spellStart"/>
      <w:r w:rsidRPr="00F013DC">
        <w:rPr>
          <w:lang w:val="es-ES_tradnl"/>
        </w:rPr>
        <w:t>Barria</w:t>
      </w:r>
      <w:proofErr w:type="spellEnd"/>
      <w:r w:rsidRPr="00F013DC">
        <w:rPr>
          <w:lang w:val="es-ES_tradnl"/>
        </w:rPr>
        <w:t>, 2015).</w:t>
      </w:r>
    </w:p>
    <w:p w14:paraId="05216481" w14:textId="5BC5EAFC" w:rsidR="00F013DC" w:rsidRDefault="00F013DC" w:rsidP="00F013DC">
      <w:pPr>
        <w:ind w:firstLine="360"/>
        <w:rPr>
          <w:lang w:val="es-ES_tradnl"/>
        </w:rPr>
      </w:pPr>
      <w:r w:rsidRPr="00F013DC">
        <w:rPr>
          <w:rFonts w:eastAsia="Arial"/>
        </w:rPr>
        <w:t xml:space="preserve">Así y como </w:t>
      </w:r>
      <w:proofErr w:type="spellStart"/>
      <w:r w:rsidRPr="00F013DC">
        <w:rPr>
          <w:lang w:val="es-ES_tradnl"/>
        </w:rPr>
        <w:t>Andalete</w:t>
      </w:r>
      <w:proofErr w:type="spellEnd"/>
      <w:r w:rsidRPr="00F013DC">
        <w:rPr>
          <w:lang w:val="es-ES_tradnl"/>
        </w:rPr>
        <w:t xml:space="preserve"> (2004) explica, la sociedad ha evolucionado y por tanto, la teoría del constructivismo social se mantiene al plantear que la cultura modifica e influye en la construcción de roles sexuales, esto significa, que antiguamente las mujeres eran criadas para adoptar un rol más expresivo, auto trascedente y social a diferencia de los hombres que debían responder a la autonomía, auto exigencia y autopromoción, y conforme han avanzado los años, estas diferencias se han visto suavizadas de forma cultural por lo que las </w:t>
      </w:r>
      <w:r w:rsidRPr="00F013DC">
        <w:rPr>
          <w:lang w:val="es-ES_tradnl"/>
        </w:rPr>
        <w:lastRenderedPageBreak/>
        <w:t>diferencias de rol, a las que debe responder un hombre o una mujer según la sociedad no resultan marcadas.</w:t>
      </w:r>
      <w:r>
        <w:rPr>
          <w:lang w:val="es-ES_tradnl"/>
        </w:rPr>
        <w:t xml:space="preserve"> </w:t>
      </w:r>
    </w:p>
    <w:p w14:paraId="6786BEE5" w14:textId="77777777" w:rsidR="00F013DC" w:rsidRDefault="00F013DC" w:rsidP="00F013DC">
      <w:pPr>
        <w:ind w:firstLine="360"/>
        <w:rPr>
          <w:lang w:val="es-ES_tradnl"/>
        </w:rPr>
      </w:pPr>
    </w:p>
    <w:p w14:paraId="6D196388" w14:textId="495C276D" w:rsidR="00F013DC" w:rsidRDefault="00F013DC" w:rsidP="00F013DC">
      <w:pPr>
        <w:ind w:firstLine="360"/>
        <w:rPr>
          <w:lang w:val="es-ES_tradnl"/>
        </w:rPr>
      </w:pPr>
      <w:r>
        <w:rPr>
          <w:lang w:val="es-ES_tradnl"/>
        </w:rPr>
        <w:t>EDAD</w:t>
      </w:r>
      <w:r w:rsidR="0018132E">
        <w:rPr>
          <w:lang w:val="es-ES_tradnl"/>
        </w:rPr>
        <w:t xml:space="preserve"> Y ROL</w:t>
      </w:r>
      <w:bookmarkStart w:id="94" w:name="_GoBack"/>
      <w:bookmarkEnd w:id="94"/>
    </w:p>
    <w:p w14:paraId="683C2C92" w14:textId="77777777" w:rsidR="00F013DC" w:rsidRDefault="00F013DC" w:rsidP="00F013DC">
      <w:pPr>
        <w:ind w:firstLine="360"/>
        <w:rPr>
          <w:lang w:val="es-ES_tradnl"/>
        </w:rPr>
      </w:pPr>
    </w:p>
    <w:p w14:paraId="0B732A4D" w14:textId="3211DBAD" w:rsidR="000319CC" w:rsidRPr="00E56E31" w:rsidRDefault="00F013DC" w:rsidP="00E560CA">
      <w:pPr>
        <w:ind w:firstLine="360"/>
        <w:rPr>
          <w:lang w:val="es-ES_tradnl"/>
        </w:rPr>
      </w:pPr>
      <w:r>
        <w:rPr>
          <w:lang w:val="es-ES_tradnl"/>
        </w:rPr>
        <w:t>En lo que se refiere a la</w:t>
      </w:r>
      <w:r w:rsidR="00384599" w:rsidRPr="00E56E31">
        <w:rPr>
          <w:lang w:val="es-ES_tradnl"/>
        </w:rPr>
        <w:t xml:space="preserve"> empatía y su predicción a través del sexo</w:t>
      </w:r>
      <w:r w:rsidR="00585D2D">
        <w:rPr>
          <w:lang w:val="es-ES_tradnl"/>
        </w:rPr>
        <w:t xml:space="preserve"> y la edad</w:t>
      </w:r>
      <w:r w:rsidR="00384599" w:rsidRPr="00E56E31">
        <w:rPr>
          <w:lang w:val="es-ES_tradnl"/>
        </w:rPr>
        <w:t xml:space="preserve"> tampoco se encontraron resultados significativos en este estudio</w:t>
      </w:r>
      <w:r w:rsidR="00585D2D">
        <w:rPr>
          <w:lang w:val="es-ES_tradnl"/>
        </w:rPr>
        <w:t>. De hecho,</w:t>
      </w:r>
      <w:r w:rsidR="00384599" w:rsidRPr="00E56E31">
        <w:rPr>
          <w:lang w:val="es-ES_tradnl"/>
        </w:rPr>
        <w:t xml:space="preserve"> el ser hombre o mujer </w:t>
      </w:r>
      <w:r w:rsidR="00585D2D">
        <w:rPr>
          <w:lang w:val="es-ES_tradnl"/>
        </w:rPr>
        <w:t xml:space="preserve">joven, </w:t>
      </w:r>
      <w:r w:rsidR="00384599" w:rsidRPr="00E56E31">
        <w:rPr>
          <w:lang w:val="es-ES_tradnl"/>
        </w:rPr>
        <w:t xml:space="preserve">no predice la presencia de repuestas cognitivas y emocionales, que proceden de la comprensión del estado o situación de otra persona y que es similar a lo que la otra persona está sintiendo. Esto significa, que se contradicen los resultados </w:t>
      </w:r>
      <w:r w:rsidR="0005676D" w:rsidRPr="00E56E31">
        <w:rPr>
          <w:lang w:val="es-ES_tradnl"/>
        </w:rPr>
        <w:t>de</w:t>
      </w:r>
      <w:r w:rsidR="00384599" w:rsidRPr="00E56E31">
        <w:rPr>
          <w:lang w:val="es-ES_tradnl"/>
        </w:rPr>
        <w:t xml:space="preserve"> Escrivá, Delgado, García y Vilar (1998) </w:t>
      </w:r>
      <w:r w:rsidR="003E6A56" w:rsidRPr="00E56E31">
        <w:rPr>
          <w:lang w:val="es-ES_tradnl"/>
        </w:rPr>
        <w:t xml:space="preserve">quienes </w:t>
      </w:r>
      <w:r w:rsidR="00384599" w:rsidRPr="00E56E31">
        <w:rPr>
          <w:lang w:val="es-ES_tradnl"/>
        </w:rPr>
        <w:t>encontraron en su estudio</w:t>
      </w:r>
      <w:r w:rsidR="003E6A56" w:rsidRPr="00E56E31">
        <w:rPr>
          <w:lang w:val="es-ES_tradnl"/>
        </w:rPr>
        <w:t>,</w:t>
      </w:r>
      <w:r w:rsidR="00384599" w:rsidRPr="00E56E31">
        <w:rPr>
          <w:lang w:val="es-ES_tradnl"/>
        </w:rPr>
        <w:t xml:space="preserve"> </w:t>
      </w:r>
      <w:r w:rsidR="003E6A56" w:rsidRPr="00E56E31">
        <w:rPr>
          <w:lang w:val="es-ES_tradnl"/>
        </w:rPr>
        <w:t xml:space="preserve">que las </w:t>
      </w:r>
      <w:r w:rsidR="00384599" w:rsidRPr="00E56E31">
        <w:rPr>
          <w:lang w:val="es-ES_tradnl"/>
        </w:rPr>
        <w:t xml:space="preserve">mujeres </w:t>
      </w:r>
      <w:r w:rsidR="00027055" w:rsidRPr="00E56E31">
        <w:rPr>
          <w:lang w:val="es-ES_tradnl"/>
        </w:rPr>
        <w:t>tienen</w:t>
      </w:r>
      <w:r w:rsidR="00384599" w:rsidRPr="00E56E31">
        <w:rPr>
          <w:lang w:val="es-ES_tradnl"/>
        </w:rPr>
        <w:t xml:space="preserve"> mayor capacidad empática que los hombres</w:t>
      </w:r>
      <w:r w:rsidR="000319CC" w:rsidRPr="00E56E31">
        <w:rPr>
          <w:lang w:val="es-ES_tradnl"/>
        </w:rPr>
        <w:t xml:space="preserve">. </w:t>
      </w:r>
    </w:p>
    <w:p w14:paraId="43071BB1" w14:textId="30FEF209" w:rsidR="00F013DC" w:rsidRPr="00E56E31" w:rsidRDefault="000319CC" w:rsidP="00585D2D">
      <w:pPr>
        <w:ind w:firstLine="360"/>
        <w:rPr>
          <w:lang w:val="es-ES_tradnl"/>
        </w:rPr>
      </w:pPr>
      <w:r w:rsidRPr="00E56E31">
        <w:rPr>
          <w:lang w:val="es-ES_tradnl"/>
        </w:rPr>
        <w:t>Asimismo, fue lo hallado por R</w:t>
      </w:r>
      <w:r w:rsidR="00384599" w:rsidRPr="00E56E31">
        <w:rPr>
          <w:lang w:val="es-ES_tradnl"/>
        </w:rPr>
        <w:t>etuerto (200</w:t>
      </w:r>
      <w:r w:rsidRPr="00E56E31">
        <w:rPr>
          <w:lang w:val="es-ES_tradnl"/>
        </w:rPr>
        <w:t>4) en un estudio más reciente con una muestra de jóvenes, en el cual las mujeres respondieron con más empatía que los hombres</w:t>
      </w:r>
      <w:r w:rsidR="00585D2D">
        <w:rPr>
          <w:lang w:val="es-ES_tradnl"/>
        </w:rPr>
        <w:t xml:space="preserve"> y que para la edad hallo que conforme avanza la edad también aumenta el desarrollo de respuestas empáticas</w:t>
      </w:r>
      <w:r w:rsidRPr="00E56E31">
        <w:rPr>
          <w:lang w:val="es-ES_tradnl"/>
        </w:rPr>
        <w:t>. Sin embargo, es importante resaltar que en esta investigación solo se tomó en cuenta la puntuación global del constructo de empatía, de forma que si se llevaran a cabo los análisis por cada una de las dimensiones de la escala es posible que se puedan encontrar diferencias significativas en relación al sexo</w:t>
      </w:r>
      <w:r w:rsidR="00585D2D">
        <w:rPr>
          <w:lang w:val="es-ES_tradnl"/>
        </w:rPr>
        <w:t xml:space="preserve"> y la edad</w:t>
      </w:r>
      <w:r w:rsidRPr="00E56E31">
        <w:rPr>
          <w:lang w:val="es-ES_tradnl"/>
        </w:rPr>
        <w:t xml:space="preserve"> ya que tanto Retuerto (2004) como Escrivá, Delgado, García, y </w:t>
      </w:r>
      <w:proofErr w:type="spellStart"/>
      <w:r w:rsidRPr="00E56E31">
        <w:rPr>
          <w:lang w:val="es-ES_tradnl"/>
        </w:rPr>
        <w:t>vilar</w:t>
      </w:r>
      <w:proofErr w:type="spellEnd"/>
      <w:r w:rsidRPr="00E56E31">
        <w:rPr>
          <w:lang w:val="es-ES_tradnl"/>
        </w:rPr>
        <w:t xml:space="preserve"> (1998) además de obtener el puntaje global de empatía, también analizaron cada una de sus cuatro dimensiones</w:t>
      </w:r>
      <w:r w:rsidR="003E6A56" w:rsidRPr="00E56E31">
        <w:rPr>
          <w:lang w:val="es-ES_tradnl"/>
        </w:rPr>
        <w:t xml:space="preserve"> y la compararon en función del sexo</w:t>
      </w:r>
      <w:r w:rsidRPr="00E56E31">
        <w:rPr>
          <w:lang w:val="es-ES_tradnl"/>
        </w:rPr>
        <w:t xml:space="preserve">. </w:t>
      </w:r>
    </w:p>
    <w:p w14:paraId="21D4CF2F" w14:textId="5B4F9C2F" w:rsidR="00763A28" w:rsidRPr="00E56E31" w:rsidRDefault="00763A28" w:rsidP="00763A28">
      <w:pPr>
        <w:ind w:firstLine="360"/>
        <w:rPr>
          <w:lang w:val="es-ES_tradnl"/>
        </w:rPr>
      </w:pPr>
      <w:r w:rsidRPr="00E56E31">
        <w:rPr>
          <w:lang w:val="es-ES_tradnl"/>
        </w:rPr>
        <w:t xml:space="preserve">En cuanto al sexo y </w:t>
      </w:r>
      <w:r w:rsidR="00A62169">
        <w:rPr>
          <w:lang w:val="es-ES_tradnl"/>
        </w:rPr>
        <w:t>el estilo de afrontamiento asertivo</w:t>
      </w:r>
      <w:r w:rsidRPr="00E56E31">
        <w:rPr>
          <w:lang w:val="es-ES_tradnl"/>
        </w:rPr>
        <w:t xml:space="preserve"> se encontró en esta investigación que las mujeres, en comparación con los hombres,  tienden a emplear en mayor medida estrategias de afrontamiento que impliquen la expresión clara de sentimientos, preferencias y opiniones personales, sin intentar forzar el acuerdo del otro, a través del control aversivo tal como castigo o amenaza de castigo y sostienen la capacidad de expresar asertivamente tanto sentimientos positivos como el afecto y sentimientos negativos como la ira y la tristeza. Estos resultados se contraponen al obtenido por Rubia, </w:t>
      </w:r>
      <w:r w:rsidRPr="00E56E31">
        <w:rPr>
          <w:lang w:val="es-ES_tradnl"/>
        </w:rPr>
        <w:lastRenderedPageBreak/>
        <w:t xml:space="preserve">Rosales, </w:t>
      </w:r>
      <w:proofErr w:type="spellStart"/>
      <w:r w:rsidRPr="00E56E31">
        <w:rPr>
          <w:lang w:val="es-ES_tradnl"/>
        </w:rPr>
        <w:t>Loving</w:t>
      </w:r>
      <w:proofErr w:type="spellEnd"/>
      <w:r w:rsidRPr="00E56E31">
        <w:rPr>
          <w:lang w:val="es-ES_tradnl"/>
        </w:rPr>
        <w:t xml:space="preserve"> y Martínez (2011) en el cual se plantea que son los hombres los que utilizan en mayor medida la estrategia de afrontamiento asertiva para resolver los conflictos de la relación de pareja. ¿Por qué LAS MUJERES SALIERON MAS ASERTIVAS?</w:t>
      </w:r>
    </w:p>
    <w:p w14:paraId="7C1D08A0" w14:textId="5A5EE9CC" w:rsidR="00763A28" w:rsidRPr="00E56E31" w:rsidRDefault="00A62169" w:rsidP="00763A28">
      <w:pPr>
        <w:ind w:firstLine="360"/>
        <w:rPr>
          <w:lang w:val="es-ES_tradnl"/>
        </w:rPr>
      </w:pPr>
      <w:r>
        <w:rPr>
          <w:lang w:val="es-ES_tradnl"/>
        </w:rPr>
        <w:t>El estilo de afrontamiento agresivo tampoco resulto significativo</w:t>
      </w:r>
      <w:r w:rsidR="00763A28" w:rsidRPr="00E56E31">
        <w:rPr>
          <w:lang w:val="es-ES_tradnl"/>
        </w:rPr>
        <w:t xml:space="preserve"> con respecto al sexo, de forma que el ser hombre o mujer no predice la aplicación de una estrategia que conlleve a la expresión de sentimientos, pensamientos y opiniones, a través, de la coacción, amenaza o insultos para resolver los conflictos resultantes de una relación de pareja. Nuevamente, esto resulta en una contradicción con ¿POR QUE?</w:t>
      </w:r>
    </w:p>
    <w:p w14:paraId="00E0D811" w14:textId="028C1B77" w:rsidR="00763A28" w:rsidRPr="00E56E31" w:rsidRDefault="00763A28" w:rsidP="00763A28">
      <w:pPr>
        <w:ind w:firstLine="360"/>
        <w:rPr>
          <w:lang w:val="es-ES_tradnl"/>
        </w:rPr>
      </w:pPr>
      <w:r w:rsidRPr="00E56E31">
        <w:rPr>
          <w:lang w:val="es-ES_tradnl"/>
        </w:rPr>
        <w:t xml:space="preserve">Respecto a la predicción del sexo sobre la utilización de </w:t>
      </w:r>
      <w:r w:rsidR="00A62169">
        <w:rPr>
          <w:lang w:val="es-ES_tradnl"/>
        </w:rPr>
        <w:t>un estilo de afrontamiento  sumiso</w:t>
      </w:r>
      <w:r w:rsidRPr="00E56E31">
        <w:rPr>
          <w:lang w:val="es-ES_tradnl"/>
        </w:rPr>
        <w:t>, se halló en este estudio que son los hombres quienes carecen de una expresión clara de sentimientos, preferencias u opiniones, sometiéndose al poder o autoridad del otro, mostrando una actitud sumisa, pasiva, de obediencia y dependencia en relación con la otra persona. Los resultados obtenidos en este estudio se contraponen con lo obtenido por () quienes encontraron que son las mujeres las que acostumbran a implementar estrategias sumisas para afrontar los conflictos, basado en los estereotipos de roles que surgen de la cultura en la cual se encuentran inmersas y que para el caso de Venezuela, la sociedad remarca estilos machistas y au</w:t>
      </w:r>
      <w:r>
        <w:rPr>
          <w:lang w:val="es-ES_tradnl"/>
        </w:rPr>
        <w:t>toritarios por parte del hombre</w:t>
      </w:r>
      <w:r w:rsidRPr="00E56E31">
        <w:rPr>
          <w:lang w:val="es-ES_tradnl"/>
        </w:rPr>
        <w:t xml:space="preserve"> y características de cuidado y protección asociadas a la mujer.</w:t>
      </w:r>
    </w:p>
    <w:p w14:paraId="4CCDB40E" w14:textId="010021E9" w:rsidR="00763A28" w:rsidRPr="00E56E31" w:rsidRDefault="00763A28" w:rsidP="00763A28">
      <w:pPr>
        <w:ind w:firstLine="360"/>
        <w:rPr>
          <w:lang w:val="es-ES_tradnl"/>
        </w:rPr>
      </w:pPr>
      <w:r w:rsidRPr="00E56E31">
        <w:rPr>
          <w:lang w:val="es-ES_tradnl"/>
        </w:rPr>
        <w:t xml:space="preserve"> Sin embargo, Rubia, Rosales, </w:t>
      </w:r>
      <w:proofErr w:type="spellStart"/>
      <w:r w:rsidRPr="00E56E31">
        <w:rPr>
          <w:lang w:val="es-ES_tradnl"/>
        </w:rPr>
        <w:t>Loving</w:t>
      </w:r>
      <w:proofErr w:type="spellEnd"/>
      <w:r w:rsidRPr="00E56E31">
        <w:rPr>
          <w:lang w:val="es-ES_tradnl"/>
        </w:rPr>
        <w:t xml:space="preserve"> y Martínez (2011) encontraron  que en los hombres predomina la utilización de una estrategia sumisa que conlleva a no expresar sus sentimientos, opiniones y pensamientos de forma clara. Por esto, los conflictos aumentan en la relación y se contribuye a que finalmente se ejerza violencia en la pareja. Además, se puede plantear como explicación para estos resultados la evidencia en cuanto a flexibilidad de los estereotipos de roles en los </w:t>
      </w:r>
      <w:r w:rsidR="0061319A">
        <w:rPr>
          <w:lang w:val="es-ES_tradnl"/>
        </w:rPr>
        <w:t>hombres</w:t>
      </w:r>
      <w:r w:rsidRPr="00E56E31">
        <w:rPr>
          <w:lang w:val="es-ES_tradnl"/>
        </w:rPr>
        <w:t xml:space="preserve"> universitarios estudiados. En este sentido, </w:t>
      </w:r>
    </w:p>
    <w:p w14:paraId="0A81598D" w14:textId="37B4AD3A" w:rsidR="00763A28" w:rsidRPr="00E56E31" w:rsidRDefault="00763A28" w:rsidP="00763A28">
      <w:pPr>
        <w:ind w:left="360" w:firstLine="360"/>
        <w:rPr>
          <w:lang w:val="es-ES_tradnl"/>
        </w:rPr>
      </w:pPr>
      <w:r w:rsidRPr="00E56E31">
        <w:rPr>
          <w:lang w:val="es-ES_tradnl"/>
        </w:rPr>
        <w:t xml:space="preserve">Sexo con agresiva pasiva tampoco dio significativa </w:t>
      </w:r>
      <w:r w:rsidR="00B5379F">
        <w:rPr>
          <w:lang w:val="es-ES_tradnl"/>
        </w:rPr>
        <w:t>POR QUE?</w:t>
      </w:r>
      <w:r w:rsidR="0061319A">
        <w:rPr>
          <w:lang w:val="es-ES_tradnl"/>
        </w:rPr>
        <w:t xml:space="preserve"> Y EDAD </w:t>
      </w:r>
    </w:p>
    <w:p w14:paraId="5EDA6234" w14:textId="39F25C89" w:rsidR="00B86D9F" w:rsidRPr="00E56E31" w:rsidRDefault="00B86D9F" w:rsidP="00763A28">
      <w:pPr>
        <w:rPr>
          <w:lang w:val="es-ES_tradnl"/>
        </w:rPr>
      </w:pPr>
    </w:p>
    <w:p w14:paraId="7AF65B6D" w14:textId="77777777" w:rsidR="00765541" w:rsidRDefault="00765541" w:rsidP="004B52E5">
      <w:pPr>
        <w:ind w:left="360" w:firstLine="360"/>
        <w:rPr>
          <w:rFonts w:eastAsia="Arial"/>
        </w:rPr>
      </w:pPr>
    </w:p>
    <w:p w14:paraId="581E4C13" w14:textId="77777777" w:rsidR="00F62020" w:rsidRDefault="00F62020" w:rsidP="00E70A68">
      <w:pPr>
        <w:ind w:left="360" w:firstLine="360"/>
        <w:rPr>
          <w:rFonts w:eastAsia="Arial"/>
        </w:rPr>
      </w:pPr>
    </w:p>
    <w:p w14:paraId="1D5948E6" w14:textId="77777777" w:rsidR="00B32E2B" w:rsidRDefault="00B32E2B" w:rsidP="00443C5C">
      <w:pPr>
        <w:ind w:left="360" w:firstLine="360"/>
        <w:rPr>
          <w:rFonts w:eastAsia="Arial"/>
        </w:rPr>
      </w:pPr>
    </w:p>
    <w:p w14:paraId="054E6AC9" w14:textId="77777777" w:rsidR="00B32E2B" w:rsidRDefault="00B32E2B" w:rsidP="00443C5C">
      <w:pPr>
        <w:ind w:left="360" w:firstLine="360"/>
        <w:rPr>
          <w:lang w:val="es-ES_tradnl"/>
        </w:rPr>
      </w:pPr>
    </w:p>
    <w:p w14:paraId="2C636295" w14:textId="77777777" w:rsidR="00443C5C" w:rsidRDefault="00443C5C" w:rsidP="00443C5C">
      <w:pPr>
        <w:ind w:left="360" w:firstLine="360"/>
        <w:rPr>
          <w:lang w:val="es-ES_tradnl"/>
        </w:rPr>
      </w:pPr>
    </w:p>
    <w:p w14:paraId="7BC9C57E" w14:textId="77777777" w:rsidR="0055786E" w:rsidRDefault="0055786E" w:rsidP="0055786E">
      <w:pPr>
        <w:ind w:left="360" w:firstLine="360"/>
        <w:rPr>
          <w:lang w:val="es-ES_tradnl"/>
        </w:rPr>
      </w:pPr>
    </w:p>
    <w:p w14:paraId="06AA6B0A" w14:textId="77777777" w:rsidR="000D75F6" w:rsidRDefault="002244E0" w:rsidP="004161E7">
      <w:pPr>
        <w:pStyle w:val="Heading1"/>
      </w:pPr>
      <w:r>
        <w:t>Conclusión</w:t>
      </w:r>
      <w:bookmarkEnd w:id="91"/>
      <w:bookmarkEnd w:id="92"/>
      <w:bookmarkEnd w:id="93"/>
      <w:r>
        <w:t xml:space="preserve"> </w:t>
      </w:r>
    </w:p>
    <w:p w14:paraId="52D90046" w14:textId="77777777" w:rsidR="00203A26" w:rsidRPr="00540A29" w:rsidRDefault="002244E0" w:rsidP="00FC3FF1">
      <w:pPr>
        <w:pStyle w:val="Heading1"/>
      </w:pPr>
      <w:bookmarkStart w:id="95" w:name="_Toc455943122"/>
      <w:bookmarkStart w:id="96" w:name="_Toc455943572"/>
      <w:bookmarkStart w:id="97" w:name="_Toc455943788"/>
      <w:r>
        <w:t>Limitaciones y recomendaciones</w:t>
      </w:r>
      <w:bookmarkEnd w:id="95"/>
      <w:bookmarkEnd w:id="96"/>
      <w:bookmarkEnd w:id="97"/>
      <w:r>
        <w:t xml:space="preserve"> </w:t>
      </w:r>
    </w:p>
    <w:p w14:paraId="69EC6C9F" w14:textId="77777777" w:rsidR="00677375" w:rsidRPr="00540A29" w:rsidRDefault="00677375" w:rsidP="00423AFF"/>
    <w:p w14:paraId="2E0FFEE2" w14:textId="77777777" w:rsidR="00AD07C4" w:rsidRPr="00AC0AF5" w:rsidRDefault="00AC0AF5" w:rsidP="00677375">
      <w:pPr>
        <w:pStyle w:val="Heading1"/>
      </w:pPr>
      <w:bookmarkStart w:id="98" w:name="_Toc455943123"/>
      <w:bookmarkStart w:id="99" w:name="_Toc455943573"/>
      <w:bookmarkStart w:id="100" w:name="_Toc455943789"/>
      <w:r w:rsidRPr="00AC0AF5">
        <w:t>Referencias</w:t>
      </w:r>
      <w:bookmarkEnd w:id="98"/>
      <w:bookmarkEnd w:id="99"/>
      <w:bookmarkEnd w:id="100"/>
    </w:p>
    <w:p w14:paraId="36B1E5E4" w14:textId="77777777" w:rsidR="00AD07C4" w:rsidRPr="00AC0AF5" w:rsidRDefault="00AD07C4">
      <w:pPr>
        <w:spacing w:after="120"/>
        <w:rPr>
          <w:lang w:val="en-CA"/>
        </w:rPr>
      </w:pPr>
    </w:p>
    <w:p w14:paraId="61CD21BC" w14:textId="77777777" w:rsidR="00540A29" w:rsidRPr="000F07CD" w:rsidRDefault="00540A29" w:rsidP="00540A29">
      <w:pPr>
        <w:rPr>
          <w:lang w:val="es-ES_tradnl"/>
        </w:rPr>
      </w:pPr>
    </w:p>
    <w:p w14:paraId="15941532" w14:textId="77777777" w:rsidR="00540A29" w:rsidRPr="00540A29" w:rsidRDefault="00540A29" w:rsidP="00540A29">
      <w:pPr>
        <w:spacing w:after="120"/>
        <w:ind w:left="720" w:hanging="720"/>
        <w:rPr>
          <w:rFonts w:eastAsia="Arial" w:cs="Arial"/>
          <w:lang w:val="es-ES_tradnl"/>
        </w:rPr>
      </w:pPr>
      <w:r w:rsidRPr="00877CF2">
        <w:rPr>
          <w:rFonts w:eastAsia="Arial" w:cs="Arial"/>
          <w:lang w:val="en-US"/>
        </w:rPr>
        <w:t xml:space="preserve">([APA], 2015). Society for Industrial and Organizational Psychology. </w:t>
      </w:r>
      <w:r w:rsidRPr="00540A29">
        <w:rPr>
          <w:rFonts w:eastAsia="Arial" w:cs="Arial"/>
          <w:lang w:val="es-ES_tradnl"/>
        </w:rPr>
        <w:t>Recuperado de</w:t>
      </w:r>
      <w:hyperlink r:id="rId28">
        <w:r w:rsidRPr="00540A29">
          <w:rPr>
            <w:rFonts w:eastAsia="Arial" w:cs="Arial"/>
            <w:lang w:val="es-ES_tradnl"/>
          </w:rPr>
          <w:t xml:space="preserve"> </w:t>
        </w:r>
      </w:hyperlink>
      <w:hyperlink r:id="rId29">
        <w:r w:rsidRPr="00540A29">
          <w:rPr>
            <w:rFonts w:eastAsia="Arial" w:cs="Arial"/>
            <w:lang w:val="es-ES_tradnl"/>
          </w:rPr>
          <w:t>http://www.apa.org/about/division/div14.aspx</w:t>
        </w:r>
      </w:hyperlink>
      <w:r w:rsidRPr="00540A29">
        <w:rPr>
          <w:rFonts w:eastAsia="Arial" w:cs="Arial"/>
          <w:lang w:val="es-ES_tradnl"/>
        </w:rPr>
        <w:t>.</w:t>
      </w:r>
    </w:p>
    <w:p w14:paraId="6CFDE837"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 xml:space="preserve">Acero, E. (2008). El consumo de bebidas alcohólicas en el hombre, como factor </w:t>
      </w:r>
      <w:proofErr w:type="spellStart"/>
      <w:r w:rsidRPr="00540A29">
        <w:rPr>
          <w:rFonts w:eastAsia="Arial" w:cs="Arial"/>
          <w:lang w:val="es-ES_tradnl"/>
        </w:rPr>
        <w:t>acelerante</w:t>
      </w:r>
      <w:proofErr w:type="spellEnd"/>
      <w:r w:rsidRPr="00540A29">
        <w:rPr>
          <w:rFonts w:eastAsia="Arial" w:cs="Arial"/>
          <w:lang w:val="es-ES_tradnl"/>
        </w:rPr>
        <w:t xml:space="preserve"> en la comisión de delitos de violencia contra la mujer. Ciencias Penales y Políticas. (Trabajo de Grado de Licenciatura no publicado). Universidad Católica Andrés Bello, Caracas, Venezuela.</w:t>
      </w:r>
    </w:p>
    <w:p w14:paraId="63C28A01" w14:textId="77777777" w:rsidR="00540A29" w:rsidRPr="00540A29" w:rsidRDefault="00540A29" w:rsidP="00540A29">
      <w:pPr>
        <w:spacing w:after="120"/>
        <w:ind w:left="720" w:hanging="720"/>
        <w:rPr>
          <w:rFonts w:eastAsia="Arial" w:cs="Arial"/>
          <w:lang w:val="es-ES_tradnl"/>
        </w:rPr>
      </w:pPr>
      <w:r w:rsidRPr="000F07CD">
        <w:rPr>
          <w:rFonts w:eastAsia="Arial" w:cs="Arial"/>
          <w:lang w:val="es-ES_tradnl"/>
        </w:rPr>
        <w:t xml:space="preserve">Alcalá, O. (2010). Tópicos de estadística aplicados a las ciencias sociales. (1ra ed., pp. 108-106) Caracas, Venezuela: Publicaciones Universidad Católica Andrés Bello. </w:t>
      </w:r>
    </w:p>
    <w:p w14:paraId="3935244D" w14:textId="77777777" w:rsidR="00540A29" w:rsidRPr="00540A29" w:rsidRDefault="00540A29" w:rsidP="00540A29">
      <w:pPr>
        <w:spacing w:after="120"/>
        <w:ind w:left="720" w:hanging="720"/>
        <w:rPr>
          <w:rFonts w:eastAsia="Arial" w:cs="Arial"/>
          <w:lang w:val="es-ES_tradnl"/>
        </w:rPr>
      </w:pPr>
      <w:proofErr w:type="spellStart"/>
      <w:r w:rsidRPr="00540A29">
        <w:rPr>
          <w:rFonts w:eastAsia="Arial" w:cs="Arial"/>
          <w:lang w:val="es-ES_tradnl"/>
        </w:rPr>
        <w:t>Andalete</w:t>
      </w:r>
      <w:proofErr w:type="spellEnd"/>
      <w:r w:rsidRPr="00540A29">
        <w:rPr>
          <w:rFonts w:eastAsia="Arial" w:cs="Arial"/>
          <w:lang w:val="es-ES_tradnl"/>
        </w:rPr>
        <w:t>, G. (2013). Bienestar psicológico, edad y género en universitarios españoles. Status y Sociedad, 4(1), 48- 58.</w:t>
      </w:r>
    </w:p>
    <w:p w14:paraId="46BE72F1" w14:textId="77777777" w:rsidR="00540A29" w:rsidRPr="00540A29" w:rsidRDefault="00540A29" w:rsidP="00540A29">
      <w:pPr>
        <w:spacing w:after="120"/>
        <w:ind w:left="720" w:hanging="720"/>
        <w:rPr>
          <w:rFonts w:eastAsia="Arial" w:cs="Arial"/>
          <w:lang w:val="es-ES_tradnl"/>
        </w:rPr>
      </w:pPr>
      <w:proofErr w:type="spellStart"/>
      <w:r w:rsidRPr="000F07CD">
        <w:rPr>
          <w:rFonts w:eastAsia="Arial" w:cs="Arial"/>
          <w:lang w:val="es-ES_tradnl"/>
        </w:rPr>
        <w:t>Angelucci</w:t>
      </w:r>
      <w:proofErr w:type="spellEnd"/>
      <w:r w:rsidRPr="000F07CD">
        <w:rPr>
          <w:rFonts w:eastAsia="Arial" w:cs="Arial"/>
          <w:lang w:val="es-ES_tradnl"/>
        </w:rPr>
        <w:t xml:space="preserve">, L. (2009). Investigaciones basadas en el fenómeno de </w:t>
      </w:r>
      <w:proofErr w:type="spellStart"/>
      <w:r w:rsidRPr="000F07CD">
        <w:rPr>
          <w:rFonts w:eastAsia="Arial" w:cs="Arial"/>
          <w:lang w:val="es-ES_tradnl"/>
        </w:rPr>
        <w:t>covariación</w:t>
      </w:r>
      <w:proofErr w:type="spellEnd"/>
      <w:r w:rsidRPr="000F07CD">
        <w:rPr>
          <w:rFonts w:eastAsia="Arial" w:cs="Arial"/>
          <w:lang w:val="es-ES_tradnl"/>
        </w:rPr>
        <w:t xml:space="preserve">. En G. Peña, Y. </w:t>
      </w:r>
      <w:proofErr w:type="spellStart"/>
      <w:r w:rsidRPr="000F07CD">
        <w:rPr>
          <w:rFonts w:eastAsia="Arial" w:cs="Arial"/>
          <w:lang w:val="es-ES_tradnl"/>
        </w:rPr>
        <w:t>Cañoto</w:t>
      </w:r>
      <w:proofErr w:type="spellEnd"/>
      <w:r w:rsidRPr="000F07CD">
        <w:rPr>
          <w:rFonts w:eastAsia="Arial" w:cs="Arial"/>
          <w:lang w:val="es-ES_tradnl"/>
        </w:rPr>
        <w:t xml:space="preserve"> &amp; Z. </w:t>
      </w:r>
      <w:proofErr w:type="spellStart"/>
      <w:r w:rsidRPr="000F07CD">
        <w:rPr>
          <w:rFonts w:eastAsia="Arial" w:cs="Arial"/>
          <w:lang w:val="es-ES_tradnl"/>
        </w:rPr>
        <w:t>Santalla</w:t>
      </w:r>
      <w:proofErr w:type="spellEnd"/>
      <w:r w:rsidRPr="000F07CD">
        <w:rPr>
          <w:rFonts w:eastAsia="Arial" w:cs="Arial"/>
          <w:lang w:val="es-ES_tradnl"/>
        </w:rPr>
        <w:t xml:space="preserve"> (Eds.), Una introducción a la psicología (3ra ed., pp. 511-533). Caracas, Venezuela: Publicaciones Universidad Católica Andrés Bello. </w:t>
      </w:r>
    </w:p>
    <w:p w14:paraId="134C60A5"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lastRenderedPageBreak/>
        <w:t xml:space="preserve">Aragón, R., &amp; </w:t>
      </w:r>
      <w:proofErr w:type="spellStart"/>
      <w:r w:rsidRPr="00540A29">
        <w:rPr>
          <w:rFonts w:eastAsia="Arial" w:cs="Arial"/>
          <w:lang w:val="es-ES_tradnl"/>
        </w:rPr>
        <w:t>Loving</w:t>
      </w:r>
      <w:proofErr w:type="spellEnd"/>
      <w:r w:rsidRPr="00540A29">
        <w:rPr>
          <w:rFonts w:eastAsia="Arial" w:cs="Arial"/>
          <w:lang w:val="es-ES_tradnl"/>
        </w:rPr>
        <w:t>, R. (2003). Patrones y estilos de comunicación de la pareja: Diseño de un inventario. Anales de psicología, 19(2), 257-277.</w:t>
      </w:r>
    </w:p>
    <w:p w14:paraId="74244C4A" w14:textId="77777777" w:rsidR="00540A29" w:rsidRPr="00540A29" w:rsidRDefault="00540A29" w:rsidP="00540A29">
      <w:pPr>
        <w:spacing w:after="120"/>
        <w:ind w:left="720" w:hanging="720"/>
        <w:rPr>
          <w:rFonts w:eastAsia="Arial" w:cs="Arial"/>
          <w:lang w:val="es-ES_tradnl"/>
        </w:rPr>
      </w:pPr>
      <w:r w:rsidRPr="000F07CD">
        <w:rPr>
          <w:rFonts w:eastAsia="Arial" w:cs="Arial"/>
          <w:lang w:val="es-ES_tradnl"/>
        </w:rPr>
        <w:t xml:space="preserve">Barra, E. (2004). Validación de un inventario de rol sexual en Chile. </w:t>
      </w:r>
      <w:r w:rsidRPr="00540A29">
        <w:rPr>
          <w:rFonts w:eastAsia="Arial" w:cs="Arial"/>
          <w:lang w:val="es-ES_tradnl"/>
        </w:rPr>
        <w:t>Revista Latinoamericana de Psicología</w:t>
      </w:r>
      <w:r w:rsidRPr="000F07CD">
        <w:rPr>
          <w:rFonts w:eastAsia="Arial" w:cs="Arial"/>
          <w:lang w:val="es-ES_tradnl"/>
        </w:rPr>
        <w:t>, 36</w:t>
      </w:r>
      <w:r w:rsidRPr="00540A29">
        <w:rPr>
          <w:rFonts w:eastAsia="Arial" w:cs="Arial"/>
          <w:lang w:val="es-ES_tradnl"/>
        </w:rPr>
        <w:t>(1),</w:t>
      </w:r>
      <w:r w:rsidRPr="000F07CD">
        <w:rPr>
          <w:rFonts w:eastAsia="Arial" w:cs="Arial"/>
          <w:lang w:val="es-ES_tradnl"/>
        </w:rPr>
        <w:t xml:space="preserve"> 97-106.</w:t>
      </w:r>
    </w:p>
    <w:p w14:paraId="2F8FB57C"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Barra, E. (2010). Bienestar psicológico y orientación del rol sexual en estudiantes universitarios. Terapia Psicológica, 28(1), 119- 125.</w:t>
      </w:r>
    </w:p>
    <w:p w14:paraId="3732209A" w14:textId="77777777" w:rsidR="00540A29" w:rsidRPr="00540A29" w:rsidRDefault="00540A29" w:rsidP="00540A29">
      <w:pPr>
        <w:spacing w:after="120"/>
        <w:ind w:left="720" w:hanging="720"/>
        <w:rPr>
          <w:rFonts w:eastAsia="Arial" w:cs="Arial"/>
          <w:lang w:val="es-ES_tradnl"/>
        </w:rPr>
      </w:pPr>
      <w:r w:rsidRPr="000F07CD">
        <w:rPr>
          <w:rFonts w:eastAsia="Arial" w:cs="Arial"/>
          <w:lang w:val="es-ES_tradnl"/>
        </w:rPr>
        <w:t xml:space="preserve">Barra, E. (2011). Bienestar psicológico y orientación del rol sexual en adolescentes. </w:t>
      </w:r>
      <w:r w:rsidRPr="00540A29">
        <w:rPr>
          <w:rFonts w:eastAsia="Arial" w:cs="Arial"/>
          <w:lang w:val="es-ES_tradnl"/>
        </w:rPr>
        <w:t xml:space="preserve">Terapia Psicológica, </w:t>
      </w:r>
      <w:proofErr w:type="spellStart"/>
      <w:r w:rsidRPr="00540A29">
        <w:rPr>
          <w:rFonts w:eastAsia="Arial" w:cs="Arial"/>
          <w:lang w:val="es-ES_tradnl"/>
        </w:rPr>
        <w:t>Liberabit</w:t>
      </w:r>
      <w:proofErr w:type="spellEnd"/>
      <w:r w:rsidRPr="00540A29">
        <w:rPr>
          <w:rFonts w:eastAsia="Arial" w:cs="Arial"/>
          <w:lang w:val="es-ES_tradnl"/>
        </w:rPr>
        <w:t xml:space="preserve">, </w:t>
      </w:r>
      <w:r w:rsidRPr="000F07CD">
        <w:rPr>
          <w:rFonts w:eastAsia="Arial" w:cs="Arial"/>
          <w:lang w:val="es-ES_tradnl"/>
        </w:rPr>
        <w:t>17</w:t>
      </w:r>
      <w:r w:rsidRPr="00540A29">
        <w:rPr>
          <w:rFonts w:eastAsia="Arial" w:cs="Arial"/>
          <w:lang w:val="es-ES_tradnl"/>
        </w:rPr>
        <w:t>(1), 31-36.</w:t>
      </w:r>
    </w:p>
    <w:p w14:paraId="19198386"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Barría, J. (2015) Estilo de apego adulto y creencias en relación a masculinidad y femineidad en hombres agresores de su pareja íntima. Revista austral de ciencias sociales, 29,107-123.</w:t>
      </w:r>
    </w:p>
    <w:p w14:paraId="02D75B6A"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 xml:space="preserve">Barrón, R., Castilla, I., Casullo, M., &amp; </w:t>
      </w:r>
      <w:proofErr w:type="spellStart"/>
      <w:r w:rsidRPr="00540A29">
        <w:rPr>
          <w:rFonts w:eastAsia="Arial" w:cs="Arial"/>
          <w:lang w:val="es-ES_tradnl"/>
        </w:rPr>
        <w:t>Verdú</w:t>
      </w:r>
      <w:proofErr w:type="spellEnd"/>
      <w:r w:rsidRPr="00540A29">
        <w:rPr>
          <w:rFonts w:eastAsia="Arial" w:cs="Arial"/>
          <w:lang w:val="es-ES_tradnl"/>
        </w:rPr>
        <w:t xml:space="preserve">, J. (2002). Relación entre estilos y estrategias de afrontamiento y bienestar psicológico en adolescentes. </w:t>
      </w:r>
      <w:proofErr w:type="spellStart"/>
      <w:r w:rsidRPr="00540A29">
        <w:rPr>
          <w:rFonts w:eastAsia="Arial" w:cs="Arial"/>
          <w:lang w:val="es-ES_tradnl"/>
        </w:rPr>
        <w:t>Psicothema</w:t>
      </w:r>
      <w:proofErr w:type="spellEnd"/>
      <w:r w:rsidRPr="00540A29">
        <w:rPr>
          <w:rFonts w:eastAsia="Arial" w:cs="Arial"/>
          <w:lang w:val="es-ES_tradnl"/>
        </w:rPr>
        <w:t>, 14(2), 363-368.</w:t>
      </w:r>
    </w:p>
    <w:p w14:paraId="1ADA99AC"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 xml:space="preserve">Belisario, C., </w:t>
      </w:r>
      <w:proofErr w:type="spellStart"/>
      <w:r w:rsidRPr="00540A29">
        <w:rPr>
          <w:rFonts w:eastAsia="Arial" w:cs="Arial"/>
          <w:lang w:val="es-ES_tradnl"/>
        </w:rPr>
        <w:t>Virgüez</w:t>
      </w:r>
      <w:proofErr w:type="spellEnd"/>
      <w:r w:rsidRPr="00540A29">
        <w:rPr>
          <w:rFonts w:eastAsia="Arial" w:cs="Arial"/>
          <w:lang w:val="es-ES_tradnl"/>
        </w:rPr>
        <w:t>, N., Niño, A., &amp; Vargas, Y. (2002) Factores de riesgo que predisponen a la violencia física y psicológica contra la mujer en el ámbito familiar. Boletín Médico de Postgrado, 18(4), 186- 193.</w:t>
      </w:r>
    </w:p>
    <w:p w14:paraId="4F461CC0"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Cantera, L. M., &amp; Blanch, J. M. (2010). Percepción Social de la Violencia en la Pareja desde los Estereotipos de Género. Intervención Psicosocial, 19(2), 121-127.</w:t>
      </w:r>
    </w:p>
    <w:p w14:paraId="4FC9C43F" w14:textId="77777777" w:rsidR="00540A29" w:rsidRPr="00877CF2" w:rsidRDefault="00540A29" w:rsidP="00540A29">
      <w:pPr>
        <w:spacing w:after="120"/>
        <w:ind w:left="720" w:hanging="720"/>
        <w:rPr>
          <w:rFonts w:eastAsia="Arial" w:cs="Arial"/>
          <w:lang w:val="en-US"/>
        </w:rPr>
      </w:pPr>
      <w:proofErr w:type="spellStart"/>
      <w:r w:rsidRPr="00540A29">
        <w:rPr>
          <w:rFonts w:eastAsia="Arial" w:cs="Arial"/>
          <w:lang w:val="es-ES_tradnl"/>
        </w:rPr>
        <w:t>Carnicer</w:t>
      </w:r>
      <w:proofErr w:type="spellEnd"/>
      <w:r w:rsidRPr="00540A29">
        <w:rPr>
          <w:rFonts w:eastAsia="Arial" w:cs="Arial"/>
          <w:lang w:val="es-ES_tradnl"/>
        </w:rPr>
        <w:t xml:space="preserve">, J. G., &amp; Calderón, C. (2014). Empatía y estrategias de afrontamiento como predictores del bienestar en estudiantes universitarios españoles. </w:t>
      </w:r>
      <w:r w:rsidRPr="00877CF2">
        <w:rPr>
          <w:rFonts w:eastAsia="Arial" w:cs="Arial"/>
          <w:lang w:val="en-US"/>
        </w:rPr>
        <w:t>Electronic Journal of Research in Educational Psychology, 12(1), 129-146.</w:t>
      </w:r>
    </w:p>
    <w:p w14:paraId="0A7A7E34" w14:textId="77777777" w:rsidR="00540A29" w:rsidRPr="00540A29" w:rsidRDefault="00540A29" w:rsidP="00540A29">
      <w:pPr>
        <w:spacing w:after="120"/>
        <w:ind w:left="720" w:hanging="720"/>
        <w:rPr>
          <w:rFonts w:eastAsia="Arial" w:cs="Arial"/>
          <w:lang w:val="es-ES_tradnl"/>
        </w:rPr>
      </w:pPr>
      <w:r w:rsidRPr="00B75E57">
        <w:rPr>
          <w:rFonts w:eastAsia="Arial" w:cs="Arial"/>
        </w:rPr>
        <w:t xml:space="preserve">Carrasco M. (2005). (ASPA) Manual. (3ra ed.). </w:t>
      </w:r>
      <w:r w:rsidRPr="000F07CD">
        <w:rPr>
          <w:rFonts w:eastAsia="Arial" w:cs="Arial"/>
          <w:lang w:val="es-ES_tradnl"/>
        </w:rPr>
        <w:t>Madrid. TEA Ediciones, S.A.</w:t>
      </w:r>
    </w:p>
    <w:p w14:paraId="18485826"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 xml:space="preserve">Casullo, M. M., &amp; Fernández </w:t>
      </w:r>
      <w:proofErr w:type="spellStart"/>
      <w:r w:rsidRPr="00540A29">
        <w:rPr>
          <w:rFonts w:eastAsia="Arial" w:cs="Arial"/>
          <w:lang w:val="es-ES_tradnl"/>
        </w:rPr>
        <w:t>Liporace</w:t>
      </w:r>
      <w:proofErr w:type="spellEnd"/>
      <w:r w:rsidRPr="00540A29">
        <w:rPr>
          <w:rFonts w:eastAsia="Arial" w:cs="Arial"/>
          <w:lang w:val="es-ES_tradnl"/>
        </w:rPr>
        <w:t>, M. (2001). Estrategias de afrontamiento en estudiantes adolescentes. Revista del Instituto de Investigaciones, 6(1), 25-49.</w:t>
      </w:r>
    </w:p>
    <w:p w14:paraId="2A6A79AE"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lastRenderedPageBreak/>
        <w:t xml:space="preserve">Díaz, A., Rodríguez, R., Blanco, A., Moreno, B., Gallardo, I., Valle, C. &amp;. Van </w:t>
      </w:r>
      <w:proofErr w:type="spellStart"/>
      <w:r w:rsidRPr="00540A29">
        <w:rPr>
          <w:rFonts w:eastAsia="Arial" w:cs="Arial"/>
          <w:lang w:val="es-ES_tradnl"/>
        </w:rPr>
        <w:t>Dierendonck</w:t>
      </w:r>
      <w:proofErr w:type="spellEnd"/>
      <w:r w:rsidRPr="00540A29">
        <w:rPr>
          <w:rFonts w:eastAsia="Arial" w:cs="Arial"/>
          <w:lang w:val="es-ES_tradnl"/>
        </w:rPr>
        <w:t xml:space="preserve">, D. (2006). Adaptación española de las escalas de bienestar psicológico de </w:t>
      </w:r>
      <w:proofErr w:type="spellStart"/>
      <w:r w:rsidRPr="00540A29">
        <w:rPr>
          <w:rFonts w:eastAsia="Arial" w:cs="Arial"/>
          <w:lang w:val="es-ES_tradnl"/>
        </w:rPr>
        <w:t>Ryff</w:t>
      </w:r>
      <w:proofErr w:type="spellEnd"/>
      <w:r w:rsidRPr="00540A29">
        <w:rPr>
          <w:rFonts w:eastAsia="Arial" w:cs="Arial"/>
          <w:lang w:val="es-ES_tradnl"/>
        </w:rPr>
        <w:t xml:space="preserve">. </w:t>
      </w:r>
      <w:proofErr w:type="spellStart"/>
      <w:r w:rsidRPr="00540A29">
        <w:rPr>
          <w:rFonts w:eastAsia="Arial" w:cs="Arial"/>
          <w:lang w:val="es-ES_tradnl"/>
        </w:rPr>
        <w:t>Psicothema</w:t>
      </w:r>
      <w:proofErr w:type="spellEnd"/>
      <w:r w:rsidRPr="00540A29">
        <w:rPr>
          <w:rFonts w:eastAsia="Arial" w:cs="Arial"/>
          <w:lang w:val="es-ES_tradnl"/>
        </w:rPr>
        <w:t>, 18(3), 572-577.</w:t>
      </w:r>
    </w:p>
    <w:p w14:paraId="51CAD3D0" w14:textId="77777777" w:rsidR="00540A29" w:rsidRPr="00540A29" w:rsidRDefault="00540A29" w:rsidP="00540A29">
      <w:pPr>
        <w:spacing w:after="120"/>
        <w:ind w:left="720" w:hanging="720"/>
        <w:rPr>
          <w:rFonts w:eastAsia="Arial" w:cs="Arial"/>
          <w:lang w:val="es-ES_tradnl"/>
        </w:rPr>
      </w:pPr>
      <w:proofErr w:type="spellStart"/>
      <w:r w:rsidRPr="00540A29">
        <w:rPr>
          <w:rFonts w:eastAsia="Arial" w:cs="Arial"/>
          <w:lang w:val="es-ES_tradnl"/>
        </w:rPr>
        <w:t>Echeburúa</w:t>
      </w:r>
      <w:proofErr w:type="spellEnd"/>
      <w:r w:rsidRPr="00540A29">
        <w:rPr>
          <w:rFonts w:eastAsia="Arial" w:cs="Arial"/>
          <w:lang w:val="es-ES_tradnl"/>
        </w:rPr>
        <w:t xml:space="preserve">, E., </w:t>
      </w:r>
      <w:proofErr w:type="spellStart"/>
      <w:r w:rsidRPr="00540A29">
        <w:rPr>
          <w:rFonts w:eastAsia="Arial" w:cs="Arial"/>
          <w:lang w:val="es-ES_tradnl"/>
        </w:rPr>
        <w:t>Sarasua</w:t>
      </w:r>
      <w:proofErr w:type="spellEnd"/>
      <w:r w:rsidRPr="00540A29">
        <w:rPr>
          <w:rFonts w:eastAsia="Arial" w:cs="Arial"/>
          <w:lang w:val="es-ES_tradnl"/>
        </w:rPr>
        <w:t xml:space="preserve">, B., Zubizarreta, I. &amp; Corral, P. (2013). Tratamiento psicológico de mujeres víctima de agresiones sexuales recientes y no recientes en la vida adulta. </w:t>
      </w:r>
      <w:proofErr w:type="spellStart"/>
      <w:r w:rsidRPr="00540A29">
        <w:rPr>
          <w:rFonts w:eastAsia="Arial" w:cs="Arial"/>
          <w:lang w:val="es-ES_tradnl"/>
        </w:rPr>
        <w:t>Behavioral</w:t>
      </w:r>
      <w:proofErr w:type="spellEnd"/>
      <w:r w:rsidRPr="00540A29">
        <w:rPr>
          <w:rFonts w:eastAsia="Arial" w:cs="Arial"/>
          <w:lang w:val="es-ES_tradnl"/>
        </w:rPr>
        <w:t xml:space="preserve"> </w:t>
      </w:r>
      <w:proofErr w:type="spellStart"/>
      <w:r w:rsidRPr="00540A29">
        <w:rPr>
          <w:rFonts w:eastAsia="Arial" w:cs="Arial"/>
          <w:lang w:val="es-ES_tradnl"/>
        </w:rPr>
        <w:t>Psychology</w:t>
      </w:r>
      <w:proofErr w:type="spellEnd"/>
      <w:r w:rsidRPr="00540A29">
        <w:rPr>
          <w:rFonts w:eastAsia="Arial" w:cs="Arial"/>
          <w:lang w:val="es-ES_tradnl"/>
        </w:rPr>
        <w:t>/ Psicología Conductual, 21(2), 249- 269.</w:t>
      </w:r>
    </w:p>
    <w:p w14:paraId="6D2CB6F7"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 xml:space="preserve">Escrivá, M., Delgado, E., García, P., &amp; Vilar, M. (1998). Diferencias de género en la empatía y su relación con el pensamiento moral y el altruismo. </w:t>
      </w:r>
      <w:proofErr w:type="spellStart"/>
      <w:r w:rsidRPr="00540A29">
        <w:rPr>
          <w:rFonts w:eastAsia="Arial" w:cs="Arial"/>
          <w:lang w:val="es-ES_tradnl"/>
        </w:rPr>
        <w:t>Iberpsicología</w:t>
      </w:r>
      <w:proofErr w:type="spellEnd"/>
      <w:r w:rsidRPr="00540A29">
        <w:rPr>
          <w:rFonts w:eastAsia="Arial" w:cs="Arial"/>
          <w:lang w:val="es-ES_tradnl"/>
        </w:rPr>
        <w:t>: Revista Electrónica de la Federación española de Asociaciones de Psicología, 3(1), 1.</w:t>
      </w:r>
    </w:p>
    <w:p w14:paraId="67740ADA"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Escuela de Psicología (2002). Contribuciones a la deontología de la investigación en psicología (1era ed.). Caracas, Venezuela: Publicaciones UCAB.</w:t>
      </w:r>
    </w:p>
    <w:p w14:paraId="69D14767" w14:textId="77777777" w:rsidR="00540A29" w:rsidRPr="00540A29" w:rsidRDefault="00540A29" w:rsidP="00540A29">
      <w:pPr>
        <w:spacing w:after="120"/>
        <w:ind w:left="720" w:hanging="720"/>
        <w:rPr>
          <w:rFonts w:eastAsia="Arial" w:cs="Arial"/>
          <w:lang w:val="es-ES_tradnl"/>
        </w:rPr>
      </w:pPr>
      <w:proofErr w:type="spellStart"/>
      <w:r w:rsidRPr="000F07CD">
        <w:rPr>
          <w:rFonts w:eastAsia="Arial" w:cs="Arial"/>
          <w:lang w:val="es-ES_tradnl"/>
        </w:rPr>
        <w:t>Extremera</w:t>
      </w:r>
      <w:proofErr w:type="spellEnd"/>
      <w:r w:rsidRPr="000F07CD">
        <w:rPr>
          <w:rFonts w:eastAsia="Arial" w:cs="Arial"/>
          <w:lang w:val="es-ES_tradnl"/>
        </w:rPr>
        <w:t xml:space="preserve"> , N. &amp; </w:t>
      </w:r>
      <w:proofErr w:type="spellStart"/>
      <w:r w:rsidRPr="000F07CD">
        <w:rPr>
          <w:rFonts w:eastAsia="Arial" w:cs="Arial"/>
          <w:lang w:val="es-ES_tradnl"/>
        </w:rPr>
        <w:t>Fernández,P</w:t>
      </w:r>
      <w:proofErr w:type="spellEnd"/>
      <w:r w:rsidRPr="000F07CD">
        <w:rPr>
          <w:rFonts w:eastAsia="Arial" w:cs="Arial"/>
          <w:lang w:val="es-ES_tradnl"/>
        </w:rPr>
        <w:t xml:space="preserve">. (2004) Inteligencia emocional, calidad de las relaciones interpersonales y empatía en estudiantes universitarios. </w:t>
      </w:r>
      <w:r w:rsidRPr="00540A29">
        <w:rPr>
          <w:rFonts w:eastAsia="Arial" w:cs="Arial"/>
          <w:lang w:val="es-ES_tradnl"/>
        </w:rPr>
        <w:t>Clínica y Salud, 15 (2)</w:t>
      </w:r>
      <w:r w:rsidRPr="000F07CD">
        <w:rPr>
          <w:rFonts w:eastAsia="Arial" w:cs="Arial"/>
          <w:lang w:val="es-ES_tradnl"/>
        </w:rPr>
        <w:t xml:space="preserve">, 117- 137.  </w:t>
      </w:r>
    </w:p>
    <w:p w14:paraId="1CAD1E13"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 xml:space="preserve">Ferrer, A., Bosch, E.,  </w:t>
      </w:r>
      <w:proofErr w:type="spellStart"/>
      <w:r w:rsidRPr="00540A29">
        <w:rPr>
          <w:rFonts w:eastAsia="Arial" w:cs="Arial"/>
          <w:lang w:val="es-ES_tradnl"/>
        </w:rPr>
        <w:t>Ramis</w:t>
      </w:r>
      <w:proofErr w:type="spellEnd"/>
      <w:r w:rsidRPr="00540A29">
        <w:rPr>
          <w:rFonts w:eastAsia="Arial" w:cs="Arial"/>
          <w:lang w:val="es-ES_tradnl"/>
        </w:rPr>
        <w:t>, C., &amp; Navarro, C. (2006) Las creencias y actitudes sobre la violencia contra las mujeres en la pareja: Determinantes sociodemográficos, familiares y formativos. Anales de Psicología, 22(2), 251-259.</w:t>
      </w:r>
    </w:p>
    <w:p w14:paraId="386788B5"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Flores, M. (2011). Comunicación y conflicto: ¿Qué tanto impactan en la satisfacción marital?. Acta de investigación psicológica, 1(2), 216-232.</w:t>
      </w:r>
    </w:p>
    <w:p w14:paraId="76F45E5E"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 xml:space="preserve">García, F., &amp; Martínez, D. (2003). Ruptura de pareja, afrontamiento y bienestar psicológico en adultos jóvenes. </w:t>
      </w:r>
      <w:proofErr w:type="spellStart"/>
      <w:r w:rsidRPr="00540A29">
        <w:rPr>
          <w:rFonts w:eastAsia="Arial" w:cs="Arial"/>
          <w:lang w:val="es-ES_tradnl"/>
        </w:rPr>
        <w:t>Ajayu</w:t>
      </w:r>
      <w:proofErr w:type="spellEnd"/>
      <w:r w:rsidRPr="00540A29">
        <w:rPr>
          <w:rFonts w:eastAsia="Arial" w:cs="Arial"/>
          <w:lang w:val="es-ES_tradnl"/>
        </w:rPr>
        <w:t xml:space="preserve"> Órgano de Difusión Científica del Departamento de Psicología UCBSP, 11(2), 42-60.</w:t>
      </w:r>
    </w:p>
    <w:p w14:paraId="17D53B74"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 xml:space="preserve">García, F., </w:t>
      </w:r>
      <w:proofErr w:type="spellStart"/>
      <w:r w:rsidRPr="00540A29">
        <w:rPr>
          <w:rFonts w:eastAsia="Arial" w:cs="Arial"/>
          <w:lang w:val="es-ES_tradnl"/>
        </w:rPr>
        <w:t>Wlodarczyk</w:t>
      </w:r>
      <w:proofErr w:type="spellEnd"/>
      <w:r w:rsidRPr="00540A29">
        <w:rPr>
          <w:rFonts w:eastAsia="Arial" w:cs="Arial"/>
          <w:lang w:val="es-ES_tradnl"/>
        </w:rPr>
        <w:t xml:space="preserve">, A., Reyes, A., Morales, C., &amp; </w:t>
      </w:r>
      <w:proofErr w:type="spellStart"/>
      <w:r w:rsidRPr="00540A29">
        <w:rPr>
          <w:rFonts w:eastAsia="Arial" w:cs="Arial"/>
          <w:lang w:val="es-ES_tradnl"/>
        </w:rPr>
        <w:t>Osadey</w:t>
      </w:r>
      <w:proofErr w:type="spellEnd"/>
      <w:r w:rsidRPr="00540A29">
        <w:rPr>
          <w:rFonts w:eastAsia="Arial" w:cs="Arial"/>
          <w:lang w:val="es-ES_tradnl"/>
        </w:rPr>
        <w:t xml:space="preserve">, C. (2014). Violencia en la pareja, apoyo social y bienestar psicológico en adultos jóvenes. </w:t>
      </w:r>
      <w:proofErr w:type="spellStart"/>
      <w:r w:rsidRPr="00540A29">
        <w:rPr>
          <w:rFonts w:eastAsia="Arial" w:cs="Arial"/>
          <w:lang w:val="es-ES_tradnl"/>
        </w:rPr>
        <w:t>Ajayu</w:t>
      </w:r>
      <w:proofErr w:type="spellEnd"/>
      <w:r w:rsidRPr="00540A29">
        <w:rPr>
          <w:rFonts w:eastAsia="Arial" w:cs="Arial"/>
          <w:lang w:val="es-ES_tradnl"/>
        </w:rPr>
        <w:t xml:space="preserve"> Órgano de Difusión Científica del Departamento de Psicología UCBSP, 12(2), 246- 265.</w:t>
      </w:r>
    </w:p>
    <w:p w14:paraId="6A569BFE"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lastRenderedPageBreak/>
        <w:t>García, J. (2013). Bienestar psicológico, edad y género en universitarios españoles. Salud &amp; Sociedad, 4(1), 48- 58.</w:t>
      </w:r>
    </w:p>
    <w:p w14:paraId="17AB4AB9"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 xml:space="preserve">García, M. (2006). La interacción y la comunicación desde los enfoques de la psicología social y la sociología fenomenológica. Breve exploración teórica. </w:t>
      </w:r>
      <w:proofErr w:type="spellStart"/>
      <w:r w:rsidRPr="00540A29">
        <w:rPr>
          <w:rFonts w:eastAsia="Arial" w:cs="Arial"/>
          <w:lang w:val="es-ES_tradnl"/>
        </w:rPr>
        <w:t>Quaderns</w:t>
      </w:r>
      <w:proofErr w:type="spellEnd"/>
      <w:r w:rsidRPr="00540A29">
        <w:rPr>
          <w:rFonts w:eastAsia="Arial" w:cs="Arial"/>
          <w:lang w:val="es-ES_tradnl"/>
        </w:rPr>
        <w:t xml:space="preserve"> de </w:t>
      </w:r>
      <w:proofErr w:type="spellStart"/>
      <w:r w:rsidRPr="00540A29">
        <w:rPr>
          <w:rFonts w:eastAsia="Arial" w:cs="Arial"/>
          <w:lang w:val="es-ES_tradnl"/>
        </w:rPr>
        <w:t>Comunicació</w:t>
      </w:r>
      <w:proofErr w:type="spellEnd"/>
      <w:r w:rsidRPr="00540A29">
        <w:rPr>
          <w:rFonts w:eastAsia="Arial" w:cs="Arial"/>
          <w:lang w:val="es-ES_tradnl"/>
        </w:rPr>
        <w:t xml:space="preserve"> i Cultura, (33), 45-62.</w:t>
      </w:r>
    </w:p>
    <w:p w14:paraId="215E60D1"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García, P. (2005). Identidad de género: modelos explicativos. Escritos de Psicología, 7, 71-81.</w:t>
      </w:r>
    </w:p>
    <w:p w14:paraId="3CB501F3"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Gómez, V., Villegas, C., Barrera, F., &amp; Cruz, J. (2007). Factores predictores de bienestar subjetivo en una muestra colombiana. Revista Latinoamericana de Psicología, 39(2), 311-325.</w:t>
      </w:r>
    </w:p>
    <w:p w14:paraId="0718A0D2"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 xml:space="preserve">González, I., </w:t>
      </w:r>
      <w:proofErr w:type="spellStart"/>
      <w:r w:rsidRPr="00540A29">
        <w:rPr>
          <w:rFonts w:eastAsia="Arial" w:cs="Arial"/>
          <w:lang w:val="es-ES_tradnl"/>
        </w:rPr>
        <w:t>Echeburúa</w:t>
      </w:r>
      <w:proofErr w:type="spellEnd"/>
      <w:r w:rsidRPr="00540A29">
        <w:rPr>
          <w:rFonts w:eastAsia="Arial" w:cs="Arial"/>
          <w:lang w:val="es-ES_tradnl"/>
        </w:rPr>
        <w:t>, E., &amp; Corral, P. (2008). Variables significativas en las relaciones violentas en parejas jóvenes: una revisión. Psicología Conductual, 16(2), 207-225.</w:t>
      </w:r>
    </w:p>
    <w:p w14:paraId="56DE4E16"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Hurtarte, C. A., &amp; Díaz-</w:t>
      </w:r>
      <w:proofErr w:type="spellStart"/>
      <w:r w:rsidRPr="00540A29">
        <w:rPr>
          <w:rFonts w:eastAsia="Arial" w:cs="Arial"/>
          <w:lang w:val="es-ES_tradnl"/>
        </w:rPr>
        <w:t>Loving</w:t>
      </w:r>
      <w:proofErr w:type="spellEnd"/>
      <w:r w:rsidRPr="00540A29">
        <w:rPr>
          <w:rFonts w:eastAsia="Arial" w:cs="Arial"/>
          <w:lang w:val="es-ES_tradnl"/>
        </w:rPr>
        <w:t>, R. (2008). Comunicación y satisfacción: analizando la interacción de pareja. Psicología Iberoamericana, 16(1), 23-27.</w:t>
      </w:r>
    </w:p>
    <w:p w14:paraId="29668BDE" w14:textId="77777777" w:rsidR="00540A29" w:rsidRPr="00540A29" w:rsidRDefault="00540A29" w:rsidP="00540A29">
      <w:pPr>
        <w:spacing w:after="120"/>
        <w:ind w:left="720" w:hanging="720"/>
        <w:rPr>
          <w:rFonts w:eastAsia="Arial" w:cs="Arial"/>
          <w:lang w:val="es-ES_tradnl"/>
        </w:rPr>
      </w:pPr>
      <w:proofErr w:type="spellStart"/>
      <w:r w:rsidRPr="00540A29">
        <w:rPr>
          <w:rFonts w:eastAsia="Arial" w:cs="Arial"/>
          <w:lang w:val="es-ES_tradnl"/>
        </w:rPr>
        <w:t>Iraguri</w:t>
      </w:r>
      <w:proofErr w:type="spellEnd"/>
      <w:r w:rsidRPr="00540A29">
        <w:rPr>
          <w:rFonts w:eastAsia="Arial" w:cs="Arial"/>
          <w:lang w:val="es-ES_tradnl"/>
        </w:rPr>
        <w:t>, I., Sanz, M. &amp; Martínez, A. (2009). Adaptación y estudio psicométrico de dos instrumentos de pareja: Índice de satisfacción matrimonial y Escala de inestabilidad matrimonial. Revista IPSI, 12(2), 177.192.</w:t>
      </w:r>
    </w:p>
    <w:p w14:paraId="5E109060" w14:textId="77777777" w:rsidR="00540A29" w:rsidRPr="00540A29" w:rsidRDefault="00540A29" w:rsidP="00540A29">
      <w:pPr>
        <w:spacing w:after="120"/>
        <w:ind w:left="720" w:hanging="720"/>
        <w:rPr>
          <w:rFonts w:eastAsia="Arial" w:cs="Arial"/>
          <w:lang w:val="es-ES_tradnl"/>
        </w:rPr>
      </w:pPr>
      <w:proofErr w:type="spellStart"/>
      <w:r w:rsidRPr="000F07CD">
        <w:rPr>
          <w:rFonts w:eastAsia="Arial" w:cs="Arial"/>
          <w:lang w:val="es-ES_tradnl"/>
        </w:rPr>
        <w:t>Kerlinger</w:t>
      </w:r>
      <w:proofErr w:type="spellEnd"/>
      <w:r w:rsidRPr="000F07CD">
        <w:rPr>
          <w:rFonts w:eastAsia="Arial" w:cs="Arial"/>
          <w:lang w:val="es-ES_tradnl"/>
        </w:rPr>
        <w:t xml:space="preserve">, F., &amp; Lee, H. (2002). </w:t>
      </w:r>
      <w:r w:rsidRPr="00540A29">
        <w:rPr>
          <w:rFonts w:eastAsia="Arial" w:cs="Arial"/>
          <w:lang w:val="es-ES_tradnl"/>
        </w:rPr>
        <w:t>Investigación del comportamiento métodos de investigación en ciencias sociales</w:t>
      </w:r>
      <w:r w:rsidRPr="000F07CD">
        <w:rPr>
          <w:rFonts w:eastAsia="Arial" w:cs="Arial"/>
          <w:lang w:val="es-ES_tradnl"/>
        </w:rPr>
        <w:t xml:space="preserve">. (4ta ed.). México, D.F. Editorial McGraw-Hill. </w:t>
      </w:r>
    </w:p>
    <w:p w14:paraId="3C7F8CB7" w14:textId="77777777" w:rsidR="00540A29" w:rsidRPr="00540A29" w:rsidRDefault="00540A29" w:rsidP="00540A29">
      <w:pPr>
        <w:spacing w:after="120"/>
        <w:ind w:left="720" w:hanging="720"/>
        <w:rPr>
          <w:rFonts w:eastAsia="Arial" w:cs="Arial"/>
          <w:lang w:val="es-ES_tradnl"/>
        </w:rPr>
      </w:pPr>
      <w:proofErr w:type="spellStart"/>
      <w:r w:rsidRPr="00540A29">
        <w:rPr>
          <w:rFonts w:eastAsia="Arial" w:cs="Arial"/>
          <w:lang w:val="es-ES_tradnl"/>
        </w:rPr>
        <w:t>Loinaz</w:t>
      </w:r>
      <w:proofErr w:type="spellEnd"/>
      <w:r w:rsidRPr="00540A29">
        <w:rPr>
          <w:rFonts w:eastAsia="Arial" w:cs="Arial"/>
          <w:lang w:val="es-ES_tradnl"/>
        </w:rPr>
        <w:t xml:space="preserve">, I., </w:t>
      </w:r>
      <w:proofErr w:type="spellStart"/>
      <w:r w:rsidRPr="00540A29">
        <w:rPr>
          <w:rFonts w:eastAsia="Arial" w:cs="Arial"/>
          <w:lang w:val="es-ES_tradnl"/>
        </w:rPr>
        <w:t>Echeburúa</w:t>
      </w:r>
      <w:proofErr w:type="spellEnd"/>
      <w:r w:rsidRPr="00540A29">
        <w:rPr>
          <w:rFonts w:eastAsia="Arial" w:cs="Arial"/>
          <w:lang w:val="es-ES_tradnl"/>
        </w:rPr>
        <w:t xml:space="preserve">, E., &amp; Ullate, M. (2012). Estilo de apego, empatía y autoestima en agresores de pareja. Terapia Psicológica, 30(2), 61-70. </w:t>
      </w:r>
    </w:p>
    <w:p w14:paraId="04461A28"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 xml:space="preserve">Lozano, A. &amp; </w:t>
      </w:r>
      <w:proofErr w:type="spellStart"/>
      <w:r w:rsidRPr="00540A29">
        <w:rPr>
          <w:rFonts w:eastAsia="Arial" w:cs="Arial"/>
          <w:lang w:val="es-ES_tradnl"/>
        </w:rPr>
        <w:t>Etxebarria</w:t>
      </w:r>
      <w:proofErr w:type="spellEnd"/>
      <w:r w:rsidRPr="00540A29">
        <w:rPr>
          <w:rFonts w:eastAsia="Arial" w:cs="Arial"/>
          <w:lang w:val="es-ES_tradnl"/>
        </w:rPr>
        <w:t>, I. (2007). La tolerancia a la diversidad en los adolescentes y su relación con la autoestima, la empatía y el concepto de ser humano. Infancia y Aprendizaje, 30 (1), 109- 129.</w:t>
      </w:r>
    </w:p>
    <w:p w14:paraId="10662390" w14:textId="77777777" w:rsidR="00540A29" w:rsidRPr="00540A29" w:rsidRDefault="00540A29" w:rsidP="00540A29">
      <w:pPr>
        <w:spacing w:after="120"/>
        <w:ind w:left="720" w:hanging="720"/>
        <w:rPr>
          <w:rFonts w:eastAsia="Arial" w:cs="Arial"/>
          <w:lang w:val="es-ES_tradnl"/>
        </w:rPr>
      </w:pPr>
      <w:proofErr w:type="spellStart"/>
      <w:r w:rsidRPr="00540A29">
        <w:rPr>
          <w:rFonts w:eastAsia="Arial" w:cs="Arial"/>
          <w:lang w:val="es-ES_tradnl"/>
        </w:rPr>
        <w:lastRenderedPageBreak/>
        <w:t>Marsollier</w:t>
      </w:r>
      <w:proofErr w:type="spellEnd"/>
      <w:r w:rsidRPr="00540A29">
        <w:rPr>
          <w:rFonts w:eastAsia="Arial" w:cs="Arial"/>
          <w:lang w:val="es-ES_tradnl"/>
        </w:rPr>
        <w:t xml:space="preserve">, R. &amp; Aparicio, M. (2011). El bienestar psicológico en el trabajo y su vinculación con el afrontamiento en situaciones conflictivas. </w:t>
      </w:r>
      <w:proofErr w:type="spellStart"/>
      <w:r w:rsidRPr="00540A29">
        <w:rPr>
          <w:rFonts w:eastAsia="Arial" w:cs="Arial"/>
          <w:lang w:val="es-ES_tradnl"/>
        </w:rPr>
        <w:t>Psicoperspectivas</w:t>
      </w:r>
      <w:proofErr w:type="spellEnd"/>
      <w:r w:rsidRPr="00540A29">
        <w:rPr>
          <w:rFonts w:eastAsia="Arial" w:cs="Arial"/>
          <w:lang w:val="es-ES_tradnl"/>
        </w:rPr>
        <w:t>, 10 (1), 209-220.</w:t>
      </w:r>
    </w:p>
    <w:p w14:paraId="396EF32D"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Martin, L. (2003). Aplicaciones de la psicología en el proceso salud enfermedad. Revista Cubana Salud Pública, 29(3), 275- 281.</w:t>
      </w:r>
    </w:p>
    <w:p w14:paraId="7073D119"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Martínez, L. (2003). La violencia de género en la relación de pareja ¿una cuestión no perceptible en la vida cotidiana? Revista de Ciencias Sociales, 9(2), 235- 251.</w:t>
      </w:r>
    </w:p>
    <w:p w14:paraId="26299E6D" w14:textId="77777777" w:rsidR="00540A29" w:rsidRPr="00540A29" w:rsidRDefault="00540A29" w:rsidP="00540A29">
      <w:pPr>
        <w:spacing w:after="120"/>
        <w:ind w:left="720" w:hanging="720"/>
        <w:rPr>
          <w:rFonts w:eastAsia="Arial" w:cs="Arial"/>
          <w:lang w:val="es-ES_tradnl"/>
        </w:rPr>
      </w:pPr>
      <w:proofErr w:type="spellStart"/>
      <w:r w:rsidRPr="000F07CD">
        <w:rPr>
          <w:rFonts w:eastAsia="Arial" w:cs="Arial"/>
          <w:lang w:val="es-ES_tradnl"/>
        </w:rPr>
        <w:t>Mestre</w:t>
      </w:r>
      <w:proofErr w:type="spellEnd"/>
      <w:r w:rsidRPr="000F07CD">
        <w:rPr>
          <w:rFonts w:eastAsia="Arial" w:cs="Arial"/>
          <w:lang w:val="es-ES_tradnl"/>
        </w:rPr>
        <w:t xml:space="preserve">, V., Frías, M., &amp; Samper, P. (2004). La medida de la empatía: análisis del Interpersonal </w:t>
      </w:r>
      <w:proofErr w:type="spellStart"/>
      <w:r w:rsidRPr="000F07CD">
        <w:rPr>
          <w:rFonts w:eastAsia="Arial" w:cs="Arial"/>
          <w:lang w:val="es-ES_tradnl"/>
        </w:rPr>
        <w:t>Reactivity</w:t>
      </w:r>
      <w:proofErr w:type="spellEnd"/>
      <w:r w:rsidRPr="000F07CD">
        <w:rPr>
          <w:rFonts w:eastAsia="Arial" w:cs="Arial"/>
          <w:lang w:val="es-ES_tradnl"/>
        </w:rPr>
        <w:t xml:space="preserve"> </w:t>
      </w:r>
      <w:proofErr w:type="spellStart"/>
      <w:r w:rsidRPr="000F07CD">
        <w:rPr>
          <w:rFonts w:eastAsia="Arial" w:cs="Arial"/>
          <w:lang w:val="es-ES_tradnl"/>
        </w:rPr>
        <w:t>Index</w:t>
      </w:r>
      <w:proofErr w:type="spellEnd"/>
      <w:r w:rsidRPr="000F07CD">
        <w:rPr>
          <w:rFonts w:eastAsia="Arial" w:cs="Arial"/>
          <w:lang w:val="es-ES_tradnl"/>
        </w:rPr>
        <w:t xml:space="preserve">. </w:t>
      </w:r>
      <w:proofErr w:type="spellStart"/>
      <w:r w:rsidRPr="00540A29">
        <w:rPr>
          <w:rFonts w:eastAsia="Arial" w:cs="Arial"/>
          <w:lang w:val="es-ES_tradnl"/>
        </w:rPr>
        <w:t>Psicothema</w:t>
      </w:r>
      <w:proofErr w:type="spellEnd"/>
      <w:r w:rsidRPr="000F07CD">
        <w:rPr>
          <w:rFonts w:eastAsia="Arial" w:cs="Arial"/>
          <w:lang w:val="es-ES_tradnl"/>
        </w:rPr>
        <w:t xml:space="preserve">, </w:t>
      </w:r>
      <w:r w:rsidRPr="00540A29">
        <w:rPr>
          <w:rFonts w:eastAsia="Arial" w:cs="Arial"/>
          <w:lang w:val="es-ES_tradnl"/>
        </w:rPr>
        <w:t>16(2),</w:t>
      </w:r>
      <w:r w:rsidRPr="000F07CD">
        <w:rPr>
          <w:rFonts w:eastAsia="Arial" w:cs="Arial"/>
          <w:lang w:val="es-ES_tradnl"/>
        </w:rPr>
        <w:t xml:space="preserve"> 255- 260.  </w:t>
      </w:r>
    </w:p>
    <w:p w14:paraId="25AF7645" w14:textId="77777777" w:rsidR="00540A29" w:rsidRPr="00540A29" w:rsidRDefault="00540A29" w:rsidP="00540A29">
      <w:pPr>
        <w:spacing w:after="120"/>
        <w:ind w:left="720" w:hanging="720"/>
        <w:rPr>
          <w:rFonts w:eastAsia="Arial" w:cs="Arial"/>
          <w:lang w:val="es-ES_tradnl"/>
        </w:rPr>
      </w:pPr>
      <w:proofErr w:type="spellStart"/>
      <w:r w:rsidRPr="00540A29">
        <w:rPr>
          <w:rFonts w:eastAsia="Arial" w:cs="Arial"/>
          <w:lang w:val="es-ES_tradnl"/>
        </w:rPr>
        <w:t>Miracco</w:t>
      </w:r>
      <w:proofErr w:type="spellEnd"/>
      <w:r w:rsidRPr="00540A29">
        <w:rPr>
          <w:rFonts w:eastAsia="Arial" w:cs="Arial"/>
          <w:lang w:val="es-ES_tradnl"/>
        </w:rPr>
        <w:t xml:space="preserve">, M. C., </w:t>
      </w:r>
      <w:proofErr w:type="spellStart"/>
      <w:r w:rsidRPr="00540A29">
        <w:rPr>
          <w:rFonts w:eastAsia="Arial" w:cs="Arial"/>
          <w:lang w:val="es-ES_tradnl"/>
        </w:rPr>
        <w:t>Rutsztein</w:t>
      </w:r>
      <w:proofErr w:type="spellEnd"/>
      <w:r w:rsidRPr="00540A29">
        <w:rPr>
          <w:rFonts w:eastAsia="Arial" w:cs="Arial"/>
          <w:lang w:val="es-ES_tradnl"/>
        </w:rPr>
        <w:t xml:space="preserve">, G., </w:t>
      </w:r>
      <w:proofErr w:type="spellStart"/>
      <w:r w:rsidRPr="00540A29">
        <w:rPr>
          <w:rFonts w:eastAsia="Arial" w:cs="Arial"/>
          <w:lang w:val="es-ES_tradnl"/>
        </w:rPr>
        <w:t>Lievendag</w:t>
      </w:r>
      <w:proofErr w:type="spellEnd"/>
      <w:r w:rsidRPr="00540A29">
        <w:rPr>
          <w:rFonts w:eastAsia="Arial" w:cs="Arial"/>
          <w:lang w:val="es-ES_tradnl"/>
        </w:rPr>
        <w:t xml:space="preserve">, L., Arana, F. G., </w:t>
      </w:r>
      <w:proofErr w:type="spellStart"/>
      <w:r w:rsidRPr="00540A29">
        <w:rPr>
          <w:rFonts w:eastAsia="Arial" w:cs="Arial"/>
          <w:lang w:val="es-ES_tradnl"/>
        </w:rPr>
        <w:t>Scappatura</w:t>
      </w:r>
      <w:proofErr w:type="spellEnd"/>
      <w:r w:rsidRPr="00540A29">
        <w:rPr>
          <w:rFonts w:eastAsia="Arial" w:cs="Arial"/>
          <w:lang w:val="es-ES_tradnl"/>
        </w:rPr>
        <w:t xml:space="preserve">, M. L., </w:t>
      </w:r>
      <w:proofErr w:type="spellStart"/>
      <w:r w:rsidRPr="00540A29">
        <w:rPr>
          <w:rFonts w:eastAsia="Arial" w:cs="Arial"/>
          <w:lang w:val="es-ES_tradnl"/>
        </w:rPr>
        <w:t>Elizathe</w:t>
      </w:r>
      <w:proofErr w:type="spellEnd"/>
      <w:r w:rsidRPr="00540A29">
        <w:rPr>
          <w:rFonts w:eastAsia="Arial" w:cs="Arial"/>
          <w:lang w:val="es-ES_tradnl"/>
        </w:rPr>
        <w:t xml:space="preserve">, L., &amp; </w:t>
      </w:r>
      <w:proofErr w:type="spellStart"/>
      <w:r w:rsidRPr="00540A29">
        <w:rPr>
          <w:rFonts w:eastAsia="Arial" w:cs="Arial"/>
          <w:lang w:val="es-ES_tradnl"/>
        </w:rPr>
        <w:t>Keegan</w:t>
      </w:r>
      <w:proofErr w:type="spellEnd"/>
      <w:r w:rsidRPr="00540A29">
        <w:rPr>
          <w:rFonts w:eastAsia="Arial" w:cs="Arial"/>
          <w:lang w:val="es-ES_tradnl"/>
        </w:rPr>
        <w:t>, E. (2010). Estrategias de afrontamiento en mujeres maltratadas: la percepción del proceso por parte de las mujeres. Anuario de investigaciones, 17, 59-67.</w:t>
      </w:r>
    </w:p>
    <w:p w14:paraId="5758F128" w14:textId="77777777" w:rsidR="00540A29" w:rsidRPr="00540A29" w:rsidRDefault="00540A29" w:rsidP="00540A29">
      <w:pPr>
        <w:spacing w:after="120"/>
        <w:ind w:left="720" w:hanging="720"/>
        <w:rPr>
          <w:rFonts w:eastAsia="Arial" w:cs="Arial"/>
          <w:lang w:val="es-ES_tradnl"/>
        </w:rPr>
      </w:pPr>
      <w:r w:rsidRPr="000F07CD">
        <w:rPr>
          <w:rFonts w:eastAsia="Arial" w:cs="Arial"/>
          <w:lang w:val="es-ES_tradnl"/>
        </w:rPr>
        <w:t xml:space="preserve">Mohamed, L., Herrera, L., &amp; </w:t>
      </w:r>
      <w:proofErr w:type="spellStart"/>
      <w:r w:rsidRPr="000F07CD">
        <w:rPr>
          <w:rFonts w:eastAsia="Arial" w:cs="Arial"/>
          <w:lang w:val="es-ES_tradnl"/>
        </w:rPr>
        <w:t>Carracedo,S</w:t>
      </w:r>
      <w:proofErr w:type="spellEnd"/>
      <w:r w:rsidRPr="000F07CD">
        <w:rPr>
          <w:rFonts w:eastAsia="Arial" w:cs="Arial"/>
          <w:lang w:val="es-ES_tradnl"/>
        </w:rPr>
        <w:t xml:space="preserve">. (2014). Violencia de pareja en jóvenes estudiantes universitarios de diferente origen cultural. </w:t>
      </w:r>
      <w:r w:rsidRPr="00540A29">
        <w:rPr>
          <w:rFonts w:eastAsia="Arial" w:cs="Arial"/>
          <w:lang w:val="es-ES_tradnl"/>
        </w:rPr>
        <w:t>Revista de educación y humanidades</w:t>
      </w:r>
      <w:r w:rsidRPr="000F07CD">
        <w:rPr>
          <w:rFonts w:eastAsia="Arial" w:cs="Arial"/>
          <w:lang w:val="es-ES_tradnl"/>
        </w:rPr>
        <w:t xml:space="preserve">, </w:t>
      </w:r>
      <w:r w:rsidRPr="00540A29">
        <w:rPr>
          <w:rFonts w:eastAsia="Arial" w:cs="Arial"/>
          <w:lang w:val="es-ES_tradnl"/>
        </w:rPr>
        <w:t>5</w:t>
      </w:r>
      <w:r w:rsidRPr="000F07CD">
        <w:rPr>
          <w:rFonts w:eastAsia="Arial" w:cs="Arial"/>
          <w:lang w:val="es-ES_tradnl"/>
        </w:rPr>
        <w:t xml:space="preserve">, 223- 236. </w:t>
      </w:r>
    </w:p>
    <w:p w14:paraId="0A287F4D"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 xml:space="preserve">Moreno, A., Rodríguez, B., Carrasco, M. &amp; Sánchez, J. (2009). Relación de pareja y sintomatología depresiva de la mujer: Implicaciones clínicas desde una perspectiva de género.  </w:t>
      </w:r>
    </w:p>
    <w:p w14:paraId="4EA85270"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 xml:space="preserve">Muñoz, J. &amp; </w:t>
      </w:r>
      <w:proofErr w:type="spellStart"/>
      <w:r w:rsidRPr="00540A29">
        <w:rPr>
          <w:rFonts w:eastAsia="Arial" w:cs="Arial"/>
          <w:lang w:val="es-ES_tradnl"/>
        </w:rPr>
        <w:t>Echeburúa</w:t>
      </w:r>
      <w:proofErr w:type="spellEnd"/>
      <w:r w:rsidRPr="00540A29">
        <w:rPr>
          <w:rFonts w:eastAsia="Arial" w:cs="Arial"/>
          <w:lang w:val="es-ES_tradnl"/>
        </w:rPr>
        <w:t>, E. (2015). Diferentes modalidades de violencia en las relaciones de pareja: Implicaciones para la evaluación psicológica forense en el contexto legal español. Anuario de Psicología Jurídica, 26, 2-12.</w:t>
      </w:r>
    </w:p>
    <w:p w14:paraId="2A6F65A2"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 xml:space="preserve">Muñoz, J., Andreu, J., Graña, J., </w:t>
      </w:r>
      <w:proofErr w:type="spellStart"/>
      <w:r w:rsidRPr="00540A29">
        <w:rPr>
          <w:rFonts w:eastAsia="Arial" w:cs="Arial"/>
          <w:lang w:val="es-ES_tradnl"/>
        </w:rPr>
        <w:t>O’leary</w:t>
      </w:r>
      <w:proofErr w:type="spellEnd"/>
      <w:r w:rsidRPr="00540A29">
        <w:rPr>
          <w:rFonts w:eastAsia="Arial" w:cs="Arial"/>
          <w:lang w:val="es-ES_tradnl"/>
        </w:rPr>
        <w:t xml:space="preserve">, D &amp; González, M. (2007). Validación de la versión modificada de la </w:t>
      </w:r>
      <w:proofErr w:type="spellStart"/>
      <w:r w:rsidRPr="00540A29">
        <w:rPr>
          <w:rFonts w:eastAsia="Arial" w:cs="Arial"/>
          <w:lang w:val="es-ES_tradnl"/>
        </w:rPr>
        <w:t>Conflicts</w:t>
      </w:r>
      <w:proofErr w:type="spellEnd"/>
      <w:r w:rsidRPr="00540A29">
        <w:rPr>
          <w:rFonts w:eastAsia="Arial" w:cs="Arial"/>
          <w:lang w:val="es-ES_tradnl"/>
        </w:rPr>
        <w:t xml:space="preserve"> </w:t>
      </w:r>
      <w:proofErr w:type="spellStart"/>
      <w:r w:rsidRPr="00540A29">
        <w:rPr>
          <w:rFonts w:eastAsia="Arial" w:cs="Arial"/>
          <w:lang w:val="es-ES_tradnl"/>
        </w:rPr>
        <w:t>Tactics</w:t>
      </w:r>
      <w:proofErr w:type="spellEnd"/>
      <w:r w:rsidRPr="00540A29">
        <w:rPr>
          <w:rFonts w:eastAsia="Arial" w:cs="Arial"/>
          <w:lang w:val="es-ES_tradnl"/>
        </w:rPr>
        <w:t xml:space="preserve"> </w:t>
      </w:r>
      <w:proofErr w:type="spellStart"/>
      <w:r w:rsidRPr="00540A29">
        <w:rPr>
          <w:rFonts w:eastAsia="Arial" w:cs="Arial"/>
          <w:lang w:val="es-ES_tradnl"/>
        </w:rPr>
        <w:t>Scale</w:t>
      </w:r>
      <w:proofErr w:type="spellEnd"/>
      <w:r w:rsidRPr="00540A29">
        <w:rPr>
          <w:rFonts w:eastAsia="Arial" w:cs="Arial"/>
          <w:lang w:val="es-ES_tradnl"/>
        </w:rPr>
        <w:t xml:space="preserve"> (M-CTS) en población juvenil española. </w:t>
      </w:r>
      <w:proofErr w:type="spellStart"/>
      <w:r w:rsidRPr="00540A29">
        <w:rPr>
          <w:rFonts w:eastAsia="Arial" w:cs="Arial"/>
          <w:lang w:val="es-ES_tradnl"/>
        </w:rPr>
        <w:t>Psicothema</w:t>
      </w:r>
      <w:proofErr w:type="spellEnd"/>
      <w:r w:rsidRPr="00540A29">
        <w:rPr>
          <w:rFonts w:eastAsia="Arial" w:cs="Arial"/>
          <w:lang w:val="es-ES_tradnl"/>
        </w:rPr>
        <w:t>, 19 (4), 693- 698.</w:t>
      </w:r>
    </w:p>
    <w:p w14:paraId="0E9AD49E" w14:textId="77777777" w:rsidR="00540A29" w:rsidRPr="00540A29" w:rsidRDefault="00540A29" w:rsidP="00540A29">
      <w:pPr>
        <w:spacing w:after="120"/>
        <w:ind w:left="720" w:hanging="720"/>
        <w:rPr>
          <w:rFonts w:eastAsia="Arial" w:cs="Arial"/>
          <w:lang w:val="es-ES_tradnl"/>
        </w:rPr>
      </w:pPr>
      <w:proofErr w:type="spellStart"/>
      <w:r w:rsidRPr="00540A29">
        <w:rPr>
          <w:rFonts w:eastAsia="Arial" w:cs="Arial"/>
          <w:lang w:val="es-ES_tradnl"/>
        </w:rPr>
        <w:t>Oramas</w:t>
      </w:r>
      <w:proofErr w:type="spellEnd"/>
      <w:r w:rsidRPr="00540A29">
        <w:rPr>
          <w:rFonts w:eastAsia="Arial" w:cs="Arial"/>
          <w:lang w:val="es-ES_tradnl"/>
        </w:rPr>
        <w:t>, A., Santana, S., &amp; Vergara, A. (2006). El bienestar psicológico, Un indicador positivo de la salud mental. Revista Cubana de Salud y Trabajo, 7 (1-2), 34-39.</w:t>
      </w:r>
    </w:p>
    <w:p w14:paraId="64DB5FED"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lastRenderedPageBreak/>
        <w:t>Ortega, F., Viejo, C., Sánchez, V. &amp; Ortega, R., (2008). Las relaciones sentimentales en la adolescencia: satisfacción, conflictos y violencia. Escritos de Psicología, 2(1), 97-109.</w:t>
      </w:r>
    </w:p>
    <w:p w14:paraId="4EFBFF95" w14:textId="77777777" w:rsidR="00540A29" w:rsidRPr="00540A29" w:rsidRDefault="00540A29" w:rsidP="00540A29">
      <w:pPr>
        <w:spacing w:after="120"/>
        <w:ind w:left="720" w:hanging="720"/>
        <w:rPr>
          <w:rFonts w:eastAsia="Arial" w:cs="Arial"/>
          <w:lang w:val="es-ES_tradnl"/>
        </w:rPr>
      </w:pPr>
      <w:r w:rsidRPr="000F07CD">
        <w:rPr>
          <w:rFonts w:eastAsia="Arial" w:cs="Arial"/>
          <w:lang w:val="es-ES_tradnl"/>
        </w:rPr>
        <w:t xml:space="preserve">Pérez, A., De Paul, J., </w:t>
      </w:r>
      <w:proofErr w:type="spellStart"/>
      <w:r w:rsidRPr="000F07CD">
        <w:rPr>
          <w:rFonts w:eastAsia="Arial" w:cs="Arial"/>
          <w:lang w:val="es-ES_tradnl"/>
        </w:rPr>
        <w:t>Etxebarría</w:t>
      </w:r>
      <w:proofErr w:type="spellEnd"/>
      <w:r w:rsidRPr="000F07CD">
        <w:rPr>
          <w:rFonts w:eastAsia="Arial" w:cs="Arial"/>
          <w:lang w:val="es-ES_tradnl"/>
        </w:rPr>
        <w:t xml:space="preserve">, J., Montes, M., &amp; Torres, E. (2003). Adaptación del Interpersonal </w:t>
      </w:r>
      <w:proofErr w:type="spellStart"/>
      <w:r w:rsidRPr="000F07CD">
        <w:rPr>
          <w:rFonts w:eastAsia="Arial" w:cs="Arial"/>
          <w:lang w:val="es-ES_tradnl"/>
        </w:rPr>
        <w:t>Reactivity</w:t>
      </w:r>
      <w:proofErr w:type="spellEnd"/>
      <w:r w:rsidRPr="000F07CD">
        <w:rPr>
          <w:rFonts w:eastAsia="Arial" w:cs="Arial"/>
          <w:lang w:val="es-ES_tradnl"/>
        </w:rPr>
        <w:t xml:space="preserve"> </w:t>
      </w:r>
      <w:proofErr w:type="spellStart"/>
      <w:r w:rsidRPr="000F07CD">
        <w:rPr>
          <w:rFonts w:eastAsia="Arial" w:cs="Arial"/>
          <w:lang w:val="es-ES_tradnl"/>
        </w:rPr>
        <w:t>Index</w:t>
      </w:r>
      <w:proofErr w:type="spellEnd"/>
      <w:r w:rsidRPr="000F07CD">
        <w:rPr>
          <w:rFonts w:eastAsia="Arial" w:cs="Arial"/>
          <w:lang w:val="es-ES_tradnl"/>
        </w:rPr>
        <w:t xml:space="preserve"> (IRI) al español. </w:t>
      </w:r>
      <w:proofErr w:type="spellStart"/>
      <w:r w:rsidRPr="00540A29">
        <w:rPr>
          <w:rFonts w:eastAsia="Arial" w:cs="Arial"/>
          <w:lang w:val="es-ES_tradnl"/>
        </w:rPr>
        <w:t>Psicothema</w:t>
      </w:r>
      <w:proofErr w:type="spellEnd"/>
      <w:r w:rsidRPr="00540A29">
        <w:rPr>
          <w:rFonts w:eastAsia="Arial" w:cs="Arial"/>
          <w:lang w:val="es-ES_tradnl"/>
        </w:rPr>
        <w:t>, 15(2),</w:t>
      </w:r>
      <w:r w:rsidRPr="000F07CD">
        <w:rPr>
          <w:rFonts w:eastAsia="Arial" w:cs="Arial"/>
          <w:lang w:val="es-ES_tradnl"/>
        </w:rPr>
        <w:t xml:space="preserve"> 267- 272. </w:t>
      </w:r>
    </w:p>
    <w:p w14:paraId="3488D3F7" w14:textId="77777777" w:rsidR="00540A29" w:rsidRPr="00540A29" w:rsidRDefault="00540A29" w:rsidP="00540A29">
      <w:pPr>
        <w:spacing w:after="120"/>
        <w:ind w:left="720" w:hanging="720"/>
        <w:rPr>
          <w:rFonts w:eastAsia="Arial" w:cs="Arial"/>
          <w:lang w:val="es-ES_tradnl"/>
        </w:rPr>
      </w:pPr>
      <w:r w:rsidRPr="000F07CD">
        <w:rPr>
          <w:rFonts w:eastAsia="Arial" w:cs="Arial"/>
          <w:lang w:val="es-ES_tradnl"/>
        </w:rPr>
        <w:t xml:space="preserve">Pichón- </w:t>
      </w:r>
      <w:proofErr w:type="spellStart"/>
      <w:r w:rsidRPr="000F07CD">
        <w:rPr>
          <w:rFonts w:eastAsia="Arial" w:cs="Arial"/>
          <w:lang w:val="es-ES_tradnl"/>
        </w:rPr>
        <w:t>Riviére</w:t>
      </w:r>
      <w:proofErr w:type="spellEnd"/>
      <w:r w:rsidRPr="000F07CD">
        <w:rPr>
          <w:rFonts w:eastAsia="Arial" w:cs="Arial"/>
          <w:lang w:val="es-ES_tradnl"/>
        </w:rPr>
        <w:t xml:space="preserve">, E.(1980) Teoría del vínculo. 20 ed. Buenos Aires: Ediciones Nueva Visión; p 24, 35-36, 99,112. </w:t>
      </w:r>
    </w:p>
    <w:p w14:paraId="00388699" w14:textId="77777777" w:rsidR="00540A29" w:rsidRPr="00540A29" w:rsidRDefault="00540A29" w:rsidP="00540A29">
      <w:pPr>
        <w:spacing w:after="120"/>
        <w:ind w:left="720" w:hanging="720"/>
        <w:rPr>
          <w:rFonts w:eastAsia="Arial" w:cs="Arial"/>
          <w:lang w:val="es-ES_tradnl"/>
        </w:rPr>
      </w:pPr>
      <w:r w:rsidRPr="000F07CD">
        <w:rPr>
          <w:rFonts w:eastAsia="Arial" w:cs="Arial"/>
          <w:lang w:val="es-ES_tradnl"/>
        </w:rPr>
        <w:t xml:space="preserve">Retuerto, A. (2004). Diferencias en empatía en función de las variables género y edad. </w:t>
      </w:r>
      <w:r w:rsidRPr="00540A29">
        <w:rPr>
          <w:rFonts w:eastAsia="Arial" w:cs="Arial"/>
          <w:lang w:val="es-ES_tradnl"/>
        </w:rPr>
        <w:t>Apuntes de Psicología</w:t>
      </w:r>
      <w:r w:rsidRPr="000F07CD">
        <w:rPr>
          <w:rFonts w:eastAsia="Arial" w:cs="Arial"/>
          <w:lang w:val="es-ES_tradnl"/>
        </w:rPr>
        <w:t xml:space="preserve">, </w:t>
      </w:r>
      <w:r w:rsidRPr="00540A29">
        <w:rPr>
          <w:rFonts w:eastAsia="Arial" w:cs="Arial"/>
          <w:lang w:val="es-ES_tradnl"/>
        </w:rPr>
        <w:t>22(3),</w:t>
      </w:r>
      <w:r w:rsidRPr="000F07CD">
        <w:rPr>
          <w:rFonts w:eastAsia="Arial" w:cs="Arial"/>
          <w:lang w:val="es-ES_tradnl"/>
        </w:rPr>
        <w:t xml:space="preserve"> 323- 339. </w:t>
      </w:r>
    </w:p>
    <w:p w14:paraId="13904339" w14:textId="77777777" w:rsidR="00540A29" w:rsidRPr="00540A29" w:rsidRDefault="00540A29" w:rsidP="00540A29">
      <w:pPr>
        <w:spacing w:after="120"/>
        <w:ind w:left="720" w:hanging="720"/>
        <w:rPr>
          <w:rFonts w:eastAsia="Arial" w:cs="Arial"/>
          <w:lang w:val="es-ES_tradnl"/>
        </w:rPr>
      </w:pPr>
      <w:proofErr w:type="spellStart"/>
      <w:r w:rsidRPr="00540A29">
        <w:rPr>
          <w:rFonts w:eastAsia="Arial" w:cs="Arial"/>
          <w:lang w:val="es-ES_tradnl"/>
        </w:rPr>
        <w:t>Rodrigues</w:t>
      </w:r>
      <w:proofErr w:type="spellEnd"/>
      <w:r w:rsidRPr="00540A29">
        <w:rPr>
          <w:rFonts w:eastAsia="Arial" w:cs="Arial"/>
          <w:lang w:val="es-ES_tradnl"/>
        </w:rPr>
        <w:t>, M., Fonseca, A. &amp; Puche, J. (2002). Características psicológicas de los hombres que ejercen violencia conyugal: un estudio de Bogotá D.C. Revista Colombiana de Psicología, 11,91-98.</w:t>
      </w:r>
    </w:p>
    <w:p w14:paraId="206F988F" w14:textId="77777777" w:rsidR="00540A29" w:rsidRPr="00540A29" w:rsidRDefault="00540A29" w:rsidP="00540A29">
      <w:pPr>
        <w:spacing w:after="120"/>
        <w:ind w:left="720" w:hanging="720"/>
        <w:rPr>
          <w:rFonts w:eastAsia="Arial" w:cs="Arial"/>
          <w:lang w:val="es-ES_tradnl"/>
        </w:rPr>
      </w:pPr>
      <w:r w:rsidRPr="000F07CD">
        <w:rPr>
          <w:rFonts w:eastAsia="Arial" w:cs="Arial"/>
          <w:lang w:val="es-ES_tradnl"/>
        </w:rPr>
        <w:t xml:space="preserve">Rodríguez, L., López, J., Rodríguez, J., Bringas, C., </w:t>
      </w:r>
      <w:proofErr w:type="spellStart"/>
      <w:r w:rsidRPr="000F07CD">
        <w:rPr>
          <w:rFonts w:eastAsia="Arial" w:cs="Arial"/>
          <w:lang w:val="es-ES_tradnl"/>
        </w:rPr>
        <w:t>Antuña</w:t>
      </w:r>
      <w:proofErr w:type="spellEnd"/>
      <w:r w:rsidRPr="000F07CD">
        <w:rPr>
          <w:rFonts w:eastAsia="Arial" w:cs="Arial"/>
          <w:lang w:val="es-ES_tradnl"/>
        </w:rPr>
        <w:t>, M. &amp; Estrada, C. (2010). Validación del Cuestionario de Violencia entre Novios (CUVINO) en jóvenes hispanohablantes: Análisis de resultados en España, México y Argentina</w:t>
      </w:r>
      <w:r w:rsidRPr="00540A29">
        <w:rPr>
          <w:rFonts w:eastAsia="Arial" w:cs="Arial"/>
          <w:lang w:val="es-ES_tradnl"/>
        </w:rPr>
        <w:t>. Anuario de Psicología Clínica y de Salud,</w:t>
      </w:r>
      <w:r w:rsidRPr="000F07CD">
        <w:rPr>
          <w:rFonts w:eastAsia="Arial" w:cs="Arial"/>
          <w:lang w:val="es-ES_tradnl"/>
        </w:rPr>
        <w:t xml:space="preserve"> </w:t>
      </w:r>
      <w:r w:rsidRPr="00540A29">
        <w:rPr>
          <w:rFonts w:eastAsia="Arial" w:cs="Arial"/>
          <w:lang w:val="es-ES_tradnl"/>
        </w:rPr>
        <w:t>6</w:t>
      </w:r>
      <w:r w:rsidRPr="000F07CD">
        <w:rPr>
          <w:rFonts w:eastAsia="Arial" w:cs="Arial"/>
          <w:lang w:val="es-ES_tradnl"/>
        </w:rPr>
        <w:t>, 45- 52.</w:t>
      </w:r>
    </w:p>
    <w:p w14:paraId="743C664B"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Romero, M., Jiménez, J., Soriano, A. &amp; Servín, I. (</w:t>
      </w:r>
      <w:proofErr w:type="spellStart"/>
      <w:r w:rsidRPr="00540A29">
        <w:rPr>
          <w:rFonts w:eastAsia="Arial" w:cs="Arial"/>
          <w:lang w:val="es-ES_tradnl"/>
        </w:rPr>
        <w:t>sf</w:t>
      </w:r>
      <w:proofErr w:type="spellEnd"/>
      <w:r w:rsidRPr="00540A29">
        <w:rPr>
          <w:rFonts w:eastAsia="Arial" w:cs="Arial"/>
          <w:lang w:val="es-ES_tradnl"/>
        </w:rPr>
        <w:t>). Correlación entre los estilos de afrontamiento y la depresión después de la ruptura. Facultad de Estudios Superiores Zaragoza.</w:t>
      </w:r>
    </w:p>
    <w:p w14:paraId="4C2D2E13" w14:textId="77777777" w:rsidR="00540A29" w:rsidRPr="00B6211B" w:rsidRDefault="00540A29" w:rsidP="00540A29">
      <w:pPr>
        <w:spacing w:after="120"/>
        <w:ind w:left="720" w:hanging="720"/>
        <w:rPr>
          <w:rFonts w:eastAsia="Arial" w:cs="Arial"/>
        </w:rPr>
      </w:pPr>
      <w:proofErr w:type="spellStart"/>
      <w:r w:rsidRPr="00B6211B">
        <w:rPr>
          <w:rFonts w:eastAsia="Arial" w:cs="Arial"/>
          <w:lang w:val="en-US"/>
        </w:rPr>
        <w:t>Rubia</w:t>
      </w:r>
      <w:proofErr w:type="spellEnd"/>
      <w:r w:rsidRPr="00B6211B">
        <w:rPr>
          <w:rFonts w:eastAsia="Arial" w:cs="Arial"/>
          <w:lang w:val="en-US"/>
        </w:rPr>
        <w:t xml:space="preserve">, J. M., Rosales, F. L., Loving, R. D., &amp; </w:t>
      </w:r>
      <w:proofErr w:type="spellStart"/>
      <w:r w:rsidRPr="00B6211B">
        <w:rPr>
          <w:rFonts w:eastAsia="Arial" w:cs="Arial"/>
          <w:lang w:val="en-US"/>
        </w:rPr>
        <w:t>Martínez</w:t>
      </w:r>
      <w:proofErr w:type="spellEnd"/>
      <w:r w:rsidRPr="00B6211B">
        <w:rPr>
          <w:rFonts w:eastAsia="Arial" w:cs="Arial"/>
          <w:lang w:val="en-US"/>
        </w:rPr>
        <w:t xml:space="preserve">, Y. I. C. (2011). </w:t>
      </w:r>
      <w:r w:rsidRPr="00877CF2">
        <w:rPr>
          <w:rFonts w:eastAsia="Arial" w:cs="Arial"/>
          <w:lang w:val="en-US"/>
        </w:rPr>
        <w:t xml:space="preserve">Gender differences in coping and violence in couple relationships. </w:t>
      </w:r>
      <w:r w:rsidRPr="00B6211B">
        <w:rPr>
          <w:rFonts w:eastAsia="Arial" w:cs="Arial"/>
        </w:rPr>
        <w:t>CES Psicología, 4(2), 29-46.</w:t>
      </w:r>
    </w:p>
    <w:p w14:paraId="7C4D7F37"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Salazar, T., Torres, E., &amp; Rincón, V. (2005). Violencia en la pareja. Capítulo Criminológico, 33(1).</w:t>
      </w:r>
    </w:p>
    <w:p w14:paraId="44166BE6"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 xml:space="preserve">Sánchez, C., Carreño, J., Martínez, S., &amp; Gómez, M. (2003). Comunicación marital. </w:t>
      </w:r>
      <w:proofErr w:type="spellStart"/>
      <w:r w:rsidRPr="00540A29">
        <w:rPr>
          <w:rFonts w:eastAsia="Arial" w:cs="Arial"/>
          <w:lang w:val="es-ES_tradnl"/>
        </w:rPr>
        <w:t>Perinatol</w:t>
      </w:r>
      <w:proofErr w:type="spellEnd"/>
      <w:r w:rsidRPr="00540A29">
        <w:rPr>
          <w:rFonts w:eastAsia="Arial" w:cs="Arial"/>
          <w:lang w:val="es-ES_tradnl"/>
        </w:rPr>
        <w:t xml:space="preserve"> </w:t>
      </w:r>
      <w:proofErr w:type="spellStart"/>
      <w:r w:rsidRPr="00540A29">
        <w:rPr>
          <w:rFonts w:eastAsia="Arial" w:cs="Arial"/>
          <w:lang w:val="es-ES_tradnl"/>
        </w:rPr>
        <w:t>Reprod</w:t>
      </w:r>
      <w:proofErr w:type="spellEnd"/>
      <w:r w:rsidRPr="00540A29">
        <w:rPr>
          <w:rFonts w:eastAsia="Arial" w:cs="Arial"/>
          <w:lang w:val="es-ES_tradnl"/>
        </w:rPr>
        <w:t xml:space="preserve"> </w:t>
      </w:r>
      <w:proofErr w:type="spellStart"/>
      <w:r w:rsidRPr="00540A29">
        <w:rPr>
          <w:rFonts w:eastAsia="Arial" w:cs="Arial"/>
          <w:lang w:val="es-ES_tradnl"/>
        </w:rPr>
        <w:t>Hum</w:t>
      </w:r>
      <w:proofErr w:type="spellEnd"/>
      <w:r w:rsidRPr="00540A29">
        <w:rPr>
          <w:rFonts w:eastAsia="Arial" w:cs="Arial"/>
          <w:lang w:val="es-ES_tradnl"/>
        </w:rPr>
        <w:t>, 17(2), 91-101.</w:t>
      </w:r>
    </w:p>
    <w:p w14:paraId="2B362767" w14:textId="77777777" w:rsidR="00540A29" w:rsidRPr="00540A29" w:rsidRDefault="00540A29" w:rsidP="00540A29">
      <w:pPr>
        <w:spacing w:after="120"/>
        <w:ind w:left="720" w:hanging="720"/>
        <w:rPr>
          <w:rFonts w:eastAsia="Arial" w:cs="Arial"/>
          <w:lang w:val="es-ES_tradnl"/>
        </w:rPr>
      </w:pPr>
      <w:r w:rsidRPr="000F07CD">
        <w:rPr>
          <w:rFonts w:eastAsia="Arial" w:cs="Arial"/>
          <w:lang w:val="es-ES_tradnl"/>
        </w:rPr>
        <w:lastRenderedPageBreak/>
        <w:t>Sanmartín-</w:t>
      </w:r>
      <w:proofErr w:type="spellStart"/>
      <w:r w:rsidRPr="000F07CD">
        <w:rPr>
          <w:rFonts w:eastAsia="Arial" w:cs="Arial"/>
          <w:lang w:val="es-ES_tradnl"/>
        </w:rPr>
        <w:t>Gomez</w:t>
      </w:r>
      <w:proofErr w:type="spellEnd"/>
      <w:r w:rsidRPr="000F07CD">
        <w:rPr>
          <w:rFonts w:eastAsia="Arial" w:cs="Arial"/>
          <w:lang w:val="es-ES_tradnl"/>
        </w:rPr>
        <w:t xml:space="preserve">, L., &amp; </w:t>
      </w:r>
      <w:proofErr w:type="spellStart"/>
      <w:r w:rsidRPr="000F07CD">
        <w:rPr>
          <w:rFonts w:eastAsia="Arial" w:cs="Arial"/>
          <w:lang w:val="es-ES_tradnl"/>
        </w:rPr>
        <w:t>Viñán</w:t>
      </w:r>
      <w:proofErr w:type="spellEnd"/>
      <w:r w:rsidRPr="000F07CD">
        <w:rPr>
          <w:rFonts w:eastAsia="Arial" w:cs="Arial"/>
          <w:lang w:val="es-ES_tradnl"/>
        </w:rPr>
        <w:t xml:space="preserve">-Pineda, D. (2015). Estilos comunicacionales de las familias de niños de edades temprana y media según el Modelo </w:t>
      </w:r>
      <w:proofErr w:type="spellStart"/>
      <w:r w:rsidRPr="000F07CD">
        <w:rPr>
          <w:rFonts w:eastAsia="Arial" w:cs="Arial"/>
          <w:lang w:val="es-ES_tradnl"/>
        </w:rPr>
        <w:t>Biodimensional</w:t>
      </w:r>
      <w:proofErr w:type="spellEnd"/>
      <w:r w:rsidRPr="000F07CD">
        <w:rPr>
          <w:rFonts w:eastAsia="Arial" w:cs="Arial"/>
          <w:lang w:val="es-ES_tradnl"/>
        </w:rPr>
        <w:t xml:space="preserve"> de Aserción. </w:t>
      </w:r>
    </w:p>
    <w:p w14:paraId="579273E2"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 xml:space="preserve">Sarto, S. B., &amp; Aragonés, L. T. (2011). Características psicológicas y motivación para el cambio en hombres condenados por violencia contra la pareja. International </w:t>
      </w:r>
      <w:proofErr w:type="spellStart"/>
      <w:r w:rsidRPr="00540A29">
        <w:rPr>
          <w:rFonts w:eastAsia="Arial" w:cs="Arial"/>
          <w:lang w:val="es-ES_tradnl"/>
        </w:rPr>
        <w:t>Journal</w:t>
      </w:r>
      <w:proofErr w:type="spellEnd"/>
      <w:r w:rsidRPr="00540A29">
        <w:rPr>
          <w:rFonts w:eastAsia="Arial" w:cs="Arial"/>
          <w:lang w:val="es-ES_tradnl"/>
        </w:rPr>
        <w:t xml:space="preserve"> of </w:t>
      </w:r>
      <w:proofErr w:type="spellStart"/>
      <w:r w:rsidRPr="00540A29">
        <w:rPr>
          <w:rFonts w:eastAsia="Arial" w:cs="Arial"/>
          <w:lang w:val="es-ES_tradnl"/>
        </w:rPr>
        <w:t>Psychological</w:t>
      </w:r>
      <w:proofErr w:type="spellEnd"/>
      <w:r w:rsidRPr="00540A29">
        <w:rPr>
          <w:rFonts w:eastAsia="Arial" w:cs="Arial"/>
          <w:lang w:val="es-ES_tradnl"/>
        </w:rPr>
        <w:t xml:space="preserve"> </w:t>
      </w:r>
      <w:proofErr w:type="spellStart"/>
      <w:r w:rsidRPr="00540A29">
        <w:rPr>
          <w:rFonts w:eastAsia="Arial" w:cs="Arial"/>
          <w:lang w:val="es-ES_tradnl"/>
        </w:rPr>
        <w:t>Research</w:t>
      </w:r>
      <w:proofErr w:type="spellEnd"/>
      <w:r w:rsidRPr="00540A29">
        <w:rPr>
          <w:rFonts w:eastAsia="Arial" w:cs="Arial"/>
          <w:lang w:val="es-ES_tradnl"/>
        </w:rPr>
        <w:t>, 4(2), 48-56.</w:t>
      </w:r>
    </w:p>
    <w:p w14:paraId="28747A4C" w14:textId="77777777" w:rsidR="00540A29" w:rsidRPr="00540A29" w:rsidRDefault="00540A29" w:rsidP="00540A29">
      <w:pPr>
        <w:spacing w:after="120"/>
        <w:ind w:left="720" w:hanging="720"/>
        <w:rPr>
          <w:rFonts w:eastAsia="Arial" w:cs="Arial"/>
          <w:lang w:val="es-ES_tradnl"/>
        </w:rPr>
      </w:pPr>
      <w:proofErr w:type="spellStart"/>
      <w:r w:rsidRPr="00540A29">
        <w:rPr>
          <w:rFonts w:eastAsia="Arial" w:cs="Arial"/>
          <w:lang w:val="es-ES_tradnl"/>
        </w:rPr>
        <w:t>Scolni</w:t>
      </w:r>
      <w:proofErr w:type="spellEnd"/>
      <w:r w:rsidRPr="00540A29">
        <w:rPr>
          <w:rFonts w:eastAsia="Arial" w:cs="Arial"/>
          <w:lang w:val="es-ES_tradnl"/>
        </w:rPr>
        <w:t xml:space="preserve">, M. &amp; </w:t>
      </w:r>
      <w:proofErr w:type="spellStart"/>
      <w:r w:rsidRPr="00540A29">
        <w:rPr>
          <w:rFonts w:eastAsia="Arial" w:cs="Arial"/>
          <w:lang w:val="es-ES_tradnl"/>
        </w:rPr>
        <w:t>Goris</w:t>
      </w:r>
      <w:proofErr w:type="spellEnd"/>
      <w:r w:rsidRPr="00540A29">
        <w:rPr>
          <w:rFonts w:eastAsia="Arial" w:cs="Arial"/>
          <w:lang w:val="es-ES_tradnl"/>
        </w:rPr>
        <w:t>, G. (2011). El bienestar psicológico en adultos mayores y jóvenes, su relación con los vínculos. Congreso Internacional de Investigación y Práctica Profesional en Psicología XVIII Jornadas de Investigación Séptimo Encuentro de Investigadores en Psicología del MERCOSUR. Facultad de Psicología - Universidad de Buenos Aires, Buenos Aires.</w:t>
      </w:r>
    </w:p>
    <w:p w14:paraId="17847D3E" w14:textId="77777777" w:rsidR="00540A29" w:rsidRPr="00877CF2" w:rsidRDefault="00540A29" w:rsidP="00540A29">
      <w:pPr>
        <w:spacing w:after="120"/>
        <w:ind w:left="720" w:hanging="720"/>
        <w:rPr>
          <w:rFonts w:eastAsia="Arial" w:cs="Arial"/>
          <w:lang w:val="en-US"/>
        </w:rPr>
      </w:pPr>
      <w:proofErr w:type="spellStart"/>
      <w:r w:rsidRPr="00B6211B">
        <w:rPr>
          <w:rFonts w:eastAsia="Arial" w:cs="Arial"/>
          <w:lang w:val="en-US"/>
        </w:rPr>
        <w:t>Shichman</w:t>
      </w:r>
      <w:proofErr w:type="spellEnd"/>
      <w:r w:rsidRPr="00B6211B">
        <w:rPr>
          <w:rFonts w:eastAsia="Arial" w:cs="Arial"/>
          <w:lang w:val="en-US"/>
        </w:rPr>
        <w:t xml:space="preserve">, S., &amp; Cooper, E. (1984). </w:t>
      </w:r>
      <w:r w:rsidRPr="00877CF2">
        <w:rPr>
          <w:rFonts w:eastAsia="Arial" w:cs="Arial"/>
          <w:lang w:val="en-US"/>
        </w:rPr>
        <w:t>Life satisfaction and role concept. Sex roles, 11, 227- 240.</w:t>
      </w:r>
    </w:p>
    <w:p w14:paraId="50C57FE0" w14:textId="77777777" w:rsidR="00540A29" w:rsidRPr="00540A29" w:rsidRDefault="00540A29" w:rsidP="00540A29">
      <w:pPr>
        <w:spacing w:after="120"/>
        <w:ind w:left="720" w:hanging="720"/>
        <w:rPr>
          <w:rFonts w:eastAsia="Arial" w:cs="Arial"/>
          <w:lang w:val="es-ES_tradnl"/>
        </w:rPr>
      </w:pPr>
      <w:proofErr w:type="spellStart"/>
      <w:r w:rsidRPr="00877CF2">
        <w:rPr>
          <w:rFonts w:eastAsia="Arial" w:cs="Arial"/>
          <w:lang w:val="en-US"/>
        </w:rPr>
        <w:t>Shichman</w:t>
      </w:r>
      <w:proofErr w:type="spellEnd"/>
      <w:r w:rsidRPr="00877CF2">
        <w:rPr>
          <w:rFonts w:eastAsia="Arial" w:cs="Arial"/>
          <w:lang w:val="en-US"/>
        </w:rPr>
        <w:t xml:space="preserve">, S., &amp; Cooper, E. (1984). Life satisfaction and role concept. </w:t>
      </w:r>
      <w:r w:rsidRPr="00540A29">
        <w:rPr>
          <w:rFonts w:eastAsia="Arial" w:cs="Arial"/>
          <w:lang w:val="es-ES_tradnl"/>
        </w:rPr>
        <w:t>Sex roles</w:t>
      </w:r>
      <w:r w:rsidRPr="000F07CD">
        <w:rPr>
          <w:rFonts w:eastAsia="Arial" w:cs="Arial"/>
          <w:lang w:val="es-ES_tradnl"/>
        </w:rPr>
        <w:t xml:space="preserve">, </w:t>
      </w:r>
      <w:r w:rsidRPr="00540A29">
        <w:rPr>
          <w:rFonts w:eastAsia="Arial" w:cs="Arial"/>
          <w:lang w:val="es-ES_tradnl"/>
        </w:rPr>
        <w:t>11</w:t>
      </w:r>
      <w:r w:rsidRPr="000F07CD">
        <w:rPr>
          <w:rFonts w:eastAsia="Arial" w:cs="Arial"/>
          <w:lang w:val="es-ES_tradnl"/>
        </w:rPr>
        <w:t xml:space="preserve">, 227- 240. </w:t>
      </w:r>
    </w:p>
    <w:p w14:paraId="43C791BC"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Soto, L., Torres, I., Arévalo, M., Cardona, J., Sarria, A., &amp; Polanco, A. (2010). Comportamiento y salud de los jóvenes universitarios: satisfacción con el estilo de vida. Pensamiento psicológico, 5(12), 71-88.</w:t>
      </w:r>
    </w:p>
    <w:p w14:paraId="5A2EBF93"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 xml:space="preserve">Tomás, J. &amp; Oliver, A. (2004). Análisis psicométrico confirmatorio de una medida multidimensional del </w:t>
      </w:r>
      <w:proofErr w:type="spellStart"/>
      <w:r w:rsidRPr="00540A29">
        <w:rPr>
          <w:rFonts w:eastAsia="Arial" w:cs="Arial"/>
          <w:lang w:val="es-ES_tradnl"/>
        </w:rPr>
        <w:t>autoconcepto</w:t>
      </w:r>
      <w:proofErr w:type="spellEnd"/>
      <w:r w:rsidRPr="00540A29">
        <w:rPr>
          <w:rFonts w:eastAsia="Arial" w:cs="Arial"/>
          <w:lang w:val="es-ES_tradnl"/>
        </w:rPr>
        <w:t xml:space="preserve"> en Español. Revista Interamericana de Psicología, 38 (2), 285- 293.</w:t>
      </w:r>
    </w:p>
    <w:p w14:paraId="4E7841EB" w14:textId="77777777" w:rsidR="00540A29" w:rsidRPr="00540A29" w:rsidRDefault="00540A29" w:rsidP="00540A29">
      <w:pPr>
        <w:spacing w:after="120"/>
        <w:ind w:left="720" w:hanging="720"/>
        <w:rPr>
          <w:rFonts w:eastAsia="Arial" w:cs="Arial"/>
          <w:lang w:val="es-ES_tradnl"/>
        </w:rPr>
      </w:pPr>
      <w:proofErr w:type="spellStart"/>
      <w:r w:rsidRPr="000F07CD">
        <w:rPr>
          <w:rFonts w:eastAsia="Arial" w:cs="Arial"/>
          <w:lang w:val="es-ES_tradnl"/>
        </w:rPr>
        <w:t>Tubert</w:t>
      </w:r>
      <w:proofErr w:type="spellEnd"/>
      <w:r w:rsidRPr="000F07CD">
        <w:rPr>
          <w:rFonts w:eastAsia="Arial" w:cs="Arial"/>
          <w:lang w:val="es-ES_tradnl"/>
        </w:rPr>
        <w:t xml:space="preserve">, S. (2003). </w:t>
      </w:r>
      <w:r w:rsidRPr="00540A29">
        <w:rPr>
          <w:rFonts w:eastAsia="Arial" w:cs="Arial"/>
          <w:lang w:val="es-ES_tradnl"/>
        </w:rPr>
        <w:t>Del sexo al género: Los equívocos de un concepto</w:t>
      </w:r>
      <w:r w:rsidRPr="000F07CD">
        <w:rPr>
          <w:rFonts w:eastAsia="Arial" w:cs="Arial"/>
          <w:lang w:val="es-ES_tradnl"/>
        </w:rPr>
        <w:t>. (1ra ed.) España, Madrid. Ediciones Cátedra.</w:t>
      </w:r>
    </w:p>
    <w:p w14:paraId="7685B434" w14:textId="77777777" w:rsidR="00540A29" w:rsidRPr="00540A29" w:rsidRDefault="00540A29" w:rsidP="00540A29">
      <w:pPr>
        <w:spacing w:after="120"/>
        <w:ind w:left="720" w:hanging="720"/>
        <w:rPr>
          <w:rFonts w:eastAsia="Arial" w:cs="Arial"/>
          <w:lang w:val="es-ES_tradnl"/>
        </w:rPr>
      </w:pPr>
      <w:r w:rsidRPr="000F07CD">
        <w:rPr>
          <w:rFonts w:eastAsia="Arial" w:cs="Arial"/>
          <w:lang w:val="es-ES_tradnl"/>
        </w:rPr>
        <w:t xml:space="preserve">Varela, M. (2009). Compresión empática y estilos de negociación en la relación de pareja: Herramientas de mediación. </w:t>
      </w:r>
      <w:r w:rsidRPr="00540A29">
        <w:rPr>
          <w:rFonts w:eastAsia="Arial" w:cs="Arial"/>
          <w:lang w:val="es-ES_tradnl"/>
        </w:rPr>
        <w:t>Psicología para América Latina</w:t>
      </w:r>
      <w:r w:rsidRPr="000F07CD">
        <w:rPr>
          <w:rFonts w:eastAsia="Arial" w:cs="Arial"/>
          <w:lang w:val="es-ES_tradnl"/>
        </w:rPr>
        <w:t xml:space="preserve">, (18). </w:t>
      </w:r>
    </w:p>
    <w:p w14:paraId="025F14F2"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 xml:space="preserve">Vázquez, C., </w:t>
      </w:r>
      <w:proofErr w:type="spellStart"/>
      <w:r w:rsidRPr="00540A29">
        <w:rPr>
          <w:rFonts w:eastAsia="Arial" w:cs="Arial"/>
          <w:lang w:val="es-ES_tradnl"/>
        </w:rPr>
        <w:t>Hervás</w:t>
      </w:r>
      <w:proofErr w:type="spellEnd"/>
      <w:r w:rsidRPr="00540A29">
        <w:rPr>
          <w:rFonts w:eastAsia="Arial" w:cs="Arial"/>
          <w:lang w:val="es-ES_tradnl"/>
        </w:rPr>
        <w:t xml:space="preserve">, G., </w:t>
      </w:r>
      <w:proofErr w:type="spellStart"/>
      <w:r w:rsidRPr="00540A29">
        <w:rPr>
          <w:rFonts w:eastAsia="Arial" w:cs="Arial"/>
          <w:lang w:val="es-ES_tradnl"/>
        </w:rPr>
        <w:t>Rahona</w:t>
      </w:r>
      <w:proofErr w:type="spellEnd"/>
      <w:r w:rsidRPr="00540A29">
        <w:rPr>
          <w:rFonts w:eastAsia="Arial" w:cs="Arial"/>
          <w:lang w:val="es-ES_tradnl"/>
        </w:rPr>
        <w:t xml:space="preserve">, J. J., &amp; Gómez, D. (2009). Bienestar psicológico y salud: aportaciones desde la psicología positiva. Anuario </w:t>
      </w:r>
      <w:r w:rsidRPr="00540A29">
        <w:rPr>
          <w:rFonts w:eastAsia="Arial" w:cs="Arial"/>
          <w:lang w:val="es-ES_tradnl"/>
        </w:rPr>
        <w:lastRenderedPageBreak/>
        <w:t xml:space="preserve">de psicología clínica y de la salud= </w:t>
      </w:r>
      <w:proofErr w:type="spellStart"/>
      <w:r w:rsidRPr="00540A29">
        <w:rPr>
          <w:rFonts w:eastAsia="Arial" w:cs="Arial"/>
          <w:lang w:val="es-ES_tradnl"/>
        </w:rPr>
        <w:t>Annuary</w:t>
      </w:r>
      <w:proofErr w:type="spellEnd"/>
      <w:r w:rsidRPr="00540A29">
        <w:rPr>
          <w:rFonts w:eastAsia="Arial" w:cs="Arial"/>
          <w:lang w:val="es-ES_tradnl"/>
        </w:rPr>
        <w:t xml:space="preserve"> of </w:t>
      </w:r>
      <w:proofErr w:type="spellStart"/>
      <w:r w:rsidRPr="00540A29">
        <w:rPr>
          <w:rFonts w:eastAsia="Arial" w:cs="Arial"/>
          <w:lang w:val="es-ES_tradnl"/>
        </w:rPr>
        <w:t>Clinical</w:t>
      </w:r>
      <w:proofErr w:type="spellEnd"/>
      <w:r w:rsidRPr="00540A29">
        <w:rPr>
          <w:rFonts w:eastAsia="Arial" w:cs="Arial"/>
          <w:lang w:val="es-ES_tradnl"/>
        </w:rPr>
        <w:t xml:space="preserve"> and </w:t>
      </w:r>
      <w:proofErr w:type="spellStart"/>
      <w:r w:rsidRPr="00540A29">
        <w:rPr>
          <w:rFonts w:eastAsia="Arial" w:cs="Arial"/>
          <w:lang w:val="es-ES_tradnl"/>
        </w:rPr>
        <w:t>Health</w:t>
      </w:r>
      <w:proofErr w:type="spellEnd"/>
      <w:r w:rsidRPr="00540A29">
        <w:rPr>
          <w:rFonts w:eastAsia="Arial" w:cs="Arial"/>
          <w:lang w:val="es-ES_tradnl"/>
        </w:rPr>
        <w:t xml:space="preserve"> </w:t>
      </w:r>
      <w:proofErr w:type="spellStart"/>
      <w:r w:rsidRPr="00540A29">
        <w:rPr>
          <w:rFonts w:eastAsia="Arial" w:cs="Arial"/>
          <w:lang w:val="es-ES_tradnl"/>
        </w:rPr>
        <w:t>Psychology</w:t>
      </w:r>
      <w:proofErr w:type="spellEnd"/>
      <w:r w:rsidRPr="00540A29">
        <w:rPr>
          <w:rFonts w:eastAsia="Arial" w:cs="Arial"/>
          <w:lang w:val="es-ES_tradnl"/>
        </w:rPr>
        <w:t>, (5), 15-28.</w:t>
      </w:r>
    </w:p>
    <w:p w14:paraId="14B34AAE" w14:textId="77777777" w:rsidR="00540A29" w:rsidRPr="00540A29" w:rsidRDefault="00540A29" w:rsidP="00540A29">
      <w:pPr>
        <w:spacing w:after="120"/>
        <w:ind w:left="720" w:hanging="720"/>
        <w:rPr>
          <w:rFonts w:eastAsia="Arial" w:cs="Arial"/>
          <w:lang w:val="es-ES_tradnl"/>
        </w:rPr>
      </w:pPr>
      <w:proofErr w:type="spellStart"/>
      <w:r w:rsidRPr="00540A29">
        <w:rPr>
          <w:rFonts w:eastAsia="Arial" w:cs="Arial"/>
          <w:lang w:val="es-ES_tradnl"/>
        </w:rPr>
        <w:t>Veenhoven</w:t>
      </w:r>
      <w:proofErr w:type="spellEnd"/>
      <w:r w:rsidRPr="00540A29">
        <w:rPr>
          <w:rFonts w:eastAsia="Arial" w:cs="Arial"/>
          <w:lang w:val="es-ES_tradnl"/>
        </w:rPr>
        <w:t>, R. (1994). El estudio de la satisfacción con la vida.   Intervención Psicosocial, 3, 87- 116.</w:t>
      </w:r>
    </w:p>
    <w:p w14:paraId="3D44A29F" w14:textId="77777777" w:rsidR="00540A29" w:rsidRPr="00540A29" w:rsidRDefault="00540A29" w:rsidP="00540A29">
      <w:pPr>
        <w:spacing w:after="120"/>
        <w:ind w:left="720" w:hanging="720"/>
        <w:rPr>
          <w:rFonts w:eastAsia="Arial" w:cs="Arial"/>
          <w:lang w:val="es-ES_tradnl"/>
        </w:rPr>
      </w:pPr>
      <w:proofErr w:type="spellStart"/>
      <w:r w:rsidRPr="00540A29">
        <w:rPr>
          <w:rFonts w:eastAsia="Arial" w:cs="Arial"/>
          <w:lang w:val="es-ES_tradnl"/>
        </w:rPr>
        <w:t>Vielma</w:t>
      </w:r>
      <w:proofErr w:type="spellEnd"/>
      <w:r w:rsidRPr="00540A29">
        <w:rPr>
          <w:rFonts w:eastAsia="Arial" w:cs="Arial"/>
          <w:lang w:val="es-ES_tradnl"/>
        </w:rPr>
        <w:t xml:space="preserve">, J. &amp; Alonso, L. (2010). El estudio del bienestar psicológico subjetivo. Una breve revisión teórica. </w:t>
      </w:r>
      <w:proofErr w:type="spellStart"/>
      <w:r w:rsidRPr="00540A29">
        <w:rPr>
          <w:rFonts w:eastAsia="Arial" w:cs="Arial"/>
          <w:lang w:val="es-ES_tradnl"/>
        </w:rPr>
        <w:t>Educere</w:t>
      </w:r>
      <w:proofErr w:type="spellEnd"/>
      <w:r w:rsidRPr="00540A29">
        <w:rPr>
          <w:rFonts w:eastAsia="Arial" w:cs="Arial"/>
          <w:lang w:val="es-ES_tradnl"/>
        </w:rPr>
        <w:t>, 14(49), 265-275.</w:t>
      </w:r>
    </w:p>
    <w:p w14:paraId="0D1F7B17" w14:textId="77777777" w:rsidR="00540A29" w:rsidRPr="00540A29" w:rsidRDefault="00540A29" w:rsidP="00540A29">
      <w:pPr>
        <w:spacing w:after="120"/>
        <w:ind w:left="720" w:hanging="720"/>
        <w:rPr>
          <w:rFonts w:eastAsia="Arial" w:cs="Arial"/>
          <w:lang w:val="es-ES_tradnl"/>
        </w:rPr>
      </w:pPr>
      <w:r w:rsidRPr="000F07CD">
        <w:rPr>
          <w:rFonts w:eastAsia="Arial" w:cs="Arial"/>
          <w:lang w:val="es-ES_tradnl"/>
        </w:rPr>
        <w:t xml:space="preserve">Vizcarra, M. B., Cortés, J., Bustos, L., Alarcón, M., &amp; Muñoz, S. (2001). Violencia conyugal en la ciudad de Temuco: Un estudio de prevalencia y factores asociados. </w:t>
      </w:r>
      <w:r w:rsidRPr="00540A29">
        <w:rPr>
          <w:rFonts w:eastAsia="Arial" w:cs="Arial"/>
          <w:lang w:val="es-ES_tradnl"/>
        </w:rPr>
        <w:t>Revista médica de Chil</w:t>
      </w:r>
      <w:r w:rsidRPr="000F07CD">
        <w:rPr>
          <w:rFonts w:eastAsia="Arial" w:cs="Arial"/>
          <w:lang w:val="es-ES_tradnl"/>
        </w:rPr>
        <w:t xml:space="preserve">e, </w:t>
      </w:r>
      <w:r w:rsidRPr="00540A29">
        <w:rPr>
          <w:rFonts w:eastAsia="Arial" w:cs="Arial"/>
          <w:lang w:val="es-ES_tradnl"/>
        </w:rPr>
        <w:t>129(12),</w:t>
      </w:r>
      <w:r w:rsidRPr="000F07CD">
        <w:rPr>
          <w:rFonts w:eastAsia="Arial" w:cs="Arial"/>
          <w:lang w:val="es-ES_tradnl"/>
        </w:rPr>
        <w:t xml:space="preserve"> 1405-1412.</w:t>
      </w:r>
    </w:p>
    <w:p w14:paraId="0BC1E638" w14:textId="77777777" w:rsidR="00540A29" w:rsidRPr="00877CF2" w:rsidRDefault="00540A29" w:rsidP="00540A29">
      <w:pPr>
        <w:spacing w:after="120"/>
        <w:ind w:left="720" w:hanging="720"/>
        <w:rPr>
          <w:rFonts w:eastAsia="Arial" w:cs="Arial"/>
          <w:lang w:val="en-US"/>
        </w:rPr>
      </w:pPr>
      <w:r w:rsidRPr="00540A29">
        <w:rPr>
          <w:rFonts w:eastAsia="Arial" w:cs="Arial"/>
          <w:lang w:val="es-ES_tradnl"/>
        </w:rPr>
        <w:t xml:space="preserve">Vizcarra, M., &amp; </w:t>
      </w:r>
      <w:proofErr w:type="spellStart"/>
      <w:r w:rsidRPr="00540A29">
        <w:rPr>
          <w:rFonts w:eastAsia="Arial" w:cs="Arial"/>
          <w:lang w:val="es-ES_tradnl"/>
        </w:rPr>
        <w:t>Póo</w:t>
      </w:r>
      <w:proofErr w:type="spellEnd"/>
      <w:r w:rsidRPr="00540A29">
        <w:rPr>
          <w:rFonts w:eastAsia="Arial" w:cs="Arial"/>
          <w:lang w:val="es-ES_tradnl"/>
        </w:rPr>
        <w:t xml:space="preserve">, A. (2011). Violencia de parejas en estudiantes universitarios del sur de Chile. </w:t>
      </w:r>
      <w:proofErr w:type="spellStart"/>
      <w:r w:rsidRPr="00877CF2">
        <w:rPr>
          <w:rFonts w:eastAsia="Arial" w:cs="Arial"/>
          <w:lang w:val="en-US"/>
        </w:rPr>
        <w:t>Universitas</w:t>
      </w:r>
      <w:proofErr w:type="spellEnd"/>
      <w:r w:rsidRPr="00877CF2">
        <w:rPr>
          <w:rFonts w:eastAsia="Arial" w:cs="Arial"/>
          <w:lang w:val="en-US"/>
        </w:rPr>
        <w:t xml:space="preserve"> </w:t>
      </w:r>
      <w:proofErr w:type="spellStart"/>
      <w:r w:rsidRPr="00877CF2">
        <w:rPr>
          <w:rFonts w:eastAsia="Arial" w:cs="Arial"/>
          <w:lang w:val="en-US"/>
        </w:rPr>
        <w:t>Psychologica</w:t>
      </w:r>
      <w:proofErr w:type="spellEnd"/>
      <w:r w:rsidRPr="00877CF2">
        <w:rPr>
          <w:rFonts w:eastAsia="Arial" w:cs="Arial"/>
          <w:lang w:val="en-US"/>
        </w:rPr>
        <w:t>, 10(1), 89- 98.</w:t>
      </w:r>
    </w:p>
    <w:p w14:paraId="28A9A30D" w14:textId="77777777" w:rsidR="00540A29" w:rsidRPr="00877CF2" w:rsidRDefault="00540A29" w:rsidP="00540A29">
      <w:pPr>
        <w:spacing w:after="120"/>
        <w:ind w:left="720" w:hanging="720"/>
        <w:rPr>
          <w:rFonts w:eastAsia="Arial" w:cs="Arial"/>
          <w:lang w:val="en-US"/>
        </w:rPr>
      </w:pPr>
      <w:proofErr w:type="spellStart"/>
      <w:r w:rsidRPr="00877CF2">
        <w:rPr>
          <w:rFonts w:eastAsia="Arial" w:cs="Arial"/>
          <w:lang w:val="en-US"/>
        </w:rPr>
        <w:t>Wunderer</w:t>
      </w:r>
      <w:proofErr w:type="spellEnd"/>
      <w:r w:rsidRPr="00877CF2">
        <w:rPr>
          <w:rFonts w:eastAsia="Arial" w:cs="Arial"/>
          <w:lang w:val="en-US"/>
        </w:rPr>
        <w:t xml:space="preserve">, E., &amp; </w:t>
      </w:r>
      <w:proofErr w:type="spellStart"/>
      <w:r w:rsidRPr="00877CF2">
        <w:rPr>
          <w:rFonts w:eastAsia="Arial" w:cs="Arial"/>
          <w:lang w:val="en-US"/>
        </w:rPr>
        <w:t>Schneewind</w:t>
      </w:r>
      <w:proofErr w:type="spellEnd"/>
      <w:r w:rsidRPr="00877CF2">
        <w:rPr>
          <w:rFonts w:eastAsia="Arial" w:cs="Arial"/>
          <w:lang w:val="en-US"/>
        </w:rPr>
        <w:t>, K. A. (2008). The relationship between marital standards, dyadic coping and marital satisfaction. European Journal of Social Psychology, 38(3), 462-476.</w:t>
      </w:r>
    </w:p>
    <w:p w14:paraId="0EE0DFC0" w14:textId="77777777" w:rsidR="00540A29" w:rsidRDefault="00540A29" w:rsidP="00677375">
      <w:pPr>
        <w:spacing w:after="120"/>
        <w:ind w:left="720" w:hanging="720"/>
        <w:rPr>
          <w:rFonts w:eastAsia="Arial" w:cs="Arial"/>
          <w:lang w:val="es-ES_tradnl"/>
        </w:rPr>
      </w:pPr>
      <w:proofErr w:type="spellStart"/>
      <w:r w:rsidRPr="00B75E57">
        <w:rPr>
          <w:rFonts w:eastAsia="Arial" w:cs="Arial"/>
          <w:lang w:val="en-US"/>
        </w:rPr>
        <w:t>Zubieta</w:t>
      </w:r>
      <w:proofErr w:type="spellEnd"/>
      <w:r w:rsidRPr="00B75E57">
        <w:rPr>
          <w:rFonts w:eastAsia="Arial" w:cs="Arial"/>
          <w:lang w:val="en-US"/>
        </w:rPr>
        <w:t xml:space="preserve">, E., </w:t>
      </w:r>
      <w:proofErr w:type="spellStart"/>
      <w:r w:rsidRPr="00B75E57">
        <w:rPr>
          <w:rFonts w:eastAsia="Arial" w:cs="Arial"/>
          <w:lang w:val="en-US"/>
        </w:rPr>
        <w:t>Muratori</w:t>
      </w:r>
      <w:proofErr w:type="spellEnd"/>
      <w:r w:rsidRPr="00B75E57">
        <w:rPr>
          <w:rFonts w:eastAsia="Arial" w:cs="Arial"/>
          <w:lang w:val="en-US"/>
        </w:rPr>
        <w:t xml:space="preserve">, M., &amp; </w:t>
      </w:r>
      <w:proofErr w:type="spellStart"/>
      <w:r w:rsidRPr="00B75E57">
        <w:rPr>
          <w:rFonts w:eastAsia="Arial" w:cs="Arial"/>
          <w:lang w:val="en-US"/>
        </w:rPr>
        <w:t>Fernández</w:t>
      </w:r>
      <w:proofErr w:type="spellEnd"/>
      <w:r w:rsidRPr="00B75E57">
        <w:rPr>
          <w:rFonts w:eastAsia="Arial" w:cs="Arial"/>
          <w:lang w:val="en-US"/>
        </w:rPr>
        <w:t xml:space="preserve">, O. (2012). </w:t>
      </w:r>
      <w:r w:rsidRPr="00540A29">
        <w:rPr>
          <w:rFonts w:eastAsia="Arial" w:cs="Arial"/>
          <w:lang w:val="es-ES_tradnl"/>
        </w:rPr>
        <w:t xml:space="preserve">Bienestar subjetivo y psicosocial: explorando diferencias de género. Salud &amp; Sociedad, 3(1), 66-76. </w:t>
      </w:r>
    </w:p>
    <w:p w14:paraId="63F47ACD" w14:textId="77777777" w:rsidR="004067C4" w:rsidRDefault="004067C4" w:rsidP="00677375">
      <w:pPr>
        <w:spacing w:after="120"/>
        <w:ind w:left="720" w:hanging="720"/>
        <w:rPr>
          <w:rFonts w:eastAsia="Arial" w:cs="Arial"/>
          <w:lang w:val="es-ES_tradnl"/>
        </w:rPr>
      </w:pPr>
    </w:p>
    <w:p w14:paraId="3517F133" w14:textId="77777777" w:rsidR="004067C4" w:rsidRDefault="004067C4" w:rsidP="00677375">
      <w:pPr>
        <w:spacing w:after="120"/>
        <w:ind w:left="720" w:hanging="720"/>
        <w:rPr>
          <w:rFonts w:eastAsia="Arial" w:cs="Arial"/>
          <w:lang w:val="es-ES_tradnl"/>
        </w:rPr>
      </w:pPr>
    </w:p>
    <w:p w14:paraId="728D0C7D" w14:textId="77777777" w:rsidR="004067C4" w:rsidRDefault="004067C4" w:rsidP="00677375">
      <w:pPr>
        <w:spacing w:after="120"/>
        <w:ind w:left="720" w:hanging="720"/>
        <w:rPr>
          <w:rFonts w:eastAsia="Arial" w:cs="Arial"/>
          <w:lang w:val="es-ES_tradnl"/>
        </w:rPr>
      </w:pPr>
    </w:p>
    <w:p w14:paraId="282504E2" w14:textId="77777777" w:rsidR="004067C4" w:rsidRDefault="004067C4" w:rsidP="00677375">
      <w:pPr>
        <w:spacing w:after="120"/>
        <w:ind w:left="720" w:hanging="720"/>
        <w:rPr>
          <w:rFonts w:eastAsia="Arial" w:cs="Arial"/>
          <w:lang w:val="es-ES_tradnl"/>
        </w:rPr>
      </w:pPr>
    </w:p>
    <w:p w14:paraId="2F39141D" w14:textId="77777777" w:rsidR="004067C4" w:rsidRDefault="004067C4" w:rsidP="00677375">
      <w:pPr>
        <w:spacing w:after="120"/>
        <w:ind w:left="720" w:hanging="720"/>
        <w:rPr>
          <w:rFonts w:eastAsia="Arial" w:cs="Arial"/>
          <w:lang w:val="es-ES_tradnl"/>
        </w:rPr>
      </w:pPr>
    </w:p>
    <w:p w14:paraId="3BC57759" w14:textId="77777777" w:rsidR="004067C4" w:rsidRDefault="004067C4" w:rsidP="00677375">
      <w:pPr>
        <w:spacing w:after="120"/>
        <w:ind w:left="720" w:hanging="720"/>
        <w:rPr>
          <w:rFonts w:eastAsia="Arial" w:cs="Arial"/>
          <w:lang w:val="es-ES_tradnl"/>
        </w:rPr>
      </w:pPr>
    </w:p>
    <w:p w14:paraId="218070DE" w14:textId="77777777" w:rsidR="004067C4" w:rsidRDefault="004067C4" w:rsidP="00677375">
      <w:pPr>
        <w:spacing w:after="120"/>
        <w:ind w:left="720" w:hanging="720"/>
        <w:rPr>
          <w:rFonts w:eastAsia="Arial" w:cs="Arial"/>
          <w:lang w:val="es-ES_tradnl"/>
        </w:rPr>
      </w:pPr>
    </w:p>
    <w:p w14:paraId="5776BED4" w14:textId="77777777" w:rsidR="004067C4" w:rsidRDefault="004067C4" w:rsidP="00677375">
      <w:pPr>
        <w:spacing w:after="120"/>
        <w:ind w:left="720" w:hanging="720"/>
        <w:rPr>
          <w:rFonts w:eastAsia="Arial" w:cs="Arial"/>
          <w:lang w:val="es-ES_tradnl"/>
        </w:rPr>
      </w:pPr>
    </w:p>
    <w:p w14:paraId="01839E1E" w14:textId="77777777" w:rsidR="004067C4" w:rsidRDefault="004067C4" w:rsidP="00677375">
      <w:pPr>
        <w:spacing w:after="120"/>
        <w:ind w:left="720" w:hanging="720"/>
        <w:rPr>
          <w:rFonts w:eastAsia="Arial" w:cs="Arial"/>
          <w:lang w:val="es-ES_tradnl"/>
        </w:rPr>
      </w:pPr>
    </w:p>
    <w:p w14:paraId="315582DF" w14:textId="77777777" w:rsidR="004067C4" w:rsidRDefault="004067C4" w:rsidP="00677375">
      <w:pPr>
        <w:spacing w:after="120"/>
        <w:ind w:left="720" w:hanging="720"/>
        <w:rPr>
          <w:rFonts w:eastAsia="Arial" w:cs="Arial"/>
          <w:lang w:val="es-ES_tradnl"/>
        </w:rPr>
      </w:pPr>
    </w:p>
    <w:p w14:paraId="388A71AA" w14:textId="77777777" w:rsidR="004067C4" w:rsidRDefault="004067C4" w:rsidP="00677375">
      <w:pPr>
        <w:spacing w:after="120"/>
        <w:ind w:left="720" w:hanging="720"/>
        <w:rPr>
          <w:rFonts w:eastAsia="Arial" w:cs="Arial"/>
          <w:lang w:val="es-ES_tradnl"/>
        </w:rPr>
      </w:pPr>
    </w:p>
    <w:p w14:paraId="32376522" w14:textId="77777777" w:rsidR="004067C4" w:rsidRDefault="004067C4" w:rsidP="00677375">
      <w:pPr>
        <w:spacing w:after="120"/>
        <w:ind w:left="720" w:hanging="720"/>
        <w:rPr>
          <w:rFonts w:eastAsia="Arial" w:cs="Arial"/>
          <w:lang w:val="es-ES_tradnl"/>
        </w:rPr>
      </w:pPr>
    </w:p>
    <w:p w14:paraId="122F8765" w14:textId="77777777" w:rsidR="004067C4" w:rsidRDefault="004067C4" w:rsidP="00677375">
      <w:pPr>
        <w:spacing w:after="120"/>
        <w:ind w:left="720" w:hanging="720"/>
        <w:rPr>
          <w:rFonts w:eastAsia="Arial" w:cs="Arial"/>
          <w:lang w:val="es-ES_tradnl"/>
        </w:rPr>
      </w:pPr>
    </w:p>
    <w:p w14:paraId="4469F074" w14:textId="77777777" w:rsidR="004067C4" w:rsidRDefault="004067C4" w:rsidP="00677375">
      <w:pPr>
        <w:spacing w:after="120"/>
        <w:ind w:left="720" w:hanging="720"/>
        <w:rPr>
          <w:rFonts w:eastAsia="Arial" w:cs="Arial"/>
          <w:lang w:val="es-ES_tradnl"/>
        </w:rPr>
      </w:pPr>
    </w:p>
    <w:p w14:paraId="2F3A65E9" w14:textId="77777777" w:rsidR="00464987" w:rsidRDefault="00464987" w:rsidP="00677375">
      <w:pPr>
        <w:spacing w:after="120"/>
        <w:ind w:left="720" w:hanging="720"/>
        <w:rPr>
          <w:rFonts w:eastAsia="Arial" w:cs="Arial"/>
          <w:lang w:val="es-ES_tradnl"/>
        </w:rPr>
      </w:pPr>
    </w:p>
    <w:p w14:paraId="6E647854" w14:textId="77777777" w:rsidR="00B6211B" w:rsidRPr="00540A29" w:rsidRDefault="00B6211B" w:rsidP="00677375">
      <w:pPr>
        <w:spacing w:after="120"/>
        <w:ind w:left="720" w:hanging="720"/>
        <w:rPr>
          <w:rFonts w:eastAsia="Arial" w:cs="Arial"/>
          <w:lang w:val="es-ES_tradnl"/>
        </w:rPr>
      </w:pPr>
    </w:p>
    <w:p w14:paraId="1F6922CF" w14:textId="77777777" w:rsidR="00AD07C4" w:rsidRDefault="002244E0" w:rsidP="002244E0">
      <w:pPr>
        <w:pStyle w:val="Heading1"/>
      </w:pPr>
      <w:bookmarkStart w:id="101" w:name="_Toc455943124"/>
      <w:bookmarkStart w:id="102" w:name="_Toc455943574"/>
      <w:bookmarkStart w:id="103" w:name="_Toc455943790"/>
      <w:r>
        <w:t>Anexos</w:t>
      </w:r>
      <w:bookmarkEnd w:id="101"/>
      <w:bookmarkEnd w:id="102"/>
      <w:bookmarkEnd w:id="103"/>
      <w:r>
        <w:t xml:space="preserve"> </w:t>
      </w:r>
    </w:p>
    <w:p w14:paraId="1F690F15" w14:textId="77777777" w:rsidR="002244E0" w:rsidRPr="00B6183A" w:rsidRDefault="002244E0" w:rsidP="00B6183A">
      <w:pPr>
        <w:pStyle w:val="Heading7"/>
      </w:pPr>
      <w:bookmarkStart w:id="104" w:name="_Toc455943029"/>
      <w:bookmarkStart w:id="105" w:name="_Toc455943599"/>
      <w:bookmarkStart w:id="106" w:name="_Toc455943696"/>
      <w:r w:rsidRPr="00B6183A">
        <w:t>Anexo A. Escala de Bienestar psicológico</w:t>
      </w:r>
      <w:bookmarkEnd w:id="104"/>
      <w:bookmarkEnd w:id="105"/>
      <w:bookmarkEnd w:id="106"/>
    </w:p>
    <w:p w14:paraId="1C744EBB" w14:textId="77777777" w:rsidR="007A5075" w:rsidRDefault="007A5075" w:rsidP="007A5075">
      <w:r>
        <w:rPr>
          <w:rFonts w:eastAsia="Arial" w:cs="Arial"/>
        </w:rPr>
        <w:t xml:space="preserve">A continuación aparecen una serie de situaciones. Le solicitamos indicar en qué medida cree Ud. Que experimenta cada una de estas situaciones, marcando con una </w:t>
      </w:r>
      <w:r>
        <w:rPr>
          <w:rFonts w:eastAsia="Arial" w:cs="Arial"/>
          <w:b/>
        </w:rPr>
        <w:t>X</w:t>
      </w:r>
      <w:r>
        <w:rPr>
          <w:rFonts w:eastAsia="Arial" w:cs="Arial"/>
        </w:rPr>
        <w:t xml:space="preserve"> una de las siguientes alternativas:</w:t>
      </w:r>
    </w:p>
    <w:p w14:paraId="34FD14F4" w14:textId="77777777" w:rsidR="007A5075" w:rsidRDefault="007A5075" w:rsidP="007A5075">
      <w:r>
        <w:rPr>
          <w:rFonts w:eastAsia="Arial" w:cs="Arial"/>
          <w:sz w:val="22"/>
          <w:szCs w:val="22"/>
        </w:rPr>
        <w:t>1=nunca 2=casi nunca 3=rara vez 4=algunas veces 5=casi siempre 6=siempre</w:t>
      </w:r>
    </w:p>
    <w:p w14:paraId="6C19B73E" w14:textId="77777777" w:rsidR="007A5075" w:rsidRDefault="007A5075" w:rsidP="007A5075"/>
    <w:p w14:paraId="3197C73A" w14:textId="77777777" w:rsidR="007A5075" w:rsidRDefault="007A5075" w:rsidP="007A5075">
      <w:r>
        <w:rPr>
          <w:rFonts w:eastAsia="Arial" w:cs="Arial"/>
        </w:rPr>
        <w:t>Edad:_____ Curso__________ Carrera_______________________________</w:t>
      </w:r>
    </w:p>
    <w:p w14:paraId="26C2BFBC" w14:textId="77777777" w:rsidR="007A5075" w:rsidRDefault="007A5075" w:rsidP="007A5075"/>
    <w:tbl>
      <w:tblPr>
        <w:tblW w:w="81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47"/>
        <w:gridCol w:w="350"/>
        <w:gridCol w:w="350"/>
        <w:gridCol w:w="350"/>
        <w:gridCol w:w="350"/>
        <w:gridCol w:w="350"/>
        <w:gridCol w:w="350"/>
      </w:tblGrid>
      <w:tr w:rsidR="007A5075" w14:paraId="1CA72FCE" w14:textId="77777777" w:rsidTr="007A5075">
        <w:tc>
          <w:tcPr>
            <w:tcW w:w="6047" w:type="dxa"/>
          </w:tcPr>
          <w:p w14:paraId="18424399" w14:textId="77777777" w:rsidR="007A5075" w:rsidRDefault="007A5075" w:rsidP="007A5075"/>
        </w:tc>
        <w:tc>
          <w:tcPr>
            <w:tcW w:w="350" w:type="dxa"/>
          </w:tcPr>
          <w:p w14:paraId="4128162E" w14:textId="77777777" w:rsidR="007A5075" w:rsidRDefault="007A5075" w:rsidP="007A5075">
            <w:r>
              <w:rPr>
                <w:rFonts w:eastAsia="Arial" w:cs="Arial"/>
              </w:rPr>
              <w:t>1</w:t>
            </w:r>
          </w:p>
        </w:tc>
        <w:tc>
          <w:tcPr>
            <w:tcW w:w="350" w:type="dxa"/>
          </w:tcPr>
          <w:p w14:paraId="39E7B522" w14:textId="77777777" w:rsidR="007A5075" w:rsidRDefault="007A5075" w:rsidP="007A5075">
            <w:r>
              <w:rPr>
                <w:rFonts w:eastAsia="Arial" w:cs="Arial"/>
              </w:rPr>
              <w:t>2</w:t>
            </w:r>
          </w:p>
        </w:tc>
        <w:tc>
          <w:tcPr>
            <w:tcW w:w="350" w:type="dxa"/>
          </w:tcPr>
          <w:p w14:paraId="091CABB4" w14:textId="77777777" w:rsidR="007A5075" w:rsidRDefault="007A5075" w:rsidP="007A5075">
            <w:r>
              <w:rPr>
                <w:rFonts w:eastAsia="Arial" w:cs="Arial"/>
              </w:rPr>
              <w:t>3</w:t>
            </w:r>
          </w:p>
        </w:tc>
        <w:tc>
          <w:tcPr>
            <w:tcW w:w="350" w:type="dxa"/>
          </w:tcPr>
          <w:p w14:paraId="2BF3BD68" w14:textId="77777777" w:rsidR="007A5075" w:rsidRDefault="007A5075" w:rsidP="007A5075">
            <w:r>
              <w:rPr>
                <w:rFonts w:eastAsia="Arial" w:cs="Arial"/>
              </w:rPr>
              <w:t>4</w:t>
            </w:r>
          </w:p>
        </w:tc>
        <w:tc>
          <w:tcPr>
            <w:tcW w:w="350" w:type="dxa"/>
          </w:tcPr>
          <w:p w14:paraId="40B60E48" w14:textId="77777777" w:rsidR="007A5075" w:rsidRDefault="007A5075" w:rsidP="007A5075">
            <w:r>
              <w:rPr>
                <w:rFonts w:eastAsia="Arial" w:cs="Arial"/>
              </w:rPr>
              <w:t>5</w:t>
            </w:r>
          </w:p>
        </w:tc>
        <w:tc>
          <w:tcPr>
            <w:tcW w:w="350" w:type="dxa"/>
          </w:tcPr>
          <w:p w14:paraId="234EAF48" w14:textId="77777777" w:rsidR="007A5075" w:rsidRDefault="007A5075" w:rsidP="007A5075">
            <w:r>
              <w:rPr>
                <w:rFonts w:eastAsia="Arial" w:cs="Arial"/>
              </w:rPr>
              <w:t>6</w:t>
            </w:r>
          </w:p>
        </w:tc>
      </w:tr>
      <w:tr w:rsidR="007A5075" w14:paraId="666C5634" w14:textId="77777777" w:rsidTr="007A5075">
        <w:tc>
          <w:tcPr>
            <w:tcW w:w="6047" w:type="dxa"/>
          </w:tcPr>
          <w:p w14:paraId="54E1B2B9" w14:textId="77777777" w:rsidR="007A5075" w:rsidRDefault="007A5075" w:rsidP="007A5075">
            <w:r>
              <w:rPr>
                <w:rFonts w:eastAsia="Arial" w:cs="Arial"/>
              </w:rPr>
              <w:t>Cuando repaso la historia de mi vida estoy contento con cómo han resultado las cosas</w:t>
            </w:r>
          </w:p>
        </w:tc>
        <w:tc>
          <w:tcPr>
            <w:tcW w:w="350" w:type="dxa"/>
          </w:tcPr>
          <w:p w14:paraId="71924895" w14:textId="77777777" w:rsidR="007A5075" w:rsidRDefault="007A5075" w:rsidP="007A5075"/>
        </w:tc>
        <w:tc>
          <w:tcPr>
            <w:tcW w:w="350" w:type="dxa"/>
          </w:tcPr>
          <w:p w14:paraId="13F7731E" w14:textId="77777777" w:rsidR="007A5075" w:rsidRDefault="007A5075" w:rsidP="007A5075"/>
        </w:tc>
        <w:tc>
          <w:tcPr>
            <w:tcW w:w="350" w:type="dxa"/>
          </w:tcPr>
          <w:p w14:paraId="17080A76" w14:textId="77777777" w:rsidR="007A5075" w:rsidRDefault="007A5075" w:rsidP="007A5075"/>
        </w:tc>
        <w:tc>
          <w:tcPr>
            <w:tcW w:w="350" w:type="dxa"/>
          </w:tcPr>
          <w:p w14:paraId="2A860C10" w14:textId="77777777" w:rsidR="007A5075" w:rsidRDefault="007A5075" w:rsidP="007A5075"/>
        </w:tc>
        <w:tc>
          <w:tcPr>
            <w:tcW w:w="350" w:type="dxa"/>
          </w:tcPr>
          <w:p w14:paraId="73898851" w14:textId="77777777" w:rsidR="007A5075" w:rsidRDefault="007A5075" w:rsidP="007A5075"/>
        </w:tc>
        <w:tc>
          <w:tcPr>
            <w:tcW w:w="350" w:type="dxa"/>
          </w:tcPr>
          <w:p w14:paraId="7E3F88B4" w14:textId="77777777" w:rsidR="007A5075" w:rsidRDefault="007A5075" w:rsidP="007A5075"/>
        </w:tc>
      </w:tr>
      <w:tr w:rsidR="007A5075" w14:paraId="744BA0AB" w14:textId="77777777" w:rsidTr="007A5075">
        <w:tc>
          <w:tcPr>
            <w:tcW w:w="6047" w:type="dxa"/>
          </w:tcPr>
          <w:p w14:paraId="6533E99F" w14:textId="77777777" w:rsidR="007A5075" w:rsidRDefault="007A5075" w:rsidP="007A5075">
            <w:r>
              <w:rPr>
                <w:rFonts w:eastAsia="Arial" w:cs="Arial"/>
              </w:rPr>
              <w:t xml:space="preserve">A menudo me siento solo porque tengo pocos amigos íntimos con quienes compartir mis preocupaciones </w:t>
            </w:r>
          </w:p>
        </w:tc>
        <w:tc>
          <w:tcPr>
            <w:tcW w:w="350" w:type="dxa"/>
          </w:tcPr>
          <w:p w14:paraId="139665B6" w14:textId="77777777" w:rsidR="007A5075" w:rsidRDefault="007A5075" w:rsidP="007A5075"/>
        </w:tc>
        <w:tc>
          <w:tcPr>
            <w:tcW w:w="350" w:type="dxa"/>
          </w:tcPr>
          <w:p w14:paraId="0BC8AEA4" w14:textId="77777777" w:rsidR="007A5075" w:rsidRDefault="007A5075" w:rsidP="007A5075"/>
        </w:tc>
        <w:tc>
          <w:tcPr>
            <w:tcW w:w="350" w:type="dxa"/>
          </w:tcPr>
          <w:p w14:paraId="2CE093E9" w14:textId="77777777" w:rsidR="007A5075" w:rsidRDefault="007A5075" w:rsidP="007A5075"/>
        </w:tc>
        <w:tc>
          <w:tcPr>
            <w:tcW w:w="350" w:type="dxa"/>
          </w:tcPr>
          <w:p w14:paraId="3E970C50" w14:textId="77777777" w:rsidR="007A5075" w:rsidRDefault="007A5075" w:rsidP="007A5075"/>
        </w:tc>
        <w:tc>
          <w:tcPr>
            <w:tcW w:w="350" w:type="dxa"/>
          </w:tcPr>
          <w:p w14:paraId="43C03B85" w14:textId="77777777" w:rsidR="007A5075" w:rsidRDefault="007A5075" w:rsidP="007A5075"/>
        </w:tc>
        <w:tc>
          <w:tcPr>
            <w:tcW w:w="350" w:type="dxa"/>
          </w:tcPr>
          <w:p w14:paraId="40B82AB8" w14:textId="77777777" w:rsidR="007A5075" w:rsidRDefault="007A5075" w:rsidP="007A5075"/>
        </w:tc>
      </w:tr>
      <w:tr w:rsidR="007A5075" w14:paraId="27511A99" w14:textId="77777777" w:rsidTr="007A5075">
        <w:tc>
          <w:tcPr>
            <w:tcW w:w="6047" w:type="dxa"/>
          </w:tcPr>
          <w:p w14:paraId="145FB96F" w14:textId="77777777" w:rsidR="007A5075" w:rsidRDefault="007A5075" w:rsidP="007A5075">
            <w:r>
              <w:rPr>
                <w:rFonts w:eastAsia="Arial" w:cs="Arial"/>
              </w:rPr>
              <w:t xml:space="preserve">No tengo miedo de expresar mis opiniones, incluso cuando son opuestas a las opiniones de la mayoría de la gente </w:t>
            </w:r>
          </w:p>
        </w:tc>
        <w:tc>
          <w:tcPr>
            <w:tcW w:w="350" w:type="dxa"/>
          </w:tcPr>
          <w:p w14:paraId="37598DCC" w14:textId="77777777" w:rsidR="007A5075" w:rsidRDefault="007A5075" w:rsidP="007A5075"/>
        </w:tc>
        <w:tc>
          <w:tcPr>
            <w:tcW w:w="350" w:type="dxa"/>
          </w:tcPr>
          <w:p w14:paraId="01A1A6FA" w14:textId="77777777" w:rsidR="007A5075" w:rsidRDefault="007A5075" w:rsidP="007A5075"/>
        </w:tc>
        <w:tc>
          <w:tcPr>
            <w:tcW w:w="350" w:type="dxa"/>
          </w:tcPr>
          <w:p w14:paraId="318F6C75" w14:textId="77777777" w:rsidR="007A5075" w:rsidRDefault="007A5075" w:rsidP="007A5075"/>
        </w:tc>
        <w:tc>
          <w:tcPr>
            <w:tcW w:w="350" w:type="dxa"/>
          </w:tcPr>
          <w:p w14:paraId="6640A1B7" w14:textId="77777777" w:rsidR="007A5075" w:rsidRDefault="007A5075" w:rsidP="007A5075"/>
        </w:tc>
        <w:tc>
          <w:tcPr>
            <w:tcW w:w="350" w:type="dxa"/>
          </w:tcPr>
          <w:p w14:paraId="5888CD52" w14:textId="77777777" w:rsidR="007A5075" w:rsidRDefault="007A5075" w:rsidP="007A5075"/>
        </w:tc>
        <w:tc>
          <w:tcPr>
            <w:tcW w:w="350" w:type="dxa"/>
          </w:tcPr>
          <w:p w14:paraId="1339B13D" w14:textId="77777777" w:rsidR="007A5075" w:rsidRDefault="007A5075" w:rsidP="007A5075"/>
        </w:tc>
      </w:tr>
      <w:tr w:rsidR="007A5075" w14:paraId="206D5103" w14:textId="77777777" w:rsidTr="007A5075">
        <w:tc>
          <w:tcPr>
            <w:tcW w:w="6047" w:type="dxa"/>
          </w:tcPr>
          <w:p w14:paraId="6D762437" w14:textId="77777777" w:rsidR="007A5075" w:rsidRDefault="007A5075" w:rsidP="007A5075">
            <w:r>
              <w:rPr>
                <w:rFonts w:eastAsia="Arial" w:cs="Arial"/>
              </w:rPr>
              <w:t xml:space="preserve">Me preocupa como otra gente evalúa las elecciones que he hecho en mi vida </w:t>
            </w:r>
          </w:p>
        </w:tc>
        <w:tc>
          <w:tcPr>
            <w:tcW w:w="350" w:type="dxa"/>
          </w:tcPr>
          <w:p w14:paraId="68583A81" w14:textId="77777777" w:rsidR="007A5075" w:rsidRDefault="007A5075" w:rsidP="007A5075"/>
        </w:tc>
        <w:tc>
          <w:tcPr>
            <w:tcW w:w="350" w:type="dxa"/>
          </w:tcPr>
          <w:p w14:paraId="1BC94FB1" w14:textId="77777777" w:rsidR="007A5075" w:rsidRDefault="007A5075" w:rsidP="007A5075"/>
        </w:tc>
        <w:tc>
          <w:tcPr>
            <w:tcW w:w="350" w:type="dxa"/>
          </w:tcPr>
          <w:p w14:paraId="1502F133" w14:textId="77777777" w:rsidR="007A5075" w:rsidRDefault="007A5075" w:rsidP="007A5075"/>
        </w:tc>
        <w:tc>
          <w:tcPr>
            <w:tcW w:w="350" w:type="dxa"/>
          </w:tcPr>
          <w:p w14:paraId="2CEBF856" w14:textId="77777777" w:rsidR="007A5075" w:rsidRDefault="007A5075" w:rsidP="007A5075"/>
        </w:tc>
        <w:tc>
          <w:tcPr>
            <w:tcW w:w="350" w:type="dxa"/>
          </w:tcPr>
          <w:p w14:paraId="73A2C7AB" w14:textId="77777777" w:rsidR="007A5075" w:rsidRDefault="007A5075" w:rsidP="007A5075"/>
        </w:tc>
        <w:tc>
          <w:tcPr>
            <w:tcW w:w="350" w:type="dxa"/>
          </w:tcPr>
          <w:p w14:paraId="46D2CF73" w14:textId="77777777" w:rsidR="007A5075" w:rsidRDefault="007A5075" w:rsidP="007A5075"/>
        </w:tc>
      </w:tr>
      <w:tr w:rsidR="007A5075" w14:paraId="119D4927" w14:textId="77777777" w:rsidTr="007A5075">
        <w:tc>
          <w:tcPr>
            <w:tcW w:w="6047" w:type="dxa"/>
          </w:tcPr>
          <w:p w14:paraId="1CC99897" w14:textId="77777777" w:rsidR="007A5075" w:rsidRDefault="007A5075" w:rsidP="007A5075">
            <w:r>
              <w:rPr>
                <w:rFonts w:eastAsia="Arial" w:cs="Arial"/>
              </w:rPr>
              <w:t xml:space="preserve">Me resulta difícil dirigir mi vida hacia un camino que me satisfaga </w:t>
            </w:r>
          </w:p>
        </w:tc>
        <w:tc>
          <w:tcPr>
            <w:tcW w:w="350" w:type="dxa"/>
          </w:tcPr>
          <w:p w14:paraId="7CEF8AAE" w14:textId="77777777" w:rsidR="007A5075" w:rsidRDefault="007A5075" w:rsidP="007A5075"/>
        </w:tc>
        <w:tc>
          <w:tcPr>
            <w:tcW w:w="350" w:type="dxa"/>
          </w:tcPr>
          <w:p w14:paraId="0CA82D66" w14:textId="77777777" w:rsidR="007A5075" w:rsidRDefault="007A5075" w:rsidP="007A5075"/>
        </w:tc>
        <w:tc>
          <w:tcPr>
            <w:tcW w:w="350" w:type="dxa"/>
          </w:tcPr>
          <w:p w14:paraId="2AE26305" w14:textId="77777777" w:rsidR="007A5075" w:rsidRDefault="007A5075" w:rsidP="007A5075"/>
        </w:tc>
        <w:tc>
          <w:tcPr>
            <w:tcW w:w="350" w:type="dxa"/>
          </w:tcPr>
          <w:p w14:paraId="49FD7CCD" w14:textId="77777777" w:rsidR="007A5075" w:rsidRDefault="007A5075" w:rsidP="007A5075"/>
        </w:tc>
        <w:tc>
          <w:tcPr>
            <w:tcW w:w="350" w:type="dxa"/>
          </w:tcPr>
          <w:p w14:paraId="1CA990FA" w14:textId="77777777" w:rsidR="007A5075" w:rsidRDefault="007A5075" w:rsidP="007A5075"/>
        </w:tc>
        <w:tc>
          <w:tcPr>
            <w:tcW w:w="350" w:type="dxa"/>
          </w:tcPr>
          <w:p w14:paraId="302B8BC1" w14:textId="77777777" w:rsidR="007A5075" w:rsidRDefault="007A5075" w:rsidP="007A5075"/>
        </w:tc>
      </w:tr>
      <w:tr w:rsidR="007A5075" w14:paraId="0D47468F" w14:textId="77777777" w:rsidTr="007A5075">
        <w:tc>
          <w:tcPr>
            <w:tcW w:w="6047" w:type="dxa"/>
          </w:tcPr>
          <w:p w14:paraId="5A0C0F12" w14:textId="77777777" w:rsidR="007A5075" w:rsidRDefault="007A5075" w:rsidP="007A5075">
            <w:r>
              <w:rPr>
                <w:rFonts w:eastAsia="Arial" w:cs="Arial"/>
              </w:rPr>
              <w:t xml:space="preserve">Disfruto haciendo planes para el futuro y trabajar para </w:t>
            </w:r>
            <w:r>
              <w:rPr>
                <w:rFonts w:eastAsia="Arial" w:cs="Arial"/>
              </w:rPr>
              <w:lastRenderedPageBreak/>
              <w:t xml:space="preserve">hacerlos realidad </w:t>
            </w:r>
          </w:p>
        </w:tc>
        <w:tc>
          <w:tcPr>
            <w:tcW w:w="350" w:type="dxa"/>
          </w:tcPr>
          <w:p w14:paraId="1BAAFE55" w14:textId="77777777" w:rsidR="007A5075" w:rsidRDefault="007A5075" w:rsidP="007A5075"/>
        </w:tc>
        <w:tc>
          <w:tcPr>
            <w:tcW w:w="350" w:type="dxa"/>
          </w:tcPr>
          <w:p w14:paraId="09EBBFB9" w14:textId="77777777" w:rsidR="007A5075" w:rsidRDefault="007A5075" w:rsidP="007A5075"/>
        </w:tc>
        <w:tc>
          <w:tcPr>
            <w:tcW w:w="350" w:type="dxa"/>
          </w:tcPr>
          <w:p w14:paraId="3426E291" w14:textId="77777777" w:rsidR="007A5075" w:rsidRDefault="007A5075" w:rsidP="007A5075"/>
        </w:tc>
        <w:tc>
          <w:tcPr>
            <w:tcW w:w="350" w:type="dxa"/>
          </w:tcPr>
          <w:p w14:paraId="52CE9DA8" w14:textId="77777777" w:rsidR="007A5075" w:rsidRDefault="007A5075" w:rsidP="007A5075"/>
        </w:tc>
        <w:tc>
          <w:tcPr>
            <w:tcW w:w="350" w:type="dxa"/>
          </w:tcPr>
          <w:p w14:paraId="5B830CB9" w14:textId="77777777" w:rsidR="007A5075" w:rsidRDefault="007A5075" w:rsidP="007A5075"/>
        </w:tc>
        <w:tc>
          <w:tcPr>
            <w:tcW w:w="350" w:type="dxa"/>
          </w:tcPr>
          <w:p w14:paraId="4D8BF51D" w14:textId="77777777" w:rsidR="007A5075" w:rsidRDefault="007A5075" w:rsidP="007A5075"/>
        </w:tc>
      </w:tr>
      <w:tr w:rsidR="007A5075" w14:paraId="27532654" w14:textId="77777777" w:rsidTr="007A5075">
        <w:tc>
          <w:tcPr>
            <w:tcW w:w="6047" w:type="dxa"/>
          </w:tcPr>
          <w:p w14:paraId="026A9A72" w14:textId="77777777" w:rsidR="007A5075" w:rsidRDefault="007A5075" w:rsidP="007A5075">
            <w:r>
              <w:rPr>
                <w:rFonts w:eastAsia="Arial" w:cs="Arial"/>
              </w:rPr>
              <w:lastRenderedPageBreak/>
              <w:t xml:space="preserve">En general, me siento seguro y positivo conmigo mismo </w:t>
            </w:r>
          </w:p>
        </w:tc>
        <w:tc>
          <w:tcPr>
            <w:tcW w:w="350" w:type="dxa"/>
          </w:tcPr>
          <w:p w14:paraId="4EB3A742" w14:textId="77777777" w:rsidR="007A5075" w:rsidRDefault="007A5075" w:rsidP="007A5075"/>
        </w:tc>
        <w:tc>
          <w:tcPr>
            <w:tcW w:w="350" w:type="dxa"/>
          </w:tcPr>
          <w:p w14:paraId="5D247062" w14:textId="77777777" w:rsidR="007A5075" w:rsidRDefault="007A5075" w:rsidP="007A5075"/>
        </w:tc>
        <w:tc>
          <w:tcPr>
            <w:tcW w:w="350" w:type="dxa"/>
          </w:tcPr>
          <w:p w14:paraId="59F8558A" w14:textId="77777777" w:rsidR="007A5075" w:rsidRDefault="007A5075" w:rsidP="007A5075"/>
        </w:tc>
        <w:tc>
          <w:tcPr>
            <w:tcW w:w="350" w:type="dxa"/>
          </w:tcPr>
          <w:p w14:paraId="26F6653A" w14:textId="77777777" w:rsidR="007A5075" w:rsidRDefault="007A5075" w:rsidP="007A5075"/>
        </w:tc>
        <w:tc>
          <w:tcPr>
            <w:tcW w:w="350" w:type="dxa"/>
          </w:tcPr>
          <w:p w14:paraId="55963098" w14:textId="77777777" w:rsidR="007A5075" w:rsidRDefault="007A5075" w:rsidP="007A5075"/>
        </w:tc>
        <w:tc>
          <w:tcPr>
            <w:tcW w:w="350" w:type="dxa"/>
          </w:tcPr>
          <w:p w14:paraId="7DD31ED7" w14:textId="77777777" w:rsidR="007A5075" w:rsidRDefault="007A5075" w:rsidP="007A5075"/>
        </w:tc>
      </w:tr>
      <w:tr w:rsidR="007A5075" w14:paraId="2A4DE253" w14:textId="77777777" w:rsidTr="007A5075">
        <w:tc>
          <w:tcPr>
            <w:tcW w:w="6047" w:type="dxa"/>
          </w:tcPr>
          <w:p w14:paraId="3BF220AF" w14:textId="77777777" w:rsidR="007A5075" w:rsidRDefault="007A5075" w:rsidP="007A5075">
            <w:r>
              <w:rPr>
                <w:rFonts w:eastAsia="Arial" w:cs="Arial"/>
              </w:rPr>
              <w:t xml:space="preserve">No tengo muchas personas que quieran escucharme cuando necesito hablar </w:t>
            </w:r>
          </w:p>
        </w:tc>
        <w:tc>
          <w:tcPr>
            <w:tcW w:w="350" w:type="dxa"/>
          </w:tcPr>
          <w:p w14:paraId="52DCADF1" w14:textId="77777777" w:rsidR="007A5075" w:rsidRDefault="007A5075" w:rsidP="007A5075"/>
        </w:tc>
        <w:tc>
          <w:tcPr>
            <w:tcW w:w="350" w:type="dxa"/>
          </w:tcPr>
          <w:p w14:paraId="7709E49E" w14:textId="77777777" w:rsidR="007A5075" w:rsidRDefault="007A5075" w:rsidP="007A5075"/>
        </w:tc>
        <w:tc>
          <w:tcPr>
            <w:tcW w:w="350" w:type="dxa"/>
          </w:tcPr>
          <w:p w14:paraId="51947B15" w14:textId="77777777" w:rsidR="007A5075" w:rsidRDefault="007A5075" w:rsidP="007A5075"/>
        </w:tc>
        <w:tc>
          <w:tcPr>
            <w:tcW w:w="350" w:type="dxa"/>
          </w:tcPr>
          <w:p w14:paraId="4842ADDE" w14:textId="77777777" w:rsidR="007A5075" w:rsidRDefault="007A5075" w:rsidP="007A5075"/>
        </w:tc>
        <w:tc>
          <w:tcPr>
            <w:tcW w:w="350" w:type="dxa"/>
          </w:tcPr>
          <w:p w14:paraId="4115044D" w14:textId="77777777" w:rsidR="007A5075" w:rsidRDefault="007A5075" w:rsidP="007A5075"/>
        </w:tc>
        <w:tc>
          <w:tcPr>
            <w:tcW w:w="350" w:type="dxa"/>
          </w:tcPr>
          <w:p w14:paraId="5E52D1F7" w14:textId="77777777" w:rsidR="007A5075" w:rsidRDefault="007A5075" w:rsidP="007A5075"/>
        </w:tc>
      </w:tr>
      <w:tr w:rsidR="007A5075" w14:paraId="5FF3520C" w14:textId="77777777" w:rsidTr="007A5075">
        <w:tc>
          <w:tcPr>
            <w:tcW w:w="6047" w:type="dxa"/>
          </w:tcPr>
          <w:p w14:paraId="08F04BB8" w14:textId="77777777" w:rsidR="007A5075" w:rsidRDefault="007A5075" w:rsidP="007A5075">
            <w:r>
              <w:rPr>
                <w:rFonts w:eastAsia="Arial" w:cs="Arial"/>
              </w:rPr>
              <w:t xml:space="preserve">Tiendo a preocuparme sobre lo que la otra gente piense de mi </w:t>
            </w:r>
          </w:p>
        </w:tc>
        <w:tc>
          <w:tcPr>
            <w:tcW w:w="350" w:type="dxa"/>
          </w:tcPr>
          <w:p w14:paraId="059582DA" w14:textId="77777777" w:rsidR="007A5075" w:rsidRDefault="007A5075" w:rsidP="007A5075"/>
        </w:tc>
        <w:tc>
          <w:tcPr>
            <w:tcW w:w="350" w:type="dxa"/>
          </w:tcPr>
          <w:p w14:paraId="53C990BA" w14:textId="77777777" w:rsidR="007A5075" w:rsidRDefault="007A5075" w:rsidP="007A5075"/>
        </w:tc>
        <w:tc>
          <w:tcPr>
            <w:tcW w:w="350" w:type="dxa"/>
          </w:tcPr>
          <w:p w14:paraId="76C21DDD" w14:textId="77777777" w:rsidR="007A5075" w:rsidRDefault="007A5075" w:rsidP="007A5075"/>
        </w:tc>
        <w:tc>
          <w:tcPr>
            <w:tcW w:w="350" w:type="dxa"/>
          </w:tcPr>
          <w:p w14:paraId="10008F83" w14:textId="77777777" w:rsidR="007A5075" w:rsidRDefault="007A5075" w:rsidP="007A5075"/>
        </w:tc>
        <w:tc>
          <w:tcPr>
            <w:tcW w:w="350" w:type="dxa"/>
          </w:tcPr>
          <w:p w14:paraId="008E618C" w14:textId="77777777" w:rsidR="007A5075" w:rsidRDefault="007A5075" w:rsidP="007A5075"/>
        </w:tc>
        <w:tc>
          <w:tcPr>
            <w:tcW w:w="350" w:type="dxa"/>
          </w:tcPr>
          <w:p w14:paraId="7140D9E0" w14:textId="77777777" w:rsidR="007A5075" w:rsidRDefault="007A5075" w:rsidP="007A5075"/>
        </w:tc>
      </w:tr>
      <w:tr w:rsidR="007A5075" w14:paraId="192EE5FB" w14:textId="77777777" w:rsidTr="007A5075">
        <w:tc>
          <w:tcPr>
            <w:tcW w:w="6047" w:type="dxa"/>
          </w:tcPr>
          <w:p w14:paraId="149F7C7D" w14:textId="77777777" w:rsidR="007A5075" w:rsidRDefault="007A5075" w:rsidP="007A5075">
            <w:r>
              <w:rPr>
                <w:rFonts w:eastAsia="Arial" w:cs="Arial"/>
              </w:rPr>
              <w:t xml:space="preserve">Me juzgo por lo que yo creo que es importante, no por los valores que otros piensan que son importantes </w:t>
            </w:r>
          </w:p>
        </w:tc>
        <w:tc>
          <w:tcPr>
            <w:tcW w:w="350" w:type="dxa"/>
          </w:tcPr>
          <w:p w14:paraId="457790FD" w14:textId="77777777" w:rsidR="007A5075" w:rsidRDefault="007A5075" w:rsidP="007A5075"/>
        </w:tc>
        <w:tc>
          <w:tcPr>
            <w:tcW w:w="350" w:type="dxa"/>
          </w:tcPr>
          <w:p w14:paraId="170221FD" w14:textId="77777777" w:rsidR="007A5075" w:rsidRDefault="007A5075" w:rsidP="007A5075"/>
        </w:tc>
        <w:tc>
          <w:tcPr>
            <w:tcW w:w="350" w:type="dxa"/>
          </w:tcPr>
          <w:p w14:paraId="47DEA5DA" w14:textId="77777777" w:rsidR="007A5075" w:rsidRDefault="007A5075" w:rsidP="007A5075"/>
        </w:tc>
        <w:tc>
          <w:tcPr>
            <w:tcW w:w="350" w:type="dxa"/>
          </w:tcPr>
          <w:p w14:paraId="438D65DA" w14:textId="77777777" w:rsidR="007A5075" w:rsidRDefault="007A5075" w:rsidP="007A5075"/>
        </w:tc>
        <w:tc>
          <w:tcPr>
            <w:tcW w:w="350" w:type="dxa"/>
          </w:tcPr>
          <w:p w14:paraId="228924E1" w14:textId="77777777" w:rsidR="007A5075" w:rsidRDefault="007A5075" w:rsidP="007A5075"/>
        </w:tc>
        <w:tc>
          <w:tcPr>
            <w:tcW w:w="350" w:type="dxa"/>
          </w:tcPr>
          <w:p w14:paraId="02588690" w14:textId="77777777" w:rsidR="007A5075" w:rsidRDefault="007A5075" w:rsidP="007A5075"/>
        </w:tc>
      </w:tr>
      <w:tr w:rsidR="007A5075" w14:paraId="5280D08A" w14:textId="77777777" w:rsidTr="007A5075">
        <w:tc>
          <w:tcPr>
            <w:tcW w:w="6047" w:type="dxa"/>
          </w:tcPr>
          <w:p w14:paraId="37399358" w14:textId="77777777" w:rsidR="007A5075" w:rsidRDefault="007A5075" w:rsidP="007A5075">
            <w:r>
              <w:rPr>
                <w:rFonts w:eastAsia="Arial" w:cs="Arial"/>
              </w:rPr>
              <w:t xml:space="preserve">He sido capaz de construir un hogar y un modo de vida a mi gusto </w:t>
            </w:r>
          </w:p>
        </w:tc>
        <w:tc>
          <w:tcPr>
            <w:tcW w:w="350" w:type="dxa"/>
          </w:tcPr>
          <w:p w14:paraId="36D67A8D" w14:textId="77777777" w:rsidR="007A5075" w:rsidRDefault="007A5075" w:rsidP="007A5075"/>
        </w:tc>
        <w:tc>
          <w:tcPr>
            <w:tcW w:w="350" w:type="dxa"/>
          </w:tcPr>
          <w:p w14:paraId="5D28360F" w14:textId="77777777" w:rsidR="007A5075" w:rsidRDefault="007A5075" w:rsidP="007A5075"/>
        </w:tc>
        <w:tc>
          <w:tcPr>
            <w:tcW w:w="350" w:type="dxa"/>
          </w:tcPr>
          <w:p w14:paraId="6AAEB82F" w14:textId="77777777" w:rsidR="007A5075" w:rsidRDefault="007A5075" w:rsidP="007A5075"/>
        </w:tc>
        <w:tc>
          <w:tcPr>
            <w:tcW w:w="350" w:type="dxa"/>
          </w:tcPr>
          <w:p w14:paraId="4BDCE201" w14:textId="77777777" w:rsidR="007A5075" w:rsidRDefault="007A5075" w:rsidP="007A5075"/>
        </w:tc>
        <w:tc>
          <w:tcPr>
            <w:tcW w:w="350" w:type="dxa"/>
          </w:tcPr>
          <w:p w14:paraId="73D70EA9" w14:textId="77777777" w:rsidR="007A5075" w:rsidRDefault="007A5075" w:rsidP="007A5075"/>
        </w:tc>
        <w:tc>
          <w:tcPr>
            <w:tcW w:w="350" w:type="dxa"/>
          </w:tcPr>
          <w:p w14:paraId="1C5A627B" w14:textId="77777777" w:rsidR="007A5075" w:rsidRDefault="007A5075" w:rsidP="007A5075"/>
        </w:tc>
      </w:tr>
      <w:tr w:rsidR="007A5075" w14:paraId="2E792EBB" w14:textId="77777777" w:rsidTr="007A5075">
        <w:tc>
          <w:tcPr>
            <w:tcW w:w="6047" w:type="dxa"/>
          </w:tcPr>
          <w:p w14:paraId="32CD1F64" w14:textId="77777777" w:rsidR="007A5075" w:rsidRDefault="007A5075" w:rsidP="007A5075">
            <w:r>
              <w:rPr>
                <w:rFonts w:eastAsia="Arial" w:cs="Arial"/>
              </w:rPr>
              <w:t xml:space="preserve">Soy una persona activa al realizar los proyectos que propuse para mí mismo </w:t>
            </w:r>
          </w:p>
        </w:tc>
        <w:tc>
          <w:tcPr>
            <w:tcW w:w="350" w:type="dxa"/>
          </w:tcPr>
          <w:p w14:paraId="023A1054" w14:textId="77777777" w:rsidR="007A5075" w:rsidRDefault="007A5075" w:rsidP="007A5075"/>
        </w:tc>
        <w:tc>
          <w:tcPr>
            <w:tcW w:w="350" w:type="dxa"/>
          </w:tcPr>
          <w:p w14:paraId="0891278F" w14:textId="77777777" w:rsidR="007A5075" w:rsidRDefault="007A5075" w:rsidP="007A5075"/>
        </w:tc>
        <w:tc>
          <w:tcPr>
            <w:tcW w:w="350" w:type="dxa"/>
          </w:tcPr>
          <w:p w14:paraId="43A73F8A" w14:textId="77777777" w:rsidR="007A5075" w:rsidRDefault="007A5075" w:rsidP="007A5075"/>
        </w:tc>
        <w:tc>
          <w:tcPr>
            <w:tcW w:w="350" w:type="dxa"/>
          </w:tcPr>
          <w:p w14:paraId="023D7083" w14:textId="77777777" w:rsidR="007A5075" w:rsidRDefault="007A5075" w:rsidP="007A5075"/>
        </w:tc>
        <w:tc>
          <w:tcPr>
            <w:tcW w:w="350" w:type="dxa"/>
          </w:tcPr>
          <w:p w14:paraId="0A11FE8D" w14:textId="77777777" w:rsidR="007A5075" w:rsidRDefault="007A5075" w:rsidP="007A5075"/>
        </w:tc>
        <w:tc>
          <w:tcPr>
            <w:tcW w:w="350" w:type="dxa"/>
          </w:tcPr>
          <w:p w14:paraId="6F5F1A19" w14:textId="77777777" w:rsidR="007A5075" w:rsidRDefault="007A5075" w:rsidP="007A5075"/>
        </w:tc>
      </w:tr>
      <w:tr w:rsidR="007A5075" w14:paraId="6959A5F7" w14:textId="77777777" w:rsidTr="007A5075">
        <w:tc>
          <w:tcPr>
            <w:tcW w:w="6047" w:type="dxa"/>
          </w:tcPr>
          <w:p w14:paraId="7A0277A6" w14:textId="77777777" w:rsidR="007A5075" w:rsidRDefault="007A5075" w:rsidP="007A5075">
            <w:r>
              <w:rPr>
                <w:rFonts w:eastAsia="Arial" w:cs="Arial"/>
              </w:rPr>
              <w:t xml:space="preserve">Si tuviera la oportunidad, hay muchas cosas de mi mismo que cambiaría </w:t>
            </w:r>
          </w:p>
        </w:tc>
        <w:tc>
          <w:tcPr>
            <w:tcW w:w="350" w:type="dxa"/>
          </w:tcPr>
          <w:p w14:paraId="4BB51297" w14:textId="77777777" w:rsidR="007A5075" w:rsidRDefault="007A5075" w:rsidP="007A5075"/>
        </w:tc>
        <w:tc>
          <w:tcPr>
            <w:tcW w:w="350" w:type="dxa"/>
          </w:tcPr>
          <w:p w14:paraId="7C970B49" w14:textId="77777777" w:rsidR="007A5075" w:rsidRDefault="007A5075" w:rsidP="007A5075"/>
        </w:tc>
        <w:tc>
          <w:tcPr>
            <w:tcW w:w="350" w:type="dxa"/>
          </w:tcPr>
          <w:p w14:paraId="4998E6F4" w14:textId="77777777" w:rsidR="007A5075" w:rsidRDefault="007A5075" w:rsidP="007A5075"/>
        </w:tc>
        <w:tc>
          <w:tcPr>
            <w:tcW w:w="350" w:type="dxa"/>
          </w:tcPr>
          <w:p w14:paraId="09E10D2A" w14:textId="77777777" w:rsidR="007A5075" w:rsidRDefault="007A5075" w:rsidP="007A5075"/>
        </w:tc>
        <w:tc>
          <w:tcPr>
            <w:tcW w:w="350" w:type="dxa"/>
          </w:tcPr>
          <w:p w14:paraId="19C2B4AA" w14:textId="77777777" w:rsidR="007A5075" w:rsidRDefault="007A5075" w:rsidP="007A5075"/>
        </w:tc>
        <w:tc>
          <w:tcPr>
            <w:tcW w:w="350" w:type="dxa"/>
          </w:tcPr>
          <w:p w14:paraId="5D999E45" w14:textId="77777777" w:rsidR="007A5075" w:rsidRDefault="007A5075" w:rsidP="007A5075"/>
        </w:tc>
      </w:tr>
      <w:tr w:rsidR="007A5075" w14:paraId="64955A96" w14:textId="77777777" w:rsidTr="007A5075">
        <w:tc>
          <w:tcPr>
            <w:tcW w:w="6047" w:type="dxa"/>
          </w:tcPr>
          <w:p w14:paraId="2F40D9F6" w14:textId="77777777" w:rsidR="007A5075" w:rsidRDefault="007A5075" w:rsidP="007A5075">
            <w:r>
              <w:rPr>
                <w:rFonts w:eastAsia="Arial" w:cs="Arial"/>
              </w:rPr>
              <w:t xml:space="preserve">Siento que mis amistades aportan muchas cosas </w:t>
            </w:r>
          </w:p>
        </w:tc>
        <w:tc>
          <w:tcPr>
            <w:tcW w:w="350" w:type="dxa"/>
          </w:tcPr>
          <w:p w14:paraId="65F6750D" w14:textId="77777777" w:rsidR="007A5075" w:rsidRDefault="007A5075" w:rsidP="007A5075"/>
        </w:tc>
        <w:tc>
          <w:tcPr>
            <w:tcW w:w="350" w:type="dxa"/>
          </w:tcPr>
          <w:p w14:paraId="3AF566E3" w14:textId="77777777" w:rsidR="007A5075" w:rsidRDefault="007A5075" w:rsidP="007A5075"/>
        </w:tc>
        <w:tc>
          <w:tcPr>
            <w:tcW w:w="350" w:type="dxa"/>
          </w:tcPr>
          <w:p w14:paraId="7378F345" w14:textId="77777777" w:rsidR="007A5075" w:rsidRDefault="007A5075" w:rsidP="007A5075"/>
        </w:tc>
        <w:tc>
          <w:tcPr>
            <w:tcW w:w="350" w:type="dxa"/>
          </w:tcPr>
          <w:p w14:paraId="021991FC" w14:textId="77777777" w:rsidR="007A5075" w:rsidRDefault="007A5075" w:rsidP="007A5075"/>
        </w:tc>
        <w:tc>
          <w:tcPr>
            <w:tcW w:w="350" w:type="dxa"/>
          </w:tcPr>
          <w:p w14:paraId="2A022406" w14:textId="77777777" w:rsidR="007A5075" w:rsidRDefault="007A5075" w:rsidP="007A5075"/>
        </w:tc>
        <w:tc>
          <w:tcPr>
            <w:tcW w:w="350" w:type="dxa"/>
          </w:tcPr>
          <w:p w14:paraId="2F2CCBDB" w14:textId="77777777" w:rsidR="007A5075" w:rsidRDefault="007A5075" w:rsidP="007A5075"/>
        </w:tc>
      </w:tr>
      <w:tr w:rsidR="007A5075" w14:paraId="72F3C11F" w14:textId="77777777" w:rsidTr="007A5075">
        <w:tc>
          <w:tcPr>
            <w:tcW w:w="6047" w:type="dxa"/>
          </w:tcPr>
          <w:p w14:paraId="50C11803" w14:textId="77777777" w:rsidR="007A5075" w:rsidRDefault="007A5075" w:rsidP="007A5075">
            <w:r>
              <w:rPr>
                <w:rFonts w:eastAsia="Arial" w:cs="Arial"/>
              </w:rPr>
              <w:t xml:space="preserve">Tiendo a estar influenciado por la gente con fuertes convicciones </w:t>
            </w:r>
          </w:p>
        </w:tc>
        <w:tc>
          <w:tcPr>
            <w:tcW w:w="350" w:type="dxa"/>
          </w:tcPr>
          <w:p w14:paraId="1AC31E08" w14:textId="77777777" w:rsidR="007A5075" w:rsidRDefault="007A5075" w:rsidP="007A5075"/>
        </w:tc>
        <w:tc>
          <w:tcPr>
            <w:tcW w:w="350" w:type="dxa"/>
          </w:tcPr>
          <w:p w14:paraId="4A63E4CF" w14:textId="77777777" w:rsidR="007A5075" w:rsidRDefault="007A5075" w:rsidP="007A5075"/>
        </w:tc>
        <w:tc>
          <w:tcPr>
            <w:tcW w:w="350" w:type="dxa"/>
          </w:tcPr>
          <w:p w14:paraId="754DB31C" w14:textId="77777777" w:rsidR="007A5075" w:rsidRDefault="007A5075" w:rsidP="007A5075"/>
        </w:tc>
        <w:tc>
          <w:tcPr>
            <w:tcW w:w="350" w:type="dxa"/>
          </w:tcPr>
          <w:p w14:paraId="40DD382D" w14:textId="77777777" w:rsidR="007A5075" w:rsidRDefault="007A5075" w:rsidP="007A5075"/>
        </w:tc>
        <w:tc>
          <w:tcPr>
            <w:tcW w:w="350" w:type="dxa"/>
          </w:tcPr>
          <w:p w14:paraId="01C0EBB2" w14:textId="77777777" w:rsidR="007A5075" w:rsidRDefault="007A5075" w:rsidP="007A5075"/>
        </w:tc>
        <w:tc>
          <w:tcPr>
            <w:tcW w:w="350" w:type="dxa"/>
          </w:tcPr>
          <w:p w14:paraId="611EBADE" w14:textId="77777777" w:rsidR="007A5075" w:rsidRDefault="007A5075" w:rsidP="007A5075"/>
        </w:tc>
      </w:tr>
      <w:tr w:rsidR="007A5075" w14:paraId="741BA1B3" w14:textId="77777777" w:rsidTr="007A5075">
        <w:tc>
          <w:tcPr>
            <w:tcW w:w="6047" w:type="dxa"/>
          </w:tcPr>
          <w:p w14:paraId="0C44B761" w14:textId="77777777" w:rsidR="007A5075" w:rsidRDefault="007A5075" w:rsidP="007A5075">
            <w:r>
              <w:rPr>
                <w:rFonts w:eastAsia="Arial" w:cs="Arial"/>
              </w:rPr>
              <w:t xml:space="preserve">En general, siento que soy responsable de la situación en la que vivo </w:t>
            </w:r>
          </w:p>
        </w:tc>
        <w:tc>
          <w:tcPr>
            <w:tcW w:w="350" w:type="dxa"/>
          </w:tcPr>
          <w:p w14:paraId="433BB41E" w14:textId="77777777" w:rsidR="007A5075" w:rsidRDefault="007A5075" w:rsidP="007A5075"/>
        </w:tc>
        <w:tc>
          <w:tcPr>
            <w:tcW w:w="350" w:type="dxa"/>
          </w:tcPr>
          <w:p w14:paraId="6479BF5C" w14:textId="77777777" w:rsidR="007A5075" w:rsidRDefault="007A5075" w:rsidP="007A5075"/>
        </w:tc>
        <w:tc>
          <w:tcPr>
            <w:tcW w:w="350" w:type="dxa"/>
          </w:tcPr>
          <w:p w14:paraId="2DAF0BCF" w14:textId="77777777" w:rsidR="007A5075" w:rsidRDefault="007A5075" w:rsidP="007A5075"/>
        </w:tc>
        <w:tc>
          <w:tcPr>
            <w:tcW w:w="350" w:type="dxa"/>
          </w:tcPr>
          <w:p w14:paraId="2F64C071" w14:textId="77777777" w:rsidR="007A5075" w:rsidRDefault="007A5075" w:rsidP="007A5075"/>
        </w:tc>
        <w:tc>
          <w:tcPr>
            <w:tcW w:w="350" w:type="dxa"/>
          </w:tcPr>
          <w:p w14:paraId="47378A63" w14:textId="77777777" w:rsidR="007A5075" w:rsidRDefault="007A5075" w:rsidP="007A5075"/>
        </w:tc>
        <w:tc>
          <w:tcPr>
            <w:tcW w:w="350" w:type="dxa"/>
          </w:tcPr>
          <w:p w14:paraId="38C4E1EA" w14:textId="77777777" w:rsidR="007A5075" w:rsidRDefault="007A5075" w:rsidP="007A5075"/>
        </w:tc>
      </w:tr>
      <w:tr w:rsidR="007A5075" w14:paraId="1CBDD07A" w14:textId="77777777" w:rsidTr="007A5075">
        <w:tc>
          <w:tcPr>
            <w:tcW w:w="6047" w:type="dxa"/>
          </w:tcPr>
          <w:p w14:paraId="63174C1B" w14:textId="77777777" w:rsidR="007A5075" w:rsidRDefault="007A5075" w:rsidP="007A5075">
            <w:r>
              <w:rPr>
                <w:rFonts w:eastAsia="Arial" w:cs="Arial"/>
              </w:rPr>
              <w:t xml:space="preserve">Me siento bien cuando pienso en lo que he hecho en el pasado y lo que espero hacer en el futuro </w:t>
            </w:r>
          </w:p>
        </w:tc>
        <w:tc>
          <w:tcPr>
            <w:tcW w:w="350" w:type="dxa"/>
          </w:tcPr>
          <w:p w14:paraId="0FCFA039" w14:textId="77777777" w:rsidR="007A5075" w:rsidRDefault="007A5075" w:rsidP="007A5075"/>
        </w:tc>
        <w:tc>
          <w:tcPr>
            <w:tcW w:w="350" w:type="dxa"/>
          </w:tcPr>
          <w:p w14:paraId="2B425A37" w14:textId="77777777" w:rsidR="007A5075" w:rsidRDefault="007A5075" w:rsidP="007A5075"/>
        </w:tc>
        <w:tc>
          <w:tcPr>
            <w:tcW w:w="350" w:type="dxa"/>
          </w:tcPr>
          <w:p w14:paraId="2B8BA99A" w14:textId="77777777" w:rsidR="007A5075" w:rsidRDefault="007A5075" w:rsidP="007A5075"/>
        </w:tc>
        <w:tc>
          <w:tcPr>
            <w:tcW w:w="350" w:type="dxa"/>
          </w:tcPr>
          <w:p w14:paraId="27F64693" w14:textId="77777777" w:rsidR="007A5075" w:rsidRDefault="007A5075" w:rsidP="007A5075"/>
        </w:tc>
        <w:tc>
          <w:tcPr>
            <w:tcW w:w="350" w:type="dxa"/>
          </w:tcPr>
          <w:p w14:paraId="2DFE2FC6" w14:textId="77777777" w:rsidR="007A5075" w:rsidRDefault="007A5075" w:rsidP="007A5075"/>
        </w:tc>
        <w:tc>
          <w:tcPr>
            <w:tcW w:w="350" w:type="dxa"/>
          </w:tcPr>
          <w:p w14:paraId="0B7B8584" w14:textId="77777777" w:rsidR="007A5075" w:rsidRDefault="007A5075" w:rsidP="007A5075"/>
        </w:tc>
      </w:tr>
      <w:tr w:rsidR="007A5075" w14:paraId="178A2CAC" w14:textId="77777777" w:rsidTr="007A5075">
        <w:tc>
          <w:tcPr>
            <w:tcW w:w="6047" w:type="dxa"/>
          </w:tcPr>
          <w:p w14:paraId="38F3A2A6" w14:textId="77777777" w:rsidR="007A5075" w:rsidRDefault="007A5075" w:rsidP="007A5075">
            <w:r>
              <w:rPr>
                <w:rFonts w:eastAsia="Arial" w:cs="Arial"/>
              </w:rPr>
              <w:t xml:space="preserve">Mis objetivos en la vida han sido más una fuente de satisfacciones que de frustración para mi </w:t>
            </w:r>
          </w:p>
        </w:tc>
        <w:tc>
          <w:tcPr>
            <w:tcW w:w="350" w:type="dxa"/>
          </w:tcPr>
          <w:p w14:paraId="75B39B55" w14:textId="77777777" w:rsidR="007A5075" w:rsidRDefault="007A5075" w:rsidP="007A5075"/>
        </w:tc>
        <w:tc>
          <w:tcPr>
            <w:tcW w:w="350" w:type="dxa"/>
          </w:tcPr>
          <w:p w14:paraId="065B14B4" w14:textId="77777777" w:rsidR="007A5075" w:rsidRDefault="007A5075" w:rsidP="007A5075"/>
        </w:tc>
        <w:tc>
          <w:tcPr>
            <w:tcW w:w="350" w:type="dxa"/>
          </w:tcPr>
          <w:p w14:paraId="6F35E493" w14:textId="77777777" w:rsidR="007A5075" w:rsidRDefault="007A5075" w:rsidP="007A5075"/>
        </w:tc>
        <w:tc>
          <w:tcPr>
            <w:tcW w:w="350" w:type="dxa"/>
          </w:tcPr>
          <w:p w14:paraId="018EDB89" w14:textId="77777777" w:rsidR="007A5075" w:rsidRDefault="007A5075" w:rsidP="007A5075"/>
        </w:tc>
        <w:tc>
          <w:tcPr>
            <w:tcW w:w="350" w:type="dxa"/>
          </w:tcPr>
          <w:p w14:paraId="6088BB42" w14:textId="77777777" w:rsidR="007A5075" w:rsidRDefault="007A5075" w:rsidP="007A5075"/>
        </w:tc>
        <w:tc>
          <w:tcPr>
            <w:tcW w:w="350" w:type="dxa"/>
          </w:tcPr>
          <w:p w14:paraId="7884BE6C" w14:textId="77777777" w:rsidR="007A5075" w:rsidRDefault="007A5075" w:rsidP="007A5075"/>
        </w:tc>
      </w:tr>
      <w:tr w:rsidR="007A5075" w14:paraId="6877B1D0" w14:textId="77777777" w:rsidTr="007A5075">
        <w:tc>
          <w:tcPr>
            <w:tcW w:w="6047" w:type="dxa"/>
          </w:tcPr>
          <w:p w14:paraId="2AE08AA4" w14:textId="77777777" w:rsidR="007A5075" w:rsidRDefault="007A5075" w:rsidP="007A5075">
            <w:r>
              <w:rPr>
                <w:rFonts w:eastAsia="Arial" w:cs="Arial"/>
              </w:rPr>
              <w:t xml:space="preserve">Me gusta la mayor parte de los aspectos de mi personalidad </w:t>
            </w:r>
          </w:p>
        </w:tc>
        <w:tc>
          <w:tcPr>
            <w:tcW w:w="350" w:type="dxa"/>
          </w:tcPr>
          <w:p w14:paraId="03338C59" w14:textId="77777777" w:rsidR="007A5075" w:rsidRDefault="007A5075" w:rsidP="007A5075"/>
        </w:tc>
        <w:tc>
          <w:tcPr>
            <w:tcW w:w="350" w:type="dxa"/>
          </w:tcPr>
          <w:p w14:paraId="6B9BF2D8" w14:textId="77777777" w:rsidR="007A5075" w:rsidRDefault="007A5075" w:rsidP="007A5075"/>
        </w:tc>
        <w:tc>
          <w:tcPr>
            <w:tcW w:w="350" w:type="dxa"/>
          </w:tcPr>
          <w:p w14:paraId="58C0315F" w14:textId="77777777" w:rsidR="007A5075" w:rsidRDefault="007A5075" w:rsidP="007A5075"/>
        </w:tc>
        <w:tc>
          <w:tcPr>
            <w:tcW w:w="350" w:type="dxa"/>
          </w:tcPr>
          <w:p w14:paraId="6032DF74" w14:textId="77777777" w:rsidR="007A5075" w:rsidRDefault="007A5075" w:rsidP="007A5075"/>
        </w:tc>
        <w:tc>
          <w:tcPr>
            <w:tcW w:w="350" w:type="dxa"/>
          </w:tcPr>
          <w:p w14:paraId="1AB34C18" w14:textId="77777777" w:rsidR="007A5075" w:rsidRDefault="007A5075" w:rsidP="007A5075"/>
        </w:tc>
        <w:tc>
          <w:tcPr>
            <w:tcW w:w="350" w:type="dxa"/>
          </w:tcPr>
          <w:p w14:paraId="6B7AFE39" w14:textId="77777777" w:rsidR="007A5075" w:rsidRDefault="007A5075" w:rsidP="007A5075"/>
        </w:tc>
      </w:tr>
      <w:tr w:rsidR="007A5075" w14:paraId="19B3103B" w14:textId="77777777" w:rsidTr="007A5075">
        <w:tc>
          <w:tcPr>
            <w:tcW w:w="6047" w:type="dxa"/>
          </w:tcPr>
          <w:p w14:paraId="52ED61FC" w14:textId="77777777" w:rsidR="007A5075" w:rsidRDefault="007A5075" w:rsidP="007A5075">
            <w:r>
              <w:rPr>
                <w:rFonts w:eastAsia="Arial" w:cs="Arial"/>
              </w:rPr>
              <w:t xml:space="preserve">Me parece que la mayor parte de las personas tienen más amigos que yo </w:t>
            </w:r>
          </w:p>
        </w:tc>
        <w:tc>
          <w:tcPr>
            <w:tcW w:w="350" w:type="dxa"/>
          </w:tcPr>
          <w:p w14:paraId="77D4F030" w14:textId="77777777" w:rsidR="007A5075" w:rsidRDefault="007A5075" w:rsidP="007A5075"/>
        </w:tc>
        <w:tc>
          <w:tcPr>
            <w:tcW w:w="350" w:type="dxa"/>
          </w:tcPr>
          <w:p w14:paraId="3F0F5401" w14:textId="77777777" w:rsidR="007A5075" w:rsidRDefault="007A5075" w:rsidP="007A5075"/>
        </w:tc>
        <w:tc>
          <w:tcPr>
            <w:tcW w:w="350" w:type="dxa"/>
          </w:tcPr>
          <w:p w14:paraId="4A1679DD" w14:textId="77777777" w:rsidR="007A5075" w:rsidRDefault="007A5075" w:rsidP="007A5075"/>
        </w:tc>
        <w:tc>
          <w:tcPr>
            <w:tcW w:w="350" w:type="dxa"/>
          </w:tcPr>
          <w:p w14:paraId="5B4DE268" w14:textId="77777777" w:rsidR="007A5075" w:rsidRDefault="007A5075" w:rsidP="007A5075"/>
        </w:tc>
        <w:tc>
          <w:tcPr>
            <w:tcW w:w="350" w:type="dxa"/>
          </w:tcPr>
          <w:p w14:paraId="55F3A8CA" w14:textId="77777777" w:rsidR="007A5075" w:rsidRDefault="007A5075" w:rsidP="007A5075"/>
        </w:tc>
        <w:tc>
          <w:tcPr>
            <w:tcW w:w="350" w:type="dxa"/>
          </w:tcPr>
          <w:p w14:paraId="7F9F34A1" w14:textId="77777777" w:rsidR="007A5075" w:rsidRDefault="007A5075" w:rsidP="007A5075"/>
        </w:tc>
      </w:tr>
      <w:tr w:rsidR="007A5075" w14:paraId="2DB1D0E6" w14:textId="77777777" w:rsidTr="007A5075">
        <w:tc>
          <w:tcPr>
            <w:tcW w:w="6047" w:type="dxa"/>
          </w:tcPr>
          <w:p w14:paraId="05827823" w14:textId="77777777" w:rsidR="007A5075" w:rsidRDefault="007A5075" w:rsidP="007A5075">
            <w:r>
              <w:rPr>
                <w:rFonts w:eastAsia="Arial" w:cs="Arial"/>
              </w:rPr>
              <w:t xml:space="preserve">Tengo confianza en mis opiniones incluso si son contrarias al consenso general </w:t>
            </w:r>
          </w:p>
        </w:tc>
        <w:tc>
          <w:tcPr>
            <w:tcW w:w="350" w:type="dxa"/>
          </w:tcPr>
          <w:p w14:paraId="79477BE0" w14:textId="77777777" w:rsidR="007A5075" w:rsidRDefault="007A5075" w:rsidP="007A5075"/>
        </w:tc>
        <w:tc>
          <w:tcPr>
            <w:tcW w:w="350" w:type="dxa"/>
          </w:tcPr>
          <w:p w14:paraId="4668442C" w14:textId="77777777" w:rsidR="007A5075" w:rsidRDefault="007A5075" w:rsidP="007A5075"/>
        </w:tc>
        <w:tc>
          <w:tcPr>
            <w:tcW w:w="350" w:type="dxa"/>
          </w:tcPr>
          <w:p w14:paraId="290C394E" w14:textId="77777777" w:rsidR="007A5075" w:rsidRDefault="007A5075" w:rsidP="007A5075"/>
        </w:tc>
        <w:tc>
          <w:tcPr>
            <w:tcW w:w="350" w:type="dxa"/>
          </w:tcPr>
          <w:p w14:paraId="54FF3FB3" w14:textId="77777777" w:rsidR="007A5075" w:rsidRDefault="007A5075" w:rsidP="007A5075"/>
        </w:tc>
        <w:tc>
          <w:tcPr>
            <w:tcW w:w="350" w:type="dxa"/>
          </w:tcPr>
          <w:p w14:paraId="5F3B921D" w14:textId="77777777" w:rsidR="007A5075" w:rsidRDefault="007A5075" w:rsidP="007A5075"/>
        </w:tc>
        <w:tc>
          <w:tcPr>
            <w:tcW w:w="350" w:type="dxa"/>
          </w:tcPr>
          <w:p w14:paraId="0B614572" w14:textId="77777777" w:rsidR="007A5075" w:rsidRDefault="007A5075" w:rsidP="007A5075"/>
        </w:tc>
      </w:tr>
      <w:tr w:rsidR="007A5075" w14:paraId="080248DC" w14:textId="77777777" w:rsidTr="007A5075">
        <w:tc>
          <w:tcPr>
            <w:tcW w:w="6047" w:type="dxa"/>
          </w:tcPr>
          <w:p w14:paraId="19A7E106" w14:textId="77777777" w:rsidR="007A5075" w:rsidRDefault="007A5075" w:rsidP="007A5075">
            <w:r>
              <w:rPr>
                <w:rFonts w:eastAsia="Arial" w:cs="Arial"/>
              </w:rPr>
              <w:t xml:space="preserve">Las demandas de la vida diaria a menudo me deprimen </w:t>
            </w:r>
          </w:p>
        </w:tc>
        <w:tc>
          <w:tcPr>
            <w:tcW w:w="350" w:type="dxa"/>
          </w:tcPr>
          <w:p w14:paraId="58705202" w14:textId="77777777" w:rsidR="007A5075" w:rsidRDefault="007A5075" w:rsidP="007A5075"/>
        </w:tc>
        <w:tc>
          <w:tcPr>
            <w:tcW w:w="350" w:type="dxa"/>
          </w:tcPr>
          <w:p w14:paraId="680704B8" w14:textId="77777777" w:rsidR="007A5075" w:rsidRDefault="007A5075" w:rsidP="007A5075"/>
        </w:tc>
        <w:tc>
          <w:tcPr>
            <w:tcW w:w="350" w:type="dxa"/>
          </w:tcPr>
          <w:p w14:paraId="704CF98E" w14:textId="77777777" w:rsidR="007A5075" w:rsidRDefault="007A5075" w:rsidP="007A5075"/>
        </w:tc>
        <w:tc>
          <w:tcPr>
            <w:tcW w:w="350" w:type="dxa"/>
          </w:tcPr>
          <w:p w14:paraId="540EC04F" w14:textId="77777777" w:rsidR="007A5075" w:rsidRDefault="007A5075" w:rsidP="007A5075"/>
        </w:tc>
        <w:tc>
          <w:tcPr>
            <w:tcW w:w="350" w:type="dxa"/>
          </w:tcPr>
          <w:p w14:paraId="54F47D20" w14:textId="77777777" w:rsidR="007A5075" w:rsidRDefault="007A5075" w:rsidP="007A5075"/>
        </w:tc>
        <w:tc>
          <w:tcPr>
            <w:tcW w:w="350" w:type="dxa"/>
          </w:tcPr>
          <w:p w14:paraId="42711A14" w14:textId="77777777" w:rsidR="007A5075" w:rsidRDefault="007A5075" w:rsidP="007A5075"/>
        </w:tc>
      </w:tr>
      <w:tr w:rsidR="007A5075" w14:paraId="7A9C8934" w14:textId="77777777" w:rsidTr="007A5075">
        <w:tc>
          <w:tcPr>
            <w:tcW w:w="6047" w:type="dxa"/>
          </w:tcPr>
          <w:p w14:paraId="5AB1E05C" w14:textId="77777777" w:rsidR="007A5075" w:rsidRDefault="007A5075" w:rsidP="007A5075">
            <w:r>
              <w:rPr>
                <w:rFonts w:eastAsia="Arial" w:cs="Arial"/>
              </w:rPr>
              <w:lastRenderedPageBreak/>
              <w:t xml:space="preserve">Tengo clara la dirección y el objetivo de mi vida </w:t>
            </w:r>
          </w:p>
        </w:tc>
        <w:tc>
          <w:tcPr>
            <w:tcW w:w="350" w:type="dxa"/>
          </w:tcPr>
          <w:p w14:paraId="74F90B5A" w14:textId="77777777" w:rsidR="007A5075" w:rsidRDefault="007A5075" w:rsidP="007A5075"/>
        </w:tc>
        <w:tc>
          <w:tcPr>
            <w:tcW w:w="350" w:type="dxa"/>
          </w:tcPr>
          <w:p w14:paraId="1135650C" w14:textId="77777777" w:rsidR="007A5075" w:rsidRDefault="007A5075" w:rsidP="007A5075"/>
        </w:tc>
        <w:tc>
          <w:tcPr>
            <w:tcW w:w="350" w:type="dxa"/>
          </w:tcPr>
          <w:p w14:paraId="48723FD2" w14:textId="77777777" w:rsidR="007A5075" w:rsidRDefault="007A5075" w:rsidP="007A5075"/>
        </w:tc>
        <w:tc>
          <w:tcPr>
            <w:tcW w:w="350" w:type="dxa"/>
          </w:tcPr>
          <w:p w14:paraId="6207398C" w14:textId="77777777" w:rsidR="007A5075" w:rsidRDefault="007A5075" w:rsidP="007A5075"/>
        </w:tc>
        <w:tc>
          <w:tcPr>
            <w:tcW w:w="350" w:type="dxa"/>
          </w:tcPr>
          <w:p w14:paraId="4A379D08" w14:textId="77777777" w:rsidR="007A5075" w:rsidRDefault="007A5075" w:rsidP="007A5075"/>
        </w:tc>
        <w:tc>
          <w:tcPr>
            <w:tcW w:w="350" w:type="dxa"/>
          </w:tcPr>
          <w:p w14:paraId="52900855" w14:textId="77777777" w:rsidR="007A5075" w:rsidRDefault="007A5075" w:rsidP="007A5075"/>
        </w:tc>
      </w:tr>
      <w:tr w:rsidR="007A5075" w14:paraId="3450E226" w14:textId="77777777" w:rsidTr="007A5075">
        <w:tc>
          <w:tcPr>
            <w:tcW w:w="6047" w:type="dxa"/>
          </w:tcPr>
          <w:p w14:paraId="62489869" w14:textId="77777777" w:rsidR="007A5075" w:rsidRDefault="007A5075" w:rsidP="007A5075">
            <w:r>
              <w:rPr>
                <w:rFonts w:eastAsia="Arial" w:cs="Arial"/>
              </w:rPr>
              <w:t xml:space="preserve">En general, con el tiempo siento que sigo aprendiendo más sobre mí mismo </w:t>
            </w:r>
          </w:p>
        </w:tc>
        <w:tc>
          <w:tcPr>
            <w:tcW w:w="350" w:type="dxa"/>
          </w:tcPr>
          <w:p w14:paraId="160BCC30" w14:textId="77777777" w:rsidR="007A5075" w:rsidRDefault="007A5075" w:rsidP="007A5075"/>
        </w:tc>
        <w:tc>
          <w:tcPr>
            <w:tcW w:w="350" w:type="dxa"/>
          </w:tcPr>
          <w:p w14:paraId="5DA51152" w14:textId="77777777" w:rsidR="007A5075" w:rsidRDefault="007A5075" w:rsidP="007A5075"/>
        </w:tc>
        <w:tc>
          <w:tcPr>
            <w:tcW w:w="350" w:type="dxa"/>
          </w:tcPr>
          <w:p w14:paraId="2096665C" w14:textId="77777777" w:rsidR="007A5075" w:rsidRDefault="007A5075" w:rsidP="007A5075"/>
        </w:tc>
        <w:tc>
          <w:tcPr>
            <w:tcW w:w="350" w:type="dxa"/>
          </w:tcPr>
          <w:p w14:paraId="44E19CA8" w14:textId="77777777" w:rsidR="007A5075" w:rsidRDefault="007A5075" w:rsidP="007A5075"/>
        </w:tc>
        <w:tc>
          <w:tcPr>
            <w:tcW w:w="350" w:type="dxa"/>
          </w:tcPr>
          <w:p w14:paraId="1E43AC94" w14:textId="77777777" w:rsidR="007A5075" w:rsidRDefault="007A5075" w:rsidP="007A5075"/>
        </w:tc>
        <w:tc>
          <w:tcPr>
            <w:tcW w:w="350" w:type="dxa"/>
          </w:tcPr>
          <w:p w14:paraId="2540718D" w14:textId="77777777" w:rsidR="007A5075" w:rsidRDefault="007A5075" w:rsidP="007A5075"/>
        </w:tc>
      </w:tr>
      <w:tr w:rsidR="007A5075" w14:paraId="49C020C9" w14:textId="77777777" w:rsidTr="007A5075">
        <w:tc>
          <w:tcPr>
            <w:tcW w:w="6047" w:type="dxa"/>
          </w:tcPr>
          <w:p w14:paraId="1E00A0ED" w14:textId="77777777" w:rsidR="007A5075" w:rsidRDefault="007A5075" w:rsidP="007A5075">
            <w:r>
              <w:rPr>
                <w:rFonts w:eastAsia="Arial" w:cs="Arial"/>
              </w:rPr>
              <w:t xml:space="preserve">En muchos aspectos, me siento decepcionado de mis logros en la vida </w:t>
            </w:r>
          </w:p>
        </w:tc>
        <w:tc>
          <w:tcPr>
            <w:tcW w:w="350" w:type="dxa"/>
          </w:tcPr>
          <w:p w14:paraId="192A64C3" w14:textId="77777777" w:rsidR="007A5075" w:rsidRDefault="007A5075" w:rsidP="007A5075"/>
        </w:tc>
        <w:tc>
          <w:tcPr>
            <w:tcW w:w="350" w:type="dxa"/>
          </w:tcPr>
          <w:p w14:paraId="0A685D51" w14:textId="77777777" w:rsidR="007A5075" w:rsidRDefault="007A5075" w:rsidP="007A5075"/>
        </w:tc>
        <w:tc>
          <w:tcPr>
            <w:tcW w:w="350" w:type="dxa"/>
          </w:tcPr>
          <w:p w14:paraId="60D0A30C" w14:textId="77777777" w:rsidR="007A5075" w:rsidRDefault="007A5075" w:rsidP="007A5075"/>
        </w:tc>
        <w:tc>
          <w:tcPr>
            <w:tcW w:w="350" w:type="dxa"/>
          </w:tcPr>
          <w:p w14:paraId="3F0BED29" w14:textId="77777777" w:rsidR="007A5075" w:rsidRDefault="007A5075" w:rsidP="007A5075"/>
        </w:tc>
        <w:tc>
          <w:tcPr>
            <w:tcW w:w="350" w:type="dxa"/>
          </w:tcPr>
          <w:p w14:paraId="479603A7" w14:textId="77777777" w:rsidR="007A5075" w:rsidRDefault="007A5075" w:rsidP="007A5075"/>
        </w:tc>
        <w:tc>
          <w:tcPr>
            <w:tcW w:w="350" w:type="dxa"/>
          </w:tcPr>
          <w:p w14:paraId="6116FBA0" w14:textId="77777777" w:rsidR="007A5075" w:rsidRDefault="007A5075" w:rsidP="007A5075"/>
        </w:tc>
      </w:tr>
      <w:tr w:rsidR="007A5075" w14:paraId="342D0C0F" w14:textId="77777777" w:rsidTr="007A5075">
        <w:tc>
          <w:tcPr>
            <w:tcW w:w="6047" w:type="dxa"/>
          </w:tcPr>
          <w:p w14:paraId="6AB69BEE" w14:textId="77777777" w:rsidR="007A5075" w:rsidRDefault="007A5075" w:rsidP="007A5075">
            <w:r>
              <w:rPr>
                <w:rFonts w:eastAsia="Arial" w:cs="Arial"/>
              </w:rPr>
              <w:t xml:space="preserve">No he experimentado muchas relaciones cercanas y de confianza </w:t>
            </w:r>
          </w:p>
        </w:tc>
        <w:tc>
          <w:tcPr>
            <w:tcW w:w="350" w:type="dxa"/>
          </w:tcPr>
          <w:p w14:paraId="7A88DC4A" w14:textId="77777777" w:rsidR="007A5075" w:rsidRDefault="007A5075" w:rsidP="007A5075"/>
        </w:tc>
        <w:tc>
          <w:tcPr>
            <w:tcW w:w="350" w:type="dxa"/>
          </w:tcPr>
          <w:p w14:paraId="6F77F31F" w14:textId="77777777" w:rsidR="007A5075" w:rsidRDefault="007A5075" w:rsidP="007A5075"/>
        </w:tc>
        <w:tc>
          <w:tcPr>
            <w:tcW w:w="350" w:type="dxa"/>
          </w:tcPr>
          <w:p w14:paraId="67B6F05C" w14:textId="77777777" w:rsidR="007A5075" w:rsidRDefault="007A5075" w:rsidP="007A5075"/>
        </w:tc>
        <w:tc>
          <w:tcPr>
            <w:tcW w:w="350" w:type="dxa"/>
          </w:tcPr>
          <w:p w14:paraId="702FDC40" w14:textId="77777777" w:rsidR="007A5075" w:rsidRDefault="007A5075" w:rsidP="007A5075"/>
        </w:tc>
        <w:tc>
          <w:tcPr>
            <w:tcW w:w="350" w:type="dxa"/>
          </w:tcPr>
          <w:p w14:paraId="7721737D" w14:textId="77777777" w:rsidR="007A5075" w:rsidRDefault="007A5075" w:rsidP="007A5075"/>
        </w:tc>
        <w:tc>
          <w:tcPr>
            <w:tcW w:w="350" w:type="dxa"/>
          </w:tcPr>
          <w:p w14:paraId="59588682" w14:textId="77777777" w:rsidR="007A5075" w:rsidRDefault="007A5075" w:rsidP="007A5075"/>
        </w:tc>
      </w:tr>
      <w:tr w:rsidR="007A5075" w14:paraId="20F195A4" w14:textId="77777777" w:rsidTr="007A5075">
        <w:tc>
          <w:tcPr>
            <w:tcW w:w="6047" w:type="dxa"/>
          </w:tcPr>
          <w:p w14:paraId="3F346554" w14:textId="77777777" w:rsidR="007A5075" w:rsidRDefault="007A5075" w:rsidP="007A5075">
            <w:r>
              <w:rPr>
                <w:rFonts w:eastAsia="Arial" w:cs="Arial"/>
              </w:rPr>
              <w:t xml:space="preserve">Es difícil para mí expresar mis propias opiniones en asuntos polémicos </w:t>
            </w:r>
          </w:p>
        </w:tc>
        <w:tc>
          <w:tcPr>
            <w:tcW w:w="350" w:type="dxa"/>
          </w:tcPr>
          <w:p w14:paraId="5820251A" w14:textId="77777777" w:rsidR="007A5075" w:rsidRDefault="007A5075" w:rsidP="007A5075"/>
        </w:tc>
        <w:tc>
          <w:tcPr>
            <w:tcW w:w="350" w:type="dxa"/>
          </w:tcPr>
          <w:p w14:paraId="643C2B43" w14:textId="77777777" w:rsidR="007A5075" w:rsidRDefault="007A5075" w:rsidP="007A5075"/>
        </w:tc>
        <w:tc>
          <w:tcPr>
            <w:tcW w:w="350" w:type="dxa"/>
          </w:tcPr>
          <w:p w14:paraId="73549ADA" w14:textId="77777777" w:rsidR="007A5075" w:rsidRDefault="007A5075" w:rsidP="007A5075"/>
        </w:tc>
        <w:tc>
          <w:tcPr>
            <w:tcW w:w="350" w:type="dxa"/>
          </w:tcPr>
          <w:p w14:paraId="0FC5A485" w14:textId="77777777" w:rsidR="007A5075" w:rsidRDefault="007A5075" w:rsidP="007A5075"/>
        </w:tc>
        <w:tc>
          <w:tcPr>
            <w:tcW w:w="350" w:type="dxa"/>
          </w:tcPr>
          <w:p w14:paraId="2C453798" w14:textId="77777777" w:rsidR="007A5075" w:rsidRDefault="007A5075" w:rsidP="007A5075"/>
        </w:tc>
        <w:tc>
          <w:tcPr>
            <w:tcW w:w="350" w:type="dxa"/>
          </w:tcPr>
          <w:p w14:paraId="76727B50" w14:textId="77777777" w:rsidR="007A5075" w:rsidRDefault="007A5075" w:rsidP="007A5075"/>
        </w:tc>
      </w:tr>
      <w:tr w:rsidR="007A5075" w14:paraId="315D1B77" w14:textId="77777777" w:rsidTr="007A5075">
        <w:tc>
          <w:tcPr>
            <w:tcW w:w="6047" w:type="dxa"/>
          </w:tcPr>
          <w:p w14:paraId="6F066581" w14:textId="77777777" w:rsidR="007A5075" w:rsidRDefault="007A5075" w:rsidP="007A5075">
            <w:r>
              <w:rPr>
                <w:rFonts w:eastAsia="Arial" w:cs="Arial"/>
              </w:rPr>
              <w:t xml:space="preserve">Soy bastante bueno manejando muchas de mis responsabilidades en la vida diaria </w:t>
            </w:r>
          </w:p>
        </w:tc>
        <w:tc>
          <w:tcPr>
            <w:tcW w:w="350" w:type="dxa"/>
          </w:tcPr>
          <w:p w14:paraId="6370F727" w14:textId="77777777" w:rsidR="007A5075" w:rsidRDefault="007A5075" w:rsidP="007A5075"/>
        </w:tc>
        <w:tc>
          <w:tcPr>
            <w:tcW w:w="350" w:type="dxa"/>
          </w:tcPr>
          <w:p w14:paraId="7FC68594" w14:textId="77777777" w:rsidR="007A5075" w:rsidRDefault="007A5075" w:rsidP="007A5075"/>
        </w:tc>
        <w:tc>
          <w:tcPr>
            <w:tcW w:w="350" w:type="dxa"/>
          </w:tcPr>
          <w:p w14:paraId="7DFF8CFA" w14:textId="77777777" w:rsidR="007A5075" w:rsidRDefault="007A5075" w:rsidP="007A5075"/>
        </w:tc>
        <w:tc>
          <w:tcPr>
            <w:tcW w:w="350" w:type="dxa"/>
          </w:tcPr>
          <w:p w14:paraId="4FD049BB" w14:textId="77777777" w:rsidR="007A5075" w:rsidRDefault="007A5075" w:rsidP="007A5075"/>
        </w:tc>
        <w:tc>
          <w:tcPr>
            <w:tcW w:w="350" w:type="dxa"/>
          </w:tcPr>
          <w:p w14:paraId="04A96EF8" w14:textId="77777777" w:rsidR="007A5075" w:rsidRDefault="007A5075" w:rsidP="007A5075"/>
        </w:tc>
        <w:tc>
          <w:tcPr>
            <w:tcW w:w="350" w:type="dxa"/>
          </w:tcPr>
          <w:p w14:paraId="7312C003" w14:textId="77777777" w:rsidR="007A5075" w:rsidRDefault="007A5075" w:rsidP="007A5075"/>
        </w:tc>
      </w:tr>
      <w:tr w:rsidR="007A5075" w14:paraId="0EAC9ECE" w14:textId="77777777" w:rsidTr="007A5075">
        <w:tc>
          <w:tcPr>
            <w:tcW w:w="6047" w:type="dxa"/>
          </w:tcPr>
          <w:p w14:paraId="5BF37F1E" w14:textId="77777777" w:rsidR="007A5075" w:rsidRDefault="007A5075" w:rsidP="007A5075">
            <w:r>
              <w:rPr>
                <w:rFonts w:eastAsia="Arial" w:cs="Arial"/>
              </w:rPr>
              <w:t xml:space="preserve">No tengo claro qué es lo que intento conseguir en la vida </w:t>
            </w:r>
          </w:p>
        </w:tc>
        <w:tc>
          <w:tcPr>
            <w:tcW w:w="350" w:type="dxa"/>
          </w:tcPr>
          <w:p w14:paraId="27608867" w14:textId="77777777" w:rsidR="007A5075" w:rsidRDefault="007A5075" w:rsidP="007A5075"/>
        </w:tc>
        <w:tc>
          <w:tcPr>
            <w:tcW w:w="350" w:type="dxa"/>
          </w:tcPr>
          <w:p w14:paraId="3D5D9D7A" w14:textId="77777777" w:rsidR="007A5075" w:rsidRDefault="007A5075" w:rsidP="007A5075"/>
        </w:tc>
        <w:tc>
          <w:tcPr>
            <w:tcW w:w="350" w:type="dxa"/>
          </w:tcPr>
          <w:p w14:paraId="4B6F24CA" w14:textId="77777777" w:rsidR="007A5075" w:rsidRDefault="007A5075" w:rsidP="007A5075"/>
        </w:tc>
        <w:tc>
          <w:tcPr>
            <w:tcW w:w="350" w:type="dxa"/>
          </w:tcPr>
          <w:p w14:paraId="01E34090" w14:textId="77777777" w:rsidR="007A5075" w:rsidRDefault="007A5075" w:rsidP="007A5075"/>
        </w:tc>
        <w:tc>
          <w:tcPr>
            <w:tcW w:w="350" w:type="dxa"/>
          </w:tcPr>
          <w:p w14:paraId="06308C5D" w14:textId="77777777" w:rsidR="007A5075" w:rsidRDefault="007A5075" w:rsidP="007A5075"/>
        </w:tc>
        <w:tc>
          <w:tcPr>
            <w:tcW w:w="350" w:type="dxa"/>
          </w:tcPr>
          <w:p w14:paraId="0F857A2C" w14:textId="77777777" w:rsidR="007A5075" w:rsidRDefault="007A5075" w:rsidP="007A5075"/>
        </w:tc>
      </w:tr>
      <w:tr w:rsidR="007A5075" w14:paraId="53F0C977" w14:textId="77777777" w:rsidTr="007A5075">
        <w:tc>
          <w:tcPr>
            <w:tcW w:w="6047" w:type="dxa"/>
          </w:tcPr>
          <w:p w14:paraId="0F54EB3D" w14:textId="77777777" w:rsidR="007A5075" w:rsidRDefault="007A5075" w:rsidP="007A5075">
            <w:r>
              <w:rPr>
                <w:rFonts w:eastAsia="Arial" w:cs="Arial"/>
              </w:rPr>
              <w:t xml:space="preserve">Hace mucho tiempo que dejé de intentar hacer grandes mejoras o cambios en mi vida </w:t>
            </w:r>
          </w:p>
        </w:tc>
        <w:tc>
          <w:tcPr>
            <w:tcW w:w="350" w:type="dxa"/>
          </w:tcPr>
          <w:p w14:paraId="47D14D4D" w14:textId="77777777" w:rsidR="007A5075" w:rsidRDefault="007A5075" w:rsidP="007A5075"/>
        </w:tc>
        <w:tc>
          <w:tcPr>
            <w:tcW w:w="350" w:type="dxa"/>
          </w:tcPr>
          <w:p w14:paraId="438F65C4" w14:textId="77777777" w:rsidR="007A5075" w:rsidRDefault="007A5075" w:rsidP="007A5075"/>
        </w:tc>
        <w:tc>
          <w:tcPr>
            <w:tcW w:w="350" w:type="dxa"/>
          </w:tcPr>
          <w:p w14:paraId="6F3FE9D1" w14:textId="77777777" w:rsidR="007A5075" w:rsidRDefault="007A5075" w:rsidP="007A5075"/>
        </w:tc>
        <w:tc>
          <w:tcPr>
            <w:tcW w:w="350" w:type="dxa"/>
          </w:tcPr>
          <w:p w14:paraId="01F9DA0F" w14:textId="77777777" w:rsidR="007A5075" w:rsidRDefault="007A5075" w:rsidP="007A5075"/>
        </w:tc>
        <w:tc>
          <w:tcPr>
            <w:tcW w:w="350" w:type="dxa"/>
          </w:tcPr>
          <w:p w14:paraId="692F30E9" w14:textId="77777777" w:rsidR="007A5075" w:rsidRDefault="007A5075" w:rsidP="007A5075"/>
        </w:tc>
        <w:tc>
          <w:tcPr>
            <w:tcW w:w="350" w:type="dxa"/>
          </w:tcPr>
          <w:p w14:paraId="52745514" w14:textId="77777777" w:rsidR="007A5075" w:rsidRDefault="007A5075" w:rsidP="007A5075"/>
        </w:tc>
      </w:tr>
      <w:tr w:rsidR="007A5075" w14:paraId="503D9BF5" w14:textId="77777777" w:rsidTr="007A5075">
        <w:tc>
          <w:tcPr>
            <w:tcW w:w="6047" w:type="dxa"/>
          </w:tcPr>
          <w:p w14:paraId="576DB4F8" w14:textId="77777777" w:rsidR="007A5075" w:rsidRDefault="007A5075" w:rsidP="007A5075">
            <w:r>
              <w:rPr>
                <w:rFonts w:eastAsia="Arial" w:cs="Arial"/>
              </w:rPr>
              <w:t xml:space="preserve">En su mayor parte, me siento orgulloso de quien soy y la vida que llevo </w:t>
            </w:r>
          </w:p>
        </w:tc>
        <w:tc>
          <w:tcPr>
            <w:tcW w:w="350" w:type="dxa"/>
          </w:tcPr>
          <w:p w14:paraId="26C466A9" w14:textId="77777777" w:rsidR="007A5075" w:rsidRDefault="007A5075" w:rsidP="007A5075"/>
        </w:tc>
        <w:tc>
          <w:tcPr>
            <w:tcW w:w="350" w:type="dxa"/>
          </w:tcPr>
          <w:p w14:paraId="57A32FB2" w14:textId="77777777" w:rsidR="007A5075" w:rsidRDefault="007A5075" w:rsidP="007A5075"/>
        </w:tc>
        <w:tc>
          <w:tcPr>
            <w:tcW w:w="350" w:type="dxa"/>
          </w:tcPr>
          <w:p w14:paraId="2A699263" w14:textId="77777777" w:rsidR="007A5075" w:rsidRDefault="007A5075" w:rsidP="007A5075"/>
        </w:tc>
        <w:tc>
          <w:tcPr>
            <w:tcW w:w="350" w:type="dxa"/>
          </w:tcPr>
          <w:p w14:paraId="2F21A7D3" w14:textId="77777777" w:rsidR="007A5075" w:rsidRDefault="007A5075" w:rsidP="007A5075"/>
        </w:tc>
        <w:tc>
          <w:tcPr>
            <w:tcW w:w="350" w:type="dxa"/>
          </w:tcPr>
          <w:p w14:paraId="3930048C" w14:textId="77777777" w:rsidR="007A5075" w:rsidRDefault="007A5075" w:rsidP="007A5075"/>
        </w:tc>
        <w:tc>
          <w:tcPr>
            <w:tcW w:w="350" w:type="dxa"/>
          </w:tcPr>
          <w:p w14:paraId="022B3FDC" w14:textId="77777777" w:rsidR="007A5075" w:rsidRDefault="007A5075" w:rsidP="007A5075"/>
        </w:tc>
      </w:tr>
      <w:tr w:rsidR="007A5075" w14:paraId="073A9B9B" w14:textId="77777777" w:rsidTr="007A5075">
        <w:tc>
          <w:tcPr>
            <w:tcW w:w="6047" w:type="dxa"/>
          </w:tcPr>
          <w:p w14:paraId="6694F952" w14:textId="77777777" w:rsidR="007A5075" w:rsidRDefault="007A5075" w:rsidP="007A5075">
            <w:r>
              <w:rPr>
                <w:rFonts w:eastAsia="Arial" w:cs="Arial"/>
              </w:rPr>
              <w:t xml:space="preserve">Sé que puedo confiar en mis amigos, y ellos saben que pueden confiar en mi </w:t>
            </w:r>
          </w:p>
        </w:tc>
        <w:tc>
          <w:tcPr>
            <w:tcW w:w="350" w:type="dxa"/>
          </w:tcPr>
          <w:p w14:paraId="7C2D9E2B" w14:textId="77777777" w:rsidR="007A5075" w:rsidRDefault="007A5075" w:rsidP="007A5075"/>
        </w:tc>
        <w:tc>
          <w:tcPr>
            <w:tcW w:w="350" w:type="dxa"/>
          </w:tcPr>
          <w:p w14:paraId="7D19E096" w14:textId="77777777" w:rsidR="007A5075" w:rsidRDefault="007A5075" w:rsidP="007A5075"/>
        </w:tc>
        <w:tc>
          <w:tcPr>
            <w:tcW w:w="350" w:type="dxa"/>
          </w:tcPr>
          <w:p w14:paraId="64C9DC31" w14:textId="77777777" w:rsidR="007A5075" w:rsidRDefault="007A5075" w:rsidP="007A5075"/>
        </w:tc>
        <w:tc>
          <w:tcPr>
            <w:tcW w:w="350" w:type="dxa"/>
          </w:tcPr>
          <w:p w14:paraId="2F112DD3" w14:textId="77777777" w:rsidR="007A5075" w:rsidRDefault="007A5075" w:rsidP="007A5075"/>
        </w:tc>
        <w:tc>
          <w:tcPr>
            <w:tcW w:w="350" w:type="dxa"/>
          </w:tcPr>
          <w:p w14:paraId="4117D251" w14:textId="77777777" w:rsidR="007A5075" w:rsidRDefault="007A5075" w:rsidP="007A5075"/>
        </w:tc>
        <w:tc>
          <w:tcPr>
            <w:tcW w:w="350" w:type="dxa"/>
          </w:tcPr>
          <w:p w14:paraId="49EC3F06" w14:textId="77777777" w:rsidR="007A5075" w:rsidRDefault="007A5075" w:rsidP="007A5075"/>
        </w:tc>
      </w:tr>
      <w:tr w:rsidR="007A5075" w14:paraId="60142A65" w14:textId="77777777" w:rsidTr="007A5075">
        <w:tc>
          <w:tcPr>
            <w:tcW w:w="6047" w:type="dxa"/>
          </w:tcPr>
          <w:p w14:paraId="6E70354A" w14:textId="77777777" w:rsidR="007A5075" w:rsidRDefault="007A5075" w:rsidP="007A5075">
            <w:r>
              <w:rPr>
                <w:rFonts w:eastAsia="Arial" w:cs="Arial"/>
              </w:rPr>
              <w:t xml:space="preserve">A menudo cambio mis decisiones si mis amigos o mi familia están en desacuerdo </w:t>
            </w:r>
          </w:p>
        </w:tc>
        <w:tc>
          <w:tcPr>
            <w:tcW w:w="350" w:type="dxa"/>
          </w:tcPr>
          <w:p w14:paraId="61B9499F" w14:textId="77777777" w:rsidR="007A5075" w:rsidRDefault="007A5075" w:rsidP="007A5075"/>
        </w:tc>
        <w:tc>
          <w:tcPr>
            <w:tcW w:w="350" w:type="dxa"/>
          </w:tcPr>
          <w:p w14:paraId="1C4A4EC7" w14:textId="77777777" w:rsidR="007A5075" w:rsidRDefault="007A5075" w:rsidP="007A5075"/>
        </w:tc>
        <w:tc>
          <w:tcPr>
            <w:tcW w:w="350" w:type="dxa"/>
          </w:tcPr>
          <w:p w14:paraId="69BCDEFD" w14:textId="77777777" w:rsidR="007A5075" w:rsidRDefault="007A5075" w:rsidP="007A5075"/>
        </w:tc>
        <w:tc>
          <w:tcPr>
            <w:tcW w:w="350" w:type="dxa"/>
          </w:tcPr>
          <w:p w14:paraId="0DC380AE" w14:textId="77777777" w:rsidR="007A5075" w:rsidRDefault="007A5075" w:rsidP="007A5075"/>
        </w:tc>
        <w:tc>
          <w:tcPr>
            <w:tcW w:w="350" w:type="dxa"/>
          </w:tcPr>
          <w:p w14:paraId="202C54DA" w14:textId="77777777" w:rsidR="007A5075" w:rsidRDefault="007A5075" w:rsidP="007A5075"/>
        </w:tc>
        <w:tc>
          <w:tcPr>
            <w:tcW w:w="350" w:type="dxa"/>
          </w:tcPr>
          <w:p w14:paraId="5FBFE72A" w14:textId="77777777" w:rsidR="007A5075" w:rsidRDefault="007A5075" w:rsidP="007A5075"/>
        </w:tc>
      </w:tr>
      <w:tr w:rsidR="007A5075" w14:paraId="456EC6A4" w14:textId="77777777" w:rsidTr="007A5075">
        <w:tc>
          <w:tcPr>
            <w:tcW w:w="6047" w:type="dxa"/>
          </w:tcPr>
          <w:p w14:paraId="00AB535D" w14:textId="77777777" w:rsidR="007A5075" w:rsidRDefault="007A5075" w:rsidP="007A5075">
            <w:r>
              <w:rPr>
                <w:rFonts w:eastAsia="Arial" w:cs="Arial"/>
              </w:rPr>
              <w:t>No quiero intentar nuevas formas de hacer las cosas; mi vida está bien como está</w:t>
            </w:r>
          </w:p>
        </w:tc>
        <w:tc>
          <w:tcPr>
            <w:tcW w:w="350" w:type="dxa"/>
          </w:tcPr>
          <w:p w14:paraId="47A9D520" w14:textId="77777777" w:rsidR="007A5075" w:rsidRDefault="007A5075" w:rsidP="007A5075"/>
        </w:tc>
        <w:tc>
          <w:tcPr>
            <w:tcW w:w="350" w:type="dxa"/>
          </w:tcPr>
          <w:p w14:paraId="59620B42" w14:textId="77777777" w:rsidR="007A5075" w:rsidRDefault="007A5075" w:rsidP="007A5075"/>
        </w:tc>
        <w:tc>
          <w:tcPr>
            <w:tcW w:w="350" w:type="dxa"/>
          </w:tcPr>
          <w:p w14:paraId="2156D817" w14:textId="77777777" w:rsidR="007A5075" w:rsidRDefault="007A5075" w:rsidP="007A5075"/>
        </w:tc>
        <w:tc>
          <w:tcPr>
            <w:tcW w:w="350" w:type="dxa"/>
          </w:tcPr>
          <w:p w14:paraId="1BACC087" w14:textId="77777777" w:rsidR="007A5075" w:rsidRDefault="007A5075" w:rsidP="007A5075"/>
        </w:tc>
        <w:tc>
          <w:tcPr>
            <w:tcW w:w="350" w:type="dxa"/>
          </w:tcPr>
          <w:p w14:paraId="4D62AA2C" w14:textId="77777777" w:rsidR="007A5075" w:rsidRDefault="007A5075" w:rsidP="007A5075"/>
        </w:tc>
        <w:tc>
          <w:tcPr>
            <w:tcW w:w="350" w:type="dxa"/>
          </w:tcPr>
          <w:p w14:paraId="5D273D7D" w14:textId="77777777" w:rsidR="007A5075" w:rsidRDefault="007A5075" w:rsidP="007A5075"/>
        </w:tc>
      </w:tr>
      <w:tr w:rsidR="007A5075" w14:paraId="1967443D" w14:textId="77777777" w:rsidTr="007A5075">
        <w:tc>
          <w:tcPr>
            <w:tcW w:w="6047" w:type="dxa"/>
          </w:tcPr>
          <w:p w14:paraId="45C76070" w14:textId="77777777" w:rsidR="007A5075" w:rsidRDefault="007A5075" w:rsidP="007A5075">
            <w:r>
              <w:rPr>
                <w:rFonts w:eastAsia="Arial" w:cs="Arial"/>
              </w:rPr>
              <w:t xml:space="preserve">Pienso que es importante tener nuevas experiencias que desafíen lo que uno piensa sobre sí mismo y sobre el mundo </w:t>
            </w:r>
          </w:p>
        </w:tc>
        <w:tc>
          <w:tcPr>
            <w:tcW w:w="350" w:type="dxa"/>
          </w:tcPr>
          <w:p w14:paraId="0CCB80E2" w14:textId="77777777" w:rsidR="007A5075" w:rsidRDefault="007A5075" w:rsidP="007A5075"/>
        </w:tc>
        <w:tc>
          <w:tcPr>
            <w:tcW w:w="350" w:type="dxa"/>
          </w:tcPr>
          <w:p w14:paraId="761C098F" w14:textId="77777777" w:rsidR="007A5075" w:rsidRDefault="007A5075" w:rsidP="007A5075"/>
        </w:tc>
        <w:tc>
          <w:tcPr>
            <w:tcW w:w="350" w:type="dxa"/>
          </w:tcPr>
          <w:p w14:paraId="2CA79A47" w14:textId="77777777" w:rsidR="007A5075" w:rsidRDefault="007A5075" w:rsidP="007A5075"/>
        </w:tc>
        <w:tc>
          <w:tcPr>
            <w:tcW w:w="350" w:type="dxa"/>
          </w:tcPr>
          <w:p w14:paraId="34D65BDA" w14:textId="77777777" w:rsidR="007A5075" w:rsidRDefault="007A5075" w:rsidP="007A5075"/>
        </w:tc>
        <w:tc>
          <w:tcPr>
            <w:tcW w:w="350" w:type="dxa"/>
          </w:tcPr>
          <w:p w14:paraId="1E8E8DAB" w14:textId="77777777" w:rsidR="007A5075" w:rsidRDefault="007A5075" w:rsidP="007A5075"/>
        </w:tc>
        <w:tc>
          <w:tcPr>
            <w:tcW w:w="350" w:type="dxa"/>
          </w:tcPr>
          <w:p w14:paraId="5DDD99EF" w14:textId="77777777" w:rsidR="007A5075" w:rsidRDefault="007A5075" w:rsidP="007A5075"/>
        </w:tc>
      </w:tr>
      <w:tr w:rsidR="007A5075" w14:paraId="0BEE0002" w14:textId="77777777" w:rsidTr="007A5075">
        <w:tc>
          <w:tcPr>
            <w:tcW w:w="6047" w:type="dxa"/>
          </w:tcPr>
          <w:p w14:paraId="29B1868B" w14:textId="77777777" w:rsidR="007A5075" w:rsidRDefault="007A5075" w:rsidP="007A5075">
            <w:r>
              <w:rPr>
                <w:rFonts w:eastAsia="Arial" w:cs="Arial"/>
              </w:rPr>
              <w:t xml:space="preserve">Cuando pienso en ello, realmente con los años no he mejorado mucho como persona </w:t>
            </w:r>
          </w:p>
        </w:tc>
        <w:tc>
          <w:tcPr>
            <w:tcW w:w="350" w:type="dxa"/>
          </w:tcPr>
          <w:p w14:paraId="1A8346AF" w14:textId="77777777" w:rsidR="007A5075" w:rsidRDefault="007A5075" w:rsidP="007A5075"/>
        </w:tc>
        <w:tc>
          <w:tcPr>
            <w:tcW w:w="350" w:type="dxa"/>
          </w:tcPr>
          <w:p w14:paraId="393B664A" w14:textId="77777777" w:rsidR="007A5075" w:rsidRDefault="007A5075" w:rsidP="007A5075"/>
        </w:tc>
        <w:tc>
          <w:tcPr>
            <w:tcW w:w="350" w:type="dxa"/>
          </w:tcPr>
          <w:p w14:paraId="36CFFFFF" w14:textId="77777777" w:rsidR="007A5075" w:rsidRDefault="007A5075" w:rsidP="007A5075"/>
        </w:tc>
        <w:tc>
          <w:tcPr>
            <w:tcW w:w="350" w:type="dxa"/>
          </w:tcPr>
          <w:p w14:paraId="649CAEAE" w14:textId="77777777" w:rsidR="007A5075" w:rsidRDefault="007A5075" w:rsidP="007A5075"/>
        </w:tc>
        <w:tc>
          <w:tcPr>
            <w:tcW w:w="350" w:type="dxa"/>
          </w:tcPr>
          <w:p w14:paraId="69E62944" w14:textId="77777777" w:rsidR="007A5075" w:rsidRDefault="007A5075" w:rsidP="007A5075"/>
        </w:tc>
        <w:tc>
          <w:tcPr>
            <w:tcW w:w="350" w:type="dxa"/>
          </w:tcPr>
          <w:p w14:paraId="3DCA10A9" w14:textId="77777777" w:rsidR="007A5075" w:rsidRDefault="007A5075" w:rsidP="007A5075"/>
        </w:tc>
      </w:tr>
      <w:tr w:rsidR="007A5075" w14:paraId="430329C2" w14:textId="77777777" w:rsidTr="007A5075">
        <w:tc>
          <w:tcPr>
            <w:tcW w:w="6047" w:type="dxa"/>
          </w:tcPr>
          <w:p w14:paraId="448313AF" w14:textId="77777777" w:rsidR="007A5075" w:rsidRDefault="007A5075" w:rsidP="007A5075">
            <w:r>
              <w:rPr>
                <w:rFonts w:eastAsia="Arial" w:cs="Arial"/>
              </w:rPr>
              <w:t xml:space="preserve">Tengo la sensación de que con el tiempo me he desarrollado mucho como persona </w:t>
            </w:r>
          </w:p>
        </w:tc>
        <w:tc>
          <w:tcPr>
            <w:tcW w:w="350" w:type="dxa"/>
          </w:tcPr>
          <w:p w14:paraId="7396FAEF" w14:textId="77777777" w:rsidR="007A5075" w:rsidRDefault="007A5075" w:rsidP="007A5075"/>
        </w:tc>
        <w:tc>
          <w:tcPr>
            <w:tcW w:w="350" w:type="dxa"/>
          </w:tcPr>
          <w:p w14:paraId="0225A547" w14:textId="77777777" w:rsidR="007A5075" w:rsidRDefault="007A5075" w:rsidP="007A5075"/>
        </w:tc>
        <w:tc>
          <w:tcPr>
            <w:tcW w:w="350" w:type="dxa"/>
          </w:tcPr>
          <w:p w14:paraId="79425168" w14:textId="77777777" w:rsidR="007A5075" w:rsidRDefault="007A5075" w:rsidP="007A5075"/>
        </w:tc>
        <w:tc>
          <w:tcPr>
            <w:tcW w:w="350" w:type="dxa"/>
          </w:tcPr>
          <w:p w14:paraId="003A00F8" w14:textId="77777777" w:rsidR="007A5075" w:rsidRDefault="007A5075" w:rsidP="007A5075"/>
        </w:tc>
        <w:tc>
          <w:tcPr>
            <w:tcW w:w="350" w:type="dxa"/>
          </w:tcPr>
          <w:p w14:paraId="4C43C9CA" w14:textId="77777777" w:rsidR="007A5075" w:rsidRDefault="007A5075" w:rsidP="007A5075"/>
        </w:tc>
        <w:tc>
          <w:tcPr>
            <w:tcW w:w="350" w:type="dxa"/>
          </w:tcPr>
          <w:p w14:paraId="5FA11DDA" w14:textId="77777777" w:rsidR="007A5075" w:rsidRDefault="007A5075" w:rsidP="007A5075"/>
        </w:tc>
      </w:tr>
      <w:tr w:rsidR="007A5075" w14:paraId="1D999431" w14:textId="77777777" w:rsidTr="007A5075">
        <w:tc>
          <w:tcPr>
            <w:tcW w:w="6047" w:type="dxa"/>
          </w:tcPr>
          <w:p w14:paraId="6B65D117" w14:textId="77777777" w:rsidR="007A5075" w:rsidRDefault="007A5075" w:rsidP="007A5075">
            <w:r>
              <w:rPr>
                <w:rFonts w:eastAsia="Arial" w:cs="Arial"/>
              </w:rPr>
              <w:t xml:space="preserve">Para mí, la vida ha sido un proceso continuo de estudio, cambio y crecimiento </w:t>
            </w:r>
          </w:p>
        </w:tc>
        <w:tc>
          <w:tcPr>
            <w:tcW w:w="350" w:type="dxa"/>
          </w:tcPr>
          <w:p w14:paraId="3C13427C" w14:textId="77777777" w:rsidR="007A5075" w:rsidRDefault="007A5075" w:rsidP="007A5075"/>
        </w:tc>
        <w:tc>
          <w:tcPr>
            <w:tcW w:w="350" w:type="dxa"/>
          </w:tcPr>
          <w:p w14:paraId="49EA74E0" w14:textId="77777777" w:rsidR="007A5075" w:rsidRDefault="007A5075" w:rsidP="007A5075"/>
        </w:tc>
        <w:tc>
          <w:tcPr>
            <w:tcW w:w="350" w:type="dxa"/>
          </w:tcPr>
          <w:p w14:paraId="42928972" w14:textId="77777777" w:rsidR="007A5075" w:rsidRDefault="007A5075" w:rsidP="007A5075"/>
        </w:tc>
        <w:tc>
          <w:tcPr>
            <w:tcW w:w="350" w:type="dxa"/>
          </w:tcPr>
          <w:p w14:paraId="0AAFAC9D" w14:textId="77777777" w:rsidR="007A5075" w:rsidRDefault="007A5075" w:rsidP="007A5075"/>
        </w:tc>
        <w:tc>
          <w:tcPr>
            <w:tcW w:w="350" w:type="dxa"/>
          </w:tcPr>
          <w:p w14:paraId="107DC07B" w14:textId="77777777" w:rsidR="007A5075" w:rsidRDefault="007A5075" w:rsidP="007A5075"/>
        </w:tc>
        <w:tc>
          <w:tcPr>
            <w:tcW w:w="350" w:type="dxa"/>
          </w:tcPr>
          <w:p w14:paraId="434DE010" w14:textId="77777777" w:rsidR="007A5075" w:rsidRDefault="007A5075" w:rsidP="007A5075"/>
        </w:tc>
      </w:tr>
      <w:tr w:rsidR="007A5075" w14:paraId="5B8794C0" w14:textId="77777777" w:rsidTr="007A5075">
        <w:tc>
          <w:tcPr>
            <w:tcW w:w="6047" w:type="dxa"/>
          </w:tcPr>
          <w:p w14:paraId="27D6CF21" w14:textId="77777777" w:rsidR="007A5075" w:rsidRDefault="007A5075" w:rsidP="007A5075">
            <w:r>
              <w:rPr>
                <w:rFonts w:eastAsia="Arial" w:cs="Arial"/>
              </w:rPr>
              <w:lastRenderedPageBreak/>
              <w:t xml:space="preserve">Si me sintiera infeliz con mi situación de vida daría los pasos más eficaces para cambiarla </w:t>
            </w:r>
          </w:p>
        </w:tc>
        <w:tc>
          <w:tcPr>
            <w:tcW w:w="350" w:type="dxa"/>
          </w:tcPr>
          <w:p w14:paraId="76D4E8B8" w14:textId="77777777" w:rsidR="007A5075" w:rsidRDefault="007A5075" w:rsidP="007A5075"/>
        </w:tc>
        <w:tc>
          <w:tcPr>
            <w:tcW w:w="350" w:type="dxa"/>
          </w:tcPr>
          <w:p w14:paraId="60F0E2D6" w14:textId="77777777" w:rsidR="007A5075" w:rsidRDefault="007A5075" w:rsidP="007A5075"/>
        </w:tc>
        <w:tc>
          <w:tcPr>
            <w:tcW w:w="350" w:type="dxa"/>
          </w:tcPr>
          <w:p w14:paraId="143B1FA9" w14:textId="77777777" w:rsidR="007A5075" w:rsidRDefault="007A5075" w:rsidP="007A5075"/>
        </w:tc>
        <w:tc>
          <w:tcPr>
            <w:tcW w:w="350" w:type="dxa"/>
          </w:tcPr>
          <w:p w14:paraId="3B3A49CC" w14:textId="77777777" w:rsidR="007A5075" w:rsidRDefault="007A5075" w:rsidP="007A5075"/>
        </w:tc>
        <w:tc>
          <w:tcPr>
            <w:tcW w:w="350" w:type="dxa"/>
          </w:tcPr>
          <w:p w14:paraId="462DE1D0" w14:textId="77777777" w:rsidR="007A5075" w:rsidRDefault="007A5075" w:rsidP="007A5075"/>
        </w:tc>
        <w:tc>
          <w:tcPr>
            <w:tcW w:w="350" w:type="dxa"/>
          </w:tcPr>
          <w:p w14:paraId="693CC612" w14:textId="77777777" w:rsidR="007A5075" w:rsidRDefault="007A5075" w:rsidP="007A5075"/>
        </w:tc>
      </w:tr>
    </w:tbl>
    <w:p w14:paraId="7B627F62" w14:textId="77777777" w:rsidR="007A5075" w:rsidRDefault="007A5075" w:rsidP="007A5075"/>
    <w:p w14:paraId="0CBDD98D" w14:textId="77777777" w:rsidR="007A5075" w:rsidRPr="007A5075" w:rsidRDefault="007A5075" w:rsidP="007A5075">
      <w:pPr>
        <w:rPr>
          <w:rFonts w:eastAsia="Arial"/>
        </w:rPr>
      </w:pPr>
    </w:p>
    <w:p w14:paraId="6A4FAEF1" w14:textId="77777777" w:rsidR="007A5075" w:rsidRPr="00677375" w:rsidRDefault="002244E0" w:rsidP="00B6183A">
      <w:pPr>
        <w:pStyle w:val="Heading7"/>
        <w:rPr>
          <w:rFonts w:eastAsia="Arial"/>
          <w:lang w:val="es-ES_tradnl"/>
        </w:rPr>
      </w:pPr>
      <w:bookmarkStart w:id="107" w:name="_Toc455943125"/>
      <w:bookmarkStart w:id="108" w:name="_Toc455943600"/>
      <w:bookmarkStart w:id="109" w:name="_Toc455943697"/>
      <w:r>
        <w:rPr>
          <w:rFonts w:eastAsia="Arial"/>
          <w:lang w:val="es-ES_tradnl"/>
        </w:rPr>
        <w:t>Anexo B. Escala de vi</w:t>
      </w:r>
      <w:r w:rsidR="00677375">
        <w:rPr>
          <w:rFonts w:eastAsia="Arial"/>
          <w:lang w:val="es-ES_tradnl"/>
        </w:rPr>
        <w:t>olencia en el noviazgo (CUVINO)</w:t>
      </w:r>
      <w:bookmarkEnd w:id="107"/>
      <w:bookmarkEnd w:id="108"/>
      <w:bookmarkEnd w:id="109"/>
    </w:p>
    <w:p w14:paraId="0DF740A6" w14:textId="77777777" w:rsidR="007A5075" w:rsidRDefault="007A5075" w:rsidP="00677375">
      <w:pPr>
        <w:ind w:firstLine="720"/>
      </w:pPr>
      <w:r>
        <w:rPr>
          <w:rFonts w:eastAsia="Arial" w:cs="Arial"/>
        </w:rPr>
        <w:t xml:space="preserve">A continuación aparecen una serie de situaciones que se dan en relaciones de pareja. Le solicitamos indicar en qué medida cree que se dan en Ud. Cada una de estas situaciones con su pareja, marcando con una </w:t>
      </w:r>
      <w:r>
        <w:rPr>
          <w:rFonts w:eastAsia="Arial" w:cs="Arial"/>
          <w:b/>
        </w:rPr>
        <w:t>X</w:t>
      </w:r>
      <w:r>
        <w:rPr>
          <w:rFonts w:eastAsia="Arial" w:cs="Arial"/>
        </w:rPr>
        <w:t xml:space="preserve"> una de las siguientes alternativas:</w:t>
      </w:r>
    </w:p>
    <w:p w14:paraId="6177E5C3" w14:textId="77777777" w:rsidR="007A5075" w:rsidRDefault="007A5075" w:rsidP="007A5075"/>
    <w:p w14:paraId="4FB6524A" w14:textId="77777777" w:rsidR="007A5075" w:rsidRDefault="007A5075" w:rsidP="007A5075">
      <w:r>
        <w:rPr>
          <w:rFonts w:eastAsia="Arial" w:cs="Arial"/>
        </w:rPr>
        <w:t>1: nunca o casi nunca 2: rara vez 3: algunas veces 4: habitualmente 5: siempre o casi siempre</w:t>
      </w:r>
    </w:p>
    <w:p w14:paraId="207FC2AB" w14:textId="77777777" w:rsidR="007A5075" w:rsidRDefault="007A5075" w:rsidP="007A5075"/>
    <w:p w14:paraId="605BCF2B" w14:textId="77777777" w:rsidR="007A5075" w:rsidRDefault="007A5075" w:rsidP="007A5075">
      <w:r>
        <w:rPr>
          <w:rFonts w:eastAsia="Arial" w:cs="Arial"/>
          <w:i/>
        </w:rPr>
        <w:t>Versión para hombres</w:t>
      </w:r>
    </w:p>
    <w:tbl>
      <w:tblPr>
        <w:tblW w:w="7936" w:type="dxa"/>
        <w:tblInd w:w="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44"/>
        <w:gridCol w:w="992"/>
        <w:gridCol w:w="709"/>
        <w:gridCol w:w="851"/>
        <w:gridCol w:w="833"/>
        <w:gridCol w:w="1007"/>
      </w:tblGrid>
      <w:tr w:rsidR="007A5075" w14:paraId="0BB37158" w14:textId="77777777" w:rsidTr="007A5075">
        <w:trPr>
          <w:cantSplit/>
          <w:trHeight w:val="1649"/>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7958A" w14:textId="77777777" w:rsidR="007A5075" w:rsidRPr="002855C8" w:rsidRDefault="007A5075" w:rsidP="007A5075">
            <w:pPr>
              <w:spacing w:after="120" w:line="276" w:lineRule="auto"/>
              <w:jc w:val="center"/>
              <w:rPr>
                <w:rFonts w:cs="Arial"/>
                <w:sz w:val="22"/>
              </w:rPr>
            </w:pPr>
          </w:p>
        </w:tc>
        <w:tc>
          <w:tcPr>
            <w:tcW w:w="992" w:type="dxa"/>
            <w:tcBorders>
              <w:top w:val="single" w:sz="8" w:space="0" w:color="000000"/>
              <w:bottom w:val="single" w:sz="8" w:space="0" w:color="000000"/>
              <w:right w:val="single" w:sz="8" w:space="0" w:color="000000"/>
            </w:tcBorders>
            <w:tcMar>
              <w:top w:w="100" w:type="dxa"/>
              <w:left w:w="100" w:type="dxa"/>
              <w:bottom w:w="100" w:type="dxa"/>
              <w:right w:w="100" w:type="dxa"/>
            </w:tcMar>
            <w:textDirection w:val="tbRl"/>
            <w:vAlign w:val="center"/>
          </w:tcPr>
          <w:p w14:paraId="32A09EB5" w14:textId="77777777" w:rsidR="007A5075" w:rsidRPr="002855C8" w:rsidRDefault="007A5075" w:rsidP="007A5075">
            <w:pPr>
              <w:spacing w:after="120" w:line="276" w:lineRule="auto"/>
              <w:ind w:left="-122" w:right="-42"/>
              <w:jc w:val="center"/>
              <w:rPr>
                <w:sz w:val="22"/>
              </w:rPr>
            </w:pPr>
            <w:r w:rsidRPr="002855C8">
              <w:rPr>
                <w:rFonts w:eastAsia="Arial" w:cs="Arial"/>
                <w:sz w:val="22"/>
              </w:rPr>
              <w:t>Nunca o casi nunca</w:t>
            </w:r>
          </w:p>
        </w:tc>
        <w:tc>
          <w:tcPr>
            <w:tcW w:w="709" w:type="dxa"/>
            <w:tcBorders>
              <w:top w:val="single" w:sz="8" w:space="0" w:color="000000"/>
              <w:bottom w:val="single" w:sz="8" w:space="0" w:color="000000"/>
              <w:right w:val="single" w:sz="8" w:space="0" w:color="000000"/>
            </w:tcBorders>
            <w:tcMar>
              <w:top w:w="100" w:type="dxa"/>
              <w:left w:w="100" w:type="dxa"/>
              <w:bottom w:w="100" w:type="dxa"/>
              <w:right w:w="100" w:type="dxa"/>
            </w:tcMar>
            <w:textDirection w:val="tbRl"/>
            <w:vAlign w:val="center"/>
          </w:tcPr>
          <w:p w14:paraId="56F55BD8" w14:textId="77777777" w:rsidR="007A5075" w:rsidRPr="002855C8" w:rsidRDefault="007A5075" w:rsidP="007A5075">
            <w:pPr>
              <w:spacing w:after="120" w:line="276" w:lineRule="auto"/>
              <w:ind w:left="-122" w:right="-42"/>
              <w:jc w:val="center"/>
              <w:rPr>
                <w:sz w:val="22"/>
              </w:rPr>
            </w:pPr>
            <w:r w:rsidRPr="002855C8">
              <w:rPr>
                <w:rFonts w:eastAsia="Arial" w:cs="Arial"/>
                <w:sz w:val="22"/>
              </w:rPr>
              <w:t>Rara vez</w:t>
            </w:r>
          </w:p>
        </w:tc>
        <w:tc>
          <w:tcPr>
            <w:tcW w:w="851" w:type="dxa"/>
            <w:tcBorders>
              <w:top w:val="single" w:sz="8" w:space="0" w:color="000000"/>
              <w:bottom w:val="single" w:sz="8" w:space="0" w:color="000000"/>
              <w:right w:val="single" w:sz="8" w:space="0" w:color="000000"/>
            </w:tcBorders>
            <w:tcMar>
              <w:top w:w="100" w:type="dxa"/>
              <w:left w:w="100" w:type="dxa"/>
              <w:bottom w:w="100" w:type="dxa"/>
              <w:right w:w="100" w:type="dxa"/>
            </w:tcMar>
            <w:textDirection w:val="tbRl"/>
            <w:vAlign w:val="center"/>
          </w:tcPr>
          <w:p w14:paraId="1DD1625C" w14:textId="77777777" w:rsidR="007A5075" w:rsidRPr="002855C8" w:rsidRDefault="007A5075" w:rsidP="007A5075">
            <w:pPr>
              <w:spacing w:after="120" w:line="276" w:lineRule="auto"/>
              <w:ind w:left="-122" w:right="-42"/>
              <w:jc w:val="center"/>
              <w:rPr>
                <w:sz w:val="22"/>
              </w:rPr>
            </w:pPr>
            <w:r w:rsidRPr="002855C8">
              <w:rPr>
                <w:rFonts w:eastAsia="Arial" w:cs="Arial"/>
                <w:sz w:val="22"/>
              </w:rPr>
              <w:t>Algunas veces</w:t>
            </w:r>
          </w:p>
        </w:tc>
        <w:tc>
          <w:tcPr>
            <w:tcW w:w="833" w:type="dxa"/>
            <w:tcBorders>
              <w:top w:val="single" w:sz="8" w:space="0" w:color="000000"/>
              <w:bottom w:val="single" w:sz="8" w:space="0" w:color="000000"/>
              <w:right w:val="single" w:sz="8" w:space="0" w:color="000000"/>
            </w:tcBorders>
            <w:tcMar>
              <w:top w:w="100" w:type="dxa"/>
              <w:left w:w="100" w:type="dxa"/>
              <w:bottom w:w="100" w:type="dxa"/>
              <w:right w:w="100" w:type="dxa"/>
            </w:tcMar>
            <w:textDirection w:val="tbRl"/>
            <w:vAlign w:val="center"/>
          </w:tcPr>
          <w:p w14:paraId="04B724B0" w14:textId="77777777" w:rsidR="007A5075" w:rsidRPr="002855C8" w:rsidRDefault="007A5075" w:rsidP="007A5075">
            <w:pPr>
              <w:spacing w:after="120" w:line="276" w:lineRule="auto"/>
              <w:ind w:left="-122" w:right="-42"/>
              <w:jc w:val="center"/>
              <w:rPr>
                <w:sz w:val="22"/>
              </w:rPr>
            </w:pPr>
            <w:r w:rsidRPr="002855C8">
              <w:rPr>
                <w:rFonts w:eastAsia="Arial" w:cs="Arial"/>
                <w:sz w:val="22"/>
              </w:rPr>
              <w:t>Habitualmente</w:t>
            </w:r>
          </w:p>
        </w:tc>
        <w:tc>
          <w:tcPr>
            <w:tcW w:w="1007" w:type="dxa"/>
            <w:tcBorders>
              <w:top w:val="single" w:sz="8" w:space="0" w:color="000000"/>
              <w:bottom w:val="single" w:sz="8" w:space="0" w:color="000000"/>
              <w:right w:val="single" w:sz="8" w:space="0" w:color="000000"/>
            </w:tcBorders>
            <w:tcMar>
              <w:top w:w="100" w:type="dxa"/>
              <w:left w:w="100" w:type="dxa"/>
              <w:bottom w:w="100" w:type="dxa"/>
              <w:right w:w="100" w:type="dxa"/>
            </w:tcMar>
            <w:textDirection w:val="tbRl"/>
            <w:vAlign w:val="center"/>
          </w:tcPr>
          <w:p w14:paraId="01072F6F" w14:textId="77777777" w:rsidR="007A5075" w:rsidRPr="002855C8" w:rsidRDefault="007A5075" w:rsidP="007A5075">
            <w:pPr>
              <w:spacing w:after="120" w:line="276" w:lineRule="auto"/>
              <w:ind w:left="-122" w:right="-42"/>
              <w:jc w:val="center"/>
              <w:rPr>
                <w:sz w:val="22"/>
              </w:rPr>
            </w:pPr>
            <w:r w:rsidRPr="002855C8">
              <w:rPr>
                <w:rFonts w:eastAsia="Arial" w:cs="Arial"/>
                <w:sz w:val="22"/>
              </w:rPr>
              <w:t>Siempre o casi siempre</w:t>
            </w:r>
          </w:p>
        </w:tc>
      </w:tr>
      <w:tr w:rsidR="007A5075" w14:paraId="48BC6BA6"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100366" w14:textId="77777777" w:rsidR="007A5075" w:rsidRPr="002855C8" w:rsidRDefault="007A5075" w:rsidP="007A5075">
            <w:pPr>
              <w:spacing w:after="120" w:line="276" w:lineRule="auto"/>
              <w:ind w:right="-87"/>
              <w:jc w:val="center"/>
              <w:rPr>
                <w:rFonts w:cs="Arial"/>
                <w:sz w:val="22"/>
              </w:rPr>
            </w:pPr>
            <w:r w:rsidRPr="002855C8">
              <w:rPr>
                <w:rFonts w:cs="Arial"/>
                <w:sz w:val="22"/>
                <w:szCs w:val="14"/>
              </w:rPr>
              <w:t xml:space="preserve">  </w:t>
            </w:r>
            <w:r>
              <w:rPr>
                <w:rFonts w:cs="Arial"/>
                <w:sz w:val="22"/>
                <w:szCs w:val="14"/>
              </w:rPr>
              <w:t>1.</w:t>
            </w:r>
            <w:r w:rsidRPr="002855C8">
              <w:rPr>
                <w:rFonts w:cs="Arial"/>
                <w:sz w:val="22"/>
                <w:szCs w:val="14"/>
              </w:rPr>
              <w:t xml:space="preserve"> </w:t>
            </w:r>
            <w:r w:rsidRPr="002855C8">
              <w:rPr>
                <w:rFonts w:eastAsia="Arial" w:cs="Arial"/>
                <w:sz w:val="22"/>
              </w:rPr>
              <w:t>Tu pareja te pone a prueba, induciendo trampas para comprobar si le engañas</w:t>
            </w:r>
          </w:p>
        </w:tc>
        <w:tc>
          <w:tcPr>
            <w:tcW w:w="992" w:type="dxa"/>
            <w:tcBorders>
              <w:bottom w:val="single" w:sz="8" w:space="0" w:color="000000"/>
              <w:right w:val="single" w:sz="8" w:space="0" w:color="000000"/>
            </w:tcBorders>
            <w:tcMar>
              <w:top w:w="100" w:type="dxa"/>
              <w:left w:w="100" w:type="dxa"/>
              <w:bottom w:w="100" w:type="dxa"/>
              <w:right w:w="100" w:type="dxa"/>
            </w:tcMar>
          </w:tcPr>
          <w:p w14:paraId="475F61DE"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313A62FB"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27F40F27"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58F60815"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71A10151" w14:textId="77777777" w:rsidR="007A5075" w:rsidRDefault="007A5075" w:rsidP="007A5075">
            <w:pPr>
              <w:spacing w:after="120"/>
            </w:pPr>
            <w:r>
              <w:rPr>
                <w:rFonts w:eastAsia="Arial" w:cs="Arial"/>
              </w:rPr>
              <w:t xml:space="preserve"> </w:t>
            </w:r>
          </w:p>
        </w:tc>
      </w:tr>
      <w:tr w:rsidR="007A5075" w14:paraId="05C9B60A"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7A9671"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2.</w:t>
            </w:r>
            <w:r w:rsidRPr="002855C8">
              <w:rPr>
                <w:rFonts w:cs="Arial"/>
                <w:sz w:val="22"/>
                <w:szCs w:val="14"/>
              </w:rPr>
              <w:t xml:space="preserve">    </w:t>
            </w:r>
            <w:r w:rsidRPr="002855C8">
              <w:rPr>
                <w:rFonts w:eastAsia="Arial" w:cs="Arial"/>
                <w:sz w:val="22"/>
              </w:rPr>
              <w:t>Te sientes obligado a mantener sexo con tal de no dar explicaciones de por qué no lo deseas</w:t>
            </w:r>
          </w:p>
        </w:tc>
        <w:tc>
          <w:tcPr>
            <w:tcW w:w="992" w:type="dxa"/>
            <w:tcBorders>
              <w:bottom w:val="single" w:sz="8" w:space="0" w:color="000000"/>
              <w:right w:val="single" w:sz="8" w:space="0" w:color="000000"/>
            </w:tcBorders>
            <w:tcMar>
              <w:top w:w="100" w:type="dxa"/>
              <w:left w:w="100" w:type="dxa"/>
              <w:bottom w:w="100" w:type="dxa"/>
              <w:right w:w="100" w:type="dxa"/>
            </w:tcMar>
          </w:tcPr>
          <w:p w14:paraId="1CEA76C5"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69DB3802"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1A0099C4"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2417C368"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3EB02008" w14:textId="77777777" w:rsidR="007A5075" w:rsidRDefault="007A5075" w:rsidP="007A5075">
            <w:pPr>
              <w:spacing w:after="120"/>
            </w:pPr>
            <w:r>
              <w:rPr>
                <w:rFonts w:eastAsia="Arial" w:cs="Arial"/>
              </w:rPr>
              <w:t xml:space="preserve"> </w:t>
            </w:r>
          </w:p>
        </w:tc>
      </w:tr>
      <w:tr w:rsidR="007A5075" w14:paraId="5028766E"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595D06"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3.</w:t>
            </w:r>
            <w:r w:rsidRPr="002855C8">
              <w:rPr>
                <w:rFonts w:cs="Arial"/>
                <w:sz w:val="22"/>
                <w:szCs w:val="14"/>
              </w:rPr>
              <w:t xml:space="preserve">    </w:t>
            </w:r>
            <w:r w:rsidRPr="002855C8">
              <w:rPr>
                <w:rFonts w:eastAsia="Arial" w:cs="Arial"/>
                <w:sz w:val="22"/>
              </w:rPr>
              <w:t>Tu pareja se burla acerca de los  hombres en general</w:t>
            </w:r>
          </w:p>
        </w:tc>
        <w:tc>
          <w:tcPr>
            <w:tcW w:w="992" w:type="dxa"/>
            <w:tcBorders>
              <w:bottom w:val="single" w:sz="8" w:space="0" w:color="000000"/>
              <w:right w:val="single" w:sz="8" w:space="0" w:color="000000"/>
            </w:tcBorders>
            <w:tcMar>
              <w:top w:w="100" w:type="dxa"/>
              <w:left w:w="100" w:type="dxa"/>
              <w:bottom w:w="100" w:type="dxa"/>
              <w:right w:w="100" w:type="dxa"/>
            </w:tcMar>
          </w:tcPr>
          <w:p w14:paraId="4D527C48"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7076AC79"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13C38164"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4E478E4D"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2A2B09EC" w14:textId="77777777" w:rsidR="007A5075" w:rsidRDefault="007A5075" w:rsidP="007A5075">
            <w:pPr>
              <w:spacing w:after="120"/>
            </w:pPr>
            <w:r>
              <w:rPr>
                <w:rFonts w:eastAsia="Arial" w:cs="Arial"/>
              </w:rPr>
              <w:t xml:space="preserve"> </w:t>
            </w:r>
          </w:p>
        </w:tc>
      </w:tr>
      <w:tr w:rsidR="007A5075" w14:paraId="352E5EC5"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542FAE" w14:textId="77777777" w:rsidR="007A5075" w:rsidRPr="002855C8" w:rsidRDefault="007A5075" w:rsidP="007A5075">
            <w:pPr>
              <w:spacing w:after="120" w:line="276" w:lineRule="auto"/>
              <w:ind w:right="-87"/>
              <w:jc w:val="center"/>
              <w:rPr>
                <w:rFonts w:cs="Arial"/>
                <w:sz w:val="22"/>
              </w:rPr>
            </w:pPr>
            <w:r>
              <w:rPr>
                <w:rFonts w:cs="Arial"/>
                <w:sz w:val="22"/>
                <w:szCs w:val="14"/>
              </w:rPr>
              <w:t>4.</w:t>
            </w:r>
            <w:r w:rsidRPr="002855C8">
              <w:rPr>
                <w:rFonts w:cs="Arial"/>
                <w:sz w:val="22"/>
                <w:szCs w:val="14"/>
              </w:rPr>
              <w:t xml:space="preserve">    </w:t>
            </w:r>
            <w:r w:rsidRPr="002855C8">
              <w:rPr>
                <w:rFonts w:eastAsia="Arial" w:cs="Arial"/>
                <w:sz w:val="22"/>
              </w:rPr>
              <w:t>Tu pareja te ha robado</w:t>
            </w:r>
          </w:p>
        </w:tc>
        <w:tc>
          <w:tcPr>
            <w:tcW w:w="992" w:type="dxa"/>
            <w:tcBorders>
              <w:bottom w:val="single" w:sz="8" w:space="0" w:color="000000"/>
              <w:right w:val="single" w:sz="8" w:space="0" w:color="000000"/>
            </w:tcBorders>
            <w:tcMar>
              <w:top w:w="100" w:type="dxa"/>
              <w:left w:w="100" w:type="dxa"/>
              <w:bottom w:w="100" w:type="dxa"/>
              <w:right w:w="100" w:type="dxa"/>
            </w:tcMar>
          </w:tcPr>
          <w:p w14:paraId="27B5F842"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0B01D1D9"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5FDC2B73"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1C7BCEC5"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54B815EF" w14:textId="77777777" w:rsidR="007A5075" w:rsidRDefault="007A5075" w:rsidP="007A5075">
            <w:pPr>
              <w:spacing w:after="120"/>
            </w:pPr>
            <w:r>
              <w:rPr>
                <w:rFonts w:eastAsia="Arial" w:cs="Arial"/>
              </w:rPr>
              <w:t xml:space="preserve"> </w:t>
            </w:r>
          </w:p>
        </w:tc>
      </w:tr>
      <w:tr w:rsidR="007A5075" w14:paraId="53B32561"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F68973" w14:textId="77777777" w:rsidR="007A5075" w:rsidRPr="002855C8" w:rsidRDefault="007A5075" w:rsidP="007A5075">
            <w:pPr>
              <w:spacing w:after="120" w:line="276" w:lineRule="auto"/>
              <w:ind w:right="-87"/>
              <w:jc w:val="center"/>
              <w:rPr>
                <w:rFonts w:cs="Arial"/>
                <w:sz w:val="22"/>
              </w:rPr>
            </w:pPr>
            <w:r w:rsidRPr="002855C8">
              <w:rPr>
                <w:rFonts w:cs="Arial"/>
                <w:sz w:val="22"/>
                <w:szCs w:val="14"/>
              </w:rPr>
              <w:t xml:space="preserve">   </w:t>
            </w:r>
            <w:r>
              <w:rPr>
                <w:rFonts w:cs="Arial"/>
                <w:sz w:val="22"/>
                <w:szCs w:val="14"/>
              </w:rPr>
              <w:t>5.</w:t>
            </w:r>
            <w:r w:rsidRPr="002855C8">
              <w:rPr>
                <w:rFonts w:cs="Arial"/>
                <w:sz w:val="22"/>
                <w:szCs w:val="14"/>
              </w:rPr>
              <w:t xml:space="preserve"> </w:t>
            </w:r>
            <w:r w:rsidRPr="002855C8">
              <w:rPr>
                <w:rFonts w:eastAsia="Arial" w:cs="Arial"/>
                <w:sz w:val="22"/>
              </w:rPr>
              <w:t>Tu pareja te ha golpeado</w:t>
            </w:r>
          </w:p>
        </w:tc>
        <w:tc>
          <w:tcPr>
            <w:tcW w:w="992" w:type="dxa"/>
            <w:tcBorders>
              <w:bottom w:val="single" w:sz="8" w:space="0" w:color="000000"/>
              <w:right w:val="single" w:sz="8" w:space="0" w:color="000000"/>
            </w:tcBorders>
            <w:tcMar>
              <w:top w:w="100" w:type="dxa"/>
              <w:left w:w="100" w:type="dxa"/>
              <w:bottom w:w="100" w:type="dxa"/>
              <w:right w:w="100" w:type="dxa"/>
            </w:tcMar>
          </w:tcPr>
          <w:p w14:paraId="6303F178"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295369A1"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00080196"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4E317E87"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5BCFF33C" w14:textId="77777777" w:rsidR="007A5075" w:rsidRDefault="007A5075" w:rsidP="007A5075">
            <w:pPr>
              <w:spacing w:after="120"/>
            </w:pPr>
            <w:r>
              <w:rPr>
                <w:rFonts w:eastAsia="Arial" w:cs="Arial"/>
              </w:rPr>
              <w:t xml:space="preserve"> </w:t>
            </w:r>
          </w:p>
        </w:tc>
      </w:tr>
      <w:tr w:rsidR="007A5075" w14:paraId="3C5F32BF"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ADD940"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lastRenderedPageBreak/>
              <w:t xml:space="preserve"> </w:t>
            </w:r>
            <w:r>
              <w:rPr>
                <w:rFonts w:eastAsia="Arial" w:cs="Arial"/>
                <w:sz w:val="22"/>
              </w:rPr>
              <w:t xml:space="preserve">6. </w:t>
            </w:r>
            <w:r w:rsidRPr="002855C8">
              <w:rPr>
                <w:rFonts w:eastAsia="Arial" w:cs="Arial"/>
                <w:sz w:val="22"/>
              </w:rPr>
              <w:t>Tu pareja es cumplidora con el estudio, pero llega tarde a las citas contigo, no cumple lo prometido y se muestra  irresponsable</w:t>
            </w:r>
          </w:p>
        </w:tc>
        <w:tc>
          <w:tcPr>
            <w:tcW w:w="992" w:type="dxa"/>
            <w:tcBorders>
              <w:bottom w:val="single" w:sz="8" w:space="0" w:color="000000"/>
              <w:right w:val="single" w:sz="8" w:space="0" w:color="000000"/>
            </w:tcBorders>
            <w:tcMar>
              <w:top w:w="100" w:type="dxa"/>
              <w:left w:w="100" w:type="dxa"/>
              <w:bottom w:w="100" w:type="dxa"/>
              <w:right w:w="100" w:type="dxa"/>
            </w:tcMar>
          </w:tcPr>
          <w:p w14:paraId="1A742C04"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75C95F08"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494F9DFB"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0E6C8B91"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7532E3EF" w14:textId="77777777" w:rsidR="007A5075" w:rsidRDefault="007A5075" w:rsidP="007A5075">
            <w:pPr>
              <w:spacing w:after="120"/>
            </w:pPr>
            <w:r>
              <w:rPr>
                <w:rFonts w:eastAsia="Arial" w:cs="Arial"/>
              </w:rPr>
              <w:t xml:space="preserve"> </w:t>
            </w:r>
          </w:p>
        </w:tc>
      </w:tr>
      <w:tr w:rsidR="007A5075" w14:paraId="0D2C28FA"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2AAB05"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7.</w:t>
            </w:r>
            <w:r w:rsidRPr="002855C8">
              <w:rPr>
                <w:rFonts w:cs="Arial"/>
                <w:sz w:val="22"/>
                <w:szCs w:val="14"/>
              </w:rPr>
              <w:t xml:space="preserve">    </w:t>
            </w:r>
            <w:r w:rsidRPr="002855C8">
              <w:rPr>
                <w:rFonts w:eastAsia="Arial" w:cs="Arial"/>
                <w:sz w:val="22"/>
              </w:rPr>
              <w:t>Tu pareja te humilla en público</w:t>
            </w:r>
          </w:p>
        </w:tc>
        <w:tc>
          <w:tcPr>
            <w:tcW w:w="992" w:type="dxa"/>
            <w:tcBorders>
              <w:bottom w:val="single" w:sz="8" w:space="0" w:color="000000"/>
              <w:right w:val="single" w:sz="8" w:space="0" w:color="000000"/>
            </w:tcBorders>
            <w:tcMar>
              <w:top w:w="100" w:type="dxa"/>
              <w:left w:w="100" w:type="dxa"/>
              <w:bottom w:w="100" w:type="dxa"/>
              <w:right w:w="100" w:type="dxa"/>
            </w:tcMar>
          </w:tcPr>
          <w:p w14:paraId="1EEFAC4B"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6BB18C0A"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155650D3"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2B67656D"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38AAD7F8" w14:textId="77777777" w:rsidR="007A5075" w:rsidRDefault="007A5075" w:rsidP="007A5075">
            <w:pPr>
              <w:spacing w:after="120"/>
            </w:pPr>
            <w:r>
              <w:rPr>
                <w:rFonts w:eastAsia="Arial" w:cs="Arial"/>
              </w:rPr>
              <w:t xml:space="preserve"> </w:t>
            </w:r>
          </w:p>
        </w:tc>
      </w:tr>
      <w:tr w:rsidR="007A5075" w14:paraId="77FCA701"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2CB72A"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8.</w:t>
            </w:r>
            <w:r w:rsidRPr="002855C8">
              <w:rPr>
                <w:rFonts w:cs="Arial"/>
                <w:sz w:val="22"/>
                <w:szCs w:val="14"/>
              </w:rPr>
              <w:t xml:space="preserve">    </w:t>
            </w:r>
            <w:r w:rsidRPr="002855C8">
              <w:rPr>
                <w:rFonts w:eastAsia="Arial" w:cs="Arial"/>
                <w:sz w:val="22"/>
              </w:rPr>
              <w:t>Tu pareja te niega sexo o afecto como expresión de su rabia</w:t>
            </w:r>
          </w:p>
        </w:tc>
        <w:tc>
          <w:tcPr>
            <w:tcW w:w="992" w:type="dxa"/>
            <w:tcBorders>
              <w:bottom w:val="single" w:sz="8" w:space="0" w:color="000000"/>
              <w:right w:val="single" w:sz="8" w:space="0" w:color="000000"/>
            </w:tcBorders>
            <w:tcMar>
              <w:top w:w="100" w:type="dxa"/>
              <w:left w:w="100" w:type="dxa"/>
              <w:bottom w:w="100" w:type="dxa"/>
              <w:right w:w="100" w:type="dxa"/>
            </w:tcMar>
          </w:tcPr>
          <w:p w14:paraId="387BB6E0"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7D238983"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575F5422"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7F2B8BC4"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449DE23A" w14:textId="77777777" w:rsidR="007A5075" w:rsidRDefault="007A5075" w:rsidP="007A5075">
            <w:pPr>
              <w:spacing w:after="120"/>
            </w:pPr>
            <w:r>
              <w:rPr>
                <w:rFonts w:eastAsia="Arial" w:cs="Arial"/>
              </w:rPr>
              <w:t xml:space="preserve"> </w:t>
            </w:r>
          </w:p>
        </w:tc>
      </w:tr>
      <w:tr w:rsidR="007A5075" w14:paraId="34910B2E"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9FCCB2"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9.</w:t>
            </w:r>
            <w:r w:rsidRPr="002855C8">
              <w:rPr>
                <w:rFonts w:cs="Arial"/>
                <w:sz w:val="22"/>
                <w:szCs w:val="14"/>
              </w:rPr>
              <w:t xml:space="preserve">    </w:t>
            </w:r>
            <w:r w:rsidRPr="002855C8">
              <w:rPr>
                <w:rFonts w:eastAsia="Arial" w:cs="Arial"/>
                <w:sz w:val="22"/>
              </w:rPr>
              <w:t>Tu pareja te habla sobre relaciones que imagina que tienes con otras mujeres</w:t>
            </w:r>
          </w:p>
        </w:tc>
        <w:tc>
          <w:tcPr>
            <w:tcW w:w="992" w:type="dxa"/>
            <w:tcBorders>
              <w:bottom w:val="single" w:sz="8" w:space="0" w:color="000000"/>
              <w:right w:val="single" w:sz="8" w:space="0" w:color="000000"/>
            </w:tcBorders>
            <w:tcMar>
              <w:top w:w="100" w:type="dxa"/>
              <w:left w:w="100" w:type="dxa"/>
              <w:bottom w:w="100" w:type="dxa"/>
              <w:right w:w="100" w:type="dxa"/>
            </w:tcMar>
          </w:tcPr>
          <w:p w14:paraId="377CA1E8"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435C0192"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3BB51209"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2C81AE80"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06102611" w14:textId="77777777" w:rsidR="007A5075" w:rsidRDefault="007A5075" w:rsidP="007A5075">
            <w:pPr>
              <w:spacing w:after="120"/>
            </w:pPr>
            <w:r>
              <w:rPr>
                <w:rFonts w:eastAsia="Arial" w:cs="Arial"/>
              </w:rPr>
              <w:t xml:space="preserve"> </w:t>
            </w:r>
          </w:p>
        </w:tc>
      </w:tr>
      <w:tr w:rsidR="007A5075" w14:paraId="55D3DAD8"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66B59C"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1</w:t>
            </w:r>
            <w:r>
              <w:rPr>
                <w:rFonts w:eastAsia="Arial" w:cs="Arial"/>
                <w:sz w:val="22"/>
              </w:rPr>
              <w:t>0.</w:t>
            </w:r>
            <w:r w:rsidRPr="002855C8">
              <w:rPr>
                <w:rFonts w:eastAsia="Arial" w:cs="Arial"/>
                <w:sz w:val="22"/>
              </w:rPr>
              <w:t xml:space="preserve">    </w:t>
            </w:r>
            <w:r w:rsidRPr="002855C8">
              <w:rPr>
                <w:rFonts w:cs="Arial"/>
                <w:sz w:val="22"/>
                <w:szCs w:val="14"/>
              </w:rPr>
              <w:t xml:space="preserve"> </w:t>
            </w:r>
            <w:r w:rsidRPr="002855C8">
              <w:rPr>
                <w:rFonts w:eastAsia="Arial" w:cs="Arial"/>
                <w:sz w:val="22"/>
              </w:rPr>
              <w:t>Tu pareja insiste en tocarte de forma desagradable o que tu no quieres</w:t>
            </w:r>
          </w:p>
        </w:tc>
        <w:tc>
          <w:tcPr>
            <w:tcW w:w="992" w:type="dxa"/>
            <w:tcBorders>
              <w:bottom w:val="single" w:sz="8" w:space="0" w:color="000000"/>
              <w:right w:val="single" w:sz="8" w:space="0" w:color="000000"/>
            </w:tcBorders>
            <w:tcMar>
              <w:top w:w="100" w:type="dxa"/>
              <w:left w:w="100" w:type="dxa"/>
              <w:bottom w:w="100" w:type="dxa"/>
              <w:right w:w="100" w:type="dxa"/>
            </w:tcMar>
          </w:tcPr>
          <w:p w14:paraId="6E51E99A"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577BA12B"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3CE2E1F0"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67027C91"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6571B259" w14:textId="77777777" w:rsidR="007A5075" w:rsidRDefault="007A5075" w:rsidP="007A5075">
            <w:pPr>
              <w:spacing w:after="120"/>
            </w:pPr>
            <w:r>
              <w:rPr>
                <w:rFonts w:eastAsia="Arial" w:cs="Arial"/>
              </w:rPr>
              <w:t xml:space="preserve"> </w:t>
            </w:r>
          </w:p>
        </w:tc>
      </w:tr>
      <w:tr w:rsidR="007A5075" w14:paraId="0A31BB54"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7F7A7E"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1</w:t>
            </w:r>
            <w:r>
              <w:rPr>
                <w:rFonts w:eastAsia="Arial" w:cs="Arial"/>
                <w:sz w:val="22"/>
              </w:rPr>
              <w:t>1.</w:t>
            </w:r>
            <w:r w:rsidRPr="002855C8">
              <w:rPr>
                <w:rFonts w:cs="Arial"/>
                <w:sz w:val="22"/>
                <w:szCs w:val="14"/>
              </w:rPr>
              <w:t xml:space="preserve"> </w:t>
            </w:r>
            <w:r w:rsidRPr="002855C8">
              <w:rPr>
                <w:rFonts w:eastAsia="Arial" w:cs="Arial"/>
                <w:sz w:val="22"/>
              </w:rPr>
              <w:t>Tu pareja piensa que los del otro sexo son inferiores y manifiesta que deben obedecer a las mujeres</w:t>
            </w:r>
          </w:p>
        </w:tc>
        <w:tc>
          <w:tcPr>
            <w:tcW w:w="992" w:type="dxa"/>
            <w:tcBorders>
              <w:bottom w:val="single" w:sz="8" w:space="0" w:color="000000"/>
              <w:right w:val="single" w:sz="8" w:space="0" w:color="000000"/>
            </w:tcBorders>
            <w:tcMar>
              <w:top w:w="100" w:type="dxa"/>
              <w:left w:w="100" w:type="dxa"/>
              <w:bottom w:w="100" w:type="dxa"/>
              <w:right w:w="100" w:type="dxa"/>
            </w:tcMar>
          </w:tcPr>
          <w:p w14:paraId="248B0E70"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05B5B04A"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2638B2F1"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683599E5"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6B5DD7EE" w14:textId="77777777" w:rsidR="007A5075" w:rsidRDefault="007A5075" w:rsidP="007A5075">
            <w:pPr>
              <w:spacing w:after="120"/>
            </w:pPr>
            <w:r>
              <w:rPr>
                <w:rFonts w:eastAsia="Arial" w:cs="Arial"/>
              </w:rPr>
              <w:t xml:space="preserve"> </w:t>
            </w:r>
          </w:p>
        </w:tc>
      </w:tr>
      <w:tr w:rsidR="007A5075" w14:paraId="11391D37"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EC2E5A"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12</w:t>
            </w:r>
            <w:r>
              <w:rPr>
                <w:rFonts w:eastAsia="Arial" w:cs="Arial"/>
                <w:sz w:val="22"/>
              </w:rPr>
              <w:t>.</w:t>
            </w:r>
            <w:r w:rsidRPr="002855C8">
              <w:rPr>
                <w:rFonts w:cs="Arial"/>
                <w:sz w:val="22"/>
                <w:szCs w:val="14"/>
              </w:rPr>
              <w:t xml:space="preserve"> </w:t>
            </w:r>
            <w:r w:rsidRPr="002855C8">
              <w:rPr>
                <w:rFonts w:eastAsia="Arial" w:cs="Arial"/>
                <w:sz w:val="22"/>
              </w:rPr>
              <w:t>Tu pareja te quita objetos valiosos</w:t>
            </w:r>
          </w:p>
        </w:tc>
        <w:tc>
          <w:tcPr>
            <w:tcW w:w="992" w:type="dxa"/>
            <w:tcBorders>
              <w:bottom w:val="single" w:sz="8" w:space="0" w:color="000000"/>
              <w:right w:val="single" w:sz="8" w:space="0" w:color="000000"/>
            </w:tcBorders>
            <w:tcMar>
              <w:top w:w="100" w:type="dxa"/>
              <w:left w:w="100" w:type="dxa"/>
              <w:bottom w:w="100" w:type="dxa"/>
              <w:right w:w="100" w:type="dxa"/>
            </w:tcMar>
          </w:tcPr>
          <w:p w14:paraId="6FBB0C4F"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75D415D4"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64564BD7"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5DA8719D"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221B6D34" w14:textId="77777777" w:rsidR="007A5075" w:rsidRDefault="007A5075" w:rsidP="007A5075">
            <w:pPr>
              <w:spacing w:after="120"/>
            </w:pPr>
            <w:r>
              <w:rPr>
                <w:rFonts w:eastAsia="Arial" w:cs="Arial"/>
              </w:rPr>
              <w:t xml:space="preserve"> </w:t>
            </w:r>
          </w:p>
        </w:tc>
      </w:tr>
      <w:tr w:rsidR="007A5075" w14:paraId="6BE23402"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2278BB" w14:textId="77777777" w:rsidR="007A5075" w:rsidRPr="002855C8" w:rsidRDefault="007A5075" w:rsidP="007A5075">
            <w:pPr>
              <w:spacing w:after="120" w:line="276" w:lineRule="auto"/>
              <w:ind w:right="-87"/>
              <w:jc w:val="center"/>
              <w:rPr>
                <w:rFonts w:cs="Arial"/>
                <w:sz w:val="22"/>
              </w:rPr>
            </w:pPr>
            <w:r>
              <w:rPr>
                <w:rFonts w:eastAsia="Arial" w:cs="Arial"/>
                <w:sz w:val="22"/>
              </w:rPr>
              <w:t xml:space="preserve">13. </w:t>
            </w:r>
            <w:r w:rsidRPr="002855C8">
              <w:rPr>
                <w:rFonts w:eastAsia="Arial" w:cs="Arial"/>
                <w:sz w:val="22"/>
              </w:rPr>
              <w:t>Tu pareja te ha abofeteado, empujado o zarandeado</w:t>
            </w:r>
          </w:p>
        </w:tc>
        <w:tc>
          <w:tcPr>
            <w:tcW w:w="992" w:type="dxa"/>
            <w:tcBorders>
              <w:bottom w:val="single" w:sz="8" w:space="0" w:color="000000"/>
              <w:right w:val="single" w:sz="8" w:space="0" w:color="000000"/>
            </w:tcBorders>
            <w:tcMar>
              <w:top w:w="100" w:type="dxa"/>
              <w:left w:w="100" w:type="dxa"/>
              <w:bottom w:w="100" w:type="dxa"/>
              <w:right w:w="100" w:type="dxa"/>
            </w:tcMar>
          </w:tcPr>
          <w:p w14:paraId="607E8F26"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72469040"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1818D339"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0B6C01CF"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498E1C58" w14:textId="77777777" w:rsidR="007A5075" w:rsidRDefault="007A5075" w:rsidP="007A5075">
            <w:pPr>
              <w:spacing w:after="120"/>
            </w:pPr>
            <w:r>
              <w:rPr>
                <w:rFonts w:eastAsia="Arial" w:cs="Arial"/>
              </w:rPr>
              <w:t xml:space="preserve"> </w:t>
            </w:r>
          </w:p>
        </w:tc>
      </w:tr>
      <w:tr w:rsidR="007A5075" w14:paraId="17EDC80C"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F21AF9" w14:textId="77777777" w:rsidR="007A5075" w:rsidRPr="002855C8" w:rsidRDefault="007A5075" w:rsidP="007A5075">
            <w:pPr>
              <w:spacing w:after="120" w:line="276" w:lineRule="auto"/>
              <w:ind w:right="-87"/>
              <w:jc w:val="center"/>
              <w:rPr>
                <w:rFonts w:cs="Arial"/>
                <w:sz w:val="22"/>
              </w:rPr>
            </w:pPr>
            <w:r>
              <w:rPr>
                <w:rFonts w:cs="Arial"/>
                <w:sz w:val="22"/>
                <w:szCs w:val="14"/>
              </w:rPr>
              <w:t>14.</w:t>
            </w:r>
            <w:r w:rsidRPr="002855C8">
              <w:rPr>
                <w:rFonts w:cs="Arial"/>
                <w:sz w:val="22"/>
                <w:szCs w:val="14"/>
              </w:rPr>
              <w:t xml:space="preserve"> </w:t>
            </w:r>
            <w:r w:rsidRPr="002855C8">
              <w:rPr>
                <w:rFonts w:eastAsia="Arial" w:cs="Arial"/>
                <w:sz w:val="22"/>
              </w:rPr>
              <w:t>Tu pareja no reconoce responsabilidad alguna sobre la relación de pareja</w:t>
            </w:r>
          </w:p>
        </w:tc>
        <w:tc>
          <w:tcPr>
            <w:tcW w:w="992" w:type="dxa"/>
            <w:tcBorders>
              <w:bottom w:val="single" w:sz="8" w:space="0" w:color="000000"/>
              <w:right w:val="single" w:sz="8" w:space="0" w:color="000000"/>
            </w:tcBorders>
            <w:tcMar>
              <w:top w:w="100" w:type="dxa"/>
              <w:left w:w="100" w:type="dxa"/>
              <w:bottom w:w="100" w:type="dxa"/>
              <w:right w:w="100" w:type="dxa"/>
            </w:tcMar>
          </w:tcPr>
          <w:p w14:paraId="6601B22C"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6A1D3B84"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7E81289E"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3C00244B"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6C7D247D" w14:textId="77777777" w:rsidR="007A5075" w:rsidRDefault="007A5075" w:rsidP="007A5075">
            <w:pPr>
              <w:spacing w:after="120"/>
            </w:pPr>
            <w:r>
              <w:rPr>
                <w:rFonts w:eastAsia="Arial" w:cs="Arial"/>
              </w:rPr>
              <w:t xml:space="preserve"> </w:t>
            </w:r>
          </w:p>
        </w:tc>
      </w:tr>
      <w:tr w:rsidR="007A5075" w14:paraId="7FFDEF5B"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2038EC"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15.</w:t>
            </w:r>
            <w:r w:rsidRPr="002855C8">
              <w:rPr>
                <w:rFonts w:cs="Arial"/>
                <w:sz w:val="22"/>
                <w:szCs w:val="14"/>
              </w:rPr>
              <w:t xml:space="preserve"> </w:t>
            </w:r>
            <w:r w:rsidRPr="002855C8">
              <w:rPr>
                <w:rFonts w:eastAsia="Arial" w:cs="Arial"/>
                <w:sz w:val="22"/>
              </w:rPr>
              <w:t>Tu pareja te critica, subestima tu forma de ser, o humilla tu amor propio</w:t>
            </w:r>
          </w:p>
        </w:tc>
        <w:tc>
          <w:tcPr>
            <w:tcW w:w="992" w:type="dxa"/>
            <w:tcBorders>
              <w:bottom w:val="single" w:sz="8" w:space="0" w:color="000000"/>
              <w:right w:val="single" w:sz="8" w:space="0" w:color="000000"/>
            </w:tcBorders>
            <w:tcMar>
              <w:top w:w="100" w:type="dxa"/>
              <w:left w:w="100" w:type="dxa"/>
              <w:bottom w:w="100" w:type="dxa"/>
              <w:right w:w="100" w:type="dxa"/>
            </w:tcMar>
          </w:tcPr>
          <w:p w14:paraId="273470EE"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21DD20F8"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3B46A103"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1F9BBE8B"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34E994CB" w14:textId="77777777" w:rsidR="007A5075" w:rsidRDefault="007A5075" w:rsidP="007A5075">
            <w:pPr>
              <w:spacing w:after="120"/>
            </w:pPr>
            <w:r>
              <w:rPr>
                <w:rFonts w:eastAsia="Arial" w:cs="Arial"/>
              </w:rPr>
              <w:t xml:space="preserve"> </w:t>
            </w:r>
          </w:p>
        </w:tc>
      </w:tr>
      <w:tr w:rsidR="007A5075" w14:paraId="704DD59F"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D47E6D"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16.</w:t>
            </w:r>
            <w:r w:rsidRPr="002855C8">
              <w:rPr>
                <w:rFonts w:cs="Arial"/>
                <w:sz w:val="22"/>
                <w:szCs w:val="14"/>
              </w:rPr>
              <w:t xml:space="preserve"> </w:t>
            </w:r>
            <w:r w:rsidRPr="002855C8">
              <w:rPr>
                <w:rFonts w:eastAsia="Arial" w:cs="Arial"/>
                <w:sz w:val="22"/>
              </w:rPr>
              <w:t>Tu pareja te niega apoyo, afecto o aprecio para castigarte</w:t>
            </w:r>
          </w:p>
        </w:tc>
        <w:tc>
          <w:tcPr>
            <w:tcW w:w="992" w:type="dxa"/>
            <w:tcBorders>
              <w:bottom w:val="single" w:sz="8" w:space="0" w:color="000000"/>
              <w:right w:val="single" w:sz="8" w:space="0" w:color="000000"/>
            </w:tcBorders>
            <w:tcMar>
              <w:top w:w="100" w:type="dxa"/>
              <w:left w:w="100" w:type="dxa"/>
              <w:bottom w:w="100" w:type="dxa"/>
              <w:right w:w="100" w:type="dxa"/>
            </w:tcMar>
          </w:tcPr>
          <w:p w14:paraId="32030BEB"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39ECF490"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526F0902"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08B9839F"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4FFB21D5" w14:textId="77777777" w:rsidR="007A5075" w:rsidRDefault="007A5075" w:rsidP="007A5075">
            <w:pPr>
              <w:spacing w:after="120"/>
            </w:pPr>
            <w:r>
              <w:rPr>
                <w:rFonts w:eastAsia="Arial" w:cs="Arial"/>
              </w:rPr>
              <w:t xml:space="preserve"> </w:t>
            </w:r>
          </w:p>
        </w:tc>
      </w:tr>
      <w:tr w:rsidR="007A5075" w14:paraId="666FC18F"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092E84"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17.</w:t>
            </w:r>
            <w:r w:rsidRPr="002855C8">
              <w:rPr>
                <w:rFonts w:cs="Arial"/>
                <w:sz w:val="22"/>
                <w:szCs w:val="14"/>
              </w:rPr>
              <w:t xml:space="preserve"> </w:t>
            </w:r>
            <w:r w:rsidRPr="002855C8">
              <w:rPr>
                <w:rFonts w:eastAsia="Arial" w:cs="Arial"/>
                <w:sz w:val="22"/>
              </w:rPr>
              <w:t xml:space="preserve">Tu pareja amenaza con suicidarse o hacerse daño si la </w:t>
            </w:r>
            <w:r w:rsidRPr="002855C8">
              <w:rPr>
                <w:rFonts w:eastAsia="Arial" w:cs="Arial"/>
                <w:sz w:val="22"/>
              </w:rPr>
              <w:lastRenderedPageBreak/>
              <w:t>dejas</w:t>
            </w:r>
          </w:p>
        </w:tc>
        <w:tc>
          <w:tcPr>
            <w:tcW w:w="992" w:type="dxa"/>
            <w:tcBorders>
              <w:bottom w:val="single" w:sz="8" w:space="0" w:color="000000"/>
              <w:right w:val="single" w:sz="8" w:space="0" w:color="000000"/>
            </w:tcBorders>
            <w:tcMar>
              <w:top w:w="100" w:type="dxa"/>
              <w:left w:w="100" w:type="dxa"/>
              <w:bottom w:w="100" w:type="dxa"/>
              <w:right w:w="100" w:type="dxa"/>
            </w:tcMar>
          </w:tcPr>
          <w:p w14:paraId="7C4A8499" w14:textId="77777777" w:rsidR="007A5075" w:rsidRDefault="007A5075" w:rsidP="007A5075">
            <w:pPr>
              <w:spacing w:after="120"/>
            </w:pPr>
            <w:r>
              <w:rPr>
                <w:rFonts w:eastAsia="Arial" w:cs="Arial"/>
              </w:rPr>
              <w:lastRenderedPageBreak/>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51CDCB28"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5EF794D2"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5B152D94"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5682792E" w14:textId="77777777" w:rsidR="007A5075" w:rsidRDefault="007A5075" w:rsidP="007A5075">
            <w:pPr>
              <w:spacing w:after="120"/>
            </w:pPr>
            <w:r>
              <w:rPr>
                <w:rFonts w:eastAsia="Arial" w:cs="Arial"/>
              </w:rPr>
              <w:t xml:space="preserve"> </w:t>
            </w:r>
          </w:p>
        </w:tc>
      </w:tr>
      <w:tr w:rsidR="007A5075" w14:paraId="6CC7CB9C"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6181B5"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lastRenderedPageBreak/>
              <w:t>18.</w:t>
            </w:r>
            <w:r w:rsidRPr="002855C8">
              <w:rPr>
                <w:rFonts w:cs="Arial"/>
                <w:sz w:val="22"/>
                <w:szCs w:val="14"/>
              </w:rPr>
              <w:t xml:space="preserve"> </w:t>
            </w:r>
            <w:r w:rsidRPr="002855C8">
              <w:rPr>
                <w:rFonts w:eastAsia="Arial" w:cs="Arial"/>
                <w:sz w:val="22"/>
              </w:rPr>
              <w:t>Tu pareja te ha tratado como un objeto sexual</w:t>
            </w:r>
          </w:p>
        </w:tc>
        <w:tc>
          <w:tcPr>
            <w:tcW w:w="992" w:type="dxa"/>
            <w:tcBorders>
              <w:bottom w:val="single" w:sz="8" w:space="0" w:color="000000"/>
              <w:right w:val="single" w:sz="8" w:space="0" w:color="000000"/>
            </w:tcBorders>
            <w:tcMar>
              <w:top w:w="100" w:type="dxa"/>
              <w:left w:w="100" w:type="dxa"/>
              <w:bottom w:w="100" w:type="dxa"/>
              <w:right w:w="100" w:type="dxa"/>
            </w:tcMar>
          </w:tcPr>
          <w:p w14:paraId="7FB9F922"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1C977B46"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7A60F1E3"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742C79E9"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694DE7F0" w14:textId="77777777" w:rsidR="007A5075" w:rsidRDefault="007A5075" w:rsidP="007A5075">
            <w:pPr>
              <w:spacing w:after="120"/>
            </w:pPr>
            <w:r>
              <w:rPr>
                <w:rFonts w:eastAsia="Arial" w:cs="Arial"/>
              </w:rPr>
              <w:t xml:space="preserve"> </w:t>
            </w:r>
          </w:p>
        </w:tc>
      </w:tr>
      <w:tr w:rsidR="007A5075" w14:paraId="07A832B1"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DB0F51"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19.</w:t>
            </w:r>
            <w:r w:rsidRPr="002855C8">
              <w:rPr>
                <w:rFonts w:cs="Arial"/>
                <w:sz w:val="22"/>
                <w:szCs w:val="14"/>
              </w:rPr>
              <w:t xml:space="preserve"> </w:t>
            </w:r>
            <w:r w:rsidRPr="002855C8">
              <w:rPr>
                <w:rFonts w:eastAsia="Arial" w:cs="Arial"/>
                <w:sz w:val="22"/>
              </w:rPr>
              <w:t>Tu pareja ha ridiculizado o insultado a los hombres como género</w:t>
            </w:r>
          </w:p>
        </w:tc>
        <w:tc>
          <w:tcPr>
            <w:tcW w:w="992" w:type="dxa"/>
            <w:tcBorders>
              <w:bottom w:val="single" w:sz="8" w:space="0" w:color="000000"/>
              <w:right w:val="single" w:sz="8" w:space="0" w:color="000000"/>
            </w:tcBorders>
            <w:tcMar>
              <w:top w:w="100" w:type="dxa"/>
              <w:left w:w="100" w:type="dxa"/>
              <w:bottom w:w="100" w:type="dxa"/>
              <w:right w:w="100" w:type="dxa"/>
            </w:tcMar>
          </w:tcPr>
          <w:p w14:paraId="39E762C7"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7CC549A6"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37A771F2"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2DCB2882"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65DDC3AA" w14:textId="77777777" w:rsidR="007A5075" w:rsidRDefault="007A5075" w:rsidP="007A5075">
            <w:pPr>
              <w:spacing w:after="120"/>
            </w:pPr>
            <w:r>
              <w:rPr>
                <w:rFonts w:eastAsia="Arial" w:cs="Arial"/>
              </w:rPr>
              <w:t xml:space="preserve"> </w:t>
            </w:r>
          </w:p>
        </w:tc>
      </w:tr>
      <w:tr w:rsidR="007A5075" w14:paraId="57FDD6A7"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AD7349"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20.</w:t>
            </w:r>
            <w:r w:rsidRPr="002855C8">
              <w:rPr>
                <w:rFonts w:cs="Arial"/>
                <w:sz w:val="22"/>
                <w:szCs w:val="14"/>
              </w:rPr>
              <w:t xml:space="preserve"> </w:t>
            </w:r>
            <w:r w:rsidRPr="002855C8">
              <w:rPr>
                <w:rFonts w:eastAsia="Arial" w:cs="Arial"/>
                <w:sz w:val="22"/>
              </w:rPr>
              <w:t>Tu pareja ha lanzado objetos contra ti</w:t>
            </w:r>
          </w:p>
        </w:tc>
        <w:tc>
          <w:tcPr>
            <w:tcW w:w="992" w:type="dxa"/>
            <w:tcBorders>
              <w:bottom w:val="single" w:sz="8" w:space="0" w:color="000000"/>
              <w:right w:val="single" w:sz="8" w:space="0" w:color="000000"/>
            </w:tcBorders>
            <w:tcMar>
              <w:top w:w="100" w:type="dxa"/>
              <w:left w:w="100" w:type="dxa"/>
              <w:bottom w:w="100" w:type="dxa"/>
              <w:right w:w="100" w:type="dxa"/>
            </w:tcMar>
          </w:tcPr>
          <w:p w14:paraId="4B2CA032"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0A0A6E7E"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4D3D8076"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4B75FA8B"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081991DF" w14:textId="77777777" w:rsidR="007A5075" w:rsidRDefault="007A5075" w:rsidP="007A5075">
            <w:pPr>
              <w:spacing w:after="120"/>
            </w:pPr>
            <w:r>
              <w:rPr>
                <w:rFonts w:eastAsia="Arial" w:cs="Arial"/>
              </w:rPr>
              <w:t xml:space="preserve"> </w:t>
            </w:r>
          </w:p>
        </w:tc>
      </w:tr>
      <w:tr w:rsidR="007A5075" w14:paraId="572D1733"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2098D0"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21.</w:t>
            </w:r>
            <w:r w:rsidRPr="002855C8">
              <w:rPr>
                <w:rFonts w:cs="Arial"/>
                <w:sz w:val="22"/>
                <w:szCs w:val="14"/>
              </w:rPr>
              <w:t xml:space="preserve"> </w:t>
            </w:r>
            <w:r w:rsidRPr="002855C8">
              <w:rPr>
                <w:rFonts w:eastAsia="Arial" w:cs="Arial"/>
                <w:sz w:val="22"/>
              </w:rPr>
              <w:t>Tu pareja te ha herido con algún objeto</w:t>
            </w:r>
          </w:p>
        </w:tc>
        <w:tc>
          <w:tcPr>
            <w:tcW w:w="992" w:type="dxa"/>
            <w:tcBorders>
              <w:bottom w:val="single" w:sz="8" w:space="0" w:color="000000"/>
              <w:right w:val="single" w:sz="8" w:space="0" w:color="000000"/>
            </w:tcBorders>
            <w:tcMar>
              <w:top w:w="100" w:type="dxa"/>
              <w:left w:w="100" w:type="dxa"/>
              <w:bottom w:w="100" w:type="dxa"/>
              <w:right w:w="100" w:type="dxa"/>
            </w:tcMar>
          </w:tcPr>
          <w:p w14:paraId="3D933CBA"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548D8B41"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552414BA"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643C14C9"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6FF64E77" w14:textId="77777777" w:rsidR="007A5075" w:rsidRDefault="007A5075" w:rsidP="007A5075">
            <w:pPr>
              <w:spacing w:after="120"/>
            </w:pPr>
            <w:r>
              <w:rPr>
                <w:rFonts w:eastAsia="Arial" w:cs="Arial"/>
              </w:rPr>
              <w:t xml:space="preserve"> </w:t>
            </w:r>
          </w:p>
        </w:tc>
      </w:tr>
      <w:tr w:rsidR="007A5075" w14:paraId="40185D6E"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DFF5FC"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22.</w:t>
            </w:r>
            <w:r w:rsidRPr="002855C8">
              <w:rPr>
                <w:rFonts w:cs="Arial"/>
                <w:sz w:val="22"/>
                <w:szCs w:val="14"/>
              </w:rPr>
              <w:t xml:space="preserve"> </w:t>
            </w:r>
            <w:r w:rsidRPr="002855C8">
              <w:rPr>
                <w:rFonts w:eastAsia="Arial" w:cs="Arial"/>
                <w:sz w:val="22"/>
              </w:rPr>
              <w:t>Tu pareja impone reglas sobre la relación (días, horarios, tipos de salidas), de acuerdo con su conveniencia</w:t>
            </w:r>
          </w:p>
        </w:tc>
        <w:tc>
          <w:tcPr>
            <w:tcW w:w="992" w:type="dxa"/>
            <w:tcBorders>
              <w:bottom w:val="single" w:sz="8" w:space="0" w:color="000000"/>
              <w:right w:val="single" w:sz="8" w:space="0" w:color="000000"/>
            </w:tcBorders>
            <w:tcMar>
              <w:top w:w="100" w:type="dxa"/>
              <w:left w:w="100" w:type="dxa"/>
              <w:bottom w:w="100" w:type="dxa"/>
              <w:right w:w="100" w:type="dxa"/>
            </w:tcMar>
          </w:tcPr>
          <w:p w14:paraId="65ECCB6A"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48449FE9"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0BB797E5"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1D4AF566"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5FB50F49" w14:textId="77777777" w:rsidR="007A5075" w:rsidRDefault="007A5075" w:rsidP="007A5075">
            <w:pPr>
              <w:spacing w:after="120"/>
            </w:pPr>
            <w:r>
              <w:rPr>
                <w:rFonts w:eastAsia="Arial" w:cs="Arial"/>
              </w:rPr>
              <w:t xml:space="preserve"> </w:t>
            </w:r>
          </w:p>
        </w:tc>
      </w:tr>
      <w:tr w:rsidR="007A5075" w14:paraId="65289D62"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C50CBF"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23.</w:t>
            </w:r>
            <w:r w:rsidRPr="002855C8">
              <w:rPr>
                <w:rFonts w:cs="Arial"/>
                <w:sz w:val="22"/>
                <w:szCs w:val="14"/>
              </w:rPr>
              <w:t xml:space="preserve"> </w:t>
            </w:r>
            <w:r w:rsidRPr="002855C8">
              <w:rPr>
                <w:rFonts w:eastAsia="Arial" w:cs="Arial"/>
                <w:sz w:val="22"/>
              </w:rPr>
              <w:t>Tu pareja ridiculiza tu forma de expresarte</w:t>
            </w:r>
          </w:p>
        </w:tc>
        <w:tc>
          <w:tcPr>
            <w:tcW w:w="992" w:type="dxa"/>
            <w:tcBorders>
              <w:bottom w:val="single" w:sz="8" w:space="0" w:color="000000"/>
              <w:right w:val="single" w:sz="8" w:space="0" w:color="000000"/>
            </w:tcBorders>
            <w:tcMar>
              <w:top w:w="100" w:type="dxa"/>
              <w:left w:w="100" w:type="dxa"/>
              <w:bottom w:w="100" w:type="dxa"/>
              <w:right w:w="100" w:type="dxa"/>
            </w:tcMar>
          </w:tcPr>
          <w:p w14:paraId="7F86AF4F"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6D00652E"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433693D1"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1FD18761"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44434E88" w14:textId="77777777" w:rsidR="007A5075" w:rsidRDefault="007A5075" w:rsidP="007A5075">
            <w:pPr>
              <w:spacing w:after="120"/>
            </w:pPr>
            <w:r>
              <w:rPr>
                <w:rFonts w:eastAsia="Arial" w:cs="Arial"/>
              </w:rPr>
              <w:t xml:space="preserve"> </w:t>
            </w:r>
          </w:p>
        </w:tc>
      </w:tr>
      <w:tr w:rsidR="007A5075" w14:paraId="6181F61D"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2A9A9B"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24.</w:t>
            </w:r>
            <w:r w:rsidRPr="002855C8">
              <w:rPr>
                <w:rFonts w:cs="Arial"/>
                <w:sz w:val="22"/>
                <w:szCs w:val="14"/>
              </w:rPr>
              <w:t xml:space="preserve"> </w:t>
            </w:r>
            <w:r w:rsidRPr="002855C8">
              <w:rPr>
                <w:rFonts w:eastAsia="Arial" w:cs="Arial"/>
                <w:sz w:val="22"/>
              </w:rPr>
              <w:t xml:space="preserve"> Tu pareja te amenaza con abandonarte</w:t>
            </w:r>
          </w:p>
        </w:tc>
        <w:tc>
          <w:tcPr>
            <w:tcW w:w="992" w:type="dxa"/>
            <w:tcBorders>
              <w:bottom w:val="single" w:sz="8" w:space="0" w:color="000000"/>
              <w:right w:val="single" w:sz="8" w:space="0" w:color="000000"/>
            </w:tcBorders>
            <w:tcMar>
              <w:top w:w="100" w:type="dxa"/>
              <w:left w:w="100" w:type="dxa"/>
              <w:bottom w:w="100" w:type="dxa"/>
              <w:right w:w="100" w:type="dxa"/>
            </w:tcMar>
          </w:tcPr>
          <w:p w14:paraId="177A1CA1"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42A90AAE"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6A0B85E8"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571D072C"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0FA9006C" w14:textId="77777777" w:rsidR="007A5075" w:rsidRDefault="007A5075" w:rsidP="007A5075">
            <w:pPr>
              <w:spacing w:after="120"/>
            </w:pPr>
            <w:r>
              <w:rPr>
                <w:rFonts w:eastAsia="Arial" w:cs="Arial"/>
              </w:rPr>
              <w:t xml:space="preserve"> </w:t>
            </w:r>
          </w:p>
        </w:tc>
      </w:tr>
      <w:tr w:rsidR="007A5075" w14:paraId="3CF99712"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CBB04B"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25.</w:t>
            </w:r>
            <w:r w:rsidRPr="002855C8">
              <w:rPr>
                <w:rFonts w:cs="Arial"/>
                <w:sz w:val="22"/>
                <w:szCs w:val="14"/>
              </w:rPr>
              <w:t xml:space="preserve"> </w:t>
            </w:r>
            <w:r w:rsidRPr="002855C8">
              <w:rPr>
                <w:rFonts w:eastAsia="Arial" w:cs="Arial"/>
                <w:sz w:val="22"/>
              </w:rPr>
              <w:t xml:space="preserve"> Tu pareja te ha retenido para que no te vayas</w:t>
            </w:r>
          </w:p>
        </w:tc>
        <w:tc>
          <w:tcPr>
            <w:tcW w:w="992" w:type="dxa"/>
            <w:tcBorders>
              <w:bottom w:val="single" w:sz="8" w:space="0" w:color="000000"/>
              <w:right w:val="single" w:sz="8" w:space="0" w:color="000000"/>
            </w:tcBorders>
            <w:tcMar>
              <w:top w:w="100" w:type="dxa"/>
              <w:left w:w="100" w:type="dxa"/>
              <w:bottom w:w="100" w:type="dxa"/>
              <w:right w:w="100" w:type="dxa"/>
            </w:tcMar>
          </w:tcPr>
          <w:p w14:paraId="0E370D75"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710BFDAB"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740F83DA"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1242306B"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104833D8" w14:textId="77777777" w:rsidR="007A5075" w:rsidRDefault="007A5075" w:rsidP="007A5075">
            <w:pPr>
              <w:spacing w:after="120"/>
            </w:pPr>
            <w:r>
              <w:rPr>
                <w:rFonts w:eastAsia="Arial" w:cs="Arial"/>
              </w:rPr>
              <w:t xml:space="preserve"> </w:t>
            </w:r>
          </w:p>
        </w:tc>
      </w:tr>
      <w:tr w:rsidR="007A5075" w14:paraId="47176420"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2570D2"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26.</w:t>
            </w:r>
            <w:r w:rsidRPr="002855C8">
              <w:rPr>
                <w:rFonts w:cs="Arial"/>
                <w:sz w:val="22"/>
                <w:szCs w:val="14"/>
              </w:rPr>
              <w:t xml:space="preserve"> </w:t>
            </w:r>
            <w:r w:rsidRPr="002855C8">
              <w:rPr>
                <w:rFonts w:eastAsia="Arial" w:cs="Arial"/>
                <w:sz w:val="22"/>
              </w:rPr>
              <w:t>Tu pareja te ha forzado a realizar determinados actos sexuales</w:t>
            </w:r>
          </w:p>
        </w:tc>
        <w:tc>
          <w:tcPr>
            <w:tcW w:w="992" w:type="dxa"/>
            <w:tcBorders>
              <w:bottom w:val="single" w:sz="8" w:space="0" w:color="000000"/>
              <w:right w:val="single" w:sz="8" w:space="0" w:color="000000"/>
            </w:tcBorders>
            <w:tcMar>
              <w:top w:w="100" w:type="dxa"/>
              <w:left w:w="100" w:type="dxa"/>
              <w:bottom w:w="100" w:type="dxa"/>
              <w:right w:w="100" w:type="dxa"/>
            </w:tcMar>
          </w:tcPr>
          <w:p w14:paraId="0D65F59E"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1B8C7343"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762E820A"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713FBC61"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352AD418" w14:textId="77777777" w:rsidR="007A5075" w:rsidRDefault="007A5075" w:rsidP="007A5075">
            <w:pPr>
              <w:spacing w:after="120"/>
            </w:pPr>
            <w:r>
              <w:rPr>
                <w:rFonts w:eastAsia="Arial" w:cs="Arial"/>
              </w:rPr>
              <w:t xml:space="preserve"> </w:t>
            </w:r>
          </w:p>
        </w:tc>
      </w:tr>
      <w:tr w:rsidR="007A5075" w14:paraId="79E2DD0D"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68FD6F"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27.</w:t>
            </w:r>
            <w:r w:rsidRPr="002855C8">
              <w:rPr>
                <w:rFonts w:cs="Arial"/>
                <w:sz w:val="22"/>
                <w:szCs w:val="14"/>
              </w:rPr>
              <w:t xml:space="preserve"> </w:t>
            </w:r>
            <w:r w:rsidRPr="002855C8">
              <w:rPr>
                <w:rFonts w:eastAsia="Arial" w:cs="Arial"/>
                <w:sz w:val="22"/>
              </w:rPr>
              <w:t>Tu pareja ha desprestigiado la condición de hombre</w:t>
            </w:r>
          </w:p>
        </w:tc>
        <w:tc>
          <w:tcPr>
            <w:tcW w:w="992" w:type="dxa"/>
            <w:tcBorders>
              <w:bottom w:val="single" w:sz="8" w:space="0" w:color="000000"/>
              <w:right w:val="single" w:sz="8" w:space="0" w:color="000000"/>
            </w:tcBorders>
            <w:tcMar>
              <w:top w:w="100" w:type="dxa"/>
              <w:left w:w="100" w:type="dxa"/>
              <w:bottom w:w="100" w:type="dxa"/>
              <w:right w:w="100" w:type="dxa"/>
            </w:tcMar>
          </w:tcPr>
          <w:p w14:paraId="41CF750C"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4ECA3283"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3E00ADAC"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3B137068"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73CC2636" w14:textId="77777777" w:rsidR="007A5075" w:rsidRDefault="007A5075" w:rsidP="007A5075">
            <w:pPr>
              <w:spacing w:after="120"/>
            </w:pPr>
            <w:r>
              <w:rPr>
                <w:rFonts w:eastAsia="Arial" w:cs="Arial"/>
              </w:rPr>
              <w:t xml:space="preserve"> </w:t>
            </w:r>
          </w:p>
        </w:tc>
      </w:tr>
      <w:tr w:rsidR="007A5075" w14:paraId="59DE90D8"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472A3F"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28.</w:t>
            </w:r>
            <w:r w:rsidRPr="002855C8">
              <w:rPr>
                <w:rFonts w:cs="Arial"/>
                <w:sz w:val="22"/>
                <w:szCs w:val="14"/>
              </w:rPr>
              <w:t xml:space="preserve"> </w:t>
            </w:r>
            <w:r w:rsidRPr="002855C8">
              <w:rPr>
                <w:rFonts w:eastAsia="Arial" w:cs="Arial"/>
                <w:sz w:val="22"/>
              </w:rPr>
              <w:t>Tu pareja te ha hecho endeudar</w:t>
            </w:r>
          </w:p>
        </w:tc>
        <w:tc>
          <w:tcPr>
            <w:tcW w:w="992" w:type="dxa"/>
            <w:tcBorders>
              <w:bottom w:val="single" w:sz="8" w:space="0" w:color="000000"/>
              <w:right w:val="single" w:sz="8" w:space="0" w:color="000000"/>
            </w:tcBorders>
            <w:tcMar>
              <w:top w:w="100" w:type="dxa"/>
              <w:left w:w="100" w:type="dxa"/>
              <w:bottom w:w="100" w:type="dxa"/>
              <w:right w:w="100" w:type="dxa"/>
            </w:tcMar>
          </w:tcPr>
          <w:p w14:paraId="382C635E"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19ECD4A2"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2DA60945"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55BE5B4E"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02C1A4DE" w14:textId="77777777" w:rsidR="007A5075" w:rsidRDefault="007A5075" w:rsidP="007A5075">
            <w:pPr>
              <w:spacing w:after="120"/>
            </w:pPr>
            <w:r>
              <w:rPr>
                <w:rFonts w:eastAsia="Arial" w:cs="Arial"/>
              </w:rPr>
              <w:t xml:space="preserve"> </w:t>
            </w:r>
          </w:p>
        </w:tc>
      </w:tr>
      <w:tr w:rsidR="007A5075" w14:paraId="206132C5"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679127"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29.</w:t>
            </w:r>
            <w:r w:rsidRPr="002855C8">
              <w:rPr>
                <w:rFonts w:cs="Arial"/>
                <w:sz w:val="22"/>
                <w:szCs w:val="14"/>
              </w:rPr>
              <w:t xml:space="preserve"> </w:t>
            </w:r>
            <w:r w:rsidRPr="002855C8">
              <w:rPr>
                <w:rFonts w:eastAsia="Arial" w:cs="Arial"/>
                <w:sz w:val="22"/>
              </w:rPr>
              <w:t>Tu pareja estropea objetos muy queridos por ti</w:t>
            </w:r>
          </w:p>
        </w:tc>
        <w:tc>
          <w:tcPr>
            <w:tcW w:w="992" w:type="dxa"/>
            <w:tcBorders>
              <w:bottom w:val="single" w:sz="8" w:space="0" w:color="000000"/>
              <w:right w:val="single" w:sz="8" w:space="0" w:color="000000"/>
            </w:tcBorders>
            <w:tcMar>
              <w:top w:w="100" w:type="dxa"/>
              <w:left w:w="100" w:type="dxa"/>
              <w:bottom w:w="100" w:type="dxa"/>
              <w:right w:w="100" w:type="dxa"/>
            </w:tcMar>
          </w:tcPr>
          <w:p w14:paraId="0238581E"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46992D4C"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7D6B9181"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22B9EAFD"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5178BFC1" w14:textId="77777777" w:rsidR="007A5075" w:rsidRDefault="007A5075" w:rsidP="007A5075">
            <w:pPr>
              <w:spacing w:after="120"/>
            </w:pPr>
            <w:r>
              <w:rPr>
                <w:rFonts w:eastAsia="Arial" w:cs="Arial"/>
              </w:rPr>
              <w:t xml:space="preserve"> </w:t>
            </w:r>
          </w:p>
        </w:tc>
      </w:tr>
      <w:tr w:rsidR="007A5075" w14:paraId="74915258"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E5795F"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lastRenderedPageBreak/>
              <w:t>30.</w:t>
            </w:r>
            <w:r w:rsidRPr="002855C8">
              <w:rPr>
                <w:rFonts w:cs="Arial"/>
                <w:sz w:val="22"/>
                <w:szCs w:val="14"/>
              </w:rPr>
              <w:t xml:space="preserve"> </w:t>
            </w:r>
            <w:r w:rsidRPr="002855C8">
              <w:rPr>
                <w:rFonts w:eastAsia="Arial" w:cs="Arial"/>
                <w:sz w:val="22"/>
              </w:rPr>
              <w:t>Tu pareja ha ignorado tus sentimientos</w:t>
            </w:r>
          </w:p>
        </w:tc>
        <w:tc>
          <w:tcPr>
            <w:tcW w:w="992" w:type="dxa"/>
            <w:tcBorders>
              <w:bottom w:val="single" w:sz="8" w:space="0" w:color="000000"/>
              <w:right w:val="single" w:sz="8" w:space="0" w:color="000000"/>
            </w:tcBorders>
            <w:tcMar>
              <w:top w:w="100" w:type="dxa"/>
              <w:left w:w="100" w:type="dxa"/>
              <w:bottom w:w="100" w:type="dxa"/>
              <w:right w:w="100" w:type="dxa"/>
            </w:tcMar>
          </w:tcPr>
          <w:p w14:paraId="3D6E0821"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413AB2EE"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03EF1F3E"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078E4BA5"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78F89C4E" w14:textId="77777777" w:rsidR="007A5075" w:rsidRDefault="007A5075" w:rsidP="007A5075">
            <w:pPr>
              <w:spacing w:after="120"/>
            </w:pPr>
            <w:r>
              <w:rPr>
                <w:rFonts w:eastAsia="Arial" w:cs="Arial"/>
              </w:rPr>
              <w:t xml:space="preserve"> </w:t>
            </w:r>
          </w:p>
        </w:tc>
      </w:tr>
      <w:tr w:rsidR="007A5075" w14:paraId="07928040"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10FD79"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31.</w:t>
            </w:r>
            <w:r w:rsidRPr="002855C8">
              <w:rPr>
                <w:rFonts w:cs="Arial"/>
                <w:sz w:val="22"/>
                <w:szCs w:val="14"/>
              </w:rPr>
              <w:t xml:space="preserve"> </w:t>
            </w:r>
            <w:r w:rsidRPr="002855C8">
              <w:rPr>
                <w:rFonts w:eastAsia="Arial" w:cs="Arial"/>
                <w:sz w:val="22"/>
              </w:rPr>
              <w:t>Tu pareja te critica, te insulta o grita</w:t>
            </w:r>
          </w:p>
        </w:tc>
        <w:tc>
          <w:tcPr>
            <w:tcW w:w="992" w:type="dxa"/>
            <w:tcBorders>
              <w:bottom w:val="single" w:sz="8" w:space="0" w:color="000000"/>
              <w:right w:val="single" w:sz="8" w:space="0" w:color="000000"/>
            </w:tcBorders>
            <w:tcMar>
              <w:top w:w="100" w:type="dxa"/>
              <w:left w:w="100" w:type="dxa"/>
              <w:bottom w:w="100" w:type="dxa"/>
              <w:right w:w="100" w:type="dxa"/>
            </w:tcMar>
          </w:tcPr>
          <w:p w14:paraId="54D8B60A"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18CC887C"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799CB145"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0B499510"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20E836FE" w14:textId="77777777" w:rsidR="007A5075" w:rsidRDefault="007A5075" w:rsidP="007A5075">
            <w:pPr>
              <w:spacing w:after="120"/>
            </w:pPr>
            <w:r>
              <w:rPr>
                <w:rFonts w:eastAsia="Arial" w:cs="Arial"/>
              </w:rPr>
              <w:t xml:space="preserve"> </w:t>
            </w:r>
          </w:p>
        </w:tc>
      </w:tr>
      <w:tr w:rsidR="007A5075" w14:paraId="1B085DDD"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BFCA"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32.</w:t>
            </w:r>
            <w:r w:rsidRPr="002855C8">
              <w:rPr>
                <w:rFonts w:cs="Arial"/>
                <w:sz w:val="22"/>
                <w:szCs w:val="14"/>
              </w:rPr>
              <w:t xml:space="preserve"> </w:t>
            </w:r>
            <w:r w:rsidRPr="002855C8">
              <w:rPr>
                <w:rFonts w:eastAsia="Arial" w:cs="Arial"/>
                <w:sz w:val="22"/>
              </w:rPr>
              <w:t>Tu pareja deja de hablarte o desaparece por varios días, sin dar explicaciones, como manera de mostrar su enfado</w:t>
            </w:r>
          </w:p>
        </w:tc>
        <w:tc>
          <w:tcPr>
            <w:tcW w:w="992" w:type="dxa"/>
            <w:tcBorders>
              <w:bottom w:val="single" w:sz="8" w:space="0" w:color="000000"/>
              <w:right w:val="single" w:sz="8" w:space="0" w:color="000000"/>
            </w:tcBorders>
            <w:tcMar>
              <w:top w:w="100" w:type="dxa"/>
              <w:left w:w="100" w:type="dxa"/>
              <w:bottom w:w="100" w:type="dxa"/>
              <w:right w:w="100" w:type="dxa"/>
            </w:tcMar>
          </w:tcPr>
          <w:p w14:paraId="5A20661F"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27FAA6E1"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55E0C3A1"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2ABDD2AD"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4F4812DC" w14:textId="77777777" w:rsidR="007A5075" w:rsidRDefault="007A5075" w:rsidP="007A5075">
            <w:pPr>
              <w:spacing w:after="120"/>
            </w:pPr>
            <w:r>
              <w:rPr>
                <w:rFonts w:eastAsia="Arial" w:cs="Arial"/>
              </w:rPr>
              <w:t xml:space="preserve"> </w:t>
            </w:r>
          </w:p>
        </w:tc>
      </w:tr>
      <w:tr w:rsidR="007A5075" w14:paraId="7827CB3F"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0595E4"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33.</w:t>
            </w:r>
            <w:r w:rsidRPr="002855C8">
              <w:rPr>
                <w:rFonts w:cs="Arial"/>
                <w:sz w:val="22"/>
                <w:szCs w:val="14"/>
              </w:rPr>
              <w:t xml:space="preserve"> </w:t>
            </w:r>
            <w:r w:rsidRPr="002855C8">
              <w:rPr>
                <w:rFonts w:eastAsia="Arial" w:cs="Arial"/>
                <w:sz w:val="22"/>
              </w:rPr>
              <w:t>Tu pareja te manipula con mentiras</w:t>
            </w:r>
          </w:p>
        </w:tc>
        <w:tc>
          <w:tcPr>
            <w:tcW w:w="992" w:type="dxa"/>
            <w:tcBorders>
              <w:bottom w:val="single" w:sz="8" w:space="0" w:color="000000"/>
              <w:right w:val="single" w:sz="8" w:space="0" w:color="000000"/>
            </w:tcBorders>
            <w:tcMar>
              <w:top w:w="100" w:type="dxa"/>
              <w:left w:w="100" w:type="dxa"/>
              <w:bottom w:w="100" w:type="dxa"/>
              <w:right w:w="100" w:type="dxa"/>
            </w:tcMar>
          </w:tcPr>
          <w:p w14:paraId="105424EC"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07192417"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6A8A3C3A"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54356DE9"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20C6729E" w14:textId="77777777" w:rsidR="007A5075" w:rsidRDefault="007A5075" w:rsidP="007A5075">
            <w:pPr>
              <w:spacing w:after="120"/>
            </w:pPr>
            <w:r>
              <w:rPr>
                <w:rFonts w:eastAsia="Arial" w:cs="Arial"/>
              </w:rPr>
              <w:t xml:space="preserve"> </w:t>
            </w:r>
          </w:p>
        </w:tc>
      </w:tr>
      <w:tr w:rsidR="007A5075" w14:paraId="131C35B6"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AD2467"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34.</w:t>
            </w:r>
            <w:r w:rsidRPr="002855C8">
              <w:rPr>
                <w:rFonts w:cs="Arial"/>
                <w:sz w:val="22"/>
                <w:szCs w:val="14"/>
              </w:rPr>
              <w:t xml:space="preserve"> </w:t>
            </w:r>
            <w:r w:rsidRPr="002855C8">
              <w:rPr>
                <w:rFonts w:eastAsia="Arial" w:cs="Arial"/>
                <w:sz w:val="22"/>
              </w:rPr>
              <w:t>Tu pareja no ha tenido en cuenta tus creencias sobre el sexo</w:t>
            </w:r>
          </w:p>
        </w:tc>
        <w:tc>
          <w:tcPr>
            <w:tcW w:w="992" w:type="dxa"/>
            <w:tcBorders>
              <w:bottom w:val="single" w:sz="8" w:space="0" w:color="000000"/>
              <w:right w:val="single" w:sz="8" w:space="0" w:color="000000"/>
            </w:tcBorders>
            <w:tcMar>
              <w:top w:w="100" w:type="dxa"/>
              <w:left w:w="100" w:type="dxa"/>
              <w:bottom w:w="100" w:type="dxa"/>
              <w:right w:w="100" w:type="dxa"/>
            </w:tcMar>
          </w:tcPr>
          <w:p w14:paraId="725A4846"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0C93A2DD"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16DBAE76"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04C0A4DC"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6D81440A" w14:textId="77777777" w:rsidR="007A5075" w:rsidRDefault="007A5075" w:rsidP="007A5075">
            <w:pPr>
              <w:spacing w:after="120"/>
            </w:pPr>
            <w:r>
              <w:rPr>
                <w:rFonts w:eastAsia="Arial" w:cs="Arial"/>
              </w:rPr>
              <w:t xml:space="preserve"> </w:t>
            </w:r>
          </w:p>
        </w:tc>
      </w:tr>
      <w:tr w:rsidR="007A5075" w14:paraId="24C75B0A"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45472E"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35.</w:t>
            </w:r>
            <w:r w:rsidRPr="002855C8">
              <w:rPr>
                <w:rFonts w:cs="Arial"/>
                <w:sz w:val="22"/>
                <w:szCs w:val="14"/>
              </w:rPr>
              <w:t xml:space="preserve"> </w:t>
            </w:r>
            <w:r w:rsidRPr="002855C8">
              <w:rPr>
                <w:rFonts w:eastAsia="Arial" w:cs="Arial"/>
                <w:sz w:val="22"/>
              </w:rPr>
              <w:t>Sientes que tu pareja critica injustamente tu sexualidad</w:t>
            </w:r>
          </w:p>
        </w:tc>
        <w:tc>
          <w:tcPr>
            <w:tcW w:w="992" w:type="dxa"/>
            <w:tcBorders>
              <w:bottom w:val="single" w:sz="8" w:space="0" w:color="000000"/>
              <w:right w:val="single" w:sz="8" w:space="0" w:color="000000"/>
            </w:tcBorders>
            <w:tcMar>
              <w:top w:w="100" w:type="dxa"/>
              <w:left w:w="100" w:type="dxa"/>
              <w:bottom w:w="100" w:type="dxa"/>
              <w:right w:w="100" w:type="dxa"/>
            </w:tcMar>
          </w:tcPr>
          <w:p w14:paraId="48C8952A"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520F43D9"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2EAAC2A3"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67F9A2C8"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6EE6BC01" w14:textId="77777777" w:rsidR="007A5075" w:rsidRDefault="007A5075" w:rsidP="007A5075">
            <w:pPr>
              <w:spacing w:after="120"/>
            </w:pPr>
            <w:r>
              <w:rPr>
                <w:rFonts w:eastAsia="Arial" w:cs="Arial"/>
              </w:rPr>
              <w:t xml:space="preserve"> </w:t>
            </w:r>
          </w:p>
        </w:tc>
      </w:tr>
      <w:tr w:rsidR="007A5075" w14:paraId="02BC3ECD"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FC5F09"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36.</w:t>
            </w:r>
            <w:r w:rsidRPr="002855C8">
              <w:rPr>
                <w:rFonts w:cs="Arial"/>
                <w:sz w:val="22"/>
                <w:szCs w:val="14"/>
              </w:rPr>
              <w:t xml:space="preserve"> </w:t>
            </w:r>
            <w:r w:rsidRPr="002855C8">
              <w:rPr>
                <w:rFonts w:eastAsia="Arial" w:cs="Arial"/>
                <w:sz w:val="22"/>
              </w:rPr>
              <w:t>Tu pareja te insulta en presencia de amigos o familiares</w:t>
            </w:r>
          </w:p>
        </w:tc>
        <w:tc>
          <w:tcPr>
            <w:tcW w:w="992" w:type="dxa"/>
            <w:tcBorders>
              <w:bottom w:val="single" w:sz="8" w:space="0" w:color="000000"/>
              <w:right w:val="single" w:sz="8" w:space="0" w:color="000000"/>
            </w:tcBorders>
            <w:tcMar>
              <w:top w:w="100" w:type="dxa"/>
              <w:left w:w="100" w:type="dxa"/>
              <w:bottom w:w="100" w:type="dxa"/>
              <w:right w:w="100" w:type="dxa"/>
            </w:tcMar>
          </w:tcPr>
          <w:p w14:paraId="02D68BEE"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7BC2CAA7"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7AE5546A"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4AE45F11"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361FF30E" w14:textId="77777777" w:rsidR="007A5075" w:rsidRDefault="007A5075" w:rsidP="007A5075">
            <w:pPr>
              <w:spacing w:after="120"/>
            </w:pPr>
            <w:r>
              <w:rPr>
                <w:rFonts w:eastAsia="Arial" w:cs="Arial"/>
              </w:rPr>
              <w:t xml:space="preserve"> </w:t>
            </w:r>
          </w:p>
        </w:tc>
      </w:tr>
      <w:tr w:rsidR="007A5075" w14:paraId="448D8622"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C1E25E"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37.</w:t>
            </w:r>
            <w:r w:rsidRPr="002855C8">
              <w:rPr>
                <w:rFonts w:cs="Arial"/>
                <w:sz w:val="22"/>
                <w:szCs w:val="14"/>
              </w:rPr>
              <w:t xml:space="preserve"> </w:t>
            </w:r>
            <w:r w:rsidRPr="002855C8">
              <w:rPr>
                <w:rFonts w:eastAsia="Arial" w:cs="Arial"/>
                <w:sz w:val="22"/>
              </w:rPr>
              <w:t>Tu pareja ha rehusado ayudarte</w:t>
            </w:r>
          </w:p>
        </w:tc>
        <w:tc>
          <w:tcPr>
            <w:tcW w:w="992" w:type="dxa"/>
            <w:tcBorders>
              <w:bottom w:val="single" w:sz="8" w:space="0" w:color="000000"/>
              <w:right w:val="single" w:sz="8" w:space="0" w:color="000000"/>
            </w:tcBorders>
            <w:tcMar>
              <w:top w:w="100" w:type="dxa"/>
              <w:left w:w="100" w:type="dxa"/>
              <w:bottom w:w="100" w:type="dxa"/>
              <w:right w:w="100" w:type="dxa"/>
            </w:tcMar>
          </w:tcPr>
          <w:p w14:paraId="4B15E3DA"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21D2F968"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35B6BF75"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3EDBB994"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0E6B46F3" w14:textId="77777777" w:rsidR="007A5075" w:rsidRDefault="007A5075" w:rsidP="007A5075">
            <w:pPr>
              <w:spacing w:after="120"/>
            </w:pPr>
            <w:r>
              <w:rPr>
                <w:rFonts w:eastAsia="Arial" w:cs="Arial"/>
              </w:rPr>
              <w:t xml:space="preserve"> </w:t>
            </w:r>
          </w:p>
        </w:tc>
      </w:tr>
      <w:tr w:rsidR="007A5075" w14:paraId="73958A01"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5FA67D"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38.</w:t>
            </w:r>
            <w:r w:rsidRPr="002855C8">
              <w:rPr>
                <w:rFonts w:cs="Arial"/>
                <w:sz w:val="22"/>
                <w:szCs w:val="14"/>
              </w:rPr>
              <w:t xml:space="preserve"> </w:t>
            </w:r>
            <w:r w:rsidRPr="002855C8">
              <w:rPr>
                <w:rFonts w:eastAsia="Arial" w:cs="Arial"/>
                <w:sz w:val="22"/>
              </w:rPr>
              <w:t xml:space="preserve">Tu pareja invade tu espacio (Revisa correos electrónicos, cuentas de redes sociales como </w:t>
            </w:r>
            <w:proofErr w:type="spellStart"/>
            <w:r w:rsidRPr="002855C8">
              <w:rPr>
                <w:rFonts w:eastAsia="Arial" w:cs="Arial"/>
                <w:sz w:val="22"/>
              </w:rPr>
              <w:t>facebook</w:t>
            </w:r>
            <w:proofErr w:type="spellEnd"/>
            <w:r w:rsidRPr="002855C8">
              <w:rPr>
                <w:rFonts w:eastAsia="Arial" w:cs="Arial"/>
                <w:sz w:val="22"/>
              </w:rPr>
              <w:t>, Instagram, twitter, te interrumpe cuando estás haciendo algo importante, etc.)</w:t>
            </w:r>
          </w:p>
        </w:tc>
        <w:tc>
          <w:tcPr>
            <w:tcW w:w="992" w:type="dxa"/>
            <w:tcBorders>
              <w:bottom w:val="single" w:sz="8" w:space="0" w:color="000000"/>
              <w:right w:val="single" w:sz="8" w:space="0" w:color="000000"/>
            </w:tcBorders>
            <w:tcMar>
              <w:top w:w="100" w:type="dxa"/>
              <w:left w:w="100" w:type="dxa"/>
              <w:bottom w:w="100" w:type="dxa"/>
              <w:right w:w="100" w:type="dxa"/>
            </w:tcMar>
          </w:tcPr>
          <w:p w14:paraId="6482BE9B"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06D73F2A"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0A9EF598"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0F4078B3"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37633283" w14:textId="77777777" w:rsidR="007A5075" w:rsidRDefault="007A5075" w:rsidP="007A5075">
            <w:pPr>
              <w:spacing w:after="120"/>
            </w:pPr>
            <w:r>
              <w:rPr>
                <w:rFonts w:eastAsia="Arial" w:cs="Arial"/>
              </w:rPr>
              <w:t xml:space="preserve"> </w:t>
            </w:r>
          </w:p>
        </w:tc>
      </w:tr>
      <w:tr w:rsidR="007A5075" w14:paraId="0E78D7B9"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DC2DF7"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39.</w:t>
            </w:r>
            <w:r w:rsidRPr="002855C8">
              <w:rPr>
                <w:rFonts w:cs="Arial"/>
                <w:sz w:val="22"/>
                <w:szCs w:val="14"/>
              </w:rPr>
              <w:t xml:space="preserve"> </w:t>
            </w:r>
            <w:r w:rsidRPr="002855C8">
              <w:rPr>
                <w:rFonts w:eastAsia="Arial" w:cs="Arial"/>
                <w:sz w:val="22"/>
              </w:rPr>
              <w:t>Tu pareja te fuerza a desnudarte cuando tu no quieres</w:t>
            </w:r>
          </w:p>
        </w:tc>
        <w:tc>
          <w:tcPr>
            <w:tcW w:w="992" w:type="dxa"/>
            <w:tcBorders>
              <w:bottom w:val="single" w:sz="8" w:space="0" w:color="000000"/>
              <w:right w:val="single" w:sz="8" w:space="0" w:color="000000"/>
            </w:tcBorders>
            <w:tcMar>
              <w:top w:w="100" w:type="dxa"/>
              <w:left w:w="100" w:type="dxa"/>
              <w:bottom w:w="100" w:type="dxa"/>
              <w:right w:w="100" w:type="dxa"/>
            </w:tcMar>
          </w:tcPr>
          <w:p w14:paraId="7BDC4241"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4BE6BC89"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6DDBB699"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20F8FBD4"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0AE1AB64" w14:textId="77777777" w:rsidR="007A5075" w:rsidRDefault="007A5075" w:rsidP="007A5075">
            <w:pPr>
              <w:spacing w:after="120"/>
            </w:pPr>
            <w:r>
              <w:rPr>
                <w:rFonts w:eastAsia="Arial" w:cs="Arial"/>
              </w:rPr>
              <w:t xml:space="preserve"> </w:t>
            </w:r>
          </w:p>
        </w:tc>
      </w:tr>
      <w:tr w:rsidR="007A5075" w14:paraId="1E40685C"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F8971E"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40.</w:t>
            </w:r>
            <w:r w:rsidRPr="002855C8">
              <w:rPr>
                <w:rFonts w:cs="Arial"/>
                <w:sz w:val="22"/>
                <w:szCs w:val="14"/>
              </w:rPr>
              <w:t xml:space="preserve"> </w:t>
            </w:r>
            <w:r w:rsidRPr="002855C8">
              <w:rPr>
                <w:rFonts w:eastAsia="Arial" w:cs="Arial"/>
                <w:sz w:val="22"/>
              </w:rPr>
              <w:t>Tu pareja ha ridiculizado o insultado tus creencias, religión o clase social</w:t>
            </w:r>
          </w:p>
        </w:tc>
        <w:tc>
          <w:tcPr>
            <w:tcW w:w="992" w:type="dxa"/>
            <w:tcBorders>
              <w:bottom w:val="single" w:sz="8" w:space="0" w:color="000000"/>
              <w:right w:val="single" w:sz="8" w:space="0" w:color="000000"/>
            </w:tcBorders>
            <w:tcMar>
              <w:top w:w="100" w:type="dxa"/>
              <w:left w:w="100" w:type="dxa"/>
              <w:bottom w:w="100" w:type="dxa"/>
              <w:right w:w="100" w:type="dxa"/>
            </w:tcMar>
          </w:tcPr>
          <w:p w14:paraId="77CA3B9A"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245D7DC1"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31AE23DD"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00A2AB75"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7B9856A1" w14:textId="77777777" w:rsidR="007A5075" w:rsidRDefault="007A5075" w:rsidP="007A5075">
            <w:pPr>
              <w:spacing w:after="120"/>
            </w:pPr>
            <w:r>
              <w:rPr>
                <w:rFonts w:eastAsia="Arial" w:cs="Arial"/>
              </w:rPr>
              <w:t xml:space="preserve"> </w:t>
            </w:r>
          </w:p>
        </w:tc>
      </w:tr>
      <w:tr w:rsidR="007A5075" w14:paraId="41524BCB"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F058D5"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41.</w:t>
            </w:r>
            <w:r w:rsidRPr="002855C8">
              <w:rPr>
                <w:rFonts w:cs="Arial"/>
                <w:sz w:val="22"/>
                <w:szCs w:val="14"/>
              </w:rPr>
              <w:t xml:space="preserve"> </w:t>
            </w:r>
            <w:r w:rsidRPr="002855C8">
              <w:rPr>
                <w:rFonts w:eastAsia="Arial" w:cs="Arial"/>
                <w:sz w:val="22"/>
              </w:rPr>
              <w:t>Tu pareja te ridiculiza o insulta por las ideas que mantienes</w:t>
            </w:r>
          </w:p>
        </w:tc>
        <w:tc>
          <w:tcPr>
            <w:tcW w:w="992" w:type="dxa"/>
            <w:tcBorders>
              <w:bottom w:val="single" w:sz="8" w:space="0" w:color="000000"/>
              <w:right w:val="single" w:sz="8" w:space="0" w:color="000000"/>
            </w:tcBorders>
            <w:tcMar>
              <w:top w:w="100" w:type="dxa"/>
              <w:left w:w="100" w:type="dxa"/>
              <w:bottom w:w="100" w:type="dxa"/>
              <w:right w:w="100" w:type="dxa"/>
            </w:tcMar>
          </w:tcPr>
          <w:p w14:paraId="4A8C9AD3"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0F1C7A61"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528F9A07"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6A14E09F"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3DFA2B0C" w14:textId="77777777" w:rsidR="007A5075" w:rsidRDefault="007A5075" w:rsidP="007A5075">
            <w:pPr>
              <w:spacing w:after="120"/>
            </w:pPr>
            <w:r>
              <w:rPr>
                <w:rFonts w:eastAsia="Arial" w:cs="Arial"/>
              </w:rPr>
              <w:t xml:space="preserve"> </w:t>
            </w:r>
          </w:p>
        </w:tc>
      </w:tr>
      <w:tr w:rsidR="007A5075" w14:paraId="193472B7"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327BD2"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lastRenderedPageBreak/>
              <w:t>42.</w:t>
            </w:r>
            <w:r w:rsidRPr="002855C8">
              <w:rPr>
                <w:rFonts w:cs="Arial"/>
                <w:sz w:val="22"/>
                <w:szCs w:val="14"/>
              </w:rPr>
              <w:t xml:space="preserve"> </w:t>
            </w:r>
            <w:r w:rsidRPr="002855C8">
              <w:rPr>
                <w:rFonts w:eastAsia="Arial" w:cs="Arial"/>
                <w:sz w:val="22"/>
              </w:rPr>
              <w:t>Tu pareja está casi siempre enfadada contigo</w:t>
            </w:r>
          </w:p>
        </w:tc>
        <w:tc>
          <w:tcPr>
            <w:tcW w:w="992" w:type="dxa"/>
            <w:tcBorders>
              <w:bottom w:val="single" w:sz="8" w:space="0" w:color="000000"/>
              <w:right w:val="single" w:sz="8" w:space="0" w:color="000000"/>
            </w:tcBorders>
            <w:tcMar>
              <w:top w:w="100" w:type="dxa"/>
              <w:left w:w="100" w:type="dxa"/>
              <w:bottom w:w="100" w:type="dxa"/>
              <w:right w:w="100" w:type="dxa"/>
            </w:tcMar>
          </w:tcPr>
          <w:p w14:paraId="64C4EF4B"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721CFF70"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5D805ACE"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20287910"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4BB927B0" w14:textId="77777777" w:rsidR="007A5075" w:rsidRDefault="007A5075" w:rsidP="007A5075">
            <w:pPr>
              <w:spacing w:after="120"/>
            </w:pPr>
            <w:r>
              <w:rPr>
                <w:rFonts w:eastAsia="Arial" w:cs="Arial"/>
              </w:rPr>
              <w:t xml:space="preserve"> </w:t>
            </w:r>
          </w:p>
        </w:tc>
      </w:tr>
    </w:tbl>
    <w:p w14:paraId="0C219FEA" w14:textId="77777777" w:rsidR="007A5075" w:rsidRDefault="007A5075" w:rsidP="007A5075">
      <w:r>
        <w:rPr>
          <w:rFonts w:eastAsia="Arial" w:cs="Arial"/>
        </w:rPr>
        <w:t xml:space="preserve"> </w:t>
      </w:r>
    </w:p>
    <w:p w14:paraId="010087CA" w14:textId="77777777" w:rsidR="007A5075" w:rsidRDefault="007A5075" w:rsidP="007A5075">
      <w:r>
        <w:rPr>
          <w:rFonts w:eastAsia="Arial" w:cs="Arial"/>
          <w:i/>
        </w:rPr>
        <w:t>Versión para mujeres</w:t>
      </w:r>
    </w:p>
    <w:tbl>
      <w:tblPr>
        <w:tblW w:w="80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686"/>
        <w:gridCol w:w="992"/>
        <w:gridCol w:w="709"/>
        <w:gridCol w:w="850"/>
        <w:gridCol w:w="993"/>
        <w:gridCol w:w="850"/>
      </w:tblGrid>
      <w:tr w:rsidR="007A5075" w14:paraId="16D43D50" w14:textId="77777777" w:rsidTr="007A5075">
        <w:trPr>
          <w:cantSplit/>
          <w:trHeight w:val="2026"/>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5F134" w14:textId="77777777" w:rsidR="007A5075" w:rsidRPr="002855C8" w:rsidRDefault="007A5075" w:rsidP="007A5075">
            <w:pPr>
              <w:spacing w:after="120"/>
              <w:ind w:left="42"/>
              <w:rPr>
                <w:rFonts w:cs="Arial"/>
                <w:sz w:val="22"/>
                <w:szCs w:val="22"/>
              </w:rPr>
            </w:pPr>
            <w:r w:rsidRPr="002855C8">
              <w:rPr>
                <w:rFonts w:eastAsia="Arial" w:cs="Arial"/>
                <w:sz w:val="22"/>
                <w:szCs w:val="22"/>
              </w:rPr>
              <w:t xml:space="preserve"> </w:t>
            </w:r>
          </w:p>
        </w:tc>
        <w:tc>
          <w:tcPr>
            <w:tcW w:w="992" w:type="dxa"/>
            <w:tcBorders>
              <w:top w:val="single" w:sz="8" w:space="0" w:color="000000"/>
              <w:bottom w:val="single" w:sz="8" w:space="0" w:color="000000"/>
              <w:right w:val="single" w:sz="8" w:space="0" w:color="000000"/>
            </w:tcBorders>
            <w:tcMar>
              <w:top w:w="100" w:type="dxa"/>
              <w:left w:w="100" w:type="dxa"/>
              <w:bottom w:w="100" w:type="dxa"/>
              <w:right w:w="100" w:type="dxa"/>
            </w:tcMar>
            <w:textDirection w:val="tbRl"/>
            <w:vAlign w:val="center"/>
          </w:tcPr>
          <w:p w14:paraId="3DE320CC" w14:textId="77777777" w:rsidR="007A5075" w:rsidRPr="002855C8" w:rsidRDefault="007A5075" w:rsidP="007A5075">
            <w:pPr>
              <w:spacing w:after="120"/>
              <w:ind w:left="42" w:right="120"/>
              <w:jc w:val="center"/>
              <w:rPr>
                <w:rFonts w:cs="Arial"/>
                <w:sz w:val="22"/>
                <w:szCs w:val="22"/>
              </w:rPr>
            </w:pPr>
            <w:r w:rsidRPr="002855C8">
              <w:rPr>
                <w:rFonts w:eastAsia="Arial" w:cs="Arial"/>
                <w:sz w:val="22"/>
                <w:szCs w:val="22"/>
              </w:rPr>
              <w:t>Nunca o casi nunca</w:t>
            </w:r>
          </w:p>
        </w:tc>
        <w:tc>
          <w:tcPr>
            <w:tcW w:w="709" w:type="dxa"/>
            <w:tcBorders>
              <w:top w:val="single" w:sz="8" w:space="0" w:color="000000"/>
              <w:bottom w:val="single" w:sz="8" w:space="0" w:color="000000"/>
              <w:right w:val="single" w:sz="8" w:space="0" w:color="000000"/>
            </w:tcBorders>
            <w:tcMar>
              <w:top w:w="100" w:type="dxa"/>
              <w:left w:w="100" w:type="dxa"/>
              <w:bottom w:w="100" w:type="dxa"/>
              <w:right w:w="100" w:type="dxa"/>
            </w:tcMar>
            <w:textDirection w:val="tbRl"/>
            <w:vAlign w:val="center"/>
          </w:tcPr>
          <w:p w14:paraId="4D6E0D56" w14:textId="77777777" w:rsidR="007A5075" w:rsidRPr="002855C8" w:rsidRDefault="007A5075" w:rsidP="007A5075">
            <w:pPr>
              <w:spacing w:after="120"/>
              <w:ind w:left="42" w:right="120"/>
              <w:jc w:val="center"/>
              <w:rPr>
                <w:rFonts w:cs="Arial"/>
                <w:sz w:val="22"/>
                <w:szCs w:val="22"/>
              </w:rPr>
            </w:pPr>
            <w:r w:rsidRPr="002855C8">
              <w:rPr>
                <w:rFonts w:eastAsia="Arial" w:cs="Arial"/>
                <w:sz w:val="22"/>
                <w:szCs w:val="22"/>
              </w:rPr>
              <w:t>Rara vez</w:t>
            </w:r>
          </w:p>
        </w:tc>
        <w:tc>
          <w:tcPr>
            <w:tcW w:w="850" w:type="dxa"/>
            <w:tcBorders>
              <w:top w:val="single" w:sz="8" w:space="0" w:color="000000"/>
              <w:bottom w:val="single" w:sz="8" w:space="0" w:color="000000"/>
              <w:right w:val="single" w:sz="8" w:space="0" w:color="000000"/>
            </w:tcBorders>
            <w:tcMar>
              <w:top w:w="100" w:type="dxa"/>
              <w:left w:w="100" w:type="dxa"/>
              <w:bottom w:w="100" w:type="dxa"/>
              <w:right w:w="100" w:type="dxa"/>
            </w:tcMar>
            <w:textDirection w:val="tbRl"/>
            <w:vAlign w:val="center"/>
          </w:tcPr>
          <w:p w14:paraId="12026886" w14:textId="77777777" w:rsidR="007A5075" w:rsidRPr="002855C8" w:rsidRDefault="007A5075" w:rsidP="007A5075">
            <w:pPr>
              <w:spacing w:after="120"/>
              <w:ind w:left="42" w:right="120"/>
              <w:jc w:val="center"/>
              <w:rPr>
                <w:rFonts w:cs="Arial"/>
                <w:sz w:val="22"/>
                <w:szCs w:val="22"/>
              </w:rPr>
            </w:pPr>
            <w:r w:rsidRPr="002855C8">
              <w:rPr>
                <w:rFonts w:eastAsia="Arial" w:cs="Arial"/>
                <w:sz w:val="22"/>
                <w:szCs w:val="22"/>
              </w:rPr>
              <w:t>Algunas veces</w:t>
            </w:r>
          </w:p>
        </w:tc>
        <w:tc>
          <w:tcPr>
            <w:tcW w:w="993" w:type="dxa"/>
            <w:tcBorders>
              <w:top w:val="single" w:sz="8" w:space="0" w:color="000000"/>
              <w:bottom w:val="single" w:sz="8" w:space="0" w:color="000000"/>
              <w:right w:val="single" w:sz="8" w:space="0" w:color="000000"/>
            </w:tcBorders>
            <w:tcMar>
              <w:top w:w="100" w:type="dxa"/>
              <w:left w:w="100" w:type="dxa"/>
              <w:bottom w:w="100" w:type="dxa"/>
              <w:right w:w="100" w:type="dxa"/>
            </w:tcMar>
            <w:textDirection w:val="tbRl"/>
            <w:vAlign w:val="center"/>
          </w:tcPr>
          <w:p w14:paraId="01708CB6" w14:textId="77777777" w:rsidR="007A5075" w:rsidRPr="002855C8" w:rsidRDefault="007A5075" w:rsidP="007A5075">
            <w:pPr>
              <w:spacing w:after="120"/>
              <w:ind w:left="42" w:right="120"/>
              <w:jc w:val="center"/>
              <w:rPr>
                <w:rFonts w:cs="Arial"/>
                <w:sz w:val="22"/>
                <w:szCs w:val="22"/>
              </w:rPr>
            </w:pPr>
            <w:r w:rsidRPr="002855C8">
              <w:rPr>
                <w:rFonts w:eastAsia="Arial" w:cs="Arial"/>
                <w:sz w:val="22"/>
                <w:szCs w:val="22"/>
              </w:rPr>
              <w:t>Habitualmente</w:t>
            </w:r>
          </w:p>
        </w:tc>
        <w:tc>
          <w:tcPr>
            <w:tcW w:w="850" w:type="dxa"/>
            <w:tcBorders>
              <w:top w:val="single" w:sz="8" w:space="0" w:color="000000"/>
              <w:bottom w:val="single" w:sz="8" w:space="0" w:color="000000"/>
              <w:right w:val="single" w:sz="8" w:space="0" w:color="000000"/>
            </w:tcBorders>
            <w:tcMar>
              <w:top w:w="100" w:type="dxa"/>
              <w:left w:w="100" w:type="dxa"/>
              <w:bottom w:w="100" w:type="dxa"/>
              <w:right w:w="100" w:type="dxa"/>
            </w:tcMar>
            <w:textDirection w:val="tbRl"/>
            <w:vAlign w:val="center"/>
          </w:tcPr>
          <w:p w14:paraId="55D2E627" w14:textId="77777777" w:rsidR="007A5075" w:rsidRPr="002855C8" w:rsidRDefault="007A5075" w:rsidP="007A5075">
            <w:pPr>
              <w:spacing w:after="120"/>
              <w:ind w:left="42" w:right="120"/>
              <w:jc w:val="center"/>
              <w:rPr>
                <w:rFonts w:cs="Arial"/>
                <w:sz w:val="22"/>
                <w:szCs w:val="22"/>
              </w:rPr>
            </w:pPr>
            <w:r w:rsidRPr="002855C8">
              <w:rPr>
                <w:rFonts w:eastAsia="Arial" w:cs="Arial"/>
                <w:sz w:val="22"/>
                <w:szCs w:val="22"/>
              </w:rPr>
              <w:t>Siempre o casi siempre</w:t>
            </w:r>
          </w:p>
        </w:tc>
      </w:tr>
      <w:tr w:rsidR="007A5075" w14:paraId="0D4C91F9" w14:textId="77777777" w:rsidTr="007A5075">
        <w:trPr>
          <w:cantSplit/>
          <w:trHeight w:val="1134"/>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40EE84" w14:textId="77777777" w:rsidR="007A5075" w:rsidRPr="002855C8" w:rsidRDefault="007A5075" w:rsidP="007A5075">
            <w:pPr>
              <w:spacing w:after="120"/>
              <w:ind w:left="42"/>
              <w:rPr>
                <w:rFonts w:cs="Arial"/>
                <w:sz w:val="22"/>
                <w:szCs w:val="22"/>
              </w:rPr>
            </w:pPr>
            <w:r w:rsidRPr="002855C8">
              <w:rPr>
                <w:rFonts w:eastAsia="Arial" w:cs="Arial"/>
                <w:sz w:val="22"/>
                <w:szCs w:val="22"/>
              </w:rPr>
              <w:t>1.</w:t>
            </w:r>
            <w:r w:rsidRPr="002855C8">
              <w:rPr>
                <w:rFonts w:cs="Arial"/>
                <w:sz w:val="22"/>
                <w:szCs w:val="22"/>
              </w:rPr>
              <w:t xml:space="preserve">    </w:t>
            </w:r>
            <w:r w:rsidRPr="002855C8">
              <w:rPr>
                <w:rFonts w:eastAsia="Arial" w:cs="Arial"/>
                <w:sz w:val="22"/>
                <w:szCs w:val="22"/>
              </w:rPr>
              <w:t>Tu pareja te pone a prueba, induciendo trampas para comprobar si le engañas</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10B3098"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5540D9C"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49B0411"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29F7FDAF"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29CBDF91" w14:textId="77777777" w:rsidR="007A5075" w:rsidRPr="002855C8" w:rsidRDefault="007A5075" w:rsidP="007A5075">
            <w:pPr>
              <w:spacing w:after="120"/>
              <w:ind w:left="42" w:right="113"/>
              <w:jc w:val="center"/>
              <w:rPr>
                <w:rFonts w:cs="Arial"/>
                <w:sz w:val="22"/>
                <w:szCs w:val="22"/>
              </w:rPr>
            </w:pPr>
          </w:p>
        </w:tc>
      </w:tr>
      <w:tr w:rsidR="007A5075" w14:paraId="47725B00" w14:textId="77777777" w:rsidTr="007A5075">
        <w:trPr>
          <w:cantSplit/>
          <w:trHeight w:val="1134"/>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88BE32" w14:textId="77777777" w:rsidR="007A5075" w:rsidRPr="002855C8" w:rsidRDefault="007A5075" w:rsidP="007A5075">
            <w:pPr>
              <w:spacing w:after="120"/>
              <w:ind w:left="42"/>
              <w:rPr>
                <w:rFonts w:cs="Arial"/>
                <w:sz w:val="22"/>
                <w:szCs w:val="22"/>
              </w:rPr>
            </w:pPr>
            <w:r w:rsidRPr="002855C8">
              <w:rPr>
                <w:rFonts w:eastAsia="Arial" w:cs="Arial"/>
                <w:sz w:val="22"/>
                <w:szCs w:val="22"/>
              </w:rPr>
              <w:t>2.</w:t>
            </w:r>
            <w:r w:rsidRPr="002855C8">
              <w:rPr>
                <w:rFonts w:cs="Arial"/>
                <w:sz w:val="22"/>
                <w:szCs w:val="22"/>
              </w:rPr>
              <w:t xml:space="preserve">    </w:t>
            </w:r>
            <w:r w:rsidRPr="002855C8">
              <w:rPr>
                <w:rFonts w:eastAsia="Arial" w:cs="Arial"/>
                <w:sz w:val="22"/>
                <w:szCs w:val="22"/>
              </w:rPr>
              <w:t>Te sientes obligada a mantener sexo con tal de no dar explicaciones de por qué no lo deseas</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1F55B9C"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CC8222D"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4D3DC28"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EB1D321"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6FD88B6" w14:textId="77777777" w:rsidR="007A5075" w:rsidRPr="002855C8" w:rsidRDefault="007A5075" w:rsidP="007A5075">
            <w:pPr>
              <w:spacing w:after="120"/>
              <w:ind w:left="42" w:right="113"/>
              <w:jc w:val="center"/>
              <w:rPr>
                <w:rFonts w:cs="Arial"/>
                <w:sz w:val="22"/>
                <w:szCs w:val="22"/>
              </w:rPr>
            </w:pPr>
          </w:p>
        </w:tc>
      </w:tr>
      <w:tr w:rsidR="007A5075" w14:paraId="59126562" w14:textId="77777777" w:rsidTr="007A5075">
        <w:trPr>
          <w:cantSplit/>
          <w:trHeight w:val="1134"/>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19E146" w14:textId="77777777" w:rsidR="007A5075" w:rsidRPr="002855C8" w:rsidRDefault="007A5075" w:rsidP="007A5075">
            <w:pPr>
              <w:spacing w:after="120"/>
              <w:ind w:left="42"/>
              <w:rPr>
                <w:rFonts w:cs="Arial"/>
                <w:sz w:val="22"/>
                <w:szCs w:val="22"/>
              </w:rPr>
            </w:pPr>
            <w:r w:rsidRPr="002855C8">
              <w:rPr>
                <w:rFonts w:eastAsia="Arial" w:cs="Arial"/>
                <w:sz w:val="22"/>
                <w:szCs w:val="22"/>
              </w:rPr>
              <w:t>3.</w:t>
            </w:r>
            <w:r w:rsidRPr="002855C8">
              <w:rPr>
                <w:rFonts w:cs="Arial"/>
                <w:sz w:val="22"/>
                <w:szCs w:val="22"/>
              </w:rPr>
              <w:t xml:space="preserve">    </w:t>
            </w:r>
            <w:r w:rsidRPr="002855C8">
              <w:rPr>
                <w:rFonts w:eastAsia="Arial" w:cs="Arial"/>
                <w:sz w:val="22"/>
                <w:szCs w:val="22"/>
              </w:rPr>
              <w:t>Tu pareja se burla acerca de los  mujeres en general</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0E3FED7"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5B451BB"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1B01B51"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C14EEF6"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A2002A6" w14:textId="77777777" w:rsidR="007A5075" w:rsidRPr="002855C8" w:rsidRDefault="007A5075" w:rsidP="007A5075">
            <w:pPr>
              <w:spacing w:after="120"/>
              <w:ind w:left="42" w:right="113"/>
              <w:jc w:val="center"/>
              <w:rPr>
                <w:rFonts w:cs="Arial"/>
                <w:sz w:val="22"/>
                <w:szCs w:val="22"/>
              </w:rPr>
            </w:pPr>
          </w:p>
        </w:tc>
      </w:tr>
      <w:tr w:rsidR="007A5075" w14:paraId="7347E15F" w14:textId="77777777" w:rsidTr="007A5075">
        <w:trPr>
          <w:cantSplit/>
          <w:trHeight w:val="1134"/>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C83A97" w14:textId="77777777" w:rsidR="007A5075" w:rsidRPr="002855C8" w:rsidRDefault="007A5075" w:rsidP="007A5075">
            <w:pPr>
              <w:spacing w:after="120"/>
              <w:ind w:left="42"/>
              <w:rPr>
                <w:rFonts w:cs="Arial"/>
                <w:sz w:val="22"/>
                <w:szCs w:val="22"/>
              </w:rPr>
            </w:pPr>
            <w:r w:rsidRPr="002855C8">
              <w:rPr>
                <w:rFonts w:eastAsia="Arial" w:cs="Arial"/>
                <w:sz w:val="22"/>
                <w:szCs w:val="22"/>
              </w:rPr>
              <w:t>4.</w:t>
            </w:r>
            <w:r w:rsidRPr="002855C8">
              <w:rPr>
                <w:rFonts w:cs="Arial"/>
                <w:sz w:val="22"/>
                <w:szCs w:val="22"/>
              </w:rPr>
              <w:t xml:space="preserve">    </w:t>
            </w:r>
            <w:r w:rsidRPr="002855C8">
              <w:rPr>
                <w:rFonts w:eastAsia="Arial" w:cs="Arial"/>
                <w:sz w:val="22"/>
                <w:szCs w:val="22"/>
              </w:rPr>
              <w:t>Tu pareja te ha robado</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97C9276"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B0BB060"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3A7A4837"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0312AD8"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945512B" w14:textId="77777777" w:rsidR="007A5075" w:rsidRPr="002855C8" w:rsidRDefault="007A5075" w:rsidP="007A5075">
            <w:pPr>
              <w:spacing w:after="120"/>
              <w:ind w:left="42" w:right="113"/>
              <w:jc w:val="center"/>
              <w:rPr>
                <w:rFonts w:cs="Arial"/>
                <w:sz w:val="22"/>
                <w:szCs w:val="22"/>
              </w:rPr>
            </w:pPr>
          </w:p>
        </w:tc>
      </w:tr>
      <w:tr w:rsidR="007A5075" w14:paraId="3C38B550" w14:textId="77777777" w:rsidTr="007A5075">
        <w:trPr>
          <w:cantSplit/>
          <w:trHeight w:val="1134"/>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9DE064" w14:textId="77777777" w:rsidR="007A5075" w:rsidRPr="002855C8" w:rsidRDefault="007A5075" w:rsidP="007A5075">
            <w:pPr>
              <w:spacing w:after="120"/>
              <w:ind w:left="42"/>
              <w:rPr>
                <w:rFonts w:cs="Arial"/>
                <w:sz w:val="22"/>
                <w:szCs w:val="22"/>
              </w:rPr>
            </w:pPr>
            <w:r w:rsidRPr="002855C8">
              <w:rPr>
                <w:rFonts w:eastAsia="Arial" w:cs="Arial"/>
                <w:sz w:val="22"/>
                <w:szCs w:val="22"/>
              </w:rPr>
              <w:t>5.</w:t>
            </w:r>
            <w:r w:rsidRPr="002855C8">
              <w:rPr>
                <w:rFonts w:cs="Arial"/>
                <w:sz w:val="22"/>
                <w:szCs w:val="22"/>
              </w:rPr>
              <w:t xml:space="preserve">    </w:t>
            </w:r>
            <w:r w:rsidRPr="002855C8">
              <w:rPr>
                <w:rFonts w:eastAsia="Arial" w:cs="Arial"/>
                <w:sz w:val="22"/>
                <w:szCs w:val="22"/>
              </w:rPr>
              <w:t>Tu pareja te ha golpeado</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EB61EF0"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BCDC962"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0B39989"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515C396"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2EFD086B" w14:textId="77777777" w:rsidR="007A5075" w:rsidRPr="002855C8" w:rsidRDefault="007A5075" w:rsidP="007A5075">
            <w:pPr>
              <w:spacing w:after="120"/>
              <w:ind w:left="42" w:right="113"/>
              <w:jc w:val="center"/>
              <w:rPr>
                <w:rFonts w:cs="Arial"/>
                <w:sz w:val="22"/>
                <w:szCs w:val="22"/>
              </w:rPr>
            </w:pPr>
          </w:p>
        </w:tc>
      </w:tr>
      <w:tr w:rsidR="007A5075" w14:paraId="4C99E18E" w14:textId="77777777" w:rsidTr="007A5075">
        <w:trPr>
          <w:cantSplit/>
          <w:trHeight w:val="1134"/>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90A0B4" w14:textId="77777777" w:rsidR="007A5075" w:rsidRPr="002855C8" w:rsidRDefault="007A5075" w:rsidP="007A5075">
            <w:pPr>
              <w:spacing w:after="120"/>
              <w:ind w:left="42"/>
              <w:rPr>
                <w:rFonts w:cs="Arial"/>
                <w:sz w:val="22"/>
                <w:szCs w:val="22"/>
              </w:rPr>
            </w:pPr>
            <w:r w:rsidRPr="002855C8">
              <w:rPr>
                <w:rFonts w:eastAsia="Arial" w:cs="Arial"/>
                <w:sz w:val="22"/>
                <w:szCs w:val="22"/>
              </w:rPr>
              <w:t>6.</w:t>
            </w:r>
            <w:r w:rsidRPr="002855C8">
              <w:rPr>
                <w:rFonts w:cs="Arial"/>
                <w:sz w:val="22"/>
                <w:szCs w:val="22"/>
              </w:rPr>
              <w:t xml:space="preserve">    </w:t>
            </w:r>
            <w:r w:rsidRPr="002855C8">
              <w:rPr>
                <w:rFonts w:eastAsia="Arial" w:cs="Arial"/>
                <w:sz w:val="22"/>
                <w:szCs w:val="22"/>
              </w:rPr>
              <w:t>Tu pareja es cumplidor con el estudio, pero llega tarde a las citas contigo, no cumple lo prometido y se muestra  irresponsable</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5720B6E"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32D6656"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FBBAFE2"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E57453E"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25085B0E" w14:textId="77777777" w:rsidR="007A5075" w:rsidRPr="002855C8" w:rsidRDefault="007A5075" w:rsidP="007A5075">
            <w:pPr>
              <w:spacing w:after="120"/>
              <w:ind w:left="42" w:right="113"/>
              <w:jc w:val="center"/>
              <w:rPr>
                <w:rFonts w:cs="Arial"/>
                <w:sz w:val="22"/>
                <w:szCs w:val="22"/>
              </w:rPr>
            </w:pPr>
          </w:p>
        </w:tc>
      </w:tr>
      <w:tr w:rsidR="007A5075" w14:paraId="6A36AA10" w14:textId="77777777" w:rsidTr="007A5075">
        <w:trPr>
          <w:cantSplit/>
          <w:trHeight w:val="447"/>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6EEAA3" w14:textId="77777777" w:rsidR="007A5075" w:rsidRPr="002855C8" w:rsidRDefault="007A5075" w:rsidP="007A5075">
            <w:pPr>
              <w:spacing w:after="120"/>
              <w:ind w:left="42"/>
              <w:rPr>
                <w:rFonts w:eastAsia="Arial" w:cs="Arial"/>
                <w:sz w:val="22"/>
                <w:szCs w:val="22"/>
              </w:rPr>
            </w:pPr>
            <w:r w:rsidRPr="002855C8">
              <w:rPr>
                <w:rFonts w:eastAsia="Arial" w:cs="Arial"/>
                <w:sz w:val="22"/>
                <w:szCs w:val="22"/>
              </w:rPr>
              <w:lastRenderedPageBreak/>
              <w:t>7.</w:t>
            </w:r>
            <w:r w:rsidRPr="002855C8">
              <w:rPr>
                <w:rFonts w:cs="Arial"/>
                <w:sz w:val="22"/>
                <w:szCs w:val="22"/>
              </w:rPr>
              <w:t xml:space="preserve">    </w:t>
            </w:r>
            <w:r w:rsidRPr="002855C8">
              <w:rPr>
                <w:rFonts w:eastAsia="Arial" w:cs="Arial"/>
                <w:sz w:val="22"/>
                <w:szCs w:val="22"/>
              </w:rPr>
              <w:t>Tu pareja te humilla en público</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282C5831" w14:textId="77777777" w:rsidR="007A5075" w:rsidRPr="002855C8" w:rsidRDefault="007A5075" w:rsidP="007A5075">
            <w:pPr>
              <w:spacing w:after="120"/>
              <w:ind w:left="113" w:right="113"/>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84015A2" w14:textId="77777777" w:rsidR="007A5075" w:rsidRPr="002855C8" w:rsidRDefault="007A5075" w:rsidP="007A5075">
            <w:pPr>
              <w:spacing w:after="120"/>
              <w:ind w:left="42" w:right="113"/>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D8ACCC7" w14:textId="77777777" w:rsidR="007A5075" w:rsidRPr="002855C8" w:rsidRDefault="007A5075" w:rsidP="007A5075">
            <w:pPr>
              <w:spacing w:after="120"/>
              <w:ind w:left="42" w:right="113"/>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30DEE1D5" w14:textId="77777777" w:rsidR="007A5075" w:rsidRPr="002855C8" w:rsidRDefault="007A5075" w:rsidP="007A5075">
            <w:pPr>
              <w:spacing w:after="120"/>
              <w:ind w:left="42" w:right="113"/>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18A85A9" w14:textId="77777777" w:rsidR="007A5075" w:rsidRPr="002855C8" w:rsidRDefault="007A5075" w:rsidP="007A5075">
            <w:pPr>
              <w:spacing w:after="120"/>
              <w:ind w:left="42" w:right="113"/>
              <w:rPr>
                <w:rFonts w:cs="Arial"/>
                <w:sz w:val="22"/>
                <w:szCs w:val="22"/>
              </w:rPr>
            </w:pPr>
          </w:p>
        </w:tc>
      </w:tr>
      <w:tr w:rsidR="007A5075" w14:paraId="22321437" w14:textId="77777777" w:rsidTr="007A5075">
        <w:trPr>
          <w:cantSplit/>
          <w:trHeight w:val="725"/>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2729D0" w14:textId="77777777" w:rsidR="007A5075" w:rsidRPr="002855C8" w:rsidRDefault="007A5075" w:rsidP="007A5075">
            <w:pPr>
              <w:spacing w:after="120"/>
              <w:ind w:left="42"/>
              <w:rPr>
                <w:rFonts w:cs="Arial"/>
                <w:sz w:val="22"/>
                <w:szCs w:val="22"/>
              </w:rPr>
            </w:pPr>
            <w:r w:rsidRPr="002855C8">
              <w:rPr>
                <w:rFonts w:eastAsia="Arial" w:cs="Arial"/>
                <w:sz w:val="22"/>
                <w:szCs w:val="22"/>
              </w:rPr>
              <w:t>8.</w:t>
            </w:r>
            <w:r w:rsidRPr="002855C8">
              <w:rPr>
                <w:rFonts w:cs="Arial"/>
                <w:sz w:val="22"/>
                <w:szCs w:val="22"/>
              </w:rPr>
              <w:t xml:space="preserve">    </w:t>
            </w:r>
            <w:r w:rsidRPr="002855C8">
              <w:rPr>
                <w:rFonts w:eastAsia="Arial" w:cs="Arial"/>
                <w:sz w:val="22"/>
                <w:szCs w:val="22"/>
              </w:rPr>
              <w:t>Tu pareja te niega sexo o afecto como expresión de su rabia</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F7BF005"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0B3D964"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EA7A88B"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30F9C6D2"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94D3689" w14:textId="77777777" w:rsidR="007A5075" w:rsidRPr="002855C8" w:rsidRDefault="007A5075" w:rsidP="007A5075">
            <w:pPr>
              <w:spacing w:after="120"/>
              <w:ind w:left="42" w:right="113"/>
              <w:jc w:val="center"/>
              <w:rPr>
                <w:rFonts w:cs="Arial"/>
                <w:sz w:val="22"/>
                <w:szCs w:val="22"/>
              </w:rPr>
            </w:pPr>
          </w:p>
        </w:tc>
      </w:tr>
      <w:tr w:rsidR="007A5075" w14:paraId="61BA0DE2" w14:textId="77777777" w:rsidTr="007A5075">
        <w:trPr>
          <w:cantSplit/>
          <w:trHeight w:val="1195"/>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3E51ED" w14:textId="77777777" w:rsidR="007A5075" w:rsidRPr="002855C8" w:rsidRDefault="007A5075" w:rsidP="007A5075">
            <w:pPr>
              <w:spacing w:after="120"/>
              <w:ind w:left="42"/>
              <w:rPr>
                <w:rFonts w:cs="Arial"/>
                <w:sz w:val="22"/>
                <w:szCs w:val="22"/>
              </w:rPr>
            </w:pPr>
            <w:r w:rsidRPr="002855C8">
              <w:rPr>
                <w:rFonts w:eastAsia="Arial" w:cs="Arial"/>
                <w:sz w:val="22"/>
                <w:szCs w:val="22"/>
              </w:rPr>
              <w:t>9.</w:t>
            </w:r>
            <w:r w:rsidRPr="002855C8">
              <w:rPr>
                <w:rFonts w:cs="Arial"/>
                <w:sz w:val="22"/>
                <w:szCs w:val="22"/>
              </w:rPr>
              <w:t xml:space="preserve">    </w:t>
            </w:r>
            <w:r w:rsidRPr="002855C8">
              <w:rPr>
                <w:rFonts w:eastAsia="Arial" w:cs="Arial"/>
                <w:sz w:val="22"/>
                <w:szCs w:val="22"/>
              </w:rPr>
              <w:t>Tu pareja te habla sobre relaciones que imagina que tienes con otros hombres</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FD9EA08"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5F41556"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2FE37BAE"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50C8A5E"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D250EEB" w14:textId="77777777" w:rsidR="007A5075" w:rsidRPr="002855C8" w:rsidRDefault="007A5075" w:rsidP="007A5075">
            <w:pPr>
              <w:spacing w:after="120"/>
              <w:ind w:left="42" w:right="113"/>
              <w:jc w:val="center"/>
              <w:rPr>
                <w:rFonts w:cs="Arial"/>
                <w:sz w:val="22"/>
                <w:szCs w:val="22"/>
              </w:rPr>
            </w:pPr>
          </w:p>
        </w:tc>
      </w:tr>
      <w:tr w:rsidR="007A5075" w14:paraId="769CBED3" w14:textId="77777777" w:rsidTr="007A5075">
        <w:trPr>
          <w:cantSplit/>
          <w:trHeight w:val="1134"/>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B38000" w14:textId="77777777" w:rsidR="007A5075" w:rsidRPr="002855C8" w:rsidRDefault="007A5075" w:rsidP="007A5075">
            <w:pPr>
              <w:spacing w:after="120"/>
              <w:ind w:left="42"/>
              <w:rPr>
                <w:rFonts w:cs="Arial"/>
                <w:sz w:val="22"/>
                <w:szCs w:val="22"/>
              </w:rPr>
            </w:pPr>
            <w:r w:rsidRPr="002855C8">
              <w:rPr>
                <w:rFonts w:eastAsia="Arial" w:cs="Arial"/>
                <w:sz w:val="22"/>
                <w:szCs w:val="22"/>
              </w:rPr>
              <w:t>10.</w:t>
            </w:r>
            <w:r w:rsidRPr="002855C8">
              <w:rPr>
                <w:rFonts w:cs="Arial"/>
                <w:sz w:val="22"/>
                <w:szCs w:val="22"/>
              </w:rPr>
              <w:t xml:space="preserve"> </w:t>
            </w:r>
            <w:r w:rsidRPr="002855C8">
              <w:rPr>
                <w:rFonts w:eastAsia="Arial" w:cs="Arial"/>
                <w:sz w:val="22"/>
                <w:szCs w:val="22"/>
              </w:rPr>
              <w:t>Tu pareja insiste en tocarte de forma desagradable o que tu no quieres</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3642653B"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2C324B1F"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2078B111"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12D939E"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C850850" w14:textId="77777777" w:rsidR="007A5075" w:rsidRPr="002855C8" w:rsidRDefault="007A5075" w:rsidP="007A5075">
            <w:pPr>
              <w:spacing w:after="120"/>
              <w:ind w:left="42" w:right="113"/>
              <w:jc w:val="center"/>
              <w:rPr>
                <w:rFonts w:cs="Arial"/>
                <w:sz w:val="22"/>
                <w:szCs w:val="22"/>
              </w:rPr>
            </w:pPr>
          </w:p>
        </w:tc>
      </w:tr>
      <w:tr w:rsidR="007A5075" w14:paraId="6A2C8CB5" w14:textId="77777777" w:rsidTr="007A5075">
        <w:trPr>
          <w:cantSplit/>
          <w:trHeight w:val="1134"/>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5195B7" w14:textId="77777777" w:rsidR="007A5075" w:rsidRPr="002855C8" w:rsidRDefault="007A5075" w:rsidP="007A5075">
            <w:pPr>
              <w:spacing w:after="120"/>
              <w:ind w:left="42"/>
              <w:rPr>
                <w:rFonts w:cs="Arial"/>
                <w:sz w:val="22"/>
                <w:szCs w:val="22"/>
              </w:rPr>
            </w:pPr>
            <w:r w:rsidRPr="002855C8">
              <w:rPr>
                <w:rFonts w:eastAsia="Arial" w:cs="Arial"/>
                <w:sz w:val="22"/>
                <w:szCs w:val="22"/>
              </w:rPr>
              <w:t>11.</w:t>
            </w:r>
            <w:r w:rsidRPr="002855C8">
              <w:rPr>
                <w:rFonts w:cs="Arial"/>
                <w:sz w:val="22"/>
                <w:szCs w:val="22"/>
              </w:rPr>
              <w:t xml:space="preserve"> </w:t>
            </w:r>
            <w:r w:rsidRPr="002855C8">
              <w:rPr>
                <w:rFonts w:eastAsia="Arial" w:cs="Arial"/>
                <w:sz w:val="22"/>
                <w:szCs w:val="22"/>
              </w:rPr>
              <w:t>Tu pareja piensa que los del otro sexo son inferiores y manifiesta que deben obedecer a los hombres</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32E9916E"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57CFDDB"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7238CAE"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9D8CC0C"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D18C438" w14:textId="77777777" w:rsidR="007A5075" w:rsidRPr="002855C8" w:rsidRDefault="007A5075" w:rsidP="007A5075">
            <w:pPr>
              <w:spacing w:after="120"/>
              <w:ind w:left="42" w:right="113"/>
              <w:jc w:val="center"/>
              <w:rPr>
                <w:rFonts w:cs="Arial"/>
                <w:sz w:val="22"/>
                <w:szCs w:val="22"/>
              </w:rPr>
            </w:pPr>
          </w:p>
        </w:tc>
      </w:tr>
      <w:tr w:rsidR="007A5075" w14:paraId="08A0BF21" w14:textId="77777777" w:rsidTr="007A5075">
        <w:trPr>
          <w:cantSplit/>
          <w:trHeight w:val="781"/>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1ED90A" w14:textId="77777777" w:rsidR="007A5075" w:rsidRPr="002855C8" w:rsidRDefault="007A5075" w:rsidP="007A5075">
            <w:pPr>
              <w:spacing w:after="120"/>
              <w:ind w:left="42"/>
              <w:rPr>
                <w:rFonts w:cs="Arial"/>
                <w:sz w:val="22"/>
                <w:szCs w:val="22"/>
              </w:rPr>
            </w:pPr>
            <w:r w:rsidRPr="002855C8">
              <w:rPr>
                <w:rFonts w:eastAsia="Arial" w:cs="Arial"/>
                <w:sz w:val="22"/>
                <w:szCs w:val="22"/>
              </w:rPr>
              <w:t>12.</w:t>
            </w:r>
            <w:r w:rsidRPr="002855C8">
              <w:rPr>
                <w:rFonts w:cs="Arial"/>
                <w:sz w:val="22"/>
                <w:szCs w:val="22"/>
              </w:rPr>
              <w:t xml:space="preserve"> </w:t>
            </w:r>
            <w:r w:rsidRPr="002855C8">
              <w:rPr>
                <w:rFonts w:eastAsia="Arial" w:cs="Arial"/>
                <w:sz w:val="22"/>
                <w:szCs w:val="22"/>
              </w:rPr>
              <w:t>Tu pareja te quita objetos valiosos</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C7933F2"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0CA802F"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23A490E6"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B578AE9"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8791829" w14:textId="77777777" w:rsidR="007A5075" w:rsidRPr="002855C8" w:rsidRDefault="007A5075" w:rsidP="007A5075">
            <w:pPr>
              <w:spacing w:after="120"/>
              <w:ind w:left="42" w:right="113"/>
              <w:jc w:val="center"/>
              <w:rPr>
                <w:rFonts w:cs="Arial"/>
                <w:sz w:val="22"/>
                <w:szCs w:val="22"/>
              </w:rPr>
            </w:pPr>
          </w:p>
        </w:tc>
      </w:tr>
      <w:tr w:rsidR="007A5075" w14:paraId="66A54041" w14:textId="77777777" w:rsidTr="007A5075">
        <w:trPr>
          <w:cantSplit/>
          <w:trHeight w:val="825"/>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D10D7D" w14:textId="77777777" w:rsidR="007A5075" w:rsidRPr="002855C8" w:rsidRDefault="007A5075" w:rsidP="007A5075">
            <w:pPr>
              <w:spacing w:after="120"/>
              <w:ind w:left="42"/>
              <w:rPr>
                <w:rFonts w:cs="Arial"/>
                <w:sz w:val="22"/>
                <w:szCs w:val="22"/>
              </w:rPr>
            </w:pPr>
            <w:r w:rsidRPr="002855C8">
              <w:rPr>
                <w:rFonts w:eastAsia="Arial" w:cs="Arial"/>
                <w:sz w:val="22"/>
                <w:szCs w:val="22"/>
              </w:rPr>
              <w:t>13.</w:t>
            </w:r>
            <w:r w:rsidRPr="002855C8">
              <w:rPr>
                <w:rFonts w:cs="Arial"/>
                <w:sz w:val="22"/>
                <w:szCs w:val="22"/>
              </w:rPr>
              <w:t xml:space="preserve"> </w:t>
            </w:r>
            <w:r w:rsidRPr="002855C8">
              <w:rPr>
                <w:rFonts w:eastAsia="Arial" w:cs="Arial"/>
                <w:sz w:val="22"/>
                <w:szCs w:val="22"/>
              </w:rPr>
              <w:t>Tu pareja te ha abofeteado, empujado o zarandeado</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3FF263E"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E6AC3FB"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0ED5B83"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CDC76A5"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30C091C7" w14:textId="77777777" w:rsidR="007A5075" w:rsidRPr="002855C8" w:rsidRDefault="007A5075" w:rsidP="007A5075">
            <w:pPr>
              <w:spacing w:after="120"/>
              <w:ind w:left="42" w:right="113"/>
              <w:jc w:val="center"/>
              <w:rPr>
                <w:rFonts w:cs="Arial"/>
                <w:sz w:val="22"/>
                <w:szCs w:val="22"/>
              </w:rPr>
            </w:pPr>
          </w:p>
        </w:tc>
      </w:tr>
      <w:tr w:rsidR="007A5075" w14:paraId="7D4E9017" w14:textId="77777777" w:rsidTr="007A5075">
        <w:trPr>
          <w:cantSplit/>
          <w:trHeight w:val="1134"/>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9EE9F5" w14:textId="77777777" w:rsidR="007A5075" w:rsidRPr="002855C8" w:rsidRDefault="007A5075" w:rsidP="007A5075">
            <w:pPr>
              <w:spacing w:after="120"/>
              <w:ind w:left="42"/>
              <w:rPr>
                <w:rFonts w:cs="Arial"/>
                <w:sz w:val="22"/>
                <w:szCs w:val="22"/>
              </w:rPr>
            </w:pPr>
            <w:r w:rsidRPr="002855C8">
              <w:rPr>
                <w:rFonts w:eastAsia="Arial" w:cs="Arial"/>
                <w:sz w:val="22"/>
                <w:szCs w:val="22"/>
              </w:rPr>
              <w:t>14.</w:t>
            </w:r>
            <w:r w:rsidRPr="002855C8">
              <w:rPr>
                <w:rFonts w:cs="Arial"/>
                <w:sz w:val="22"/>
                <w:szCs w:val="22"/>
              </w:rPr>
              <w:t xml:space="preserve"> </w:t>
            </w:r>
            <w:r w:rsidRPr="002855C8">
              <w:rPr>
                <w:rFonts w:eastAsia="Arial" w:cs="Arial"/>
                <w:sz w:val="22"/>
                <w:szCs w:val="22"/>
              </w:rPr>
              <w:t>Tu pareja no reconoce responsabilidad alguna sobre la relación de pareja</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27824EDF"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D188605"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0DA52D2"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2A81670"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571797D" w14:textId="77777777" w:rsidR="007A5075" w:rsidRPr="002855C8" w:rsidRDefault="007A5075" w:rsidP="007A5075">
            <w:pPr>
              <w:spacing w:after="120"/>
              <w:ind w:left="42" w:right="113"/>
              <w:jc w:val="center"/>
              <w:rPr>
                <w:rFonts w:cs="Arial"/>
                <w:sz w:val="22"/>
                <w:szCs w:val="22"/>
              </w:rPr>
            </w:pPr>
          </w:p>
        </w:tc>
      </w:tr>
      <w:tr w:rsidR="007A5075" w14:paraId="1CD1F4A9" w14:textId="77777777" w:rsidTr="007A5075">
        <w:trPr>
          <w:cantSplit/>
          <w:trHeight w:val="1134"/>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FAC0D6" w14:textId="77777777" w:rsidR="007A5075" w:rsidRPr="002855C8" w:rsidRDefault="007A5075" w:rsidP="007A5075">
            <w:pPr>
              <w:spacing w:after="120"/>
              <w:ind w:left="42"/>
              <w:rPr>
                <w:rFonts w:cs="Arial"/>
                <w:sz w:val="22"/>
                <w:szCs w:val="22"/>
              </w:rPr>
            </w:pPr>
            <w:r w:rsidRPr="002855C8">
              <w:rPr>
                <w:rFonts w:eastAsia="Arial" w:cs="Arial"/>
                <w:sz w:val="22"/>
                <w:szCs w:val="22"/>
              </w:rPr>
              <w:t>15.</w:t>
            </w:r>
            <w:r w:rsidRPr="002855C8">
              <w:rPr>
                <w:rFonts w:cs="Arial"/>
                <w:sz w:val="22"/>
                <w:szCs w:val="22"/>
              </w:rPr>
              <w:t xml:space="preserve"> </w:t>
            </w:r>
            <w:r w:rsidRPr="002855C8">
              <w:rPr>
                <w:rFonts w:eastAsia="Arial" w:cs="Arial"/>
                <w:sz w:val="22"/>
                <w:szCs w:val="22"/>
              </w:rPr>
              <w:t>Tu pareja te critica, subestima tu forma de ser, o humilla tu amor propio</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33C49C99"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8B85EAB"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4148BBA"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34154F5"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C65148C" w14:textId="77777777" w:rsidR="007A5075" w:rsidRPr="002855C8" w:rsidRDefault="007A5075" w:rsidP="007A5075">
            <w:pPr>
              <w:spacing w:after="120"/>
              <w:ind w:left="42" w:right="113"/>
              <w:jc w:val="center"/>
              <w:rPr>
                <w:rFonts w:cs="Arial"/>
                <w:sz w:val="22"/>
                <w:szCs w:val="22"/>
              </w:rPr>
            </w:pPr>
          </w:p>
        </w:tc>
      </w:tr>
      <w:tr w:rsidR="007A5075" w14:paraId="08DA68F3" w14:textId="77777777" w:rsidTr="007A5075">
        <w:trPr>
          <w:cantSplit/>
          <w:trHeight w:val="824"/>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A3BAE8" w14:textId="77777777" w:rsidR="007A5075" w:rsidRPr="002855C8" w:rsidRDefault="007A5075" w:rsidP="007A5075">
            <w:pPr>
              <w:spacing w:after="120"/>
              <w:ind w:left="42"/>
              <w:rPr>
                <w:rFonts w:cs="Arial"/>
                <w:sz w:val="22"/>
                <w:szCs w:val="22"/>
              </w:rPr>
            </w:pPr>
            <w:r w:rsidRPr="002855C8">
              <w:rPr>
                <w:rFonts w:eastAsia="Arial" w:cs="Arial"/>
                <w:sz w:val="22"/>
                <w:szCs w:val="22"/>
              </w:rPr>
              <w:t>16.</w:t>
            </w:r>
            <w:r w:rsidRPr="002855C8">
              <w:rPr>
                <w:rFonts w:cs="Arial"/>
                <w:sz w:val="22"/>
                <w:szCs w:val="22"/>
              </w:rPr>
              <w:t xml:space="preserve"> </w:t>
            </w:r>
            <w:r w:rsidRPr="002855C8">
              <w:rPr>
                <w:rFonts w:eastAsia="Arial" w:cs="Arial"/>
                <w:sz w:val="22"/>
                <w:szCs w:val="22"/>
              </w:rPr>
              <w:t>Tu pareja te niega apoyo, afecto o aprecio para castigarte</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D462302"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6B9DD92"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375D558"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A8690BA"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76AD781" w14:textId="77777777" w:rsidR="007A5075" w:rsidRPr="002855C8" w:rsidRDefault="007A5075" w:rsidP="007A5075">
            <w:pPr>
              <w:spacing w:after="120"/>
              <w:ind w:left="42" w:right="113"/>
              <w:jc w:val="center"/>
              <w:rPr>
                <w:rFonts w:cs="Arial"/>
                <w:sz w:val="22"/>
                <w:szCs w:val="22"/>
              </w:rPr>
            </w:pPr>
          </w:p>
        </w:tc>
      </w:tr>
      <w:tr w:rsidR="007A5075" w14:paraId="631F721B" w14:textId="77777777" w:rsidTr="007A5075">
        <w:trPr>
          <w:cantSplit/>
          <w:trHeight w:val="1009"/>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F8FA22" w14:textId="77777777" w:rsidR="007A5075" w:rsidRPr="002855C8" w:rsidRDefault="007A5075" w:rsidP="007A5075">
            <w:pPr>
              <w:spacing w:after="120"/>
              <w:ind w:left="42"/>
              <w:rPr>
                <w:rFonts w:cs="Arial"/>
                <w:sz w:val="22"/>
                <w:szCs w:val="22"/>
              </w:rPr>
            </w:pPr>
            <w:r w:rsidRPr="002855C8">
              <w:rPr>
                <w:rFonts w:eastAsia="Arial" w:cs="Arial"/>
                <w:sz w:val="22"/>
                <w:szCs w:val="22"/>
              </w:rPr>
              <w:lastRenderedPageBreak/>
              <w:t>17.</w:t>
            </w:r>
            <w:r w:rsidRPr="002855C8">
              <w:rPr>
                <w:rFonts w:cs="Arial"/>
                <w:sz w:val="22"/>
                <w:szCs w:val="22"/>
              </w:rPr>
              <w:t xml:space="preserve"> </w:t>
            </w:r>
            <w:r w:rsidRPr="002855C8">
              <w:rPr>
                <w:rFonts w:eastAsia="Arial" w:cs="Arial"/>
                <w:sz w:val="22"/>
                <w:szCs w:val="22"/>
              </w:rPr>
              <w:t>Tu pareja amenaza con suicidarse o hacerse daño si lo dejas</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3A0CB9D"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AAFF0AC"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AB0B785"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87D5CA2"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C577B3C" w14:textId="77777777" w:rsidR="007A5075" w:rsidRPr="002855C8" w:rsidRDefault="007A5075" w:rsidP="007A5075">
            <w:pPr>
              <w:spacing w:after="120"/>
              <w:ind w:left="42" w:right="113"/>
              <w:jc w:val="center"/>
              <w:rPr>
                <w:rFonts w:cs="Arial"/>
                <w:sz w:val="22"/>
                <w:szCs w:val="22"/>
              </w:rPr>
            </w:pPr>
          </w:p>
        </w:tc>
      </w:tr>
      <w:tr w:rsidR="007A5075" w14:paraId="3A11DABD" w14:textId="77777777" w:rsidTr="007A5075">
        <w:trPr>
          <w:cantSplit/>
          <w:trHeight w:val="818"/>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695052" w14:textId="77777777" w:rsidR="007A5075" w:rsidRPr="002855C8" w:rsidRDefault="007A5075" w:rsidP="007A5075">
            <w:pPr>
              <w:spacing w:after="120"/>
              <w:ind w:left="42"/>
              <w:rPr>
                <w:rFonts w:cs="Arial"/>
                <w:sz w:val="22"/>
                <w:szCs w:val="22"/>
              </w:rPr>
            </w:pPr>
            <w:r w:rsidRPr="002855C8">
              <w:rPr>
                <w:rFonts w:eastAsia="Arial" w:cs="Arial"/>
                <w:sz w:val="22"/>
                <w:szCs w:val="22"/>
              </w:rPr>
              <w:t>18.</w:t>
            </w:r>
            <w:r w:rsidRPr="002855C8">
              <w:rPr>
                <w:rFonts w:cs="Arial"/>
                <w:sz w:val="22"/>
                <w:szCs w:val="22"/>
              </w:rPr>
              <w:t xml:space="preserve"> </w:t>
            </w:r>
            <w:r w:rsidRPr="002855C8">
              <w:rPr>
                <w:rFonts w:eastAsia="Arial" w:cs="Arial"/>
                <w:sz w:val="22"/>
                <w:szCs w:val="22"/>
              </w:rPr>
              <w:t>Tu pareja te ha tratado como un objeto sexual</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B3B43D1"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BA55D39"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1F64BAC"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30C1B19E"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1C7D3B7" w14:textId="77777777" w:rsidR="007A5075" w:rsidRPr="002855C8" w:rsidRDefault="007A5075" w:rsidP="007A5075">
            <w:pPr>
              <w:spacing w:after="120"/>
              <w:ind w:left="42" w:right="113"/>
              <w:jc w:val="center"/>
              <w:rPr>
                <w:rFonts w:cs="Arial"/>
                <w:sz w:val="22"/>
                <w:szCs w:val="22"/>
              </w:rPr>
            </w:pPr>
          </w:p>
        </w:tc>
      </w:tr>
      <w:tr w:rsidR="007A5075" w14:paraId="1F84B64E" w14:textId="77777777" w:rsidTr="007A5075">
        <w:trPr>
          <w:cantSplit/>
          <w:trHeight w:val="1134"/>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015488" w14:textId="77777777" w:rsidR="007A5075" w:rsidRPr="002855C8" w:rsidRDefault="007A5075" w:rsidP="007A5075">
            <w:pPr>
              <w:spacing w:after="120"/>
              <w:ind w:left="42"/>
              <w:rPr>
                <w:rFonts w:cs="Arial"/>
                <w:sz w:val="22"/>
                <w:szCs w:val="22"/>
              </w:rPr>
            </w:pPr>
            <w:r w:rsidRPr="002855C8">
              <w:rPr>
                <w:rFonts w:eastAsia="Arial" w:cs="Arial"/>
                <w:sz w:val="22"/>
                <w:szCs w:val="22"/>
              </w:rPr>
              <w:t>19.</w:t>
            </w:r>
            <w:r w:rsidRPr="002855C8">
              <w:rPr>
                <w:rFonts w:cs="Arial"/>
                <w:sz w:val="22"/>
                <w:szCs w:val="22"/>
              </w:rPr>
              <w:t xml:space="preserve"> </w:t>
            </w:r>
            <w:r w:rsidRPr="002855C8">
              <w:rPr>
                <w:rFonts w:eastAsia="Arial" w:cs="Arial"/>
                <w:sz w:val="22"/>
                <w:szCs w:val="22"/>
              </w:rPr>
              <w:t>Tu pareja ha ridiculizado o insultado a los mujeres como género</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014D760"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3A973BEB"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6E26922"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6E81EC2"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1F0D769" w14:textId="77777777" w:rsidR="007A5075" w:rsidRPr="002855C8" w:rsidRDefault="007A5075" w:rsidP="007A5075">
            <w:pPr>
              <w:spacing w:after="120"/>
              <w:ind w:left="42" w:right="113"/>
              <w:jc w:val="center"/>
              <w:rPr>
                <w:rFonts w:cs="Arial"/>
                <w:sz w:val="22"/>
                <w:szCs w:val="22"/>
              </w:rPr>
            </w:pPr>
          </w:p>
        </w:tc>
      </w:tr>
      <w:tr w:rsidR="007A5075" w14:paraId="0DC96B9F" w14:textId="77777777" w:rsidTr="007A5075">
        <w:trPr>
          <w:cantSplit/>
          <w:trHeight w:val="797"/>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529C09" w14:textId="77777777" w:rsidR="007A5075" w:rsidRPr="002855C8" w:rsidRDefault="007A5075" w:rsidP="007A5075">
            <w:pPr>
              <w:spacing w:after="120"/>
              <w:ind w:left="42"/>
              <w:rPr>
                <w:rFonts w:cs="Arial"/>
                <w:sz w:val="22"/>
                <w:szCs w:val="22"/>
              </w:rPr>
            </w:pPr>
            <w:r w:rsidRPr="002855C8">
              <w:rPr>
                <w:rFonts w:eastAsia="Arial" w:cs="Arial"/>
                <w:sz w:val="22"/>
                <w:szCs w:val="22"/>
              </w:rPr>
              <w:t>20.</w:t>
            </w:r>
            <w:r w:rsidRPr="002855C8">
              <w:rPr>
                <w:rFonts w:cs="Arial"/>
                <w:sz w:val="22"/>
                <w:szCs w:val="22"/>
              </w:rPr>
              <w:t xml:space="preserve"> </w:t>
            </w:r>
            <w:r w:rsidRPr="002855C8">
              <w:rPr>
                <w:rFonts w:eastAsia="Arial" w:cs="Arial"/>
                <w:sz w:val="22"/>
                <w:szCs w:val="22"/>
              </w:rPr>
              <w:t>Tu pareja ha lanzado objetos contra ti</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938ECF9"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37E7CEEB"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2F9EBA1"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8D16CA8"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5425BD2" w14:textId="77777777" w:rsidR="007A5075" w:rsidRPr="002855C8" w:rsidRDefault="007A5075" w:rsidP="007A5075">
            <w:pPr>
              <w:spacing w:after="120"/>
              <w:ind w:left="42" w:right="113"/>
              <w:jc w:val="center"/>
              <w:rPr>
                <w:rFonts w:cs="Arial"/>
                <w:sz w:val="22"/>
                <w:szCs w:val="22"/>
              </w:rPr>
            </w:pPr>
          </w:p>
        </w:tc>
      </w:tr>
      <w:tr w:rsidR="007A5075" w14:paraId="7619D3C0" w14:textId="77777777" w:rsidTr="007A5075">
        <w:trPr>
          <w:cantSplit/>
          <w:trHeight w:val="827"/>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326EA2" w14:textId="77777777" w:rsidR="007A5075" w:rsidRPr="002855C8" w:rsidRDefault="007A5075" w:rsidP="007A5075">
            <w:pPr>
              <w:spacing w:after="120"/>
              <w:ind w:left="42"/>
              <w:rPr>
                <w:rFonts w:cs="Arial"/>
                <w:sz w:val="22"/>
                <w:szCs w:val="22"/>
              </w:rPr>
            </w:pPr>
            <w:r w:rsidRPr="002855C8">
              <w:rPr>
                <w:rFonts w:eastAsia="Arial" w:cs="Arial"/>
                <w:sz w:val="22"/>
                <w:szCs w:val="22"/>
              </w:rPr>
              <w:t>21.</w:t>
            </w:r>
            <w:r w:rsidRPr="002855C8">
              <w:rPr>
                <w:rFonts w:cs="Arial"/>
                <w:sz w:val="22"/>
                <w:szCs w:val="22"/>
              </w:rPr>
              <w:t xml:space="preserve"> </w:t>
            </w:r>
            <w:r w:rsidRPr="002855C8">
              <w:rPr>
                <w:rFonts w:eastAsia="Arial" w:cs="Arial"/>
                <w:sz w:val="22"/>
                <w:szCs w:val="22"/>
              </w:rPr>
              <w:t>Tu pareja te ha herido con algún objeto</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0CAF559"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5332F86"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7B31081"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B8D0320"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3BBDA96F" w14:textId="77777777" w:rsidR="007A5075" w:rsidRPr="002855C8" w:rsidRDefault="007A5075" w:rsidP="007A5075">
            <w:pPr>
              <w:spacing w:after="120"/>
              <w:ind w:left="42" w:right="113"/>
              <w:jc w:val="center"/>
              <w:rPr>
                <w:rFonts w:cs="Arial"/>
                <w:sz w:val="22"/>
                <w:szCs w:val="22"/>
              </w:rPr>
            </w:pPr>
          </w:p>
        </w:tc>
      </w:tr>
      <w:tr w:rsidR="007A5075" w14:paraId="21FBF586" w14:textId="77777777" w:rsidTr="007A5075">
        <w:trPr>
          <w:cantSplit/>
          <w:trHeight w:val="1134"/>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DD5114" w14:textId="77777777" w:rsidR="007A5075" w:rsidRPr="002855C8" w:rsidRDefault="007A5075" w:rsidP="007A5075">
            <w:pPr>
              <w:spacing w:after="120"/>
              <w:ind w:left="42"/>
              <w:rPr>
                <w:rFonts w:cs="Arial"/>
                <w:sz w:val="22"/>
                <w:szCs w:val="22"/>
              </w:rPr>
            </w:pPr>
            <w:r w:rsidRPr="002855C8">
              <w:rPr>
                <w:rFonts w:eastAsia="Arial" w:cs="Arial"/>
                <w:sz w:val="22"/>
                <w:szCs w:val="22"/>
              </w:rPr>
              <w:t>22.</w:t>
            </w:r>
            <w:r w:rsidRPr="002855C8">
              <w:rPr>
                <w:rFonts w:cs="Arial"/>
                <w:sz w:val="22"/>
                <w:szCs w:val="22"/>
              </w:rPr>
              <w:t xml:space="preserve"> </w:t>
            </w:r>
            <w:r w:rsidRPr="002855C8">
              <w:rPr>
                <w:rFonts w:eastAsia="Arial" w:cs="Arial"/>
                <w:sz w:val="22"/>
                <w:szCs w:val="22"/>
              </w:rPr>
              <w:t>Tu pareja impone reglas sobre la relación (días, horarios, tipos de salidas), de acuerdo con su conveniencia</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07C4E7F"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BDC3D00"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B1CDAD3"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D03C8D6"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253CA112" w14:textId="77777777" w:rsidR="007A5075" w:rsidRPr="002855C8" w:rsidRDefault="007A5075" w:rsidP="007A5075">
            <w:pPr>
              <w:spacing w:after="120"/>
              <w:ind w:left="42" w:right="113"/>
              <w:jc w:val="center"/>
              <w:rPr>
                <w:rFonts w:cs="Arial"/>
                <w:sz w:val="22"/>
                <w:szCs w:val="22"/>
              </w:rPr>
            </w:pPr>
          </w:p>
        </w:tc>
      </w:tr>
      <w:tr w:rsidR="007A5075" w14:paraId="70C7E0BD" w14:textId="77777777" w:rsidTr="007A5075">
        <w:trPr>
          <w:cantSplit/>
          <w:trHeight w:val="1134"/>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06E22E" w14:textId="77777777" w:rsidR="007A5075" w:rsidRPr="002855C8" w:rsidRDefault="007A5075" w:rsidP="007A5075">
            <w:pPr>
              <w:spacing w:after="120"/>
              <w:ind w:left="42"/>
              <w:rPr>
                <w:rFonts w:cs="Arial"/>
                <w:sz w:val="22"/>
                <w:szCs w:val="22"/>
              </w:rPr>
            </w:pPr>
            <w:r w:rsidRPr="002855C8">
              <w:rPr>
                <w:rFonts w:eastAsia="Arial" w:cs="Arial"/>
                <w:sz w:val="22"/>
                <w:szCs w:val="22"/>
              </w:rPr>
              <w:t>23.</w:t>
            </w:r>
            <w:r w:rsidRPr="002855C8">
              <w:rPr>
                <w:rFonts w:cs="Arial"/>
                <w:sz w:val="22"/>
                <w:szCs w:val="22"/>
              </w:rPr>
              <w:t xml:space="preserve"> </w:t>
            </w:r>
            <w:r w:rsidRPr="002855C8">
              <w:rPr>
                <w:rFonts w:eastAsia="Arial" w:cs="Arial"/>
                <w:sz w:val="22"/>
                <w:szCs w:val="22"/>
              </w:rPr>
              <w:t>Tu pareja ridiculiza tu forma de expresarte</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51FEA02"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4612CC3"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EFF0D1B"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9A69D98"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7F8D9CA" w14:textId="77777777" w:rsidR="007A5075" w:rsidRPr="002855C8" w:rsidRDefault="007A5075" w:rsidP="007A5075">
            <w:pPr>
              <w:spacing w:after="120"/>
              <w:ind w:left="42" w:right="113"/>
              <w:jc w:val="center"/>
              <w:rPr>
                <w:rFonts w:cs="Arial"/>
                <w:sz w:val="22"/>
                <w:szCs w:val="22"/>
              </w:rPr>
            </w:pPr>
          </w:p>
        </w:tc>
      </w:tr>
      <w:tr w:rsidR="007A5075" w14:paraId="6115B2E3" w14:textId="77777777" w:rsidTr="007A5075">
        <w:trPr>
          <w:cantSplit/>
          <w:trHeight w:val="1134"/>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05A201" w14:textId="77777777" w:rsidR="007A5075" w:rsidRPr="002855C8" w:rsidRDefault="007A5075" w:rsidP="007A5075">
            <w:pPr>
              <w:spacing w:after="120"/>
              <w:ind w:left="42"/>
              <w:rPr>
                <w:rFonts w:cs="Arial"/>
                <w:sz w:val="22"/>
                <w:szCs w:val="22"/>
              </w:rPr>
            </w:pPr>
            <w:r w:rsidRPr="002855C8">
              <w:rPr>
                <w:rFonts w:eastAsia="Arial" w:cs="Arial"/>
                <w:sz w:val="22"/>
                <w:szCs w:val="22"/>
              </w:rPr>
              <w:t>24.</w:t>
            </w:r>
            <w:r w:rsidRPr="002855C8">
              <w:rPr>
                <w:rFonts w:cs="Arial"/>
                <w:sz w:val="22"/>
                <w:szCs w:val="22"/>
              </w:rPr>
              <w:t xml:space="preserve"> </w:t>
            </w:r>
            <w:r w:rsidRPr="002855C8">
              <w:rPr>
                <w:rFonts w:eastAsia="Arial" w:cs="Arial"/>
                <w:sz w:val="22"/>
                <w:szCs w:val="22"/>
              </w:rPr>
              <w:t xml:space="preserve"> Tu pareja te amenaza con abandonarte</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624D734"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E60D3BC"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3A7B813"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44D9682"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F93B863" w14:textId="77777777" w:rsidR="007A5075" w:rsidRPr="002855C8" w:rsidRDefault="007A5075" w:rsidP="007A5075">
            <w:pPr>
              <w:spacing w:after="120"/>
              <w:ind w:left="42" w:right="113"/>
              <w:jc w:val="center"/>
              <w:rPr>
                <w:rFonts w:cs="Arial"/>
                <w:sz w:val="22"/>
                <w:szCs w:val="22"/>
              </w:rPr>
            </w:pPr>
          </w:p>
        </w:tc>
      </w:tr>
      <w:tr w:rsidR="007A5075" w14:paraId="6C481A99" w14:textId="77777777" w:rsidTr="007A5075">
        <w:trPr>
          <w:cantSplit/>
          <w:trHeight w:val="808"/>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7C914C" w14:textId="77777777" w:rsidR="007A5075" w:rsidRPr="002855C8" w:rsidRDefault="007A5075" w:rsidP="007A5075">
            <w:pPr>
              <w:spacing w:after="120"/>
              <w:ind w:left="42"/>
              <w:rPr>
                <w:rFonts w:cs="Arial"/>
                <w:sz w:val="22"/>
                <w:szCs w:val="22"/>
              </w:rPr>
            </w:pPr>
            <w:r w:rsidRPr="002855C8">
              <w:rPr>
                <w:rFonts w:eastAsia="Arial" w:cs="Arial"/>
                <w:sz w:val="22"/>
                <w:szCs w:val="22"/>
              </w:rPr>
              <w:t>25.</w:t>
            </w:r>
            <w:r w:rsidRPr="002855C8">
              <w:rPr>
                <w:rFonts w:cs="Arial"/>
                <w:sz w:val="22"/>
                <w:szCs w:val="22"/>
              </w:rPr>
              <w:t xml:space="preserve"> </w:t>
            </w:r>
            <w:r w:rsidRPr="002855C8">
              <w:rPr>
                <w:rFonts w:eastAsia="Arial" w:cs="Arial"/>
                <w:sz w:val="22"/>
                <w:szCs w:val="22"/>
              </w:rPr>
              <w:t xml:space="preserve"> Tu pareja te ha retenido para que no te vayas</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DDEDA7C"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970CAFE"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27286D88"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4FECC87"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DF933E1" w14:textId="77777777" w:rsidR="007A5075" w:rsidRPr="002855C8" w:rsidRDefault="007A5075" w:rsidP="007A5075">
            <w:pPr>
              <w:spacing w:after="120"/>
              <w:ind w:left="42" w:right="113"/>
              <w:jc w:val="center"/>
              <w:rPr>
                <w:rFonts w:cs="Arial"/>
                <w:sz w:val="22"/>
                <w:szCs w:val="22"/>
              </w:rPr>
            </w:pPr>
          </w:p>
        </w:tc>
      </w:tr>
      <w:tr w:rsidR="007A5075" w14:paraId="2C7D5D74" w14:textId="77777777" w:rsidTr="007A5075">
        <w:trPr>
          <w:cantSplit/>
          <w:trHeight w:val="1134"/>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3153F3" w14:textId="77777777" w:rsidR="007A5075" w:rsidRPr="002855C8" w:rsidRDefault="007A5075" w:rsidP="007A5075">
            <w:pPr>
              <w:spacing w:after="120"/>
              <w:ind w:left="42"/>
              <w:rPr>
                <w:rFonts w:cs="Arial"/>
                <w:sz w:val="22"/>
                <w:szCs w:val="22"/>
              </w:rPr>
            </w:pPr>
            <w:r w:rsidRPr="002855C8">
              <w:rPr>
                <w:rFonts w:eastAsia="Arial" w:cs="Arial"/>
                <w:sz w:val="22"/>
                <w:szCs w:val="22"/>
              </w:rPr>
              <w:t>26.</w:t>
            </w:r>
            <w:r w:rsidRPr="002855C8">
              <w:rPr>
                <w:rFonts w:cs="Arial"/>
                <w:sz w:val="22"/>
                <w:szCs w:val="22"/>
              </w:rPr>
              <w:t xml:space="preserve"> </w:t>
            </w:r>
            <w:r w:rsidRPr="002855C8">
              <w:rPr>
                <w:rFonts w:eastAsia="Arial" w:cs="Arial"/>
                <w:sz w:val="22"/>
                <w:szCs w:val="22"/>
              </w:rPr>
              <w:t>Tu pareja te ha forzado a realizar determinados actos sexuales</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06E4832"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1D4ABD6"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6D10C61"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CD4C4B2"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98ACA3E" w14:textId="77777777" w:rsidR="007A5075" w:rsidRPr="002855C8" w:rsidRDefault="007A5075" w:rsidP="007A5075">
            <w:pPr>
              <w:spacing w:after="120"/>
              <w:ind w:left="42" w:right="113"/>
              <w:jc w:val="center"/>
              <w:rPr>
                <w:rFonts w:cs="Arial"/>
                <w:sz w:val="22"/>
                <w:szCs w:val="22"/>
              </w:rPr>
            </w:pPr>
          </w:p>
        </w:tc>
      </w:tr>
      <w:tr w:rsidR="007A5075" w14:paraId="38C42D06" w14:textId="77777777" w:rsidTr="007A5075">
        <w:trPr>
          <w:cantSplit/>
          <w:trHeight w:val="787"/>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76F611" w14:textId="77777777" w:rsidR="007A5075" w:rsidRPr="002855C8" w:rsidRDefault="007A5075" w:rsidP="007A5075">
            <w:pPr>
              <w:spacing w:after="120"/>
              <w:ind w:left="42"/>
              <w:rPr>
                <w:rFonts w:cs="Arial"/>
                <w:sz w:val="22"/>
                <w:szCs w:val="22"/>
              </w:rPr>
            </w:pPr>
            <w:r w:rsidRPr="002855C8">
              <w:rPr>
                <w:rFonts w:eastAsia="Arial" w:cs="Arial"/>
                <w:sz w:val="22"/>
                <w:szCs w:val="22"/>
              </w:rPr>
              <w:lastRenderedPageBreak/>
              <w:t>27.</w:t>
            </w:r>
            <w:r w:rsidRPr="002855C8">
              <w:rPr>
                <w:rFonts w:cs="Arial"/>
                <w:sz w:val="22"/>
                <w:szCs w:val="22"/>
              </w:rPr>
              <w:t xml:space="preserve"> </w:t>
            </w:r>
            <w:r w:rsidRPr="002855C8">
              <w:rPr>
                <w:rFonts w:eastAsia="Arial" w:cs="Arial"/>
                <w:sz w:val="22"/>
                <w:szCs w:val="22"/>
              </w:rPr>
              <w:t>Tu pareja ha desprestigiado la condición de mujer</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ECADC97"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77D74B4"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2F31428"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258F230"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94FE2FF" w14:textId="77777777" w:rsidR="007A5075" w:rsidRPr="002855C8" w:rsidRDefault="007A5075" w:rsidP="007A5075">
            <w:pPr>
              <w:spacing w:after="120"/>
              <w:ind w:left="42" w:right="113"/>
              <w:jc w:val="center"/>
              <w:rPr>
                <w:rFonts w:cs="Arial"/>
                <w:sz w:val="22"/>
                <w:szCs w:val="22"/>
              </w:rPr>
            </w:pPr>
          </w:p>
        </w:tc>
      </w:tr>
      <w:tr w:rsidR="007A5075" w14:paraId="50D0E747" w14:textId="77777777" w:rsidTr="007A5075">
        <w:trPr>
          <w:cantSplit/>
          <w:trHeight w:val="831"/>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001798" w14:textId="77777777" w:rsidR="007A5075" w:rsidRPr="002855C8" w:rsidRDefault="007A5075" w:rsidP="007A5075">
            <w:pPr>
              <w:spacing w:after="120"/>
              <w:ind w:left="42"/>
              <w:rPr>
                <w:rFonts w:cs="Arial"/>
                <w:sz w:val="22"/>
                <w:szCs w:val="22"/>
              </w:rPr>
            </w:pPr>
            <w:r w:rsidRPr="002855C8">
              <w:rPr>
                <w:rFonts w:eastAsia="Arial" w:cs="Arial"/>
                <w:sz w:val="22"/>
                <w:szCs w:val="22"/>
              </w:rPr>
              <w:t>28.</w:t>
            </w:r>
            <w:r w:rsidRPr="002855C8">
              <w:rPr>
                <w:rFonts w:cs="Arial"/>
                <w:sz w:val="22"/>
                <w:szCs w:val="22"/>
              </w:rPr>
              <w:t xml:space="preserve"> </w:t>
            </w:r>
            <w:r w:rsidRPr="002855C8">
              <w:rPr>
                <w:rFonts w:eastAsia="Arial" w:cs="Arial"/>
                <w:sz w:val="22"/>
                <w:szCs w:val="22"/>
              </w:rPr>
              <w:t>Tu pareja te ha hecho endeudar</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39608F1"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DE206E0"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32EACFF"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0AF8282"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82EA732" w14:textId="77777777" w:rsidR="007A5075" w:rsidRPr="002855C8" w:rsidRDefault="007A5075" w:rsidP="007A5075">
            <w:pPr>
              <w:spacing w:after="120"/>
              <w:ind w:left="42" w:right="113"/>
              <w:jc w:val="center"/>
              <w:rPr>
                <w:rFonts w:cs="Arial"/>
                <w:sz w:val="22"/>
                <w:szCs w:val="22"/>
              </w:rPr>
            </w:pPr>
          </w:p>
        </w:tc>
      </w:tr>
      <w:tr w:rsidR="007A5075" w14:paraId="200E5F68" w14:textId="77777777" w:rsidTr="007A5075">
        <w:trPr>
          <w:cantSplit/>
          <w:trHeight w:val="875"/>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457EE2" w14:textId="77777777" w:rsidR="007A5075" w:rsidRPr="002855C8" w:rsidRDefault="007A5075" w:rsidP="007A5075">
            <w:pPr>
              <w:spacing w:after="120"/>
              <w:ind w:left="42"/>
              <w:rPr>
                <w:rFonts w:cs="Arial"/>
                <w:sz w:val="22"/>
                <w:szCs w:val="22"/>
              </w:rPr>
            </w:pPr>
            <w:r w:rsidRPr="002855C8">
              <w:rPr>
                <w:rFonts w:eastAsia="Arial" w:cs="Arial"/>
                <w:sz w:val="22"/>
                <w:szCs w:val="22"/>
              </w:rPr>
              <w:t>29.</w:t>
            </w:r>
            <w:r w:rsidRPr="002855C8">
              <w:rPr>
                <w:rFonts w:cs="Arial"/>
                <w:sz w:val="22"/>
                <w:szCs w:val="22"/>
              </w:rPr>
              <w:t xml:space="preserve"> </w:t>
            </w:r>
            <w:r w:rsidRPr="002855C8">
              <w:rPr>
                <w:rFonts w:eastAsia="Arial" w:cs="Arial"/>
                <w:sz w:val="22"/>
                <w:szCs w:val="22"/>
              </w:rPr>
              <w:t>Tu pareja estropea objetos muy queridos por ti</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A219A1C"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62227AB"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758C2EF"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33B0F62"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BCA0428" w14:textId="77777777" w:rsidR="007A5075" w:rsidRPr="002855C8" w:rsidRDefault="007A5075" w:rsidP="007A5075">
            <w:pPr>
              <w:spacing w:after="120"/>
              <w:ind w:left="42" w:right="113"/>
              <w:jc w:val="center"/>
              <w:rPr>
                <w:rFonts w:cs="Arial"/>
                <w:sz w:val="22"/>
                <w:szCs w:val="22"/>
              </w:rPr>
            </w:pPr>
          </w:p>
        </w:tc>
      </w:tr>
      <w:tr w:rsidR="007A5075" w14:paraId="44BB54AB" w14:textId="77777777" w:rsidTr="007A5075">
        <w:trPr>
          <w:cantSplit/>
          <w:trHeight w:val="763"/>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6EC955" w14:textId="77777777" w:rsidR="007A5075" w:rsidRPr="002855C8" w:rsidRDefault="007A5075" w:rsidP="007A5075">
            <w:pPr>
              <w:spacing w:after="120"/>
              <w:ind w:left="42"/>
              <w:rPr>
                <w:rFonts w:cs="Arial"/>
                <w:sz w:val="22"/>
                <w:szCs w:val="22"/>
              </w:rPr>
            </w:pPr>
            <w:r w:rsidRPr="002855C8">
              <w:rPr>
                <w:rFonts w:eastAsia="Arial" w:cs="Arial"/>
                <w:sz w:val="22"/>
                <w:szCs w:val="22"/>
              </w:rPr>
              <w:t>30.</w:t>
            </w:r>
            <w:r w:rsidRPr="002855C8">
              <w:rPr>
                <w:rFonts w:cs="Arial"/>
                <w:sz w:val="22"/>
                <w:szCs w:val="22"/>
              </w:rPr>
              <w:t xml:space="preserve"> </w:t>
            </w:r>
            <w:r w:rsidRPr="002855C8">
              <w:rPr>
                <w:rFonts w:eastAsia="Arial" w:cs="Arial"/>
                <w:sz w:val="22"/>
                <w:szCs w:val="22"/>
              </w:rPr>
              <w:t>Tu pareja ha ignorado tus sentimientos</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F2EB6B1"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E2384F5"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3B090FB"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7B6CF30"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B3754C1" w14:textId="77777777" w:rsidR="007A5075" w:rsidRPr="002855C8" w:rsidRDefault="007A5075" w:rsidP="007A5075">
            <w:pPr>
              <w:spacing w:after="120"/>
              <w:ind w:left="42" w:right="113"/>
              <w:jc w:val="center"/>
              <w:rPr>
                <w:rFonts w:cs="Arial"/>
                <w:sz w:val="22"/>
                <w:szCs w:val="22"/>
              </w:rPr>
            </w:pPr>
          </w:p>
        </w:tc>
      </w:tr>
      <w:tr w:rsidR="007A5075" w14:paraId="3B0D829B" w14:textId="77777777" w:rsidTr="007A5075">
        <w:trPr>
          <w:cantSplit/>
          <w:trHeight w:val="1134"/>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BF4F8" w14:textId="77777777" w:rsidR="007A5075" w:rsidRPr="002855C8" w:rsidRDefault="007A5075" w:rsidP="007A5075">
            <w:pPr>
              <w:spacing w:after="120"/>
              <w:ind w:left="42"/>
              <w:rPr>
                <w:rFonts w:cs="Arial"/>
                <w:sz w:val="22"/>
                <w:szCs w:val="22"/>
              </w:rPr>
            </w:pPr>
            <w:r w:rsidRPr="002855C8">
              <w:rPr>
                <w:rFonts w:eastAsia="Arial" w:cs="Arial"/>
                <w:sz w:val="22"/>
                <w:szCs w:val="22"/>
              </w:rPr>
              <w:t>31.</w:t>
            </w:r>
            <w:r w:rsidRPr="002855C8">
              <w:rPr>
                <w:rFonts w:cs="Arial"/>
                <w:sz w:val="22"/>
                <w:szCs w:val="22"/>
              </w:rPr>
              <w:t xml:space="preserve"> </w:t>
            </w:r>
            <w:r w:rsidRPr="002855C8">
              <w:rPr>
                <w:rFonts w:eastAsia="Arial" w:cs="Arial"/>
                <w:sz w:val="22"/>
                <w:szCs w:val="22"/>
              </w:rPr>
              <w:t>Tu pareja te critica, te insulta o grita</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CE1A790"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7E5EE25"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AEDC912"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3F47AA41"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3B5B5D0D" w14:textId="77777777" w:rsidR="007A5075" w:rsidRPr="002855C8" w:rsidRDefault="007A5075" w:rsidP="007A5075">
            <w:pPr>
              <w:spacing w:after="120"/>
              <w:ind w:left="42" w:right="113"/>
              <w:jc w:val="center"/>
              <w:rPr>
                <w:rFonts w:cs="Arial"/>
                <w:sz w:val="22"/>
                <w:szCs w:val="22"/>
              </w:rPr>
            </w:pPr>
          </w:p>
        </w:tc>
      </w:tr>
      <w:tr w:rsidR="007A5075" w14:paraId="0CB6FCAD" w14:textId="77777777" w:rsidTr="007A5075">
        <w:trPr>
          <w:cantSplit/>
          <w:trHeight w:val="1134"/>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5847B5" w14:textId="77777777" w:rsidR="007A5075" w:rsidRPr="002855C8" w:rsidRDefault="007A5075" w:rsidP="007A5075">
            <w:pPr>
              <w:spacing w:after="120"/>
              <w:ind w:left="42"/>
              <w:rPr>
                <w:rFonts w:cs="Arial"/>
                <w:sz w:val="22"/>
                <w:szCs w:val="22"/>
              </w:rPr>
            </w:pPr>
            <w:r w:rsidRPr="002855C8">
              <w:rPr>
                <w:rFonts w:eastAsia="Arial" w:cs="Arial"/>
                <w:sz w:val="22"/>
                <w:szCs w:val="22"/>
              </w:rPr>
              <w:t>32.</w:t>
            </w:r>
            <w:r w:rsidRPr="002855C8">
              <w:rPr>
                <w:rFonts w:cs="Arial"/>
                <w:sz w:val="22"/>
                <w:szCs w:val="22"/>
              </w:rPr>
              <w:t xml:space="preserve"> </w:t>
            </w:r>
            <w:r w:rsidRPr="002855C8">
              <w:rPr>
                <w:rFonts w:eastAsia="Arial" w:cs="Arial"/>
                <w:sz w:val="22"/>
                <w:szCs w:val="22"/>
              </w:rPr>
              <w:t>Tu pareja deja de hablarte o desaparece por varios días, sin dar explicaciones, como manera de mostrar su enfado</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25C3A49A"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D8E641C"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3AA380E8"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2D950BFD"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9F9BC3B" w14:textId="77777777" w:rsidR="007A5075" w:rsidRPr="002855C8" w:rsidRDefault="007A5075" w:rsidP="007A5075">
            <w:pPr>
              <w:spacing w:after="120"/>
              <w:ind w:left="42" w:right="113"/>
              <w:jc w:val="center"/>
              <w:rPr>
                <w:rFonts w:cs="Arial"/>
                <w:sz w:val="22"/>
                <w:szCs w:val="22"/>
              </w:rPr>
            </w:pPr>
          </w:p>
        </w:tc>
      </w:tr>
      <w:tr w:rsidR="007A5075" w14:paraId="4BE490A7" w14:textId="77777777" w:rsidTr="007A5075">
        <w:trPr>
          <w:cantSplit/>
          <w:trHeight w:val="1134"/>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3083922" w14:textId="77777777" w:rsidR="007A5075" w:rsidRPr="002855C8" w:rsidRDefault="007A5075" w:rsidP="007A5075">
            <w:pPr>
              <w:spacing w:after="120"/>
              <w:ind w:left="42"/>
              <w:rPr>
                <w:rFonts w:cs="Arial"/>
                <w:sz w:val="22"/>
                <w:szCs w:val="22"/>
              </w:rPr>
            </w:pPr>
            <w:r w:rsidRPr="002855C8">
              <w:rPr>
                <w:rFonts w:eastAsia="Arial" w:cs="Arial"/>
                <w:sz w:val="22"/>
                <w:szCs w:val="22"/>
              </w:rPr>
              <w:t>33.</w:t>
            </w:r>
            <w:r w:rsidRPr="002855C8">
              <w:rPr>
                <w:rFonts w:cs="Arial"/>
                <w:sz w:val="22"/>
                <w:szCs w:val="22"/>
              </w:rPr>
              <w:t xml:space="preserve"> </w:t>
            </w:r>
            <w:r w:rsidRPr="002855C8">
              <w:rPr>
                <w:rFonts w:eastAsia="Arial" w:cs="Arial"/>
                <w:sz w:val="22"/>
                <w:szCs w:val="22"/>
              </w:rPr>
              <w:t>Tu pareja te manipula con mentiras</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D84C7B5"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9EE5C58"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85983E5"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2D25BFA2"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C3582B8" w14:textId="77777777" w:rsidR="007A5075" w:rsidRPr="002855C8" w:rsidRDefault="007A5075" w:rsidP="007A5075">
            <w:pPr>
              <w:spacing w:after="120"/>
              <w:ind w:left="42" w:right="113"/>
              <w:jc w:val="center"/>
              <w:rPr>
                <w:rFonts w:cs="Arial"/>
                <w:sz w:val="22"/>
                <w:szCs w:val="22"/>
              </w:rPr>
            </w:pPr>
          </w:p>
        </w:tc>
      </w:tr>
      <w:tr w:rsidR="007A5075" w14:paraId="4DA1435E" w14:textId="77777777" w:rsidTr="007A5075">
        <w:trPr>
          <w:cantSplit/>
          <w:trHeight w:val="1017"/>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8E3F45" w14:textId="77777777" w:rsidR="007A5075" w:rsidRPr="002855C8" w:rsidRDefault="007A5075" w:rsidP="007A5075">
            <w:pPr>
              <w:spacing w:after="120"/>
              <w:ind w:left="42"/>
              <w:rPr>
                <w:rFonts w:cs="Arial"/>
                <w:sz w:val="22"/>
                <w:szCs w:val="22"/>
              </w:rPr>
            </w:pPr>
            <w:r w:rsidRPr="002855C8">
              <w:rPr>
                <w:rFonts w:eastAsia="Arial" w:cs="Arial"/>
                <w:sz w:val="22"/>
                <w:szCs w:val="22"/>
              </w:rPr>
              <w:t>34.</w:t>
            </w:r>
            <w:r w:rsidRPr="002855C8">
              <w:rPr>
                <w:rFonts w:cs="Arial"/>
                <w:sz w:val="22"/>
                <w:szCs w:val="22"/>
              </w:rPr>
              <w:t xml:space="preserve"> </w:t>
            </w:r>
            <w:r w:rsidRPr="002855C8">
              <w:rPr>
                <w:rFonts w:eastAsia="Arial" w:cs="Arial"/>
                <w:sz w:val="22"/>
                <w:szCs w:val="22"/>
              </w:rPr>
              <w:t>Tu pareja no ha tenido en cuenta tus creencias sobre el sexo</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E1E036B"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0761968"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DB97616"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EF3F286"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FABD1EE" w14:textId="77777777" w:rsidR="007A5075" w:rsidRPr="002855C8" w:rsidRDefault="007A5075" w:rsidP="007A5075">
            <w:pPr>
              <w:spacing w:after="120"/>
              <w:ind w:left="42" w:right="113"/>
              <w:jc w:val="center"/>
              <w:rPr>
                <w:rFonts w:cs="Arial"/>
                <w:sz w:val="22"/>
                <w:szCs w:val="22"/>
              </w:rPr>
            </w:pPr>
          </w:p>
        </w:tc>
      </w:tr>
      <w:tr w:rsidR="007A5075" w14:paraId="4C687A23" w14:textId="77777777" w:rsidTr="007A5075">
        <w:trPr>
          <w:cantSplit/>
          <w:trHeight w:val="921"/>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A257EC" w14:textId="77777777" w:rsidR="007A5075" w:rsidRPr="002855C8" w:rsidRDefault="007A5075" w:rsidP="007A5075">
            <w:pPr>
              <w:spacing w:after="120"/>
              <w:ind w:left="42"/>
              <w:rPr>
                <w:rFonts w:cs="Arial"/>
                <w:sz w:val="22"/>
                <w:szCs w:val="22"/>
              </w:rPr>
            </w:pPr>
            <w:r w:rsidRPr="002855C8">
              <w:rPr>
                <w:rFonts w:eastAsia="Arial" w:cs="Arial"/>
                <w:sz w:val="22"/>
                <w:szCs w:val="22"/>
              </w:rPr>
              <w:t>35.</w:t>
            </w:r>
            <w:r w:rsidRPr="002855C8">
              <w:rPr>
                <w:rFonts w:cs="Arial"/>
                <w:sz w:val="22"/>
                <w:szCs w:val="22"/>
              </w:rPr>
              <w:t xml:space="preserve"> </w:t>
            </w:r>
            <w:r w:rsidRPr="002855C8">
              <w:rPr>
                <w:rFonts w:eastAsia="Arial" w:cs="Arial"/>
                <w:sz w:val="22"/>
                <w:szCs w:val="22"/>
              </w:rPr>
              <w:t>Sientes que tu pareja critica injustamente tu sexualidad</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513CC5A"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3938DD0"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EB41472"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D810F82"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B3CF3F9" w14:textId="77777777" w:rsidR="007A5075" w:rsidRPr="002855C8" w:rsidRDefault="007A5075" w:rsidP="007A5075">
            <w:pPr>
              <w:spacing w:after="120"/>
              <w:ind w:left="42" w:right="113"/>
              <w:jc w:val="center"/>
              <w:rPr>
                <w:rFonts w:cs="Arial"/>
                <w:sz w:val="22"/>
                <w:szCs w:val="22"/>
              </w:rPr>
            </w:pPr>
          </w:p>
        </w:tc>
      </w:tr>
      <w:tr w:rsidR="007A5075" w14:paraId="44B1A1A4" w14:textId="77777777" w:rsidTr="007A5075">
        <w:trPr>
          <w:cantSplit/>
          <w:trHeight w:val="922"/>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227305" w14:textId="77777777" w:rsidR="007A5075" w:rsidRPr="002855C8" w:rsidRDefault="007A5075" w:rsidP="007A5075">
            <w:pPr>
              <w:spacing w:after="120"/>
              <w:ind w:left="42"/>
              <w:rPr>
                <w:rFonts w:cs="Arial"/>
                <w:sz w:val="22"/>
                <w:szCs w:val="22"/>
              </w:rPr>
            </w:pPr>
            <w:r w:rsidRPr="002855C8">
              <w:rPr>
                <w:rFonts w:eastAsia="Arial" w:cs="Arial"/>
                <w:sz w:val="22"/>
                <w:szCs w:val="22"/>
              </w:rPr>
              <w:t>36.</w:t>
            </w:r>
            <w:r w:rsidRPr="002855C8">
              <w:rPr>
                <w:rFonts w:cs="Arial"/>
                <w:sz w:val="22"/>
                <w:szCs w:val="22"/>
              </w:rPr>
              <w:t xml:space="preserve"> </w:t>
            </w:r>
            <w:r w:rsidRPr="002855C8">
              <w:rPr>
                <w:rFonts w:eastAsia="Arial" w:cs="Arial"/>
                <w:sz w:val="22"/>
                <w:szCs w:val="22"/>
              </w:rPr>
              <w:t>Tu pareja te insulta en presencia de amigos o familiares</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7A36CA5"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38BCA02"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4D1A74A"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A0B7F52"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26206AE5" w14:textId="77777777" w:rsidR="007A5075" w:rsidRPr="002855C8" w:rsidRDefault="007A5075" w:rsidP="007A5075">
            <w:pPr>
              <w:spacing w:after="120"/>
              <w:ind w:left="42" w:right="113"/>
              <w:jc w:val="center"/>
              <w:rPr>
                <w:rFonts w:cs="Arial"/>
                <w:sz w:val="22"/>
                <w:szCs w:val="22"/>
              </w:rPr>
            </w:pPr>
          </w:p>
        </w:tc>
      </w:tr>
      <w:tr w:rsidR="007A5075" w14:paraId="123B021F" w14:textId="77777777" w:rsidTr="007A5075">
        <w:trPr>
          <w:cantSplit/>
          <w:trHeight w:val="910"/>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2F13C" w14:textId="77777777" w:rsidR="007A5075" w:rsidRPr="002855C8" w:rsidRDefault="007A5075" w:rsidP="007A5075">
            <w:pPr>
              <w:spacing w:after="120"/>
              <w:ind w:left="42"/>
              <w:rPr>
                <w:rFonts w:cs="Arial"/>
                <w:sz w:val="22"/>
                <w:szCs w:val="22"/>
              </w:rPr>
            </w:pPr>
            <w:r w:rsidRPr="002855C8">
              <w:rPr>
                <w:rFonts w:eastAsia="Arial" w:cs="Arial"/>
                <w:sz w:val="22"/>
                <w:szCs w:val="22"/>
              </w:rPr>
              <w:lastRenderedPageBreak/>
              <w:t>37.</w:t>
            </w:r>
            <w:r w:rsidRPr="002855C8">
              <w:rPr>
                <w:rFonts w:cs="Arial"/>
                <w:sz w:val="22"/>
                <w:szCs w:val="22"/>
              </w:rPr>
              <w:t xml:space="preserve"> </w:t>
            </w:r>
            <w:r w:rsidRPr="002855C8">
              <w:rPr>
                <w:rFonts w:eastAsia="Arial" w:cs="Arial"/>
                <w:sz w:val="22"/>
                <w:szCs w:val="22"/>
              </w:rPr>
              <w:t>Tu pareja ha rehusado ayudarte</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393D70C6"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51C3E04"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2783CA04"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5E9B587"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1E5A6C0" w14:textId="77777777" w:rsidR="007A5075" w:rsidRPr="002855C8" w:rsidRDefault="007A5075" w:rsidP="007A5075">
            <w:pPr>
              <w:spacing w:after="120"/>
              <w:ind w:left="42" w:right="113"/>
              <w:jc w:val="center"/>
              <w:rPr>
                <w:rFonts w:cs="Arial"/>
                <w:sz w:val="22"/>
                <w:szCs w:val="22"/>
              </w:rPr>
            </w:pPr>
          </w:p>
        </w:tc>
      </w:tr>
      <w:tr w:rsidR="007A5075" w14:paraId="5475F8BF" w14:textId="77777777" w:rsidTr="007A5075">
        <w:trPr>
          <w:cantSplit/>
          <w:trHeight w:val="1134"/>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CD282A" w14:textId="77777777" w:rsidR="007A5075" w:rsidRPr="002855C8" w:rsidRDefault="007A5075" w:rsidP="007A5075">
            <w:pPr>
              <w:spacing w:after="120"/>
              <w:ind w:left="42"/>
              <w:rPr>
                <w:rFonts w:cs="Arial"/>
                <w:sz w:val="22"/>
                <w:szCs w:val="22"/>
              </w:rPr>
            </w:pPr>
            <w:r w:rsidRPr="002855C8">
              <w:rPr>
                <w:rFonts w:eastAsia="Arial" w:cs="Arial"/>
                <w:sz w:val="22"/>
                <w:szCs w:val="22"/>
              </w:rPr>
              <w:t>38.</w:t>
            </w:r>
            <w:r w:rsidRPr="002855C8">
              <w:rPr>
                <w:rFonts w:cs="Arial"/>
                <w:sz w:val="22"/>
                <w:szCs w:val="22"/>
              </w:rPr>
              <w:t xml:space="preserve"> </w:t>
            </w:r>
            <w:r w:rsidRPr="002855C8">
              <w:rPr>
                <w:rFonts w:eastAsia="Arial" w:cs="Arial"/>
                <w:sz w:val="22"/>
                <w:szCs w:val="22"/>
              </w:rPr>
              <w:t xml:space="preserve">Tu pareja invade tu espacio (Revisa correos electrónicos, cuentas de redes sociales como </w:t>
            </w:r>
            <w:proofErr w:type="spellStart"/>
            <w:r w:rsidRPr="002855C8">
              <w:rPr>
                <w:rFonts w:eastAsia="Arial" w:cs="Arial"/>
                <w:sz w:val="22"/>
                <w:szCs w:val="22"/>
              </w:rPr>
              <w:t>facebook</w:t>
            </w:r>
            <w:proofErr w:type="spellEnd"/>
            <w:r w:rsidRPr="002855C8">
              <w:rPr>
                <w:rFonts w:eastAsia="Arial" w:cs="Arial"/>
                <w:sz w:val="22"/>
                <w:szCs w:val="22"/>
              </w:rPr>
              <w:t>, Instagram, twitter, te interrumpe cuando estás haciendo algo importante, etc.)</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58AC958"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85B1900"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9DADB48"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C1B4188"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CADD94C" w14:textId="77777777" w:rsidR="007A5075" w:rsidRPr="002855C8" w:rsidRDefault="007A5075" w:rsidP="007A5075">
            <w:pPr>
              <w:spacing w:after="120"/>
              <w:ind w:left="42" w:right="113"/>
              <w:jc w:val="center"/>
              <w:rPr>
                <w:rFonts w:cs="Arial"/>
                <w:sz w:val="22"/>
                <w:szCs w:val="22"/>
              </w:rPr>
            </w:pPr>
          </w:p>
        </w:tc>
      </w:tr>
      <w:tr w:rsidR="007A5075" w14:paraId="49D07D37" w14:textId="77777777" w:rsidTr="007A5075">
        <w:trPr>
          <w:cantSplit/>
          <w:trHeight w:val="863"/>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D4A3CF" w14:textId="77777777" w:rsidR="007A5075" w:rsidRPr="002855C8" w:rsidRDefault="007A5075" w:rsidP="007A5075">
            <w:pPr>
              <w:spacing w:after="120"/>
              <w:ind w:left="42"/>
              <w:rPr>
                <w:rFonts w:cs="Arial"/>
                <w:sz w:val="22"/>
                <w:szCs w:val="22"/>
              </w:rPr>
            </w:pPr>
            <w:r w:rsidRPr="002855C8">
              <w:rPr>
                <w:rFonts w:eastAsia="Arial" w:cs="Arial"/>
                <w:sz w:val="22"/>
                <w:szCs w:val="22"/>
              </w:rPr>
              <w:t>39.</w:t>
            </w:r>
            <w:r w:rsidRPr="002855C8">
              <w:rPr>
                <w:rFonts w:cs="Arial"/>
                <w:sz w:val="22"/>
                <w:szCs w:val="22"/>
              </w:rPr>
              <w:t xml:space="preserve"> </w:t>
            </w:r>
            <w:r w:rsidRPr="002855C8">
              <w:rPr>
                <w:rFonts w:eastAsia="Arial" w:cs="Arial"/>
                <w:sz w:val="22"/>
                <w:szCs w:val="22"/>
              </w:rPr>
              <w:t>Tu pareja te fuerza a desnudarte cuando tu no quieres</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49D0FAC"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86EFA4C"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4851406"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05DD891"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2B49D080" w14:textId="77777777" w:rsidR="007A5075" w:rsidRPr="002855C8" w:rsidRDefault="007A5075" w:rsidP="007A5075">
            <w:pPr>
              <w:spacing w:after="120"/>
              <w:ind w:left="42" w:right="113"/>
              <w:jc w:val="center"/>
              <w:rPr>
                <w:rFonts w:cs="Arial"/>
                <w:sz w:val="22"/>
                <w:szCs w:val="22"/>
              </w:rPr>
            </w:pPr>
          </w:p>
        </w:tc>
      </w:tr>
      <w:tr w:rsidR="007A5075" w14:paraId="7B3B86EC" w14:textId="77777777" w:rsidTr="007A5075">
        <w:trPr>
          <w:cantSplit/>
          <w:trHeight w:val="1177"/>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60907A" w14:textId="77777777" w:rsidR="007A5075" w:rsidRPr="002855C8" w:rsidRDefault="007A5075" w:rsidP="007A5075">
            <w:pPr>
              <w:spacing w:after="120"/>
              <w:ind w:left="42"/>
              <w:rPr>
                <w:rFonts w:cs="Arial"/>
                <w:sz w:val="22"/>
                <w:szCs w:val="22"/>
              </w:rPr>
            </w:pPr>
            <w:r w:rsidRPr="002855C8">
              <w:rPr>
                <w:rFonts w:eastAsia="Arial" w:cs="Arial"/>
                <w:sz w:val="22"/>
                <w:szCs w:val="22"/>
              </w:rPr>
              <w:t>40.</w:t>
            </w:r>
            <w:r w:rsidRPr="002855C8">
              <w:rPr>
                <w:rFonts w:cs="Arial"/>
                <w:sz w:val="22"/>
                <w:szCs w:val="22"/>
              </w:rPr>
              <w:t xml:space="preserve"> </w:t>
            </w:r>
            <w:r w:rsidRPr="002855C8">
              <w:rPr>
                <w:rFonts w:eastAsia="Arial" w:cs="Arial"/>
                <w:sz w:val="22"/>
                <w:szCs w:val="22"/>
              </w:rPr>
              <w:t>Tu pareja ha ridiculizado o insultado tus creencias, religión o clase social</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39938EEF"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CDF2EE7"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9174A14"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D81CC57"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788EEBD" w14:textId="77777777" w:rsidR="007A5075" w:rsidRPr="002855C8" w:rsidRDefault="007A5075" w:rsidP="007A5075">
            <w:pPr>
              <w:spacing w:after="120"/>
              <w:ind w:left="42" w:right="113"/>
              <w:jc w:val="center"/>
              <w:rPr>
                <w:rFonts w:cs="Arial"/>
                <w:sz w:val="22"/>
                <w:szCs w:val="22"/>
              </w:rPr>
            </w:pPr>
          </w:p>
        </w:tc>
      </w:tr>
      <w:tr w:rsidR="007A5075" w14:paraId="473DF404" w14:textId="77777777" w:rsidTr="007A5075">
        <w:trPr>
          <w:cantSplit/>
          <w:trHeight w:val="843"/>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B409C4" w14:textId="77777777" w:rsidR="007A5075" w:rsidRPr="002855C8" w:rsidRDefault="007A5075" w:rsidP="007A5075">
            <w:pPr>
              <w:spacing w:after="120"/>
              <w:ind w:left="42"/>
              <w:rPr>
                <w:rFonts w:cs="Arial"/>
                <w:sz w:val="22"/>
                <w:szCs w:val="22"/>
              </w:rPr>
            </w:pPr>
            <w:r w:rsidRPr="002855C8">
              <w:rPr>
                <w:rFonts w:eastAsia="Arial" w:cs="Arial"/>
                <w:sz w:val="22"/>
                <w:szCs w:val="22"/>
              </w:rPr>
              <w:t>41.</w:t>
            </w:r>
            <w:r w:rsidRPr="002855C8">
              <w:rPr>
                <w:rFonts w:cs="Arial"/>
                <w:sz w:val="22"/>
                <w:szCs w:val="22"/>
              </w:rPr>
              <w:t xml:space="preserve"> </w:t>
            </w:r>
            <w:r w:rsidRPr="002855C8">
              <w:rPr>
                <w:rFonts w:eastAsia="Arial" w:cs="Arial"/>
                <w:sz w:val="22"/>
                <w:szCs w:val="22"/>
              </w:rPr>
              <w:t>Tu pareja te ridiculiza o insulta por las ideas que mantienes</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6E76BC2"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71DDD3A"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FBCB531"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257FD858"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349B5CA5" w14:textId="77777777" w:rsidR="007A5075" w:rsidRPr="002855C8" w:rsidRDefault="007A5075" w:rsidP="007A5075">
            <w:pPr>
              <w:spacing w:after="120"/>
              <w:ind w:left="42" w:right="113"/>
              <w:jc w:val="center"/>
              <w:rPr>
                <w:rFonts w:cs="Arial"/>
                <w:sz w:val="22"/>
                <w:szCs w:val="22"/>
              </w:rPr>
            </w:pPr>
          </w:p>
        </w:tc>
      </w:tr>
      <w:tr w:rsidR="007A5075" w14:paraId="3757D3E3" w14:textId="77777777" w:rsidTr="007A5075">
        <w:trPr>
          <w:cantSplit/>
          <w:trHeight w:val="746"/>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C721A2" w14:textId="77777777" w:rsidR="007A5075" w:rsidRPr="002855C8" w:rsidRDefault="007A5075" w:rsidP="007A5075">
            <w:pPr>
              <w:spacing w:after="120"/>
              <w:ind w:left="42"/>
              <w:rPr>
                <w:rFonts w:cs="Arial"/>
                <w:sz w:val="22"/>
                <w:szCs w:val="22"/>
              </w:rPr>
            </w:pPr>
            <w:r w:rsidRPr="002855C8">
              <w:rPr>
                <w:rFonts w:eastAsia="Arial" w:cs="Arial"/>
                <w:sz w:val="22"/>
                <w:szCs w:val="22"/>
              </w:rPr>
              <w:t>42.</w:t>
            </w:r>
            <w:r w:rsidRPr="002855C8">
              <w:rPr>
                <w:rFonts w:cs="Arial"/>
                <w:sz w:val="22"/>
                <w:szCs w:val="22"/>
              </w:rPr>
              <w:t xml:space="preserve"> </w:t>
            </w:r>
            <w:r w:rsidRPr="002855C8">
              <w:rPr>
                <w:rFonts w:eastAsia="Arial" w:cs="Arial"/>
                <w:sz w:val="22"/>
                <w:szCs w:val="22"/>
              </w:rPr>
              <w:t>Tu pareja está casi siempre enfadado contigo</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28621813"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6424AAC"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837840C"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4D198DA"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7E1AA87" w14:textId="77777777" w:rsidR="007A5075" w:rsidRPr="002855C8" w:rsidRDefault="007A5075" w:rsidP="007A5075">
            <w:pPr>
              <w:spacing w:after="120"/>
              <w:ind w:left="42" w:right="113"/>
              <w:jc w:val="center"/>
              <w:rPr>
                <w:rFonts w:cs="Arial"/>
                <w:sz w:val="22"/>
                <w:szCs w:val="22"/>
              </w:rPr>
            </w:pPr>
          </w:p>
        </w:tc>
      </w:tr>
    </w:tbl>
    <w:p w14:paraId="3F6872F2" w14:textId="77777777" w:rsidR="00677375" w:rsidRDefault="00677375" w:rsidP="00464987">
      <w:pPr>
        <w:pStyle w:val="Heading2"/>
        <w:rPr>
          <w:rFonts w:eastAsia="Arial"/>
          <w:lang w:val="es-ES_tradnl"/>
        </w:rPr>
      </w:pPr>
    </w:p>
    <w:p w14:paraId="250E92B2" w14:textId="77777777" w:rsidR="002244E0" w:rsidRDefault="002244E0" w:rsidP="00B6183A">
      <w:pPr>
        <w:pStyle w:val="Heading7"/>
        <w:rPr>
          <w:rFonts w:eastAsia="Arial"/>
          <w:lang w:val="es-ES_tradnl"/>
        </w:rPr>
      </w:pPr>
      <w:bookmarkStart w:id="110" w:name="_Toc455943126"/>
      <w:bookmarkStart w:id="111" w:name="_Toc455943601"/>
      <w:bookmarkStart w:id="112" w:name="_Toc455943698"/>
      <w:r>
        <w:rPr>
          <w:rFonts w:eastAsia="Arial"/>
          <w:lang w:val="es-ES_tradnl"/>
        </w:rPr>
        <w:t>Anexo C. Escala de estrategias de afrontamiento, Cuestionario de Aserción en la pareja (ASPA)</w:t>
      </w:r>
      <w:r w:rsidR="00063307">
        <w:rPr>
          <w:rFonts w:eastAsia="Arial"/>
          <w:lang w:val="es-ES_tradnl"/>
        </w:rPr>
        <w:t>. Forma B</w:t>
      </w:r>
      <w:bookmarkEnd w:id="110"/>
      <w:bookmarkEnd w:id="111"/>
      <w:bookmarkEnd w:id="112"/>
    </w:p>
    <w:p w14:paraId="3B1E75E7" w14:textId="77777777" w:rsidR="007A5075" w:rsidRDefault="007A5075" w:rsidP="007A5075">
      <w:pPr>
        <w:tabs>
          <w:tab w:val="left" w:pos="3675"/>
        </w:tabs>
        <w:jc w:val="center"/>
      </w:pPr>
    </w:p>
    <w:p w14:paraId="1A9E0473" w14:textId="77777777" w:rsidR="007A5075" w:rsidRDefault="007A5075" w:rsidP="007A5075">
      <w:pPr>
        <w:tabs>
          <w:tab w:val="left" w:pos="3675"/>
        </w:tabs>
      </w:pPr>
      <w:r>
        <w:rPr>
          <w:rFonts w:eastAsia="Arial" w:cs="Arial"/>
        </w:rPr>
        <w:t>A continuación se describen una serie de situaciones que pueden plantearse en la convivencia de una pareja. Indique por favor, con qué frecuencia tiende a comportarse de manera similar a lo que se describe. Aunque puede que no se comporte de forma exacta a la descrita. Imagínese comportándose de forma parecida y señale con qué frecuencia tiende a comportarse de esa manera. Por favor conteste a todas las situaciones planteadas.</w:t>
      </w:r>
    </w:p>
    <w:p w14:paraId="3B1D67F9" w14:textId="77777777" w:rsidR="007A5075" w:rsidRDefault="007A5075" w:rsidP="007A5075">
      <w:pPr>
        <w:tabs>
          <w:tab w:val="left" w:pos="3675"/>
        </w:tabs>
        <w:jc w:val="center"/>
      </w:pPr>
      <w:r>
        <w:rPr>
          <w:rFonts w:eastAsia="Arial" w:cs="Arial"/>
        </w:rPr>
        <w:lastRenderedPageBreak/>
        <w:t xml:space="preserve">Indique con una </w:t>
      </w:r>
      <w:r>
        <w:rPr>
          <w:rFonts w:eastAsia="Arial" w:cs="Arial"/>
          <w:b/>
        </w:rPr>
        <w:t>X</w:t>
      </w:r>
      <w:r>
        <w:rPr>
          <w:rFonts w:eastAsia="Arial" w:cs="Arial"/>
        </w:rPr>
        <w:t xml:space="preserve">, la </w:t>
      </w:r>
      <w:r>
        <w:rPr>
          <w:rFonts w:eastAsia="Arial" w:cs="Arial"/>
          <w:u w:val="single"/>
        </w:rPr>
        <w:t>frecuencia</w:t>
      </w:r>
      <w:r>
        <w:rPr>
          <w:rFonts w:eastAsia="Arial" w:cs="Arial"/>
        </w:rPr>
        <w:t xml:space="preserve"> con que tiende a comportarse de la forma descrita según la siguiente escala:</w:t>
      </w:r>
    </w:p>
    <w:p w14:paraId="722A9E23" w14:textId="77777777" w:rsidR="007A5075" w:rsidRDefault="007A5075" w:rsidP="007A5075">
      <w:pPr>
        <w:tabs>
          <w:tab w:val="left" w:pos="3675"/>
        </w:tabs>
        <w:jc w:val="center"/>
      </w:pPr>
      <w:r>
        <w:rPr>
          <w:rFonts w:eastAsia="Arial" w:cs="Arial"/>
          <w:b/>
        </w:rPr>
        <w:t>1:</w:t>
      </w:r>
      <w:r>
        <w:rPr>
          <w:rFonts w:eastAsia="Arial" w:cs="Arial"/>
        </w:rPr>
        <w:t xml:space="preserve"> Casi nunca    </w:t>
      </w:r>
      <w:r>
        <w:rPr>
          <w:rFonts w:eastAsia="Arial" w:cs="Arial"/>
        </w:rPr>
        <w:tab/>
      </w:r>
      <w:r>
        <w:rPr>
          <w:rFonts w:eastAsia="Arial" w:cs="Arial"/>
          <w:b/>
        </w:rPr>
        <w:t>2:</w:t>
      </w:r>
      <w:r>
        <w:rPr>
          <w:rFonts w:eastAsia="Arial" w:cs="Arial"/>
        </w:rPr>
        <w:t xml:space="preserve"> Raramente    </w:t>
      </w:r>
      <w:r>
        <w:rPr>
          <w:rFonts w:eastAsia="Arial" w:cs="Arial"/>
        </w:rPr>
        <w:tab/>
      </w:r>
      <w:r>
        <w:rPr>
          <w:rFonts w:eastAsia="Arial" w:cs="Arial"/>
          <w:b/>
        </w:rPr>
        <w:t>3:</w:t>
      </w:r>
      <w:r>
        <w:rPr>
          <w:rFonts w:eastAsia="Arial" w:cs="Arial"/>
        </w:rPr>
        <w:t xml:space="preserve"> Ocasionalmente </w:t>
      </w:r>
      <w:r>
        <w:rPr>
          <w:rFonts w:eastAsia="Arial" w:cs="Arial"/>
          <w:b/>
        </w:rPr>
        <w:t>4:</w:t>
      </w:r>
      <w:r>
        <w:rPr>
          <w:rFonts w:eastAsia="Arial" w:cs="Arial"/>
        </w:rPr>
        <w:t xml:space="preserve"> Con frecuencia  </w:t>
      </w:r>
    </w:p>
    <w:p w14:paraId="68018705" w14:textId="77777777" w:rsidR="007A5075" w:rsidRDefault="007A5075" w:rsidP="007A5075">
      <w:pPr>
        <w:tabs>
          <w:tab w:val="left" w:pos="3675"/>
        </w:tabs>
        <w:jc w:val="center"/>
      </w:pPr>
      <w:r>
        <w:rPr>
          <w:rFonts w:eastAsia="Arial" w:cs="Arial"/>
          <w:b/>
        </w:rPr>
        <w:t>5:</w:t>
      </w:r>
      <w:r>
        <w:rPr>
          <w:rFonts w:eastAsia="Arial" w:cs="Arial"/>
        </w:rPr>
        <w:t xml:space="preserve"> Generalmente </w:t>
      </w:r>
      <w:r>
        <w:rPr>
          <w:rFonts w:eastAsia="Arial" w:cs="Arial"/>
        </w:rPr>
        <w:tab/>
      </w:r>
      <w:r>
        <w:rPr>
          <w:rFonts w:eastAsia="Arial" w:cs="Arial"/>
          <w:b/>
        </w:rPr>
        <w:t>6:</w:t>
      </w:r>
      <w:r>
        <w:rPr>
          <w:rFonts w:eastAsia="Arial" w:cs="Arial"/>
        </w:rPr>
        <w:t xml:space="preserve"> Casi Siempre</w:t>
      </w:r>
    </w:p>
    <w:tbl>
      <w:tblPr>
        <w:tblW w:w="7936"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666"/>
        <w:gridCol w:w="300"/>
        <w:gridCol w:w="300"/>
        <w:gridCol w:w="300"/>
        <w:gridCol w:w="300"/>
        <w:gridCol w:w="535"/>
        <w:gridCol w:w="535"/>
      </w:tblGrid>
      <w:tr w:rsidR="007A5075" w14:paraId="04562C5A" w14:textId="77777777" w:rsidTr="007A5075">
        <w:tc>
          <w:tcPr>
            <w:tcW w:w="5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5B0A5" w14:textId="77777777" w:rsidR="007A5075" w:rsidRDefault="007A5075" w:rsidP="007A5075">
            <w:pPr>
              <w:tabs>
                <w:tab w:val="left" w:pos="3675"/>
              </w:tabs>
              <w:spacing w:after="120"/>
              <w:jc w:val="center"/>
            </w:pPr>
            <w:r>
              <w:rPr>
                <w:rFonts w:eastAsia="Arial" w:cs="Arial"/>
              </w:rPr>
              <w:t xml:space="preserve"> </w:t>
            </w:r>
          </w:p>
        </w:tc>
        <w:tc>
          <w:tcPr>
            <w:tcW w:w="3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767E02" w14:textId="77777777" w:rsidR="007A5075" w:rsidRDefault="007A5075" w:rsidP="007A5075">
            <w:pPr>
              <w:tabs>
                <w:tab w:val="left" w:pos="3675"/>
              </w:tabs>
              <w:spacing w:after="120"/>
              <w:jc w:val="center"/>
            </w:pPr>
            <w:r>
              <w:rPr>
                <w:rFonts w:eastAsia="Arial" w:cs="Arial"/>
              </w:rPr>
              <w:t>1</w:t>
            </w:r>
          </w:p>
        </w:tc>
        <w:tc>
          <w:tcPr>
            <w:tcW w:w="3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CD0B49" w14:textId="77777777" w:rsidR="007A5075" w:rsidRDefault="007A5075" w:rsidP="007A5075">
            <w:pPr>
              <w:tabs>
                <w:tab w:val="left" w:pos="3675"/>
              </w:tabs>
              <w:spacing w:after="120"/>
              <w:jc w:val="center"/>
            </w:pPr>
            <w:r>
              <w:rPr>
                <w:rFonts w:eastAsia="Arial" w:cs="Arial"/>
              </w:rPr>
              <w:t>2</w:t>
            </w:r>
          </w:p>
        </w:tc>
        <w:tc>
          <w:tcPr>
            <w:tcW w:w="3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36D365" w14:textId="77777777" w:rsidR="007A5075" w:rsidRDefault="007A5075" w:rsidP="007A5075">
            <w:pPr>
              <w:tabs>
                <w:tab w:val="left" w:pos="3675"/>
              </w:tabs>
              <w:spacing w:after="120"/>
              <w:jc w:val="center"/>
            </w:pPr>
            <w:r>
              <w:rPr>
                <w:rFonts w:eastAsia="Arial" w:cs="Arial"/>
              </w:rPr>
              <w:t>3</w:t>
            </w:r>
          </w:p>
        </w:tc>
        <w:tc>
          <w:tcPr>
            <w:tcW w:w="3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58CED7" w14:textId="77777777" w:rsidR="007A5075" w:rsidRDefault="007A5075" w:rsidP="007A5075">
            <w:pPr>
              <w:tabs>
                <w:tab w:val="left" w:pos="3675"/>
              </w:tabs>
              <w:spacing w:after="120"/>
              <w:jc w:val="center"/>
            </w:pPr>
            <w:r>
              <w:rPr>
                <w:rFonts w:eastAsia="Arial" w:cs="Arial"/>
              </w:rPr>
              <w:t>4</w:t>
            </w:r>
          </w:p>
        </w:tc>
        <w:tc>
          <w:tcPr>
            <w:tcW w:w="5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503DF67" w14:textId="77777777" w:rsidR="007A5075" w:rsidRDefault="007A5075" w:rsidP="007A5075">
            <w:pPr>
              <w:tabs>
                <w:tab w:val="left" w:pos="3675"/>
              </w:tabs>
              <w:spacing w:after="120"/>
              <w:jc w:val="center"/>
            </w:pPr>
            <w:r>
              <w:rPr>
                <w:rFonts w:eastAsia="Arial" w:cs="Arial"/>
              </w:rPr>
              <w:t>5</w:t>
            </w:r>
          </w:p>
        </w:tc>
        <w:tc>
          <w:tcPr>
            <w:tcW w:w="5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9E4F54" w14:textId="77777777" w:rsidR="007A5075" w:rsidRDefault="007A5075" w:rsidP="007A5075">
            <w:pPr>
              <w:tabs>
                <w:tab w:val="left" w:pos="3675"/>
              </w:tabs>
              <w:spacing w:after="120"/>
              <w:jc w:val="center"/>
            </w:pPr>
            <w:r>
              <w:rPr>
                <w:rFonts w:eastAsia="Arial" w:cs="Arial"/>
              </w:rPr>
              <w:t>6</w:t>
            </w:r>
          </w:p>
        </w:tc>
      </w:tr>
      <w:tr w:rsidR="007A5075" w14:paraId="6D16B334"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F01C48" w14:textId="77777777" w:rsidR="007A5075" w:rsidRDefault="007A5075" w:rsidP="007A5075">
            <w:pPr>
              <w:tabs>
                <w:tab w:val="left" w:pos="3675"/>
              </w:tabs>
              <w:spacing w:after="120"/>
              <w:jc w:val="center"/>
            </w:pPr>
            <w:r>
              <w:rPr>
                <w:rFonts w:eastAsia="Arial" w:cs="Arial"/>
              </w:rPr>
              <w:t>Cuando quiero que mi pareja se responsabilice más de aquellas tareas de la casa que más nos desagradan espero que se dé cuenta de la situación mostrándome frío/a o distante</w:t>
            </w:r>
          </w:p>
        </w:tc>
        <w:tc>
          <w:tcPr>
            <w:tcW w:w="300" w:type="dxa"/>
            <w:tcBorders>
              <w:bottom w:val="single" w:sz="8" w:space="0" w:color="000000"/>
              <w:right w:val="single" w:sz="8" w:space="0" w:color="000000"/>
            </w:tcBorders>
            <w:tcMar>
              <w:top w:w="100" w:type="dxa"/>
              <w:left w:w="100" w:type="dxa"/>
              <w:bottom w:w="100" w:type="dxa"/>
              <w:right w:w="100" w:type="dxa"/>
            </w:tcMar>
          </w:tcPr>
          <w:p w14:paraId="2E7A0113"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198806C1"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1277CD38"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19088C2D"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77F661FA"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4219A689" w14:textId="77777777" w:rsidR="007A5075" w:rsidRDefault="007A5075" w:rsidP="007A5075">
            <w:pPr>
              <w:tabs>
                <w:tab w:val="left" w:pos="3675"/>
              </w:tabs>
              <w:spacing w:after="120"/>
              <w:jc w:val="center"/>
            </w:pPr>
            <w:r>
              <w:rPr>
                <w:rFonts w:eastAsia="Arial" w:cs="Arial"/>
              </w:rPr>
              <w:t xml:space="preserve"> </w:t>
            </w:r>
          </w:p>
        </w:tc>
      </w:tr>
      <w:tr w:rsidR="007A5075" w14:paraId="338D1AE1"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E5BF24" w14:textId="77777777" w:rsidR="007A5075" w:rsidRDefault="007A5075" w:rsidP="007A5075">
            <w:pPr>
              <w:tabs>
                <w:tab w:val="left" w:pos="3675"/>
              </w:tabs>
              <w:spacing w:after="120"/>
              <w:jc w:val="center"/>
            </w:pPr>
            <w:r>
              <w:rPr>
                <w:rFonts w:eastAsia="Arial" w:cs="Arial"/>
              </w:rPr>
              <w:t>Si mi pareja no hace algo que me prometió, le amenazo con hacerle la vida imposible hasta que lo haga</w:t>
            </w:r>
          </w:p>
        </w:tc>
        <w:tc>
          <w:tcPr>
            <w:tcW w:w="300" w:type="dxa"/>
            <w:tcBorders>
              <w:bottom w:val="single" w:sz="8" w:space="0" w:color="000000"/>
              <w:right w:val="single" w:sz="8" w:space="0" w:color="000000"/>
            </w:tcBorders>
            <w:tcMar>
              <w:top w:w="100" w:type="dxa"/>
              <w:left w:w="100" w:type="dxa"/>
              <w:bottom w:w="100" w:type="dxa"/>
              <w:right w:w="100" w:type="dxa"/>
            </w:tcMar>
          </w:tcPr>
          <w:p w14:paraId="7AE27542"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5CB9531F"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4CB6A6B3"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16260416"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4B77786A"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41534BBB" w14:textId="77777777" w:rsidR="007A5075" w:rsidRDefault="007A5075" w:rsidP="007A5075">
            <w:pPr>
              <w:tabs>
                <w:tab w:val="left" w:pos="3675"/>
              </w:tabs>
              <w:spacing w:after="120"/>
              <w:jc w:val="center"/>
            </w:pPr>
            <w:r>
              <w:rPr>
                <w:rFonts w:eastAsia="Arial" w:cs="Arial"/>
              </w:rPr>
              <w:t xml:space="preserve"> </w:t>
            </w:r>
          </w:p>
        </w:tc>
      </w:tr>
      <w:tr w:rsidR="007A5075" w14:paraId="0246553F"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4CEA54" w14:textId="77777777" w:rsidR="007A5075" w:rsidRDefault="007A5075" w:rsidP="007A5075">
            <w:pPr>
              <w:tabs>
                <w:tab w:val="left" w:pos="3675"/>
              </w:tabs>
              <w:spacing w:after="120"/>
              <w:jc w:val="center"/>
            </w:pPr>
            <w:r>
              <w:rPr>
                <w:rFonts w:eastAsia="Arial" w:cs="Arial"/>
              </w:rPr>
              <w:t>Cuando mi pareja y yo discutimos sobre algo en lo que no nos ponemos de acuerdo, cambio de tema o le doy la razón para evitar la pelea</w:t>
            </w:r>
          </w:p>
        </w:tc>
        <w:tc>
          <w:tcPr>
            <w:tcW w:w="300" w:type="dxa"/>
            <w:tcBorders>
              <w:bottom w:val="single" w:sz="8" w:space="0" w:color="000000"/>
              <w:right w:val="single" w:sz="8" w:space="0" w:color="000000"/>
            </w:tcBorders>
            <w:tcMar>
              <w:top w:w="100" w:type="dxa"/>
              <w:left w:w="100" w:type="dxa"/>
              <w:bottom w:w="100" w:type="dxa"/>
              <w:right w:w="100" w:type="dxa"/>
            </w:tcMar>
          </w:tcPr>
          <w:p w14:paraId="6CC66205"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11AB3AED"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71005928"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3569432D"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2242E1B4"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7AD96D62" w14:textId="77777777" w:rsidR="007A5075" w:rsidRDefault="007A5075" w:rsidP="007A5075">
            <w:pPr>
              <w:tabs>
                <w:tab w:val="left" w:pos="3675"/>
              </w:tabs>
              <w:spacing w:after="120"/>
              <w:jc w:val="center"/>
            </w:pPr>
            <w:r>
              <w:rPr>
                <w:rFonts w:eastAsia="Arial" w:cs="Arial"/>
              </w:rPr>
              <w:t xml:space="preserve"> </w:t>
            </w:r>
          </w:p>
        </w:tc>
      </w:tr>
      <w:tr w:rsidR="007A5075" w14:paraId="5539499E"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41031D" w14:textId="77777777" w:rsidR="007A5075" w:rsidRDefault="007A5075" w:rsidP="007A5075">
            <w:pPr>
              <w:tabs>
                <w:tab w:val="left" w:pos="3675"/>
              </w:tabs>
              <w:spacing w:after="120"/>
              <w:jc w:val="center"/>
            </w:pPr>
            <w:r>
              <w:rPr>
                <w:rFonts w:eastAsia="Arial" w:cs="Arial"/>
              </w:rPr>
              <w:t>Cuando intento dar apoyo o ayuda a mi pareja y no parece darse cuenta o apreciarlo, no digo nada, pongo “mala cara” y decido no volver a interesarme por sus cosas</w:t>
            </w:r>
          </w:p>
        </w:tc>
        <w:tc>
          <w:tcPr>
            <w:tcW w:w="300" w:type="dxa"/>
            <w:tcBorders>
              <w:bottom w:val="single" w:sz="8" w:space="0" w:color="000000"/>
              <w:right w:val="single" w:sz="8" w:space="0" w:color="000000"/>
            </w:tcBorders>
            <w:tcMar>
              <w:top w:w="100" w:type="dxa"/>
              <w:left w:w="100" w:type="dxa"/>
              <w:bottom w:w="100" w:type="dxa"/>
              <w:right w:w="100" w:type="dxa"/>
            </w:tcMar>
          </w:tcPr>
          <w:p w14:paraId="5C215656"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05FA1A2E"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66CB10A1"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1749D9FD"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073C8F2A"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394CDFFA" w14:textId="77777777" w:rsidR="007A5075" w:rsidRDefault="007A5075" w:rsidP="007A5075">
            <w:pPr>
              <w:tabs>
                <w:tab w:val="left" w:pos="3675"/>
              </w:tabs>
              <w:spacing w:after="120"/>
              <w:jc w:val="center"/>
            </w:pPr>
            <w:r>
              <w:rPr>
                <w:rFonts w:eastAsia="Arial" w:cs="Arial"/>
              </w:rPr>
              <w:t xml:space="preserve"> </w:t>
            </w:r>
          </w:p>
        </w:tc>
      </w:tr>
      <w:tr w:rsidR="007A5075" w14:paraId="23626AE5"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CA1D66" w14:textId="77777777" w:rsidR="007A5075" w:rsidRDefault="007A5075" w:rsidP="007A5075">
            <w:pPr>
              <w:tabs>
                <w:tab w:val="left" w:pos="3675"/>
              </w:tabs>
              <w:spacing w:after="120"/>
              <w:jc w:val="center"/>
            </w:pPr>
            <w:r>
              <w:rPr>
                <w:rFonts w:eastAsia="Arial" w:cs="Arial"/>
              </w:rPr>
              <w:t>Cuando mi pareja dice algo que me hiere, intento que no se dé cuenta del daño que me ha hecho</w:t>
            </w:r>
          </w:p>
        </w:tc>
        <w:tc>
          <w:tcPr>
            <w:tcW w:w="300" w:type="dxa"/>
            <w:tcBorders>
              <w:bottom w:val="single" w:sz="8" w:space="0" w:color="000000"/>
              <w:right w:val="single" w:sz="8" w:space="0" w:color="000000"/>
            </w:tcBorders>
            <w:tcMar>
              <w:top w:w="100" w:type="dxa"/>
              <w:left w:w="100" w:type="dxa"/>
              <w:bottom w:w="100" w:type="dxa"/>
              <w:right w:w="100" w:type="dxa"/>
            </w:tcMar>
          </w:tcPr>
          <w:p w14:paraId="11D69438"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7000EABA"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6E39DF39"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3D357F13"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4858CEFF"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1209F756" w14:textId="77777777" w:rsidR="007A5075" w:rsidRDefault="007A5075" w:rsidP="007A5075">
            <w:pPr>
              <w:tabs>
                <w:tab w:val="left" w:pos="3675"/>
              </w:tabs>
              <w:spacing w:after="120"/>
              <w:jc w:val="center"/>
            </w:pPr>
            <w:r>
              <w:rPr>
                <w:rFonts w:eastAsia="Arial" w:cs="Arial"/>
              </w:rPr>
              <w:t xml:space="preserve"> </w:t>
            </w:r>
          </w:p>
        </w:tc>
      </w:tr>
      <w:tr w:rsidR="007A5075" w14:paraId="08FB1C58"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ABA611" w14:textId="77777777" w:rsidR="007A5075" w:rsidRDefault="007A5075" w:rsidP="007A5075">
            <w:pPr>
              <w:tabs>
                <w:tab w:val="left" w:pos="3675"/>
              </w:tabs>
              <w:spacing w:after="120"/>
              <w:jc w:val="center"/>
            </w:pPr>
            <w:r>
              <w:rPr>
                <w:rFonts w:eastAsia="Arial" w:cs="Arial"/>
              </w:rPr>
              <w:t>Cuando quiero pasar las vacaciones de una manera y mi pareja de otra, me meto con él/ella por su mal gusto y discuto para conseguir lo que quiero</w:t>
            </w:r>
          </w:p>
        </w:tc>
        <w:tc>
          <w:tcPr>
            <w:tcW w:w="300" w:type="dxa"/>
            <w:tcBorders>
              <w:bottom w:val="single" w:sz="8" w:space="0" w:color="000000"/>
              <w:right w:val="single" w:sz="8" w:space="0" w:color="000000"/>
            </w:tcBorders>
            <w:tcMar>
              <w:top w:w="100" w:type="dxa"/>
              <w:left w:w="100" w:type="dxa"/>
              <w:bottom w:w="100" w:type="dxa"/>
              <w:right w:w="100" w:type="dxa"/>
            </w:tcMar>
          </w:tcPr>
          <w:p w14:paraId="010E899C"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25C1D853"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1894B9E7"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1CAC986B"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245FF343"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10041DE2" w14:textId="77777777" w:rsidR="007A5075" w:rsidRDefault="007A5075" w:rsidP="007A5075">
            <w:pPr>
              <w:tabs>
                <w:tab w:val="left" w:pos="3675"/>
              </w:tabs>
              <w:spacing w:after="120"/>
              <w:jc w:val="center"/>
            </w:pPr>
            <w:r>
              <w:rPr>
                <w:rFonts w:eastAsia="Arial" w:cs="Arial"/>
              </w:rPr>
              <w:t xml:space="preserve"> </w:t>
            </w:r>
          </w:p>
        </w:tc>
      </w:tr>
      <w:tr w:rsidR="007A5075" w14:paraId="585FE3B0"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7AFE66" w14:textId="77777777" w:rsidR="007A5075" w:rsidRDefault="007A5075" w:rsidP="007A5075">
            <w:pPr>
              <w:tabs>
                <w:tab w:val="left" w:pos="3675"/>
              </w:tabs>
              <w:spacing w:after="120"/>
              <w:jc w:val="center"/>
            </w:pPr>
            <w:r>
              <w:rPr>
                <w:rFonts w:eastAsia="Arial" w:cs="Arial"/>
              </w:rPr>
              <w:lastRenderedPageBreak/>
              <w:t>Cuando mi pareja se porta injustamente conmigo, no digo nada pero me muestro frío/a y distante.</w:t>
            </w:r>
          </w:p>
        </w:tc>
        <w:tc>
          <w:tcPr>
            <w:tcW w:w="300" w:type="dxa"/>
            <w:tcBorders>
              <w:bottom w:val="single" w:sz="8" w:space="0" w:color="000000"/>
              <w:right w:val="single" w:sz="8" w:space="0" w:color="000000"/>
            </w:tcBorders>
            <w:tcMar>
              <w:top w:w="100" w:type="dxa"/>
              <w:left w:w="100" w:type="dxa"/>
              <w:bottom w:w="100" w:type="dxa"/>
              <w:right w:w="100" w:type="dxa"/>
            </w:tcMar>
          </w:tcPr>
          <w:p w14:paraId="1D7E6783"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1555BD42"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154A52B3"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5F536452"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1D3C8455"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35AD6747" w14:textId="77777777" w:rsidR="007A5075" w:rsidRDefault="007A5075" w:rsidP="007A5075">
            <w:pPr>
              <w:tabs>
                <w:tab w:val="left" w:pos="3675"/>
              </w:tabs>
              <w:spacing w:after="120"/>
              <w:jc w:val="center"/>
            </w:pPr>
            <w:r>
              <w:rPr>
                <w:rFonts w:eastAsia="Arial" w:cs="Arial"/>
              </w:rPr>
              <w:t xml:space="preserve"> </w:t>
            </w:r>
          </w:p>
        </w:tc>
      </w:tr>
      <w:tr w:rsidR="007A5075" w14:paraId="74026709"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AEA90E" w14:textId="77777777" w:rsidR="007A5075" w:rsidRDefault="007A5075" w:rsidP="007A5075">
            <w:pPr>
              <w:tabs>
                <w:tab w:val="left" w:pos="3675"/>
              </w:tabs>
              <w:spacing w:after="120"/>
              <w:jc w:val="center"/>
            </w:pPr>
            <w:r>
              <w:rPr>
                <w:rFonts w:eastAsia="Arial" w:cs="Arial"/>
              </w:rPr>
              <w:t>Cuando mi pareja dice algo que me parece “humillante”, me muestro distante y frío/a para darle una lección</w:t>
            </w:r>
          </w:p>
        </w:tc>
        <w:tc>
          <w:tcPr>
            <w:tcW w:w="300" w:type="dxa"/>
            <w:tcBorders>
              <w:bottom w:val="single" w:sz="8" w:space="0" w:color="000000"/>
              <w:right w:val="single" w:sz="8" w:space="0" w:color="000000"/>
            </w:tcBorders>
            <w:tcMar>
              <w:top w:w="100" w:type="dxa"/>
              <w:left w:w="100" w:type="dxa"/>
              <w:bottom w:w="100" w:type="dxa"/>
              <w:right w:w="100" w:type="dxa"/>
            </w:tcMar>
          </w:tcPr>
          <w:p w14:paraId="54988149"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79A4A974"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3D05C279"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21027533"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7656E5D0"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7EBB56EB" w14:textId="77777777" w:rsidR="007A5075" w:rsidRDefault="007A5075" w:rsidP="007A5075">
            <w:pPr>
              <w:tabs>
                <w:tab w:val="left" w:pos="3675"/>
              </w:tabs>
              <w:spacing w:after="120"/>
              <w:jc w:val="center"/>
            </w:pPr>
            <w:r>
              <w:rPr>
                <w:rFonts w:eastAsia="Arial" w:cs="Arial"/>
              </w:rPr>
              <w:t xml:space="preserve"> </w:t>
            </w:r>
          </w:p>
        </w:tc>
      </w:tr>
      <w:tr w:rsidR="007A5075" w14:paraId="77167E77"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37B33E" w14:textId="77777777" w:rsidR="007A5075" w:rsidRDefault="007A5075" w:rsidP="007A5075">
            <w:pPr>
              <w:tabs>
                <w:tab w:val="left" w:pos="3675"/>
              </w:tabs>
              <w:spacing w:after="120"/>
              <w:jc w:val="center"/>
            </w:pPr>
            <w:r>
              <w:rPr>
                <w:rFonts w:eastAsia="Arial" w:cs="Arial"/>
              </w:rPr>
              <w:t>Cuando le pregunto algo a mi pareja y no me responde, no insisto</w:t>
            </w:r>
          </w:p>
        </w:tc>
        <w:tc>
          <w:tcPr>
            <w:tcW w:w="300" w:type="dxa"/>
            <w:tcBorders>
              <w:bottom w:val="single" w:sz="8" w:space="0" w:color="000000"/>
              <w:right w:val="single" w:sz="8" w:space="0" w:color="000000"/>
            </w:tcBorders>
            <w:tcMar>
              <w:top w:w="100" w:type="dxa"/>
              <w:left w:w="100" w:type="dxa"/>
              <w:bottom w:w="100" w:type="dxa"/>
              <w:right w:w="100" w:type="dxa"/>
            </w:tcMar>
          </w:tcPr>
          <w:p w14:paraId="42E40573"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40B1E1E5"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0333F539"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7B5335D0"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42446FEA"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56863E72" w14:textId="77777777" w:rsidR="007A5075" w:rsidRDefault="007A5075" w:rsidP="007A5075">
            <w:pPr>
              <w:tabs>
                <w:tab w:val="left" w:pos="3675"/>
              </w:tabs>
              <w:spacing w:after="120"/>
              <w:jc w:val="center"/>
            </w:pPr>
            <w:r>
              <w:rPr>
                <w:rFonts w:eastAsia="Arial" w:cs="Arial"/>
              </w:rPr>
              <w:t xml:space="preserve"> </w:t>
            </w:r>
          </w:p>
        </w:tc>
      </w:tr>
      <w:tr w:rsidR="007A5075" w14:paraId="1BB5D3DF"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FEA061" w14:textId="77777777" w:rsidR="007A5075" w:rsidRDefault="007A5075" w:rsidP="007A5075">
            <w:pPr>
              <w:tabs>
                <w:tab w:val="left" w:pos="3675"/>
              </w:tabs>
              <w:spacing w:after="120"/>
              <w:jc w:val="center"/>
            </w:pPr>
            <w:r>
              <w:rPr>
                <w:rFonts w:eastAsia="Arial" w:cs="Arial"/>
              </w:rPr>
              <w:t>Cuando intento hablar claramente de nuestras preferencias sexuales, pero mi pareja le quita la importancia a la cuestión y cambia de tema, lo dejo pasar y sigo con su tema</w:t>
            </w:r>
          </w:p>
        </w:tc>
        <w:tc>
          <w:tcPr>
            <w:tcW w:w="300" w:type="dxa"/>
            <w:tcBorders>
              <w:bottom w:val="single" w:sz="8" w:space="0" w:color="000000"/>
              <w:right w:val="single" w:sz="8" w:space="0" w:color="000000"/>
            </w:tcBorders>
            <w:tcMar>
              <w:top w:w="100" w:type="dxa"/>
              <w:left w:w="100" w:type="dxa"/>
              <w:bottom w:w="100" w:type="dxa"/>
              <w:right w:w="100" w:type="dxa"/>
            </w:tcMar>
          </w:tcPr>
          <w:p w14:paraId="275B7A8A"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7B78B6AD"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6105140A"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1ADEB3F4"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6CAA55D4"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5DAB9D13" w14:textId="77777777" w:rsidR="007A5075" w:rsidRDefault="007A5075" w:rsidP="007A5075">
            <w:pPr>
              <w:tabs>
                <w:tab w:val="left" w:pos="3675"/>
              </w:tabs>
              <w:spacing w:after="120"/>
              <w:jc w:val="center"/>
            </w:pPr>
            <w:r>
              <w:rPr>
                <w:rFonts w:eastAsia="Arial" w:cs="Arial"/>
              </w:rPr>
              <w:t xml:space="preserve"> </w:t>
            </w:r>
          </w:p>
        </w:tc>
      </w:tr>
      <w:tr w:rsidR="007A5075" w14:paraId="1DA531D2"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8DD00E" w14:textId="77777777" w:rsidR="007A5075" w:rsidRDefault="007A5075" w:rsidP="007A5075">
            <w:pPr>
              <w:tabs>
                <w:tab w:val="left" w:pos="3675"/>
              </w:tabs>
              <w:spacing w:after="120"/>
              <w:jc w:val="center"/>
            </w:pPr>
            <w:r>
              <w:rPr>
                <w:rFonts w:eastAsia="Arial" w:cs="Arial"/>
              </w:rPr>
              <w:t>Cuando quiero que mi pareja se responsabilice más de aquellas tareas de la casa que a ambos nos desagradan, no digo nada pero espero que se dé cuenta de la situación</w:t>
            </w:r>
          </w:p>
        </w:tc>
        <w:tc>
          <w:tcPr>
            <w:tcW w:w="300" w:type="dxa"/>
            <w:tcBorders>
              <w:bottom w:val="single" w:sz="8" w:space="0" w:color="000000"/>
              <w:right w:val="single" w:sz="8" w:space="0" w:color="000000"/>
            </w:tcBorders>
            <w:tcMar>
              <w:top w:w="100" w:type="dxa"/>
              <w:left w:w="100" w:type="dxa"/>
              <w:bottom w:w="100" w:type="dxa"/>
              <w:right w:w="100" w:type="dxa"/>
            </w:tcMar>
          </w:tcPr>
          <w:p w14:paraId="40736BD9"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26FD379B"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5B4AEBA1"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643E73C6"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4AEC6F89"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6B7FB73B" w14:textId="77777777" w:rsidR="007A5075" w:rsidRDefault="007A5075" w:rsidP="007A5075">
            <w:pPr>
              <w:tabs>
                <w:tab w:val="left" w:pos="3675"/>
              </w:tabs>
              <w:spacing w:after="120"/>
              <w:jc w:val="center"/>
            </w:pPr>
            <w:r>
              <w:rPr>
                <w:rFonts w:eastAsia="Arial" w:cs="Arial"/>
              </w:rPr>
              <w:t xml:space="preserve"> </w:t>
            </w:r>
          </w:p>
        </w:tc>
      </w:tr>
      <w:tr w:rsidR="007A5075" w14:paraId="12D0102D"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75019B" w14:textId="77777777" w:rsidR="007A5075" w:rsidRDefault="007A5075" w:rsidP="007A5075">
            <w:pPr>
              <w:tabs>
                <w:tab w:val="left" w:pos="3675"/>
              </w:tabs>
              <w:spacing w:after="120"/>
              <w:jc w:val="center"/>
            </w:pPr>
            <w:r>
              <w:rPr>
                <w:rFonts w:eastAsia="Arial" w:cs="Arial"/>
              </w:rPr>
              <w:t>Si mi pareja no hace algo que me prometió, lo dejo pasar pero busco la ocasión para, sutilmente, echarle en cara que no cumple sus promesas</w:t>
            </w:r>
          </w:p>
        </w:tc>
        <w:tc>
          <w:tcPr>
            <w:tcW w:w="300" w:type="dxa"/>
            <w:tcBorders>
              <w:bottom w:val="single" w:sz="8" w:space="0" w:color="000000"/>
              <w:right w:val="single" w:sz="8" w:space="0" w:color="000000"/>
            </w:tcBorders>
            <w:tcMar>
              <w:top w:w="100" w:type="dxa"/>
              <w:left w:w="100" w:type="dxa"/>
              <w:bottom w:w="100" w:type="dxa"/>
              <w:right w:w="100" w:type="dxa"/>
            </w:tcMar>
          </w:tcPr>
          <w:p w14:paraId="54CB799D"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1D0561DD"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72882F5A"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6D8D8841"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69B1097E"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47C6058F" w14:textId="77777777" w:rsidR="007A5075" w:rsidRDefault="007A5075" w:rsidP="007A5075">
            <w:pPr>
              <w:tabs>
                <w:tab w:val="left" w:pos="3675"/>
              </w:tabs>
              <w:spacing w:after="120"/>
              <w:jc w:val="center"/>
            </w:pPr>
            <w:r>
              <w:rPr>
                <w:rFonts w:eastAsia="Arial" w:cs="Arial"/>
              </w:rPr>
              <w:t xml:space="preserve"> </w:t>
            </w:r>
          </w:p>
        </w:tc>
      </w:tr>
      <w:tr w:rsidR="007A5075" w14:paraId="7A5390B6"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93DED" w14:textId="77777777" w:rsidR="007A5075" w:rsidRDefault="007A5075" w:rsidP="007A5075">
            <w:pPr>
              <w:tabs>
                <w:tab w:val="left" w:pos="3675"/>
              </w:tabs>
              <w:spacing w:after="120"/>
              <w:jc w:val="center"/>
            </w:pPr>
            <w:r>
              <w:rPr>
                <w:rFonts w:eastAsia="Arial" w:cs="Arial"/>
              </w:rPr>
              <w:t>Cuando mi pareja y yo discutimos sobre algo en lo que no nos ponemos de acuerdo, acabo dando gritos y “poniéndole verde”</w:t>
            </w:r>
          </w:p>
        </w:tc>
        <w:tc>
          <w:tcPr>
            <w:tcW w:w="300" w:type="dxa"/>
            <w:tcBorders>
              <w:bottom w:val="single" w:sz="8" w:space="0" w:color="000000"/>
              <w:right w:val="single" w:sz="8" w:space="0" w:color="000000"/>
            </w:tcBorders>
            <w:tcMar>
              <w:top w:w="100" w:type="dxa"/>
              <w:left w:w="100" w:type="dxa"/>
              <w:bottom w:w="100" w:type="dxa"/>
              <w:right w:w="100" w:type="dxa"/>
            </w:tcMar>
          </w:tcPr>
          <w:p w14:paraId="2499940D"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32D1803A"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2A31122E"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379331C6"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24E94236"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239DDDD2" w14:textId="77777777" w:rsidR="007A5075" w:rsidRDefault="007A5075" w:rsidP="007A5075">
            <w:pPr>
              <w:tabs>
                <w:tab w:val="left" w:pos="3675"/>
              </w:tabs>
              <w:spacing w:after="120"/>
              <w:jc w:val="center"/>
            </w:pPr>
            <w:r>
              <w:rPr>
                <w:rFonts w:eastAsia="Arial" w:cs="Arial"/>
              </w:rPr>
              <w:t xml:space="preserve"> </w:t>
            </w:r>
          </w:p>
        </w:tc>
      </w:tr>
      <w:tr w:rsidR="007A5075" w14:paraId="5E066957"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E384A2" w14:textId="77777777" w:rsidR="007A5075" w:rsidRDefault="007A5075" w:rsidP="007A5075">
            <w:pPr>
              <w:tabs>
                <w:tab w:val="left" w:pos="3675"/>
              </w:tabs>
              <w:spacing w:after="120"/>
              <w:jc w:val="center"/>
            </w:pPr>
            <w:r>
              <w:rPr>
                <w:rFonts w:eastAsia="Arial" w:cs="Arial"/>
              </w:rPr>
              <w:t>Cuando intento dar apoyo o ayuda a mi pareja y no parece darse cuenta o apreciarlo, me rindo e intento esconder mis sentimientos por su rechazo</w:t>
            </w:r>
          </w:p>
        </w:tc>
        <w:tc>
          <w:tcPr>
            <w:tcW w:w="300" w:type="dxa"/>
            <w:tcBorders>
              <w:bottom w:val="single" w:sz="8" w:space="0" w:color="000000"/>
              <w:right w:val="single" w:sz="8" w:space="0" w:color="000000"/>
            </w:tcBorders>
            <w:tcMar>
              <w:top w:w="100" w:type="dxa"/>
              <w:left w:w="100" w:type="dxa"/>
              <w:bottom w:w="100" w:type="dxa"/>
              <w:right w:w="100" w:type="dxa"/>
            </w:tcMar>
          </w:tcPr>
          <w:p w14:paraId="1D64380F"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28C75F02"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0394951D"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762934A7"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25D5D093"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16AF4C14" w14:textId="77777777" w:rsidR="007A5075" w:rsidRDefault="007A5075" w:rsidP="007A5075">
            <w:pPr>
              <w:tabs>
                <w:tab w:val="left" w:pos="3675"/>
              </w:tabs>
              <w:spacing w:after="120"/>
              <w:jc w:val="center"/>
            </w:pPr>
            <w:r>
              <w:rPr>
                <w:rFonts w:eastAsia="Arial" w:cs="Arial"/>
              </w:rPr>
              <w:t xml:space="preserve"> </w:t>
            </w:r>
          </w:p>
        </w:tc>
      </w:tr>
      <w:tr w:rsidR="007A5075" w14:paraId="13EBE4A1"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0412C9" w14:textId="77777777" w:rsidR="007A5075" w:rsidRDefault="007A5075" w:rsidP="007A5075">
            <w:pPr>
              <w:tabs>
                <w:tab w:val="left" w:pos="3675"/>
              </w:tabs>
              <w:spacing w:after="120"/>
              <w:jc w:val="center"/>
            </w:pPr>
            <w:r>
              <w:rPr>
                <w:rFonts w:eastAsia="Arial" w:cs="Arial"/>
              </w:rPr>
              <w:t xml:space="preserve">Cuando mi pareja dice algo que me hiere, no le </w:t>
            </w:r>
            <w:r>
              <w:rPr>
                <w:rFonts w:eastAsia="Arial" w:cs="Arial"/>
              </w:rPr>
              <w:lastRenderedPageBreak/>
              <w:t>contesto, pero durante un tiempo estoy “en silencio” enfadado/a</w:t>
            </w:r>
          </w:p>
        </w:tc>
        <w:tc>
          <w:tcPr>
            <w:tcW w:w="300" w:type="dxa"/>
            <w:tcBorders>
              <w:bottom w:val="single" w:sz="8" w:space="0" w:color="000000"/>
              <w:right w:val="single" w:sz="8" w:space="0" w:color="000000"/>
            </w:tcBorders>
            <w:tcMar>
              <w:top w:w="100" w:type="dxa"/>
              <w:left w:w="100" w:type="dxa"/>
              <w:bottom w:w="100" w:type="dxa"/>
              <w:right w:w="100" w:type="dxa"/>
            </w:tcMar>
          </w:tcPr>
          <w:p w14:paraId="32517D3D" w14:textId="77777777" w:rsidR="007A5075" w:rsidRDefault="007A5075" w:rsidP="007A5075">
            <w:pPr>
              <w:tabs>
                <w:tab w:val="left" w:pos="3675"/>
              </w:tabs>
              <w:spacing w:after="120"/>
              <w:jc w:val="center"/>
            </w:pPr>
            <w:r>
              <w:rPr>
                <w:rFonts w:eastAsia="Arial" w:cs="Arial"/>
              </w:rPr>
              <w:lastRenderedPageBreak/>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7B3E6D4A"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24F3B1CF"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33F92AD7"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78ED4F5F"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430AE47A" w14:textId="77777777" w:rsidR="007A5075" w:rsidRDefault="007A5075" w:rsidP="007A5075">
            <w:pPr>
              <w:tabs>
                <w:tab w:val="left" w:pos="3675"/>
              </w:tabs>
              <w:spacing w:after="120"/>
              <w:jc w:val="center"/>
            </w:pPr>
            <w:r>
              <w:rPr>
                <w:rFonts w:eastAsia="Arial" w:cs="Arial"/>
              </w:rPr>
              <w:t xml:space="preserve"> </w:t>
            </w:r>
          </w:p>
        </w:tc>
      </w:tr>
      <w:tr w:rsidR="007A5075" w14:paraId="537A1F84"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AEB2D4" w14:textId="77777777" w:rsidR="007A5075" w:rsidRDefault="007A5075" w:rsidP="007A5075">
            <w:pPr>
              <w:tabs>
                <w:tab w:val="left" w:pos="3675"/>
              </w:tabs>
              <w:spacing w:after="120"/>
              <w:jc w:val="center"/>
            </w:pPr>
            <w:r>
              <w:rPr>
                <w:rFonts w:eastAsia="Arial" w:cs="Arial"/>
              </w:rPr>
              <w:lastRenderedPageBreak/>
              <w:t>Cuando quero pasar vacaciones de una manera y mi pareja de otra, cedo para evitar una pelea</w:t>
            </w:r>
          </w:p>
        </w:tc>
        <w:tc>
          <w:tcPr>
            <w:tcW w:w="300" w:type="dxa"/>
            <w:tcBorders>
              <w:bottom w:val="single" w:sz="8" w:space="0" w:color="000000"/>
              <w:right w:val="single" w:sz="8" w:space="0" w:color="000000"/>
            </w:tcBorders>
            <w:tcMar>
              <w:top w:w="100" w:type="dxa"/>
              <w:left w:w="100" w:type="dxa"/>
              <w:bottom w:w="100" w:type="dxa"/>
              <w:right w:w="100" w:type="dxa"/>
            </w:tcMar>
          </w:tcPr>
          <w:p w14:paraId="580F4DA6"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5E22C2F4"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769DE8D3"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22F9CCDB"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6434BE1B"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566DF5C3" w14:textId="77777777" w:rsidR="007A5075" w:rsidRDefault="007A5075" w:rsidP="007A5075">
            <w:pPr>
              <w:tabs>
                <w:tab w:val="left" w:pos="3675"/>
              </w:tabs>
              <w:spacing w:after="120"/>
              <w:jc w:val="center"/>
            </w:pPr>
            <w:r>
              <w:rPr>
                <w:rFonts w:eastAsia="Arial" w:cs="Arial"/>
              </w:rPr>
              <w:t xml:space="preserve"> </w:t>
            </w:r>
          </w:p>
        </w:tc>
      </w:tr>
      <w:tr w:rsidR="007A5075" w14:paraId="613FC8E9"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7F774" w14:textId="77777777" w:rsidR="007A5075" w:rsidRDefault="007A5075" w:rsidP="007A5075">
            <w:pPr>
              <w:tabs>
                <w:tab w:val="left" w:pos="3675"/>
              </w:tabs>
              <w:spacing w:after="120"/>
              <w:jc w:val="center"/>
            </w:pPr>
            <w:r>
              <w:rPr>
                <w:rFonts w:eastAsia="Arial" w:cs="Arial"/>
              </w:rPr>
              <w:t>Cuando mi pareja se porta injustamente conmigo, le digo qué es exactamente lo que me parece injusto</w:t>
            </w:r>
          </w:p>
        </w:tc>
        <w:tc>
          <w:tcPr>
            <w:tcW w:w="300" w:type="dxa"/>
            <w:tcBorders>
              <w:bottom w:val="single" w:sz="8" w:space="0" w:color="000000"/>
              <w:right w:val="single" w:sz="8" w:space="0" w:color="000000"/>
            </w:tcBorders>
            <w:tcMar>
              <w:top w:w="100" w:type="dxa"/>
              <w:left w:w="100" w:type="dxa"/>
              <w:bottom w:w="100" w:type="dxa"/>
              <w:right w:w="100" w:type="dxa"/>
            </w:tcMar>
          </w:tcPr>
          <w:p w14:paraId="257CD138"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40730E09"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18EE4E0E"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09354050"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5AF0ECA4"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67B33687" w14:textId="77777777" w:rsidR="007A5075" w:rsidRDefault="007A5075" w:rsidP="007A5075">
            <w:pPr>
              <w:tabs>
                <w:tab w:val="left" w:pos="3675"/>
              </w:tabs>
              <w:spacing w:after="120"/>
              <w:jc w:val="center"/>
            </w:pPr>
            <w:r>
              <w:rPr>
                <w:rFonts w:eastAsia="Arial" w:cs="Arial"/>
              </w:rPr>
              <w:t xml:space="preserve"> </w:t>
            </w:r>
          </w:p>
        </w:tc>
      </w:tr>
      <w:tr w:rsidR="007A5075" w14:paraId="5F4ADD1E"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0B73C0" w14:textId="77777777" w:rsidR="007A5075" w:rsidRDefault="007A5075" w:rsidP="007A5075">
            <w:pPr>
              <w:tabs>
                <w:tab w:val="left" w:pos="3675"/>
              </w:tabs>
              <w:spacing w:after="120"/>
              <w:jc w:val="center"/>
            </w:pPr>
            <w:r>
              <w:rPr>
                <w:rFonts w:eastAsia="Arial" w:cs="Arial"/>
              </w:rPr>
              <w:t>Cuando mi pareja me dice algo que me parece “humillante” intento no hacer caso y olvidarlo</w:t>
            </w:r>
          </w:p>
        </w:tc>
        <w:tc>
          <w:tcPr>
            <w:tcW w:w="300" w:type="dxa"/>
            <w:tcBorders>
              <w:bottom w:val="single" w:sz="8" w:space="0" w:color="000000"/>
              <w:right w:val="single" w:sz="8" w:space="0" w:color="000000"/>
            </w:tcBorders>
            <w:tcMar>
              <w:top w:w="100" w:type="dxa"/>
              <w:left w:w="100" w:type="dxa"/>
              <w:bottom w:w="100" w:type="dxa"/>
              <w:right w:w="100" w:type="dxa"/>
            </w:tcMar>
          </w:tcPr>
          <w:p w14:paraId="3D64762D"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521665A0"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40459DB1"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49BF5EB9"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4DA1CDBA"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535E2F56" w14:textId="77777777" w:rsidR="007A5075" w:rsidRDefault="007A5075" w:rsidP="007A5075">
            <w:pPr>
              <w:tabs>
                <w:tab w:val="left" w:pos="3675"/>
              </w:tabs>
              <w:spacing w:after="120"/>
              <w:jc w:val="center"/>
            </w:pPr>
            <w:r>
              <w:rPr>
                <w:rFonts w:eastAsia="Arial" w:cs="Arial"/>
              </w:rPr>
              <w:t xml:space="preserve"> </w:t>
            </w:r>
          </w:p>
        </w:tc>
      </w:tr>
      <w:tr w:rsidR="007A5075" w14:paraId="7A5F190F"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11B0CC" w14:textId="77777777" w:rsidR="007A5075" w:rsidRDefault="007A5075" w:rsidP="007A5075">
            <w:pPr>
              <w:tabs>
                <w:tab w:val="left" w:pos="3675"/>
              </w:tabs>
              <w:spacing w:after="120"/>
              <w:jc w:val="center"/>
            </w:pPr>
            <w:r>
              <w:rPr>
                <w:rFonts w:eastAsia="Arial" w:cs="Arial"/>
              </w:rPr>
              <w:t>Cuando le pregunto algo a mi pareja y no me responde, me siento herido/a, dejo de hablarle y pongo “cara de enfado”</w:t>
            </w:r>
          </w:p>
        </w:tc>
        <w:tc>
          <w:tcPr>
            <w:tcW w:w="300" w:type="dxa"/>
            <w:tcBorders>
              <w:bottom w:val="single" w:sz="8" w:space="0" w:color="000000"/>
              <w:right w:val="single" w:sz="8" w:space="0" w:color="000000"/>
            </w:tcBorders>
            <w:tcMar>
              <w:top w:w="100" w:type="dxa"/>
              <w:left w:w="100" w:type="dxa"/>
              <w:bottom w:w="100" w:type="dxa"/>
              <w:right w:w="100" w:type="dxa"/>
            </w:tcMar>
          </w:tcPr>
          <w:p w14:paraId="7FB86755"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6061374A"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0C930533"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7F3B3DE8"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1EC2D8F5"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3409E33B" w14:textId="77777777" w:rsidR="007A5075" w:rsidRDefault="007A5075" w:rsidP="007A5075">
            <w:pPr>
              <w:tabs>
                <w:tab w:val="left" w:pos="3675"/>
              </w:tabs>
              <w:spacing w:after="120"/>
              <w:jc w:val="center"/>
            </w:pPr>
            <w:r>
              <w:rPr>
                <w:rFonts w:eastAsia="Arial" w:cs="Arial"/>
              </w:rPr>
              <w:t xml:space="preserve"> </w:t>
            </w:r>
          </w:p>
        </w:tc>
      </w:tr>
      <w:tr w:rsidR="007A5075" w14:paraId="54EAFFD8"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51515B" w14:textId="77777777" w:rsidR="007A5075" w:rsidRDefault="007A5075" w:rsidP="007A5075">
            <w:pPr>
              <w:tabs>
                <w:tab w:val="left" w:pos="3675"/>
              </w:tabs>
              <w:spacing w:after="120"/>
              <w:jc w:val="center"/>
            </w:pPr>
            <w:r>
              <w:rPr>
                <w:rFonts w:eastAsia="Arial" w:cs="Arial"/>
              </w:rPr>
              <w:t>Cuando intento hablar claramente de nuestras preferencias sexuales, pero mi pareja le quita importancia a la cuestión y cambia de tema, lo dejo pasar pero decido no tener relaciones sexuales cuando él/ella las desee</w:t>
            </w:r>
          </w:p>
        </w:tc>
        <w:tc>
          <w:tcPr>
            <w:tcW w:w="300" w:type="dxa"/>
            <w:tcBorders>
              <w:bottom w:val="single" w:sz="8" w:space="0" w:color="000000"/>
              <w:right w:val="single" w:sz="8" w:space="0" w:color="000000"/>
            </w:tcBorders>
            <w:tcMar>
              <w:top w:w="100" w:type="dxa"/>
              <w:left w:w="100" w:type="dxa"/>
              <w:bottom w:w="100" w:type="dxa"/>
              <w:right w:w="100" w:type="dxa"/>
            </w:tcMar>
          </w:tcPr>
          <w:p w14:paraId="23AAE21B"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6DB0FBAD"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39B3FBD5"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48D0E814"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11642EF8"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4B6AA28E" w14:textId="77777777" w:rsidR="007A5075" w:rsidRDefault="007A5075" w:rsidP="007A5075">
            <w:pPr>
              <w:tabs>
                <w:tab w:val="left" w:pos="3675"/>
              </w:tabs>
              <w:spacing w:after="120"/>
              <w:jc w:val="center"/>
            </w:pPr>
            <w:r>
              <w:rPr>
                <w:rFonts w:eastAsia="Arial" w:cs="Arial"/>
              </w:rPr>
              <w:t xml:space="preserve"> </w:t>
            </w:r>
          </w:p>
        </w:tc>
      </w:tr>
      <w:tr w:rsidR="007A5075" w14:paraId="5344D20C"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65EEA3" w14:textId="77777777" w:rsidR="007A5075" w:rsidRDefault="007A5075" w:rsidP="007A5075">
            <w:pPr>
              <w:tabs>
                <w:tab w:val="left" w:pos="3675"/>
              </w:tabs>
              <w:spacing w:after="120"/>
              <w:jc w:val="center"/>
            </w:pPr>
            <w:r>
              <w:rPr>
                <w:rFonts w:eastAsia="Arial" w:cs="Arial"/>
              </w:rPr>
              <w:t>Cuando quiero que mi pareja se responsabilice más de aquellas tareas de la casa que a ambos nos desagradan, le digo que comprendo que a ninguno de los dos nos gusta hacer estas cosas y sugiero que dividamos las tareas</w:t>
            </w:r>
          </w:p>
        </w:tc>
        <w:tc>
          <w:tcPr>
            <w:tcW w:w="300" w:type="dxa"/>
            <w:tcBorders>
              <w:bottom w:val="single" w:sz="8" w:space="0" w:color="000000"/>
              <w:right w:val="single" w:sz="8" w:space="0" w:color="000000"/>
            </w:tcBorders>
            <w:tcMar>
              <w:top w:w="100" w:type="dxa"/>
              <w:left w:w="100" w:type="dxa"/>
              <w:bottom w:w="100" w:type="dxa"/>
              <w:right w:w="100" w:type="dxa"/>
            </w:tcMar>
          </w:tcPr>
          <w:p w14:paraId="1F80D602"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2C9EC8B2"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62861074"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4C323065"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3C776F01"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4CEA4ACF" w14:textId="77777777" w:rsidR="007A5075" w:rsidRDefault="007A5075" w:rsidP="007A5075">
            <w:pPr>
              <w:tabs>
                <w:tab w:val="left" w:pos="3675"/>
              </w:tabs>
              <w:spacing w:after="120"/>
              <w:jc w:val="center"/>
            </w:pPr>
            <w:r>
              <w:rPr>
                <w:rFonts w:eastAsia="Arial" w:cs="Arial"/>
              </w:rPr>
              <w:t xml:space="preserve"> </w:t>
            </w:r>
          </w:p>
        </w:tc>
      </w:tr>
      <w:tr w:rsidR="007A5075" w14:paraId="42A33731"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3AF0F3" w14:textId="77777777" w:rsidR="007A5075" w:rsidRDefault="007A5075" w:rsidP="007A5075">
            <w:pPr>
              <w:tabs>
                <w:tab w:val="left" w:pos="3675"/>
              </w:tabs>
              <w:spacing w:after="120"/>
              <w:jc w:val="center"/>
            </w:pPr>
            <w:r>
              <w:rPr>
                <w:rFonts w:eastAsia="Arial" w:cs="Arial"/>
              </w:rPr>
              <w:t>Si mi pareja no hace algo que me prometió, le recuerdo que quiero que lo haga</w:t>
            </w:r>
          </w:p>
        </w:tc>
        <w:tc>
          <w:tcPr>
            <w:tcW w:w="300" w:type="dxa"/>
            <w:tcBorders>
              <w:bottom w:val="single" w:sz="8" w:space="0" w:color="000000"/>
              <w:right w:val="single" w:sz="8" w:space="0" w:color="000000"/>
            </w:tcBorders>
            <w:tcMar>
              <w:top w:w="100" w:type="dxa"/>
              <w:left w:w="100" w:type="dxa"/>
              <w:bottom w:w="100" w:type="dxa"/>
              <w:right w:w="100" w:type="dxa"/>
            </w:tcMar>
          </w:tcPr>
          <w:p w14:paraId="7A3A64E7"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2D3DEED3"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3BFFE6B3"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634236E5"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7E40CF2C"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1758BEFA" w14:textId="77777777" w:rsidR="007A5075" w:rsidRDefault="007A5075" w:rsidP="007A5075">
            <w:pPr>
              <w:tabs>
                <w:tab w:val="left" w:pos="3675"/>
              </w:tabs>
              <w:spacing w:after="120"/>
              <w:jc w:val="center"/>
            </w:pPr>
            <w:r>
              <w:rPr>
                <w:rFonts w:eastAsia="Arial" w:cs="Arial"/>
              </w:rPr>
              <w:t xml:space="preserve"> </w:t>
            </w:r>
          </w:p>
        </w:tc>
      </w:tr>
      <w:tr w:rsidR="007A5075" w14:paraId="473AD99F"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891963" w14:textId="77777777" w:rsidR="007A5075" w:rsidRDefault="007A5075" w:rsidP="007A5075">
            <w:pPr>
              <w:tabs>
                <w:tab w:val="left" w:pos="3675"/>
              </w:tabs>
              <w:spacing w:after="120"/>
              <w:jc w:val="center"/>
            </w:pPr>
            <w:r>
              <w:rPr>
                <w:rFonts w:eastAsia="Arial" w:cs="Arial"/>
              </w:rPr>
              <w:t xml:space="preserve">Cuando mi pareja y yo discutimos sobre algo en lo </w:t>
            </w:r>
            <w:r>
              <w:rPr>
                <w:rFonts w:eastAsia="Arial" w:cs="Arial"/>
              </w:rPr>
              <w:lastRenderedPageBreak/>
              <w:t>que no nos ponemos de acuerdo, me callo y “pongo cara de enfado”</w:t>
            </w:r>
          </w:p>
        </w:tc>
        <w:tc>
          <w:tcPr>
            <w:tcW w:w="300" w:type="dxa"/>
            <w:tcBorders>
              <w:bottom w:val="single" w:sz="8" w:space="0" w:color="000000"/>
              <w:right w:val="single" w:sz="8" w:space="0" w:color="000000"/>
            </w:tcBorders>
            <w:tcMar>
              <w:top w:w="100" w:type="dxa"/>
              <w:left w:w="100" w:type="dxa"/>
              <w:bottom w:w="100" w:type="dxa"/>
              <w:right w:w="100" w:type="dxa"/>
            </w:tcMar>
          </w:tcPr>
          <w:p w14:paraId="489FA27D" w14:textId="77777777" w:rsidR="007A5075" w:rsidRDefault="007A5075" w:rsidP="007A5075">
            <w:pPr>
              <w:tabs>
                <w:tab w:val="left" w:pos="3675"/>
              </w:tabs>
              <w:spacing w:after="120"/>
              <w:jc w:val="center"/>
            </w:pPr>
            <w:r>
              <w:rPr>
                <w:rFonts w:eastAsia="Arial" w:cs="Arial"/>
              </w:rPr>
              <w:lastRenderedPageBreak/>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2F295FBE"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614AB6B1"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0A4F86C3"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27F18DE1"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78DCBC90" w14:textId="77777777" w:rsidR="007A5075" w:rsidRDefault="007A5075" w:rsidP="007A5075">
            <w:pPr>
              <w:tabs>
                <w:tab w:val="left" w:pos="3675"/>
              </w:tabs>
              <w:spacing w:after="120"/>
              <w:jc w:val="center"/>
            </w:pPr>
            <w:r>
              <w:rPr>
                <w:rFonts w:eastAsia="Arial" w:cs="Arial"/>
              </w:rPr>
              <w:t xml:space="preserve"> </w:t>
            </w:r>
          </w:p>
        </w:tc>
      </w:tr>
      <w:tr w:rsidR="007A5075" w14:paraId="7B126EF6"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BB8599" w14:textId="77777777" w:rsidR="007A5075" w:rsidRDefault="007A5075" w:rsidP="007A5075">
            <w:pPr>
              <w:tabs>
                <w:tab w:val="left" w:pos="3675"/>
              </w:tabs>
              <w:spacing w:after="120"/>
              <w:jc w:val="center"/>
            </w:pPr>
            <w:r>
              <w:rPr>
                <w:rFonts w:eastAsia="Arial" w:cs="Arial"/>
              </w:rPr>
              <w:lastRenderedPageBreak/>
              <w:t>Cuando intento dar apoyo o ayuda a mi pareja y no parece darse cuenta o apreciarlo, le digo que estoy intentando ayudarle y que me siento mal cuando no reconoce mi esfuerzo</w:t>
            </w:r>
          </w:p>
        </w:tc>
        <w:tc>
          <w:tcPr>
            <w:tcW w:w="300" w:type="dxa"/>
            <w:tcBorders>
              <w:bottom w:val="single" w:sz="8" w:space="0" w:color="000000"/>
              <w:right w:val="single" w:sz="8" w:space="0" w:color="000000"/>
            </w:tcBorders>
            <w:tcMar>
              <w:top w:w="100" w:type="dxa"/>
              <w:left w:w="100" w:type="dxa"/>
              <w:bottom w:w="100" w:type="dxa"/>
              <w:right w:w="100" w:type="dxa"/>
            </w:tcMar>
          </w:tcPr>
          <w:p w14:paraId="30011A72"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3560556A"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4BB9A0B8"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2B578B30"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588369D5"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447FEF77" w14:textId="77777777" w:rsidR="007A5075" w:rsidRDefault="007A5075" w:rsidP="007A5075">
            <w:pPr>
              <w:tabs>
                <w:tab w:val="left" w:pos="3675"/>
              </w:tabs>
              <w:spacing w:after="120"/>
              <w:jc w:val="center"/>
            </w:pPr>
            <w:r>
              <w:rPr>
                <w:rFonts w:eastAsia="Arial" w:cs="Arial"/>
              </w:rPr>
              <w:t xml:space="preserve"> </w:t>
            </w:r>
          </w:p>
        </w:tc>
      </w:tr>
      <w:tr w:rsidR="007A5075" w14:paraId="1287EBA9"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37BF31" w14:textId="77777777" w:rsidR="007A5075" w:rsidRDefault="007A5075" w:rsidP="007A5075">
            <w:pPr>
              <w:tabs>
                <w:tab w:val="left" w:pos="3675"/>
              </w:tabs>
              <w:spacing w:after="120"/>
              <w:jc w:val="center"/>
            </w:pPr>
            <w:r>
              <w:rPr>
                <w:rFonts w:eastAsia="Arial" w:cs="Arial"/>
              </w:rPr>
              <w:t>Cuando mi pareja dice algo que me hiere, le ataco verbalmente y “desahogo” así mis sentimientos</w:t>
            </w:r>
          </w:p>
        </w:tc>
        <w:tc>
          <w:tcPr>
            <w:tcW w:w="300" w:type="dxa"/>
            <w:tcBorders>
              <w:bottom w:val="single" w:sz="8" w:space="0" w:color="000000"/>
              <w:right w:val="single" w:sz="8" w:space="0" w:color="000000"/>
            </w:tcBorders>
            <w:tcMar>
              <w:top w:w="100" w:type="dxa"/>
              <w:left w:w="100" w:type="dxa"/>
              <w:bottom w:w="100" w:type="dxa"/>
              <w:right w:w="100" w:type="dxa"/>
            </w:tcMar>
          </w:tcPr>
          <w:p w14:paraId="2EAE7CF7"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76FCD21D"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5C15A030"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44AF42CE"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12A2ABDC"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05A7D44B" w14:textId="77777777" w:rsidR="007A5075" w:rsidRDefault="007A5075" w:rsidP="007A5075">
            <w:pPr>
              <w:tabs>
                <w:tab w:val="left" w:pos="3675"/>
              </w:tabs>
              <w:spacing w:after="120"/>
              <w:jc w:val="center"/>
            </w:pPr>
            <w:r>
              <w:rPr>
                <w:rFonts w:eastAsia="Arial" w:cs="Arial"/>
              </w:rPr>
              <w:t xml:space="preserve"> </w:t>
            </w:r>
          </w:p>
        </w:tc>
      </w:tr>
      <w:tr w:rsidR="007A5075" w14:paraId="4370273C"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685E88" w14:textId="77777777" w:rsidR="007A5075" w:rsidRDefault="007A5075" w:rsidP="007A5075">
            <w:pPr>
              <w:tabs>
                <w:tab w:val="left" w:pos="3675"/>
              </w:tabs>
              <w:spacing w:after="120"/>
              <w:jc w:val="center"/>
            </w:pPr>
            <w:r>
              <w:rPr>
                <w:rFonts w:eastAsia="Arial" w:cs="Arial"/>
              </w:rPr>
              <w:t>Cuando quiero pasar vacaciones de una manera y mi pareja de otra, le sugiero que lo hablemos y busquemos un acuerdo</w:t>
            </w:r>
          </w:p>
        </w:tc>
        <w:tc>
          <w:tcPr>
            <w:tcW w:w="300" w:type="dxa"/>
            <w:tcBorders>
              <w:bottom w:val="single" w:sz="8" w:space="0" w:color="000000"/>
              <w:right w:val="single" w:sz="8" w:space="0" w:color="000000"/>
            </w:tcBorders>
            <w:tcMar>
              <w:top w:w="100" w:type="dxa"/>
              <w:left w:w="100" w:type="dxa"/>
              <w:bottom w:w="100" w:type="dxa"/>
              <w:right w:w="100" w:type="dxa"/>
            </w:tcMar>
          </w:tcPr>
          <w:p w14:paraId="55FF3A5B"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3B6EA2AE"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1E63BD16"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7359C098"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553E6B9F"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56B39BE3" w14:textId="77777777" w:rsidR="007A5075" w:rsidRDefault="007A5075" w:rsidP="007A5075">
            <w:pPr>
              <w:tabs>
                <w:tab w:val="left" w:pos="3675"/>
              </w:tabs>
              <w:spacing w:after="120"/>
              <w:jc w:val="center"/>
            </w:pPr>
            <w:r>
              <w:rPr>
                <w:rFonts w:eastAsia="Arial" w:cs="Arial"/>
              </w:rPr>
              <w:t xml:space="preserve"> </w:t>
            </w:r>
          </w:p>
        </w:tc>
      </w:tr>
      <w:tr w:rsidR="007A5075" w14:paraId="7A8A5CDA"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9E057C" w14:textId="77777777" w:rsidR="007A5075" w:rsidRDefault="007A5075" w:rsidP="007A5075">
            <w:pPr>
              <w:tabs>
                <w:tab w:val="left" w:pos="3675"/>
              </w:tabs>
              <w:spacing w:after="120"/>
              <w:jc w:val="center"/>
            </w:pPr>
            <w:r>
              <w:rPr>
                <w:rFonts w:eastAsia="Arial" w:cs="Arial"/>
              </w:rPr>
              <w:t>Cuando mi pareja se porta injustamente conmigo, me siento herido/a pero intento que no se dé cuenta</w:t>
            </w:r>
          </w:p>
        </w:tc>
        <w:tc>
          <w:tcPr>
            <w:tcW w:w="300" w:type="dxa"/>
            <w:tcBorders>
              <w:bottom w:val="single" w:sz="8" w:space="0" w:color="000000"/>
              <w:right w:val="single" w:sz="8" w:space="0" w:color="000000"/>
            </w:tcBorders>
            <w:tcMar>
              <w:top w:w="100" w:type="dxa"/>
              <w:left w:w="100" w:type="dxa"/>
              <w:bottom w:w="100" w:type="dxa"/>
              <w:right w:w="100" w:type="dxa"/>
            </w:tcMar>
          </w:tcPr>
          <w:p w14:paraId="094533FA"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3EE7ADB3"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58FF887D"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5E2402CB"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268C085B"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65294008" w14:textId="77777777" w:rsidR="007A5075" w:rsidRDefault="007A5075" w:rsidP="007A5075">
            <w:pPr>
              <w:tabs>
                <w:tab w:val="left" w:pos="3675"/>
              </w:tabs>
              <w:spacing w:after="120"/>
              <w:jc w:val="center"/>
            </w:pPr>
            <w:r>
              <w:rPr>
                <w:rFonts w:eastAsia="Arial" w:cs="Arial"/>
              </w:rPr>
              <w:t xml:space="preserve"> </w:t>
            </w:r>
          </w:p>
        </w:tc>
      </w:tr>
      <w:tr w:rsidR="007A5075" w14:paraId="7046EF3B"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191141" w14:textId="77777777" w:rsidR="007A5075" w:rsidRDefault="007A5075" w:rsidP="007A5075">
            <w:pPr>
              <w:tabs>
                <w:tab w:val="left" w:pos="3675"/>
              </w:tabs>
              <w:spacing w:after="120"/>
              <w:jc w:val="center"/>
            </w:pPr>
            <w:r>
              <w:rPr>
                <w:rFonts w:eastAsia="Arial" w:cs="Arial"/>
              </w:rPr>
              <w:t>Cuando mi pareja me dice algo que me parece “humillante”, le hago saber mis sentimientos y que eso que me dice me “duele”</w:t>
            </w:r>
          </w:p>
        </w:tc>
        <w:tc>
          <w:tcPr>
            <w:tcW w:w="300" w:type="dxa"/>
            <w:tcBorders>
              <w:bottom w:val="single" w:sz="8" w:space="0" w:color="000000"/>
              <w:right w:val="single" w:sz="8" w:space="0" w:color="000000"/>
            </w:tcBorders>
            <w:tcMar>
              <w:top w:w="100" w:type="dxa"/>
              <w:left w:w="100" w:type="dxa"/>
              <w:bottom w:w="100" w:type="dxa"/>
              <w:right w:w="100" w:type="dxa"/>
            </w:tcMar>
          </w:tcPr>
          <w:p w14:paraId="41B7C068"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415D2ECC"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2ED919DC"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59C1C6EA"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79F8EF79"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5E07E772" w14:textId="77777777" w:rsidR="007A5075" w:rsidRDefault="007A5075" w:rsidP="007A5075">
            <w:pPr>
              <w:tabs>
                <w:tab w:val="left" w:pos="3675"/>
              </w:tabs>
              <w:spacing w:after="120"/>
              <w:jc w:val="center"/>
            </w:pPr>
            <w:r>
              <w:rPr>
                <w:rFonts w:eastAsia="Arial" w:cs="Arial"/>
              </w:rPr>
              <w:t xml:space="preserve"> </w:t>
            </w:r>
          </w:p>
        </w:tc>
      </w:tr>
      <w:tr w:rsidR="007A5075" w14:paraId="7D1D9A50"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549D12" w14:textId="77777777" w:rsidR="007A5075" w:rsidRDefault="007A5075" w:rsidP="007A5075">
            <w:pPr>
              <w:tabs>
                <w:tab w:val="left" w:pos="3675"/>
              </w:tabs>
              <w:spacing w:after="120"/>
              <w:jc w:val="center"/>
            </w:pPr>
            <w:r>
              <w:rPr>
                <w:rFonts w:eastAsia="Arial" w:cs="Arial"/>
              </w:rPr>
              <w:t>Cuando le pregunto algo a mi pareja y no me responde, le grito por no prestarme atención</w:t>
            </w:r>
          </w:p>
        </w:tc>
        <w:tc>
          <w:tcPr>
            <w:tcW w:w="300" w:type="dxa"/>
            <w:tcBorders>
              <w:bottom w:val="single" w:sz="8" w:space="0" w:color="000000"/>
              <w:right w:val="single" w:sz="8" w:space="0" w:color="000000"/>
            </w:tcBorders>
            <w:tcMar>
              <w:top w:w="100" w:type="dxa"/>
              <w:left w:w="100" w:type="dxa"/>
              <w:bottom w:w="100" w:type="dxa"/>
              <w:right w:w="100" w:type="dxa"/>
            </w:tcMar>
          </w:tcPr>
          <w:p w14:paraId="051AB873"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6D22BF75"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6917E7BC"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5521F76E"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131E1287"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03B9772D" w14:textId="77777777" w:rsidR="007A5075" w:rsidRDefault="007A5075" w:rsidP="007A5075">
            <w:pPr>
              <w:tabs>
                <w:tab w:val="left" w:pos="3675"/>
              </w:tabs>
              <w:spacing w:after="120"/>
              <w:jc w:val="center"/>
            </w:pPr>
            <w:r>
              <w:rPr>
                <w:rFonts w:eastAsia="Arial" w:cs="Arial"/>
              </w:rPr>
              <w:t xml:space="preserve"> </w:t>
            </w:r>
          </w:p>
        </w:tc>
      </w:tr>
      <w:tr w:rsidR="007A5075" w14:paraId="0BBAC820"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B5EC44" w14:textId="77777777" w:rsidR="007A5075" w:rsidRDefault="007A5075" w:rsidP="007A5075">
            <w:pPr>
              <w:tabs>
                <w:tab w:val="left" w:pos="3675"/>
              </w:tabs>
              <w:spacing w:after="120"/>
              <w:jc w:val="center"/>
            </w:pPr>
            <w:r>
              <w:rPr>
                <w:rFonts w:eastAsia="Arial" w:cs="Arial"/>
              </w:rPr>
              <w:t>Cuando intento hablar claramente de nuestras preferencias sexuales, pero mi pareja le quita importancia a la cuestión y cambia de tema, me enfado y comienzo a atacarle por ser un/a reprimido/a o no importarle el tema</w:t>
            </w:r>
          </w:p>
        </w:tc>
        <w:tc>
          <w:tcPr>
            <w:tcW w:w="300" w:type="dxa"/>
            <w:tcBorders>
              <w:bottom w:val="single" w:sz="8" w:space="0" w:color="000000"/>
              <w:right w:val="single" w:sz="8" w:space="0" w:color="000000"/>
            </w:tcBorders>
            <w:tcMar>
              <w:top w:w="100" w:type="dxa"/>
              <w:left w:w="100" w:type="dxa"/>
              <w:bottom w:w="100" w:type="dxa"/>
              <w:right w:w="100" w:type="dxa"/>
            </w:tcMar>
          </w:tcPr>
          <w:p w14:paraId="2535DAA0"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1E10F196"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0B10C995"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1E12148D"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36AB1A46"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5D1BB9FB" w14:textId="77777777" w:rsidR="007A5075" w:rsidRDefault="007A5075" w:rsidP="007A5075">
            <w:pPr>
              <w:tabs>
                <w:tab w:val="left" w:pos="3675"/>
              </w:tabs>
              <w:spacing w:after="120"/>
              <w:jc w:val="center"/>
            </w:pPr>
            <w:r>
              <w:rPr>
                <w:rFonts w:eastAsia="Arial" w:cs="Arial"/>
              </w:rPr>
              <w:t xml:space="preserve"> </w:t>
            </w:r>
          </w:p>
        </w:tc>
      </w:tr>
      <w:tr w:rsidR="007A5075" w14:paraId="07C0A276"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9C235B" w14:textId="77777777" w:rsidR="007A5075" w:rsidRDefault="007A5075" w:rsidP="007A5075">
            <w:pPr>
              <w:tabs>
                <w:tab w:val="left" w:pos="3675"/>
              </w:tabs>
              <w:spacing w:after="120"/>
              <w:jc w:val="center"/>
            </w:pPr>
            <w:r>
              <w:rPr>
                <w:rFonts w:eastAsia="Arial" w:cs="Arial"/>
              </w:rPr>
              <w:t xml:space="preserve">Cuando quiero que mi pareja se responsabilice </w:t>
            </w:r>
            <w:r>
              <w:rPr>
                <w:rFonts w:eastAsia="Arial" w:cs="Arial"/>
              </w:rPr>
              <w:lastRenderedPageBreak/>
              <w:t>más de aquellas tareas de la casa que a ambos nos desagradan, acabo gritándole y le llamo todo tipo de cosas de las que luego me arrepiento</w:t>
            </w:r>
          </w:p>
        </w:tc>
        <w:tc>
          <w:tcPr>
            <w:tcW w:w="300" w:type="dxa"/>
            <w:tcBorders>
              <w:bottom w:val="single" w:sz="8" w:space="0" w:color="000000"/>
              <w:right w:val="single" w:sz="8" w:space="0" w:color="000000"/>
            </w:tcBorders>
            <w:tcMar>
              <w:top w:w="100" w:type="dxa"/>
              <w:left w:w="100" w:type="dxa"/>
              <w:bottom w:w="100" w:type="dxa"/>
              <w:right w:w="100" w:type="dxa"/>
            </w:tcMar>
          </w:tcPr>
          <w:p w14:paraId="5C052895" w14:textId="77777777" w:rsidR="007A5075" w:rsidRDefault="007A5075" w:rsidP="007A5075">
            <w:pPr>
              <w:tabs>
                <w:tab w:val="left" w:pos="3675"/>
              </w:tabs>
              <w:spacing w:after="120"/>
              <w:jc w:val="center"/>
            </w:pPr>
            <w:r>
              <w:rPr>
                <w:rFonts w:eastAsia="Arial" w:cs="Arial"/>
              </w:rPr>
              <w:lastRenderedPageBreak/>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4CF2C3C1"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184CA4F9"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4F61A079"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6F562EC0"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584C7210" w14:textId="77777777" w:rsidR="007A5075" w:rsidRDefault="007A5075" w:rsidP="007A5075">
            <w:pPr>
              <w:tabs>
                <w:tab w:val="left" w:pos="3675"/>
              </w:tabs>
              <w:spacing w:after="120"/>
              <w:jc w:val="center"/>
            </w:pPr>
            <w:r>
              <w:rPr>
                <w:rFonts w:eastAsia="Arial" w:cs="Arial"/>
              </w:rPr>
              <w:t xml:space="preserve"> </w:t>
            </w:r>
          </w:p>
        </w:tc>
      </w:tr>
      <w:tr w:rsidR="007A5075" w14:paraId="71DF820F"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2549C2" w14:textId="77777777" w:rsidR="007A5075" w:rsidRDefault="007A5075" w:rsidP="007A5075">
            <w:pPr>
              <w:tabs>
                <w:tab w:val="left" w:pos="3675"/>
              </w:tabs>
              <w:spacing w:after="120"/>
              <w:jc w:val="center"/>
            </w:pPr>
            <w:r>
              <w:rPr>
                <w:rFonts w:eastAsia="Arial" w:cs="Arial"/>
              </w:rPr>
              <w:lastRenderedPageBreak/>
              <w:t>Si mi pareja no hace algo que me prometió, lo dejo pasar antes que armar un lío</w:t>
            </w:r>
          </w:p>
        </w:tc>
        <w:tc>
          <w:tcPr>
            <w:tcW w:w="300" w:type="dxa"/>
            <w:tcBorders>
              <w:bottom w:val="single" w:sz="8" w:space="0" w:color="000000"/>
              <w:right w:val="single" w:sz="8" w:space="0" w:color="000000"/>
            </w:tcBorders>
            <w:tcMar>
              <w:top w:w="100" w:type="dxa"/>
              <w:left w:w="100" w:type="dxa"/>
              <w:bottom w:w="100" w:type="dxa"/>
              <w:right w:w="100" w:type="dxa"/>
            </w:tcMar>
          </w:tcPr>
          <w:p w14:paraId="258B567E"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6D81F065"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2CF03D9E"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177891AB"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07791A9A"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4BFE3261" w14:textId="77777777" w:rsidR="007A5075" w:rsidRDefault="007A5075" w:rsidP="007A5075">
            <w:pPr>
              <w:tabs>
                <w:tab w:val="left" w:pos="3675"/>
              </w:tabs>
              <w:spacing w:after="120"/>
              <w:jc w:val="center"/>
            </w:pPr>
            <w:r>
              <w:rPr>
                <w:rFonts w:eastAsia="Arial" w:cs="Arial"/>
              </w:rPr>
              <w:t xml:space="preserve"> </w:t>
            </w:r>
          </w:p>
        </w:tc>
      </w:tr>
      <w:tr w:rsidR="007A5075" w14:paraId="205C29E1"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8D7CF3" w14:textId="77777777" w:rsidR="007A5075" w:rsidRDefault="007A5075" w:rsidP="007A5075">
            <w:pPr>
              <w:tabs>
                <w:tab w:val="left" w:pos="3675"/>
              </w:tabs>
              <w:spacing w:after="120"/>
              <w:jc w:val="center"/>
            </w:pPr>
            <w:r>
              <w:rPr>
                <w:rFonts w:eastAsia="Arial" w:cs="Arial"/>
              </w:rPr>
              <w:t>Cuando mi pareja y yo discutimos sobre algo en lo que no nos ponemos de acuerdo, yo con calma, le repito las veces que sea necesario, cuáles son mis ideas</w:t>
            </w:r>
          </w:p>
        </w:tc>
        <w:tc>
          <w:tcPr>
            <w:tcW w:w="300" w:type="dxa"/>
            <w:tcBorders>
              <w:bottom w:val="single" w:sz="8" w:space="0" w:color="000000"/>
              <w:right w:val="single" w:sz="8" w:space="0" w:color="000000"/>
            </w:tcBorders>
            <w:tcMar>
              <w:top w:w="100" w:type="dxa"/>
              <w:left w:w="100" w:type="dxa"/>
              <w:bottom w:w="100" w:type="dxa"/>
              <w:right w:w="100" w:type="dxa"/>
            </w:tcMar>
          </w:tcPr>
          <w:p w14:paraId="1CFF47BA"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086F6F0F"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360446AD"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5D18257A"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02628FDE"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1A35E342" w14:textId="77777777" w:rsidR="007A5075" w:rsidRDefault="007A5075" w:rsidP="007A5075">
            <w:pPr>
              <w:tabs>
                <w:tab w:val="left" w:pos="3675"/>
              </w:tabs>
              <w:spacing w:after="120"/>
              <w:jc w:val="center"/>
            </w:pPr>
            <w:r>
              <w:rPr>
                <w:rFonts w:eastAsia="Arial" w:cs="Arial"/>
              </w:rPr>
              <w:t xml:space="preserve"> </w:t>
            </w:r>
          </w:p>
        </w:tc>
      </w:tr>
      <w:tr w:rsidR="007A5075" w14:paraId="65B37C24"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BF717C" w14:textId="77777777" w:rsidR="007A5075" w:rsidRDefault="007A5075" w:rsidP="007A5075">
            <w:pPr>
              <w:tabs>
                <w:tab w:val="left" w:pos="3675"/>
              </w:tabs>
              <w:spacing w:after="120"/>
              <w:jc w:val="center"/>
            </w:pPr>
            <w:r>
              <w:rPr>
                <w:rFonts w:eastAsia="Arial" w:cs="Arial"/>
              </w:rPr>
              <w:t>Cuando intento dar apoyo o ayuda a mi pareja y no parece darse cuenta o apreciarlo, le digo que está tan pendiente de sí mismo que ni siquiera se da cuenta de lo que los demás hacen por él /ella</w:t>
            </w:r>
          </w:p>
        </w:tc>
        <w:tc>
          <w:tcPr>
            <w:tcW w:w="300" w:type="dxa"/>
            <w:tcBorders>
              <w:bottom w:val="single" w:sz="8" w:space="0" w:color="000000"/>
              <w:right w:val="single" w:sz="8" w:space="0" w:color="000000"/>
            </w:tcBorders>
            <w:tcMar>
              <w:top w:w="100" w:type="dxa"/>
              <w:left w:w="100" w:type="dxa"/>
              <w:bottom w:w="100" w:type="dxa"/>
              <w:right w:w="100" w:type="dxa"/>
            </w:tcMar>
          </w:tcPr>
          <w:p w14:paraId="6D71663B"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326BCA83"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6C44DEC6"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2923544E"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4B661046"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258B2266" w14:textId="77777777" w:rsidR="007A5075" w:rsidRDefault="007A5075" w:rsidP="007A5075">
            <w:pPr>
              <w:tabs>
                <w:tab w:val="left" w:pos="3675"/>
              </w:tabs>
              <w:spacing w:after="120"/>
              <w:jc w:val="center"/>
            </w:pPr>
            <w:r>
              <w:rPr>
                <w:rFonts w:eastAsia="Arial" w:cs="Arial"/>
              </w:rPr>
              <w:t xml:space="preserve"> </w:t>
            </w:r>
          </w:p>
        </w:tc>
      </w:tr>
      <w:tr w:rsidR="007A5075" w14:paraId="08498E9E"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AE7028" w14:textId="77777777" w:rsidR="007A5075" w:rsidRDefault="007A5075" w:rsidP="007A5075">
            <w:pPr>
              <w:tabs>
                <w:tab w:val="left" w:pos="3675"/>
              </w:tabs>
              <w:spacing w:after="120"/>
              <w:jc w:val="center"/>
            </w:pPr>
            <w:r>
              <w:rPr>
                <w:rFonts w:eastAsia="Arial" w:cs="Arial"/>
              </w:rPr>
              <w:t>Cuando mi pareja dice algo que me hiere, le expongo mis sentimientos y que no me gusta lo que ha dicho</w:t>
            </w:r>
          </w:p>
        </w:tc>
        <w:tc>
          <w:tcPr>
            <w:tcW w:w="300" w:type="dxa"/>
            <w:tcBorders>
              <w:bottom w:val="single" w:sz="8" w:space="0" w:color="000000"/>
              <w:right w:val="single" w:sz="8" w:space="0" w:color="000000"/>
            </w:tcBorders>
            <w:tcMar>
              <w:top w:w="100" w:type="dxa"/>
              <w:left w:w="100" w:type="dxa"/>
              <w:bottom w:w="100" w:type="dxa"/>
              <w:right w:w="100" w:type="dxa"/>
            </w:tcMar>
          </w:tcPr>
          <w:p w14:paraId="0C118AC5"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1805720C"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23F4FEF8"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08E623F3"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7FFDC910"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461755F6" w14:textId="77777777" w:rsidR="007A5075" w:rsidRDefault="007A5075" w:rsidP="007A5075">
            <w:pPr>
              <w:tabs>
                <w:tab w:val="left" w:pos="3675"/>
              </w:tabs>
              <w:spacing w:after="120"/>
              <w:jc w:val="center"/>
            </w:pPr>
            <w:r>
              <w:rPr>
                <w:rFonts w:eastAsia="Arial" w:cs="Arial"/>
              </w:rPr>
              <w:t xml:space="preserve"> </w:t>
            </w:r>
          </w:p>
        </w:tc>
      </w:tr>
      <w:tr w:rsidR="007A5075" w14:paraId="63BA4FA2"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F10B7C" w14:textId="77777777" w:rsidR="007A5075" w:rsidRDefault="007A5075" w:rsidP="007A5075">
            <w:pPr>
              <w:tabs>
                <w:tab w:val="left" w:pos="3675"/>
              </w:tabs>
              <w:spacing w:after="120"/>
              <w:jc w:val="center"/>
            </w:pPr>
            <w:r>
              <w:rPr>
                <w:rFonts w:eastAsia="Arial" w:cs="Arial"/>
              </w:rPr>
              <w:t>Cuando quiero pasar vacaciones de una manera y mi pareja de otra, cedo y muestro mi disgusto quejándome</w:t>
            </w:r>
          </w:p>
        </w:tc>
        <w:tc>
          <w:tcPr>
            <w:tcW w:w="300" w:type="dxa"/>
            <w:tcBorders>
              <w:bottom w:val="single" w:sz="8" w:space="0" w:color="000000"/>
              <w:right w:val="single" w:sz="8" w:space="0" w:color="000000"/>
            </w:tcBorders>
            <w:tcMar>
              <w:top w:w="100" w:type="dxa"/>
              <w:left w:w="100" w:type="dxa"/>
              <w:bottom w:w="100" w:type="dxa"/>
              <w:right w:w="100" w:type="dxa"/>
            </w:tcMar>
          </w:tcPr>
          <w:p w14:paraId="22523D7C"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480D82AE"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495B35BC"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4B29560C"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0BD6E1A8"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4D9B8E99" w14:textId="77777777" w:rsidR="007A5075" w:rsidRDefault="007A5075" w:rsidP="007A5075">
            <w:pPr>
              <w:tabs>
                <w:tab w:val="left" w:pos="3675"/>
              </w:tabs>
              <w:spacing w:after="120"/>
              <w:jc w:val="center"/>
            </w:pPr>
            <w:r>
              <w:rPr>
                <w:rFonts w:eastAsia="Arial" w:cs="Arial"/>
              </w:rPr>
              <w:t xml:space="preserve"> </w:t>
            </w:r>
          </w:p>
        </w:tc>
      </w:tr>
      <w:tr w:rsidR="007A5075" w14:paraId="393FBD87"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8DE1B3" w14:textId="77777777" w:rsidR="007A5075" w:rsidRDefault="007A5075" w:rsidP="007A5075">
            <w:pPr>
              <w:tabs>
                <w:tab w:val="left" w:pos="3675"/>
              </w:tabs>
              <w:spacing w:after="120"/>
              <w:jc w:val="center"/>
            </w:pPr>
            <w:r>
              <w:rPr>
                <w:rFonts w:eastAsia="Arial" w:cs="Arial"/>
              </w:rPr>
              <w:t>Cuando mi pareja se porta injustamente conmigo, le ataco verbalmente y luego me arrepiento de las cosas que le he dicho</w:t>
            </w:r>
          </w:p>
        </w:tc>
        <w:tc>
          <w:tcPr>
            <w:tcW w:w="300" w:type="dxa"/>
            <w:tcBorders>
              <w:bottom w:val="single" w:sz="8" w:space="0" w:color="000000"/>
              <w:right w:val="single" w:sz="8" w:space="0" w:color="000000"/>
            </w:tcBorders>
            <w:tcMar>
              <w:top w:w="100" w:type="dxa"/>
              <w:left w:w="100" w:type="dxa"/>
              <w:bottom w:w="100" w:type="dxa"/>
              <w:right w:w="100" w:type="dxa"/>
            </w:tcMar>
          </w:tcPr>
          <w:p w14:paraId="471886CA"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12F7C97A"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46F91BD8"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5DAE1518"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7A6C1B92"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206AB8C9" w14:textId="77777777" w:rsidR="007A5075" w:rsidRDefault="007A5075" w:rsidP="007A5075">
            <w:pPr>
              <w:tabs>
                <w:tab w:val="left" w:pos="3675"/>
              </w:tabs>
              <w:spacing w:after="120"/>
              <w:jc w:val="center"/>
            </w:pPr>
            <w:r>
              <w:rPr>
                <w:rFonts w:eastAsia="Arial" w:cs="Arial"/>
              </w:rPr>
              <w:t xml:space="preserve"> </w:t>
            </w:r>
          </w:p>
        </w:tc>
      </w:tr>
      <w:tr w:rsidR="007A5075" w14:paraId="7D8F7725"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6BAF5" w14:textId="77777777" w:rsidR="007A5075" w:rsidRDefault="007A5075" w:rsidP="007A5075">
            <w:pPr>
              <w:tabs>
                <w:tab w:val="left" w:pos="3675"/>
              </w:tabs>
              <w:spacing w:after="120"/>
              <w:jc w:val="center"/>
            </w:pPr>
            <w:r>
              <w:rPr>
                <w:rFonts w:eastAsia="Arial" w:cs="Arial"/>
              </w:rPr>
              <w:t>Cuando mi pareja me dice algo que me parece “humillante”, intento humillarle también para recuperar el respeto por mí mismo/a</w:t>
            </w:r>
          </w:p>
        </w:tc>
        <w:tc>
          <w:tcPr>
            <w:tcW w:w="300" w:type="dxa"/>
            <w:tcBorders>
              <w:bottom w:val="single" w:sz="8" w:space="0" w:color="000000"/>
              <w:right w:val="single" w:sz="8" w:space="0" w:color="000000"/>
            </w:tcBorders>
            <w:tcMar>
              <w:top w:w="100" w:type="dxa"/>
              <w:left w:w="100" w:type="dxa"/>
              <w:bottom w:w="100" w:type="dxa"/>
              <w:right w:w="100" w:type="dxa"/>
            </w:tcMar>
          </w:tcPr>
          <w:p w14:paraId="634F3DD1"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72035B95"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05DD491C"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154A72E5"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642665C0"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301A572F" w14:textId="77777777" w:rsidR="007A5075" w:rsidRDefault="007A5075" w:rsidP="007A5075">
            <w:pPr>
              <w:tabs>
                <w:tab w:val="left" w:pos="3675"/>
              </w:tabs>
              <w:spacing w:after="120"/>
              <w:jc w:val="center"/>
            </w:pPr>
            <w:r>
              <w:rPr>
                <w:rFonts w:eastAsia="Arial" w:cs="Arial"/>
              </w:rPr>
              <w:t xml:space="preserve"> </w:t>
            </w:r>
          </w:p>
        </w:tc>
      </w:tr>
      <w:tr w:rsidR="007A5075" w14:paraId="20316066"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DAB4D1" w14:textId="77777777" w:rsidR="007A5075" w:rsidRDefault="007A5075" w:rsidP="007A5075">
            <w:pPr>
              <w:tabs>
                <w:tab w:val="left" w:pos="3675"/>
              </w:tabs>
              <w:spacing w:after="120"/>
              <w:jc w:val="center"/>
            </w:pPr>
            <w:r>
              <w:rPr>
                <w:rFonts w:eastAsia="Arial" w:cs="Arial"/>
              </w:rPr>
              <w:lastRenderedPageBreak/>
              <w:t>Cuando le pregunto algo a mi pareja y no me responde, se lo pregunto de nuevo</w:t>
            </w:r>
          </w:p>
        </w:tc>
        <w:tc>
          <w:tcPr>
            <w:tcW w:w="300" w:type="dxa"/>
            <w:tcBorders>
              <w:bottom w:val="single" w:sz="8" w:space="0" w:color="000000"/>
              <w:right w:val="single" w:sz="8" w:space="0" w:color="000000"/>
            </w:tcBorders>
            <w:tcMar>
              <w:top w:w="100" w:type="dxa"/>
              <w:left w:w="100" w:type="dxa"/>
              <w:bottom w:w="100" w:type="dxa"/>
              <w:right w:w="100" w:type="dxa"/>
            </w:tcMar>
          </w:tcPr>
          <w:p w14:paraId="78575877"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49E9C351"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27F6DE75"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44C0F4C9"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397BAB65"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586B1C81" w14:textId="77777777" w:rsidR="007A5075" w:rsidRDefault="007A5075" w:rsidP="007A5075">
            <w:pPr>
              <w:tabs>
                <w:tab w:val="left" w:pos="3675"/>
              </w:tabs>
              <w:spacing w:after="120"/>
              <w:jc w:val="center"/>
            </w:pPr>
            <w:r>
              <w:rPr>
                <w:rFonts w:eastAsia="Arial" w:cs="Arial"/>
              </w:rPr>
              <w:t xml:space="preserve"> </w:t>
            </w:r>
          </w:p>
        </w:tc>
      </w:tr>
      <w:tr w:rsidR="007A5075" w14:paraId="61C4E843"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4BF33C" w14:textId="77777777" w:rsidR="007A5075" w:rsidRDefault="007A5075" w:rsidP="007A5075">
            <w:pPr>
              <w:tabs>
                <w:tab w:val="left" w:pos="3675"/>
              </w:tabs>
              <w:spacing w:after="120"/>
              <w:jc w:val="center"/>
            </w:pPr>
            <w:r>
              <w:rPr>
                <w:rFonts w:eastAsia="Arial" w:cs="Arial"/>
              </w:rPr>
              <w:t>Cuando intento hablar claramente de nuestras preferencias sexuales pero mi pareja le quita importancia a la cuestión y cambia de tema, le digo que me parece mal que se niegue a hablar de ello</w:t>
            </w:r>
          </w:p>
        </w:tc>
        <w:tc>
          <w:tcPr>
            <w:tcW w:w="300" w:type="dxa"/>
            <w:tcBorders>
              <w:bottom w:val="single" w:sz="8" w:space="0" w:color="000000"/>
              <w:right w:val="single" w:sz="8" w:space="0" w:color="000000"/>
            </w:tcBorders>
            <w:tcMar>
              <w:top w:w="100" w:type="dxa"/>
              <w:left w:w="100" w:type="dxa"/>
              <w:bottom w:w="100" w:type="dxa"/>
              <w:right w:w="100" w:type="dxa"/>
            </w:tcMar>
          </w:tcPr>
          <w:p w14:paraId="79BF17E4"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33047087"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4C5DB7B2"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425CFA89"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04042F91"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2FA18054" w14:textId="77777777" w:rsidR="007A5075" w:rsidRDefault="007A5075" w:rsidP="007A5075">
            <w:pPr>
              <w:tabs>
                <w:tab w:val="left" w:pos="3675"/>
              </w:tabs>
              <w:spacing w:after="120"/>
              <w:jc w:val="center"/>
            </w:pPr>
            <w:r>
              <w:rPr>
                <w:rFonts w:eastAsia="Arial" w:cs="Arial"/>
              </w:rPr>
              <w:t xml:space="preserve"> </w:t>
            </w:r>
          </w:p>
        </w:tc>
      </w:tr>
    </w:tbl>
    <w:p w14:paraId="5A0F32B2" w14:textId="77777777" w:rsidR="007A5075" w:rsidRDefault="007A5075" w:rsidP="007A5075">
      <w:pPr>
        <w:tabs>
          <w:tab w:val="left" w:pos="3675"/>
        </w:tabs>
        <w:jc w:val="center"/>
      </w:pPr>
      <w:r>
        <w:rPr>
          <w:rFonts w:eastAsia="Arial" w:cs="Arial"/>
          <w:i/>
        </w:rPr>
        <w:t xml:space="preserve"> </w:t>
      </w:r>
    </w:p>
    <w:p w14:paraId="1418C722" w14:textId="77777777" w:rsidR="007A5075" w:rsidRDefault="007A5075" w:rsidP="007A5075">
      <w:pPr>
        <w:tabs>
          <w:tab w:val="left" w:pos="3675"/>
        </w:tabs>
        <w:jc w:val="center"/>
      </w:pPr>
    </w:p>
    <w:p w14:paraId="159C2F7B" w14:textId="77777777" w:rsidR="002244E0" w:rsidRDefault="002244E0" w:rsidP="00B6183A">
      <w:pPr>
        <w:pStyle w:val="Heading7"/>
        <w:rPr>
          <w:rFonts w:eastAsia="Arial"/>
          <w:lang w:val="es-ES_tradnl"/>
        </w:rPr>
      </w:pPr>
      <w:bookmarkStart w:id="113" w:name="_Toc455943127"/>
      <w:bookmarkStart w:id="114" w:name="_Toc455943602"/>
      <w:bookmarkStart w:id="115" w:name="_Toc455943699"/>
      <w:r>
        <w:rPr>
          <w:rFonts w:eastAsia="Arial"/>
          <w:lang w:val="es-ES_tradnl"/>
        </w:rPr>
        <w:t>Anexo</w:t>
      </w:r>
      <w:r w:rsidR="007A5075">
        <w:rPr>
          <w:rFonts w:eastAsia="Arial"/>
          <w:lang w:val="es-ES_tradnl"/>
        </w:rPr>
        <w:t xml:space="preserve"> D</w:t>
      </w:r>
      <w:r w:rsidR="00063307">
        <w:rPr>
          <w:rFonts w:eastAsia="Arial"/>
          <w:lang w:val="es-ES_tradnl"/>
        </w:rPr>
        <w:t>. Escala de empatía, índice de reactividad interpersonal (IRI)</w:t>
      </w:r>
      <w:bookmarkEnd w:id="113"/>
      <w:bookmarkEnd w:id="114"/>
      <w:bookmarkEnd w:id="115"/>
    </w:p>
    <w:p w14:paraId="23D64A24" w14:textId="77777777" w:rsidR="007A5075" w:rsidRDefault="007A5075" w:rsidP="007A5075">
      <w:pPr>
        <w:tabs>
          <w:tab w:val="left" w:pos="3675"/>
        </w:tabs>
        <w:jc w:val="center"/>
      </w:pPr>
    </w:p>
    <w:p w14:paraId="6EE7135A" w14:textId="77777777" w:rsidR="007A5075" w:rsidRDefault="00677375" w:rsidP="007A5075">
      <w:r>
        <w:tab/>
      </w:r>
    </w:p>
    <w:p w14:paraId="31DE6074" w14:textId="77777777" w:rsidR="007A5075" w:rsidRDefault="007A5075" w:rsidP="00677375">
      <w:pPr>
        <w:ind w:firstLine="720"/>
      </w:pPr>
      <w:r>
        <w:rPr>
          <w:rFonts w:eastAsia="Arial" w:cs="Arial"/>
        </w:rPr>
        <w:t>Las siguientes frases se refieren a tus pensamientos y sentimientos en una variedad de situaciones. Para cada cuestión indica cómo te describe eligiendo la puntuación de 1 a 5 (1= no me describe bien 2=me describe un poco 3=me describe bien 4=me describe muy bien 5 me describe bastante bien).</w:t>
      </w:r>
    </w:p>
    <w:p w14:paraId="3B270640" w14:textId="77777777" w:rsidR="007A5075" w:rsidRDefault="007A5075" w:rsidP="007A5075">
      <w:r>
        <w:rPr>
          <w:rFonts w:eastAsia="Arial" w:cs="Arial"/>
        </w:rPr>
        <w:t xml:space="preserve">Cuando hayas elegido tu respuesta, marca con una </w:t>
      </w:r>
      <w:r>
        <w:rPr>
          <w:rFonts w:eastAsia="Arial" w:cs="Arial"/>
          <w:b/>
        </w:rPr>
        <w:t>X</w:t>
      </w:r>
      <w:r>
        <w:rPr>
          <w:rFonts w:eastAsia="Arial" w:cs="Arial"/>
        </w:rPr>
        <w:t xml:space="preserve"> la casilla correspondiente. Lee cada frase cuidadosamente antes de responder. Contesta honestamente. </w:t>
      </w:r>
    </w:p>
    <w:p w14:paraId="6327A35C" w14:textId="77777777" w:rsidR="007A5075" w:rsidRDefault="007A5075" w:rsidP="007A5075"/>
    <w:tbl>
      <w:tblPr>
        <w:tblW w:w="81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97"/>
        <w:gridCol w:w="350"/>
        <w:gridCol w:w="350"/>
        <w:gridCol w:w="350"/>
        <w:gridCol w:w="350"/>
        <w:gridCol w:w="350"/>
      </w:tblGrid>
      <w:tr w:rsidR="007A5075" w14:paraId="1BCA0229" w14:textId="77777777" w:rsidTr="007A5075">
        <w:tc>
          <w:tcPr>
            <w:tcW w:w="6397" w:type="dxa"/>
          </w:tcPr>
          <w:p w14:paraId="02B2DFA9" w14:textId="77777777" w:rsidR="007A5075" w:rsidRDefault="007A5075" w:rsidP="007A5075"/>
        </w:tc>
        <w:tc>
          <w:tcPr>
            <w:tcW w:w="350" w:type="dxa"/>
          </w:tcPr>
          <w:p w14:paraId="233B04B4" w14:textId="77777777" w:rsidR="007A5075" w:rsidRDefault="007A5075" w:rsidP="007A5075">
            <w:r>
              <w:rPr>
                <w:rFonts w:eastAsia="Arial" w:cs="Arial"/>
              </w:rPr>
              <w:t>1</w:t>
            </w:r>
          </w:p>
        </w:tc>
        <w:tc>
          <w:tcPr>
            <w:tcW w:w="350" w:type="dxa"/>
          </w:tcPr>
          <w:p w14:paraId="2A302A9C" w14:textId="77777777" w:rsidR="007A5075" w:rsidRDefault="007A5075" w:rsidP="007A5075">
            <w:r>
              <w:rPr>
                <w:rFonts w:eastAsia="Arial" w:cs="Arial"/>
              </w:rPr>
              <w:t>2</w:t>
            </w:r>
          </w:p>
        </w:tc>
        <w:tc>
          <w:tcPr>
            <w:tcW w:w="350" w:type="dxa"/>
          </w:tcPr>
          <w:p w14:paraId="14DF7C84" w14:textId="77777777" w:rsidR="007A5075" w:rsidRDefault="007A5075" w:rsidP="007A5075">
            <w:r>
              <w:rPr>
                <w:rFonts w:eastAsia="Arial" w:cs="Arial"/>
              </w:rPr>
              <w:t>3</w:t>
            </w:r>
          </w:p>
        </w:tc>
        <w:tc>
          <w:tcPr>
            <w:tcW w:w="350" w:type="dxa"/>
          </w:tcPr>
          <w:p w14:paraId="5CB87F43" w14:textId="77777777" w:rsidR="007A5075" w:rsidRDefault="007A5075" w:rsidP="007A5075">
            <w:r>
              <w:rPr>
                <w:rFonts w:eastAsia="Arial" w:cs="Arial"/>
              </w:rPr>
              <w:t>4</w:t>
            </w:r>
          </w:p>
        </w:tc>
        <w:tc>
          <w:tcPr>
            <w:tcW w:w="350" w:type="dxa"/>
          </w:tcPr>
          <w:p w14:paraId="2CF706BB" w14:textId="77777777" w:rsidR="007A5075" w:rsidRDefault="007A5075" w:rsidP="007A5075">
            <w:r>
              <w:rPr>
                <w:rFonts w:eastAsia="Arial" w:cs="Arial"/>
              </w:rPr>
              <w:t>5</w:t>
            </w:r>
          </w:p>
        </w:tc>
      </w:tr>
      <w:tr w:rsidR="007A5075" w14:paraId="2245B592" w14:textId="77777777" w:rsidTr="007A5075">
        <w:tc>
          <w:tcPr>
            <w:tcW w:w="6397" w:type="dxa"/>
          </w:tcPr>
          <w:p w14:paraId="2FC1AAA6" w14:textId="77777777" w:rsidR="007A5075" w:rsidRDefault="007A5075" w:rsidP="007A5075">
            <w:r>
              <w:rPr>
                <w:rFonts w:eastAsia="Arial" w:cs="Arial"/>
              </w:rPr>
              <w:t xml:space="preserve">Sueño y fantaseo, bastante a menudo, acerca de las cosas que me podrían suceder </w:t>
            </w:r>
          </w:p>
        </w:tc>
        <w:tc>
          <w:tcPr>
            <w:tcW w:w="350" w:type="dxa"/>
          </w:tcPr>
          <w:p w14:paraId="33BC6E48" w14:textId="77777777" w:rsidR="007A5075" w:rsidRDefault="007A5075" w:rsidP="007A5075"/>
        </w:tc>
        <w:tc>
          <w:tcPr>
            <w:tcW w:w="350" w:type="dxa"/>
          </w:tcPr>
          <w:p w14:paraId="5EDFA109" w14:textId="77777777" w:rsidR="007A5075" w:rsidRDefault="007A5075" w:rsidP="007A5075"/>
        </w:tc>
        <w:tc>
          <w:tcPr>
            <w:tcW w:w="350" w:type="dxa"/>
          </w:tcPr>
          <w:p w14:paraId="4431D127" w14:textId="77777777" w:rsidR="007A5075" w:rsidRDefault="007A5075" w:rsidP="007A5075"/>
        </w:tc>
        <w:tc>
          <w:tcPr>
            <w:tcW w:w="350" w:type="dxa"/>
          </w:tcPr>
          <w:p w14:paraId="46319AD0" w14:textId="77777777" w:rsidR="007A5075" w:rsidRDefault="007A5075" w:rsidP="007A5075"/>
        </w:tc>
        <w:tc>
          <w:tcPr>
            <w:tcW w:w="350" w:type="dxa"/>
          </w:tcPr>
          <w:p w14:paraId="780CE8A3" w14:textId="77777777" w:rsidR="007A5075" w:rsidRDefault="007A5075" w:rsidP="007A5075"/>
        </w:tc>
      </w:tr>
      <w:tr w:rsidR="007A5075" w14:paraId="72E501F6" w14:textId="77777777" w:rsidTr="007A5075">
        <w:tc>
          <w:tcPr>
            <w:tcW w:w="6397" w:type="dxa"/>
          </w:tcPr>
          <w:p w14:paraId="67535B5B" w14:textId="77777777" w:rsidR="007A5075" w:rsidRDefault="007A5075" w:rsidP="007A5075">
            <w:r>
              <w:rPr>
                <w:rFonts w:eastAsia="Arial" w:cs="Arial"/>
              </w:rPr>
              <w:t xml:space="preserve">A menudo tengo sentimientos tiernos y de preocupación hacia la gente menos afortunada que yo </w:t>
            </w:r>
          </w:p>
        </w:tc>
        <w:tc>
          <w:tcPr>
            <w:tcW w:w="350" w:type="dxa"/>
          </w:tcPr>
          <w:p w14:paraId="03E4B08B" w14:textId="77777777" w:rsidR="007A5075" w:rsidRDefault="007A5075" w:rsidP="007A5075"/>
        </w:tc>
        <w:tc>
          <w:tcPr>
            <w:tcW w:w="350" w:type="dxa"/>
          </w:tcPr>
          <w:p w14:paraId="775568FC" w14:textId="77777777" w:rsidR="007A5075" w:rsidRDefault="007A5075" w:rsidP="007A5075"/>
        </w:tc>
        <w:tc>
          <w:tcPr>
            <w:tcW w:w="350" w:type="dxa"/>
          </w:tcPr>
          <w:p w14:paraId="22A976FF" w14:textId="77777777" w:rsidR="007A5075" w:rsidRDefault="007A5075" w:rsidP="007A5075"/>
        </w:tc>
        <w:tc>
          <w:tcPr>
            <w:tcW w:w="350" w:type="dxa"/>
          </w:tcPr>
          <w:p w14:paraId="5A46DA65" w14:textId="77777777" w:rsidR="007A5075" w:rsidRDefault="007A5075" w:rsidP="007A5075"/>
        </w:tc>
        <w:tc>
          <w:tcPr>
            <w:tcW w:w="350" w:type="dxa"/>
          </w:tcPr>
          <w:p w14:paraId="6B3532A6" w14:textId="77777777" w:rsidR="007A5075" w:rsidRDefault="007A5075" w:rsidP="007A5075"/>
        </w:tc>
      </w:tr>
      <w:tr w:rsidR="007A5075" w14:paraId="5E7829E5" w14:textId="77777777" w:rsidTr="007A5075">
        <w:tc>
          <w:tcPr>
            <w:tcW w:w="6397" w:type="dxa"/>
          </w:tcPr>
          <w:p w14:paraId="56893DB7" w14:textId="77777777" w:rsidR="007A5075" w:rsidRDefault="007A5075" w:rsidP="007A5075">
            <w:r>
              <w:rPr>
                <w:rFonts w:eastAsia="Arial" w:cs="Arial"/>
              </w:rPr>
              <w:t xml:space="preserve">A menudo encuentro difícil ver las cosas desde el punto de vista de otra persona </w:t>
            </w:r>
          </w:p>
        </w:tc>
        <w:tc>
          <w:tcPr>
            <w:tcW w:w="350" w:type="dxa"/>
          </w:tcPr>
          <w:p w14:paraId="6A117F5A" w14:textId="77777777" w:rsidR="007A5075" w:rsidRDefault="007A5075" w:rsidP="007A5075"/>
        </w:tc>
        <w:tc>
          <w:tcPr>
            <w:tcW w:w="350" w:type="dxa"/>
          </w:tcPr>
          <w:p w14:paraId="3C4F92C9" w14:textId="77777777" w:rsidR="007A5075" w:rsidRDefault="007A5075" w:rsidP="007A5075"/>
        </w:tc>
        <w:tc>
          <w:tcPr>
            <w:tcW w:w="350" w:type="dxa"/>
          </w:tcPr>
          <w:p w14:paraId="53BF02DC" w14:textId="77777777" w:rsidR="007A5075" w:rsidRDefault="007A5075" w:rsidP="007A5075"/>
        </w:tc>
        <w:tc>
          <w:tcPr>
            <w:tcW w:w="350" w:type="dxa"/>
          </w:tcPr>
          <w:p w14:paraId="61DD8398" w14:textId="77777777" w:rsidR="007A5075" w:rsidRDefault="007A5075" w:rsidP="007A5075"/>
        </w:tc>
        <w:tc>
          <w:tcPr>
            <w:tcW w:w="350" w:type="dxa"/>
          </w:tcPr>
          <w:p w14:paraId="0A0E379D" w14:textId="77777777" w:rsidR="007A5075" w:rsidRDefault="007A5075" w:rsidP="007A5075"/>
        </w:tc>
      </w:tr>
      <w:tr w:rsidR="007A5075" w14:paraId="7F9E9B45" w14:textId="77777777" w:rsidTr="007A5075">
        <w:tc>
          <w:tcPr>
            <w:tcW w:w="6397" w:type="dxa"/>
          </w:tcPr>
          <w:p w14:paraId="42EC284F" w14:textId="77777777" w:rsidR="007A5075" w:rsidRDefault="007A5075" w:rsidP="007A5075">
            <w:r>
              <w:rPr>
                <w:rFonts w:eastAsia="Arial" w:cs="Arial"/>
              </w:rPr>
              <w:t xml:space="preserve">A veces o me siento muy preocupado por otras personas </w:t>
            </w:r>
            <w:r>
              <w:rPr>
                <w:rFonts w:eastAsia="Arial" w:cs="Arial"/>
              </w:rPr>
              <w:lastRenderedPageBreak/>
              <w:t xml:space="preserve">cuando tienen problemas </w:t>
            </w:r>
          </w:p>
        </w:tc>
        <w:tc>
          <w:tcPr>
            <w:tcW w:w="350" w:type="dxa"/>
          </w:tcPr>
          <w:p w14:paraId="78D32AAC" w14:textId="77777777" w:rsidR="007A5075" w:rsidRDefault="007A5075" w:rsidP="007A5075"/>
        </w:tc>
        <w:tc>
          <w:tcPr>
            <w:tcW w:w="350" w:type="dxa"/>
          </w:tcPr>
          <w:p w14:paraId="58190FBB" w14:textId="77777777" w:rsidR="007A5075" w:rsidRDefault="007A5075" w:rsidP="007A5075"/>
        </w:tc>
        <w:tc>
          <w:tcPr>
            <w:tcW w:w="350" w:type="dxa"/>
          </w:tcPr>
          <w:p w14:paraId="547D4D87" w14:textId="77777777" w:rsidR="007A5075" w:rsidRDefault="007A5075" w:rsidP="007A5075"/>
        </w:tc>
        <w:tc>
          <w:tcPr>
            <w:tcW w:w="350" w:type="dxa"/>
          </w:tcPr>
          <w:p w14:paraId="661410A7" w14:textId="77777777" w:rsidR="007A5075" w:rsidRDefault="007A5075" w:rsidP="007A5075"/>
        </w:tc>
        <w:tc>
          <w:tcPr>
            <w:tcW w:w="350" w:type="dxa"/>
          </w:tcPr>
          <w:p w14:paraId="2ACFC3FD" w14:textId="77777777" w:rsidR="007A5075" w:rsidRDefault="007A5075" w:rsidP="007A5075"/>
        </w:tc>
      </w:tr>
      <w:tr w:rsidR="007A5075" w14:paraId="2E0F2AB8" w14:textId="77777777" w:rsidTr="007A5075">
        <w:tc>
          <w:tcPr>
            <w:tcW w:w="6397" w:type="dxa"/>
          </w:tcPr>
          <w:p w14:paraId="02B7A885" w14:textId="77777777" w:rsidR="007A5075" w:rsidRDefault="007A5075" w:rsidP="007A5075">
            <w:r>
              <w:rPr>
                <w:rFonts w:eastAsia="Arial" w:cs="Arial"/>
              </w:rPr>
              <w:lastRenderedPageBreak/>
              <w:t>Verdaderamente me identifico con los sentimientos de los personajes de una novela</w:t>
            </w:r>
          </w:p>
        </w:tc>
        <w:tc>
          <w:tcPr>
            <w:tcW w:w="350" w:type="dxa"/>
          </w:tcPr>
          <w:p w14:paraId="5AC8B2EF" w14:textId="77777777" w:rsidR="007A5075" w:rsidRDefault="007A5075" w:rsidP="007A5075"/>
        </w:tc>
        <w:tc>
          <w:tcPr>
            <w:tcW w:w="350" w:type="dxa"/>
          </w:tcPr>
          <w:p w14:paraId="608552A4" w14:textId="77777777" w:rsidR="007A5075" w:rsidRDefault="007A5075" w:rsidP="007A5075"/>
        </w:tc>
        <w:tc>
          <w:tcPr>
            <w:tcW w:w="350" w:type="dxa"/>
          </w:tcPr>
          <w:p w14:paraId="75C049EC" w14:textId="77777777" w:rsidR="007A5075" w:rsidRDefault="007A5075" w:rsidP="007A5075"/>
        </w:tc>
        <w:tc>
          <w:tcPr>
            <w:tcW w:w="350" w:type="dxa"/>
          </w:tcPr>
          <w:p w14:paraId="6CE0D599" w14:textId="77777777" w:rsidR="007A5075" w:rsidRDefault="007A5075" w:rsidP="007A5075"/>
        </w:tc>
        <w:tc>
          <w:tcPr>
            <w:tcW w:w="350" w:type="dxa"/>
          </w:tcPr>
          <w:p w14:paraId="086F39F5" w14:textId="77777777" w:rsidR="007A5075" w:rsidRDefault="007A5075" w:rsidP="007A5075"/>
        </w:tc>
      </w:tr>
      <w:tr w:rsidR="007A5075" w14:paraId="379409F6" w14:textId="77777777" w:rsidTr="007A5075">
        <w:tc>
          <w:tcPr>
            <w:tcW w:w="6397" w:type="dxa"/>
          </w:tcPr>
          <w:p w14:paraId="16E6AFF6" w14:textId="77777777" w:rsidR="007A5075" w:rsidRDefault="007A5075" w:rsidP="007A5075">
            <w:r>
              <w:rPr>
                <w:rFonts w:eastAsia="Arial" w:cs="Arial"/>
              </w:rPr>
              <w:t xml:space="preserve">En situaciones de emergencia me siento aprensivo e incómodo </w:t>
            </w:r>
          </w:p>
        </w:tc>
        <w:tc>
          <w:tcPr>
            <w:tcW w:w="350" w:type="dxa"/>
          </w:tcPr>
          <w:p w14:paraId="2AF91F0D" w14:textId="77777777" w:rsidR="007A5075" w:rsidRDefault="007A5075" w:rsidP="007A5075"/>
        </w:tc>
        <w:tc>
          <w:tcPr>
            <w:tcW w:w="350" w:type="dxa"/>
          </w:tcPr>
          <w:p w14:paraId="3228EF6B" w14:textId="77777777" w:rsidR="007A5075" w:rsidRDefault="007A5075" w:rsidP="007A5075"/>
        </w:tc>
        <w:tc>
          <w:tcPr>
            <w:tcW w:w="350" w:type="dxa"/>
          </w:tcPr>
          <w:p w14:paraId="6775B077" w14:textId="77777777" w:rsidR="007A5075" w:rsidRDefault="007A5075" w:rsidP="007A5075"/>
        </w:tc>
        <w:tc>
          <w:tcPr>
            <w:tcW w:w="350" w:type="dxa"/>
          </w:tcPr>
          <w:p w14:paraId="28FFA1D8" w14:textId="77777777" w:rsidR="007A5075" w:rsidRDefault="007A5075" w:rsidP="007A5075"/>
        </w:tc>
        <w:tc>
          <w:tcPr>
            <w:tcW w:w="350" w:type="dxa"/>
          </w:tcPr>
          <w:p w14:paraId="71F0A26C" w14:textId="77777777" w:rsidR="007A5075" w:rsidRDefault="007A5075" w:rsidP="007A5075"/>
        </w:tc>
      </w:tr>
      <w:tr w:rsidR="007A5075" w14:paraId="0206BACD" w14:textId="77777777" w:rsidTr="007A5075">
        <w:tc>
          <w:tcPr>
            <w:tcW w:w="6397" w:type="dxa"/>
          </w:tcPr>
          <w:p w14:paraId="454EFE9B" w14:textId="77777777" w:rsidR="007A5075" w:rsidRDefault="007A5075" w:rsidP="007A5075">
            <w:r>
              <w:rPr>
                <w:rFonts w:eastAsia="Arial" w:cs="Arial"/>
              </w:rPr>
              <w:t xml:space="preserve">Soy normalmente objetivo cuando veo una película u obra de teatro y no me involucro completamente </w:t>
            </w:r>
          </w:p>
        </w:tc>
        <w:tc>
          <w:tcPr>
            <w:tcW w:w="350" w:type="dxa"/>
          </w:tcPr>
          <w:p w14:paraId="028A4ACB" w14:textId="77777777" w:rsidR="007A5075" w:rsidRDefault="007A5075" w:rsidP="007A5075"/>
        </w:tc>
        <w:tc>
          <w:tcPr>
            <w:tcW w:w="350" w:type="dxa"/>
          </w:tcPr>
          <w:p w14:paraId="0E63EFFE" w14:textId="77777777" w:rsidR="007A5075" w:rsidRDefault="007A5075" w:rsidP="007A5075"/>
        </w:tc>
        <w:tc>
          <w:tcPr>
            <w:tcW w:w="350" w:type="dxa"/>
          </w:tcPr>
          <w:p w14:paraId="2AFA9721" w14:textId="77777777" w:rsidR="007A5075" w:rsidRDefault="007A5075" w:rsidP="007A5075"/>
        </w:tc>
        <w:tc>
          <w:tcPr>
            <w:tcW w:w="350" w:type="dxa"/>
          </w:tcPr>
          <w:p w14:paraId="6A848BC7" w14:textId="77777777" w:rsidR="007A5075" w:rsidRDefault="007A5075" w:rsidP="007A5075"/>
        </w:tc>
        <w:tc>
          <w:tcPr>
            <w:tcW w:w="350" w:type="dxa"/>
          </w:tcPr>
          <w:p w14:paraId="79F3335F" w14:textId="77777777" w:rsidR="007A5075" w:rsidRDefault="007A5075" w:rsidP="007A5075"/>
        </w:tc>
      </w:tr>
      <w:tr w:rsidR="007A5075" w14:paraId="53FC98D9" w14:textId="77777777" w:rsidTr="007A5075">
        <w:tc>
          <w:tcPr>
            <w:tcW w:w="6397" w:type="dxa"/>
          </w:tcPr>
          <w:p w14:paraId="5739048A" w14:textId="77777777" w:rsidR="007A5075" w:rsidRDefault="007A5075" w:rsidP="007A5075">
            <w:r>
              <w:rPr>
                <w:rFonts w:eastAsia="Arial" w:cs="Arial"/>
              </w:rPr>
              <w:t xml:space="preserve">Intento tener en cuenta cada una de las partes (opiniones) en un conflicto antes de tomar una decisión </w:t>
            </w:r>
          </w:p>
        </w:tc>
        <w:tc>
          <w:tcPr>
            <w:tcW w:w="350" w:type="dxa"/>
          </w:tcPr>
          <w:p w14:paraId="41701992" w14:textId="77777777" w:rsidR="007A5075" w:rsidRDefault="007A5075" w:rsidP="007A5075"/>
        </w:tc>
        <w:tc>
          <w:tcPr>
            <w:tcW w:w="350" w:type="dxa"/>
          </w:tcPr>
          <w:p w14:paraId="0491D50D" w14:textId="77777777" w:rsidR="007A5075" w:rsidRDefault="007A5075" w:rsidP="007A5075"/>
        </w:tc>
        <w:tc>
          <w:tcPr>
            <w:tcW w:w="350" w:type="dxa"/>
          </w:tcPr>
          <w:p w14:paraId="69A7137C" w14:textId="77777777" w:rsidR="007A5075" w:rsidRDefault="007A5075" w:rsidP="007A5075"/>
        </w:tc>
        <w:tc>
          <w:tcPr>
            <w:tcW w:w="350" w:type="dxa"/>
          </w:tcPr>
          <w:p w14:paraId="49A36BFD" w14:textId="77777777" w:rsidR="007A5075" w:rsidRDefault="007A5075" w:rsidP="007A5075"/>
        </w:tc>
        <w:tc>
          <w:tcPr>
            <w:tcW w:w="350" w:type="dxa"/>
          </w:tcPr>
          <w:p w14:paraId="1D72B0FD" w14:textId="77777777" w:rsidR="007A5075" w:rsidRDefault="007A5075" w:rsidP="007A5075"/>
        </w:tc>
      </w:tr>
      <w:tr w:rsidR="007A5075" w14:paraId="1627ACC4" w14:textId="77777777" w:rsidTr="007A5075">
        <w:tc>
          <w:tcPr>
            <w:tcW w:w="6397" w:type="dxa"/>
          </w:tcPr>
          <w:p w14:paraId="1C80ACDA" w14:textId="77777777" w:rsidR="007A5075" w:rsidRDefault="007A5075" w:rsidP="007A5075">
            <w:r>
              <w:rPr>
                <w:rFonts w:eastAsia="Arial" w:cs="Arial"/>
              </w:rPr>
              <w:t xml:space="preserve">Cuando veo que alguien se le toma el pelo, tiendo a protegerlo </w:t>
            </w:r>
          </w:p>
        </w:tc>
        <w:tc>
          <w:tcPr>
            <w:tcW w:w="350" w:type="dxa"/>
          </w:tcPr>
          <w:p w14:paraId="0F73EFE1" w14:textId="77777777" w:rsidR="007A5075" w:rsidRDefault="007A5075" w:rsidP="007A5075"/>
        </w:tc>
        <w:tc>
          <w:tcPr>
            <w:tcW w:w="350" w:type="dxa"/>
          </w:tcPr>
          <w:p w14:paraId="6DC6458E" w14:textId="77777777" w:rsidR="007A5075" w:rsidRDefault="007A5075" w:rsidP="007A5075"/>
        </w:tc>
        <w:tc>
          <w:tcPr>
            <w:tcW w:w="350" w:type="dxa"/>
          </w:tcPr>
          <w:p w14:paraId="6A6748FA" w14:textId="77777777" w:rsidR="007A5075" w:rsidRDefault="007A5075" w:rsidP="007A5075"/>
        </w:tc>
        <w:tc>
          <w:tcPr>
            <w:tcW w:w="350" w:type="dxa"/>
          </w:tcPr>
          <w:p w14:paraId="17678A58" w14:textId="77777777" w:rsidR="007A5075" w:rsidRDefault="007A5075" w:rsidP="007A5075"/>
        </w:tc>
        <w:tc>
          <w:tcPr>
            <w:tcW w:w="350" w:type="dxa"/>
          </w:tcPr>
          <w:p w14:paraId="7A331E8B" w14:textId="77777777" w:rsidR="007A5075" w:rsidRDefault="007A5075" w:rsidP="007A5075"/>
        </w:tc>
      </w:tr>
      <w:tr w:rsidR="007A5075" w14:paraId="6400D78B" w14:textId="77777777" w:rsidTr="007A5075">
        <w:tc>
          <w:tcPr>
            <w:tcW w:w="6397" w:type="dxa"/>
          </w:tcPr>
          <w:p w14:paraId="0B1B8ED5" w14:textId="77777777" w:rsidR="007A5075" w:rsidRDefault="007A5075" w:rsidP="007A5075">
            <w:r>
              <w:rPr>
                <w:rFonts w:eastAsia="Arial" w:cs="Arial"/>
              </w:rPr>
              <w:t>Normalmente siento desesperanza cuando estoy en medio de una situación muy emotiva</w:t>
            </w:r>
          </w:p>
        </w:tc>
        <w:tc>
          <w:tcPr>
            <w:tcW w:w="350" w:type="dxa"/>
          </w:tcPr>
          <w:p w14:paraId="3B433AA0" w14:textId="77777777" w:rsidR="007A5075" w:rsidRDefault="007A5075" w:rsidP="007A5075"/>
        </w:tc>
        <w:tc>
          <w:tcPr>
            <w:tcW w:w="350" w:type="dxa"/>
          </w:tcPr>
          <w:p w14:paraId="1D2CDD46" w14:textId="77777777" w:rsidR="007A5075" w:rsidRDefault="007A5075" w:rsidP="007A5075"/>
        </w:tc>
        <w:tc>
          <w:tcPr>
            <w:tcW w:w="350" w:type="dxa"/>
          </w:tcPr>
          <w:p w14:paraId="5D319567" w14:textId="77777777" w:rsidR="007A5075" w:rsidRDefault="007A5075" w:rsidP="007A5075"/>
        </w:tc>
        <w:tc>
          <w:tcPr>
            <w:tcW w:w="350" w:type="dxa"/>
          </w:tcPr>
          <w:p w14:paraId="523D7B7D" w14:textId="77777777" w:rsidR="007A5075" w:rsidRDefault="007A5075" w:rsidP="007A5075"/>
        </w:tc>
        <w:tc>
          <w:tcPr>
            <w:tcW w:w="350" w:type="dxa"/>
          </w:tcPr>
          <w:p w14:paraId="1BB759E8" w14:textId="77777777" w:rsidR="007A5075" w:rsidRDefault="007A5075" w:rsidP="007A5075"/>
        </w:tc>
      </w:tr>
      <w:tr w:rsidR="007A5075" w14:paraId="7907DBFC" w14:textId="77777777" w:rsidTr="007A5075">
        <w:tc>
          <w:tcPr>
            <w:tcW w:w="6397" w:type="dxa"/>
          </w:tcPr>
          <w:p w14:paraId="0F59ED87" w14:textId="77777777" w:rsidR="007A5075" w:rsidRDefault="007A5075" w:rsidP="007A5075">
            <w:r>
              <w:rPr>
                <w:rFonts w:eastAsia="Arial" w:cs="Arial"/>
              </w:rPr>
              <w:t>A menudo intento comprender mejor a mis amigos imaginándome cómo ven ellos las cosas (poniéndome en su lugar)</w:t>
            </w:r>
          </w:p>
        </w:tc>
        <w:tc>
          <w:tcPr>
            <w:tcW w:w="350" w:type="dxa"/>
          </w:tcPr>
          <w:p w14:paraId="07FA1B74" w14:textId="77777777" w:rsidR="007A5075" w:rsidRDefault="007A5075" w:rsidP="007A5075"/>
        </w:tc>
        <w:tc>
          <w:tcPr>
            <w:tcW w:w="350" w:type="dxa"/>
          </w:tcPr>
          <w:p w14:paraId="20FBE897" w14:textId="77777777" w:rsidR="007A5075" w:rsidRDefault="007A5075" w:rsidP="007A5075"/>
        </w:tc>
        <w:tc>
          <w:tcPr>
            <w:tcW w:w="350" w:type="dxa"/>
          </w:tcPr>
          <w:p w14:paraId="7B16AC36" w14:textId="77777777" w:rsidR="007A5075" w:rsidRDefault="007A5075" w:rsidP="007A5075"/>
        </w:tc>
        <w:tc>
          <w:tcPr>
            <w:tcW w:w="350" w:type="dxa"/>
          </w:tcPr>
          <w:p w14:paraId="2FD99F23" w14:textId="77777777" w:rsidR="007A5075" w:rsidRDefault="007A5075" w:rsidP="007A5075"/>
        </w:tc>
        <w:tc>
          <w:tcPr>
            <w:tcW w:w="350" w:type="dxa"/>
          </w:tcPr>
          <w:p w14:paraId="4ABABD95" w14:textId="77777777" w:rsidR="007A5075" w:rsidRDefault="007A5075" w:rsidP="007A5075"/>
        </w:tc>
      </w:tr>
      <w:tr w:rsidR="007A5075" w14:paraId="42B24665" w14:textId="77777777" w:rsidTr="007A5075">
        <w:tc>
          <w:tcPr>
            <w:tcW w:w="6397" w:type="dxa"/>
          </w:tcPr>
          <w:p w14:paraId="3D8F511A" w14:textId="77777777" w:rsidR="007A5075" w:rsidRDefault="007A5075" w:rsidP="007A5075">
            <w:r>
              <w:rPr>
                <w:rFonts w:eastAsia="Arial" w:cs="Arial"/>
              </w:rPr>
              <w:t>Resulta raro para mi implicarme completamente en un buen libro o película</w:t>
            </w:r>
          </w:p>
        </w:tc>
        <w:tc>
          <w:tcPr>
            <w:tcW w:w="350" w:type="dxa"/>
          </w:tcPr>
          <w:p w14:paraId="3E272458" w14:textId="77777777" w:rsidR="007A5075" w:rsidRDefault="007A5075" w:rsidP="007A5075"/>
        </w:tc>
        <w:tc>
          <w:tcPr>
            <w:tcW w:w="350" w:type="dxa"/>
          </w:tcPr>
          <w:p w14:paraId="7EAA0BE5" w14:textId="77777777" w:rsidR="007A5075" w:rsidRDefault="007A5075" w:rsidP="007A5075"/>
        </w:tc>
        <w:tc>
          <w:tcPr>
            <w:tcW w:w="350" w:type="dxa"/>
          </w:tcPr>
          <w:p w14:paraId="5C975EC7" w14:textId="77777777" w:rsidR="007A5075" w:rsidRDefault="007A5075" w:rsidP="007A5075"/>
        </w:tc>
        <w:tc>
          <w:tcPr>
            <w:tcW w:w="350" w:type="dxa"/>
          </w:tcPr>
          <w:p w14:paraId="361BEB9C" w14:textId="77777777" w:rsidR="007A5075" w:rsidRDefault="007A5075" w:rsidP="007A5075"/>
        </w:tc>
        <w:tc>
          <w:tcPr>
            <w:tcW w:w="350" w:type="dxa"/>
          </w:tcPr>
          <w:p w14:paraId="682A880D" w14:textId="77777777" w:rsidR="007A5075" w:rsidRDefault="007A5075" w:rsidP="007A5075"/>
        </w:tc>
      </w:tr>
      <w:tr w:rsidR="007A5075" w14:paraId="73819815" w14:textId="77777777" w:rsidTr="007A5075">
        <w:tc>
          <w:tcPr>
            <w:tcW w:w="6397" w:type="dxa"/>
          </w:tcPr>
          <w:p w14:paraId="4C436B34" w14:textId="77777777" w:rsidR="007A5075" w:rsidRDefault="007A5075" w:rsidP="007A5075">
            <w:r>
              <w:rPr>
                <w:rFonts w:eastAsia="Arial" w:cs="Arial"/>
              </w:rPr>
              <w:t xml:space="preserve">Cuando veo a alguien herido tiendo a permanecer calmado </w:t>
            </w:r>
          </w:p>
        </w:tc>
        <w:tc>
          <w:tcPr>
            <w:tcW w:w="350" w:type="dxa"/>
          </w:tcPr>
          <w:p w14:paraId="517493EA" w14:textId="77777777" w:rsidR="007A5075" w:rsidRDefault="007A5075" w:rsidP="007A5075"/>
        </w:tc>
        <w:tc>
          <w:tcPr>
            <w:tcW w:w="350" w:type="dxa"/>
          </w:tcPr>
          <w:p w14:paraId="005B52AD" w14:textId="77777777" w:rsidR="007A5075" w:rsidRDefault="007A5075" w:rsidP="007A5075"/>
        </w:tc>
        <w:tc>
          <w:tcPr>
            <w:tcW w:w="350" w:type="dxa"/>
          </w:tcPr>
          <w:p w14:paraId="4A7F6215" w14:textId="77777777" w:rsidR="007A5075" w:rsidRDefault="007A5075" w:rsidP="007A5075"/>
        </w:tc>
        <w:tc>
          <w:tcPr>
            <w:tcW w:w="350" w:type="dxa"/>
          </w:tcPr>
          <w:p w14:paraId="13E2920E" w14:textId="77777777" w:rsidR="007A5075" w:rsidRDefault="007A5075" w:rsidP="007A5075"/>
        </w:tc>
        <w:tc>
          <w:tcPr>
            <w:tcW w:w="350" w:type="dxa"/>
          </w:tcPr>
          <w:p w14:paraId="7609DD74" w14:textId="77777777" w:rsidR="007A5075" w:rsidRDefault="007A5075" w:rsidP="007A5075"/>
        </w:tc>
      </w:tr>
      <w:tr w:rsidR="007A5075" w14:paraId="7F468D99" w14:textId="77777777" w:rsidTr="007A5075">
        <w:tc>
          <w:tcPr>
            <w:tcW w:w="6397" w:type="dxa"/>
          </w:tcPr>
          <w:p w14:paraId="4DB46207" w14:textId="77777777" w:rsidR="007A5075" w:rsidRDefault="007A5075" w:rsidP="007A5075">
            <w:r>
              <w:rPr>
                <w:rFonts w:eastAsia="Arial" w:cs="Arial"/>
              </w:rPr>
              <w:t xml:space="preserve">Las desgracias de otros normalmente no me molestan mucho </w:t>
            </w:r>
          </w:p>
        </w:tc>
        <w:tc>
          <w:tcPr>
            <w:tcW w:w="350" w:type="dxa"/>
          </w:tcPr>
          <w:p w14:paraId="1C217EE3" w14:textId="77777777" w:rsidR="007A5075" w:rsidRDefault="007A5075" w:rsidP="007A5075"/>
        </w:tc>
        <w:tc>
          <w:tcPr>
            <w:tcW w:w="350" w:type="dxa"/>
          </w:tcPr>
          <w:p w14:paraId="4C0D83DC" w14:textId="77777777" w:rsidR="007A5075" w:rsidRDefault="007A5075" w:rsidP="007A5075"/>
        </w:tc>
        <w:tc>
          <w:tcPr>
            <w:tcW w:w="350" w:type="dxa"/>
          </w:tcPr>
          <w:p w14:paraId="3D886E02" w14:textId="77777777" w:rsidR="007A5075" w:rsidRDefault="007A5075" w:rsidP="007A5075"/>
        </w:tc>
        <w:tc>
          <w:tcPr>
            <w:tcW w:w="350" w:type="dxa"/>
          </w:tcPr>
          <w:p w14:paraId="35F10976" w14:textId="77777777" w:rsidR="007A5075" w:rsidRDefault="007A5075" w:rsidP="007A5075"/>
        </w:tc>
        <w:tc>
          <w:tcPr>
            <w:tcW w:w="350" w:type="dxa"/>
          </w:tcPr>
          <w:p w14:paraId="7B04B953" w14:textId="77777777" w:rsidR="007A5075" w:rsidRDefault="007A5075" w:rsidP="007A5075"/>
        </w:tc>
      </w:tr>
      <w:tr w:rsidR="007A5075" w14:paraId="2469758A" w14:textId="77777777" w:rsidTr="007A5075">
        <w:tc>
          <w:tcPr>
            <w:tcW w:w="6397" w:type="dxa"/>
          </w:tcPr>
          <w:p w14:paraId="50B32EE0" w14:textId="77777777" w:rsidR="007A5075" w:rsidRDefault="007A5075" w:rsidP="007A5075">
            <w:r>
              <w:rPr>
                <w:rFonts w:eastAsia="Arial" w:cs="Arial"/>
              </w:rPr>
              <w:t xml:space="preserve">Si estoy seguro que tengo la razón en algo no pierdo tiempo escuchando los argumentos de  los demás </w:t>
            </w:r>
          </w:p>
        </w:tc>
        <w:tc>
          <w:tcPr>
            <w:tcW w:w="350" w:type="dxa"/>
          </w:tcPr>
          <w:p w14:paraId="051A30CE" w14:textId="77777777" w:rsidR="007A5075" w:rsidRDefault="007A5075" w:rsidP="007A5075"/>
        </w:tc>
        <w:tc>
          <w:tcPr>
            <w:tcW w:w="350" w:type="dxa"/>
          </w:tcPr>
          <w:p w14:paraId="58CEF1C0" w14:textId="77777777" w:rsidR="007A5075" w:rsidRDefault="007A5075" w:rsidP="007A5075"/>
        </w:tc>
        <w:tc>
          <w:tcPr>
            <w:tcW w:w="350" w:type="dxa"/>
          </w:tcPr>
          <w:p w14:paraId="161D4551" w14:textId="77777777" w:rsidR="007A5075" w:rsidRDefault="007A5075" w:rsidP="007A5075"/>
        </w:tc>
        <w:tc>
          <w:tcPr>
            <w:tcW w:w="350" w:type="dxa"/>
          </w:tcPr>
          <w:p w14:paraId="7BF903D9" w14:textId="77777777" w:rsidR="007A5075" w:rsidRDefault="007A5075" w:rsidP="007A5075"/>
        </w:tc>
        <w:tc>
          <w:tcPr>
            <w:tcW w:w="350" w:type="dxa"/>
          </w:tcPr>
          <w:p w14:paraId="1B158A5B" w14:textId="77777777" w:rsidR="007A5075" w:rsidRDefault="007A5075" w:rsidP="007A5075"/>
        </w:tc>
      </w:tr>
      <w:tr w:rsidR="007A5075" w14:paraId="647A09F5" w14:textId="77777777" w:rsidTr="007A5075">
        <w:tc>
          <w:tcPr>
            <w:tcW w:w="6397" w:type="dxa"/>
          </w:tcPr>
          <w:p w14:paraId="7CCEF69C" w14:textId="77777777" w:rsidR="007A5075" w:rsidRDefault="007A5075" w:rsidP="007A5075">
            <w:r>
              <w:rPr>
                <w:rFonts w:eastAsia="Arial" w:cs="Arial"/>
              </w:rPr>
              <w:t xml:space="preserve">Después de ver una obra de teatro o cine me he sentido como si fuera uno de los personajes </w:t>
            </w:r>
          </w:p>
        </w:tc>
        <w:tc>
          <w:tcPr>
            <w:tcW w:w="350" w:type="dxa"/>
          </w:tcPr>
          <w:p w14:paraId="2AD7C9D1" w14:textId="77777777" w:rsidR="007A5075" w:rsidRDefault="007A5075" w:rsidP="007A5075"/>
        </w:tc>
        <w:tc>
          <w:tcPr>
            <w:tcW w:w="350" w:type="dxa"/>
          </w:tcPr>
          <w:p w14:paraId="3366163E" w14:textId="77777777" w:rsidR="007A5075" w:rsidRDefault="007A5075" w:rsidP="007A5075"/>
        </w:tc>
        <w:tc>
          <w:tcPr>
            <w:tcW w:w="350" w:type="dxa"/>
          </w:tcPr>
          <w:p w14:paraId="6E700EA7" w14:textId="77777777" w:rsidR="007A5075" w:rsidRDefault="007A5075" w:rsidP="007A5075"/>
        </w:tc>
        <w:tc>
          <w:tcPr>
            <w:tcW w:w="350" w:type="dxa"/>
          </w:tcPr>
          <w:p w14:paraId="5BEF1D78" w14:textId="77777777" w:rsidR="007A5075" w:rsidRDefault="007A5075" w:rsidP="007A5075"/>
        </w:tc>
        <w:tc>
          <w:tcPr>
            <w:tcW w:w="350" w:type="dxa"/>
          </w:tcPr>
          <w:p w14:paraId="7F4A67B8" w14:textId="77777777" w:rsidR="007A5075" w:rsidRDefault="007A5075" w:rsidP="007A5075"/>
        </w:tc>
      </w:tr>
      <w:tr w:rsidR="007A5075" w14:paraId="443D9F79" w14:textId="77777777" w:rsidTr="007A5075">
        <w:tc>
          <w:tcPr>
            <w:tcW w:w="6397" w:type="dxa"/>
          </w:tcPr>
          <w:p w14:paraId="38DCEF9E" w14:textId="77777777" w:rsidR="007A5075" w:rsidRDefault="007A5075" w:rsidP="007A5075">
            <w:r>
              <w:rPr>
                <w:rFonts w:eastAsia="Arial" w:cs="Arial"/>
              </w:rPr>
              <w:t xml:space="preserve">Cuando estoy en una situación emocionalmente tensa me asusto </w:t>
            </w:r>
          </w:p>
        </w:tc>
        <w:tc>
          <w:tcPr>
            <w:tcW w:w="350" w:type="dxa"/>
          </w:tcPr>
          <w:p w14:paraId="0EE164A8" w14:textId="77777777" w:rsidR="007A5075" w:rsidRDefault="007A5075" w:rsidP="007A5075"/>
        </w:tc>
        <w:tc>
          <w:tcPr>
            <w:tcW w:w="350" w:type="dxa"/>
          </w:tcPr>
          <w:p w14:paraId="77DF35DA" w14:textId="77777777" w:rsidR="007A5075" w:rsidRDefault="007A5075" w:rsidP="007A5075"/>
        </w:tc>
        <w:tc>
          <w:tcPr>
            <w:tcW w:w="350" w:type="dxa"/>
          </w:tcPr>
          <w:p w14:paraId="4921EE92" w14:textId="77777777" w:rsidR="007A5075" w:rsidRDefault="007A5075" w:rsidP="007A5075"/>
        </w:tc>
        <w:tc>
          <w:tcPr>
            <w:tcW w:w="350" w:type="dxa"/>
          </w:tcPr>
          <w:p w14:paraId="35CA32FA" w14:textId="77777777" w:rsidR="007A5075" w:rsidRDefault="007A5075" w:rsidP="007A5075"/>
        </w:tc>
        <w:tc>
          <w:tcPr>
            <w:tcW w:w="350" w:type="dxa"/>
          </w:tcPr>
          <w:p w14:paraId="291275CA" w14:textId="77777777" w:rsidR="007A5075" w:rsidRDefault="007A5075" w:rsidP="007A5075"/>
        </w:tc>
      </w:tr>
      <w:tr w:rsidR="007A5075" w14:paraId="465327DA" w14:textId="77777777" w:rsidTr="007A5075">
        <w:tc>
          <w:tcPr>
            <w:tcW w:w="6397" w:type="dxa"/>
          </w:tcPr>
          <w:p w14:paraId="0B1BBDAD" w14:textId="77777777" w:rsidR="007A5075" w:rsidRDefault="007A5075" w:rsidP="007A5075">
            <w:r>
              <w:rPr>
                <w:rFonts w:eastAsia="Arial" w:cs="Arial"/>
              </w:rPr>
              <w:t>Cuando veo a alguien que está siendo tratado injustamente a veces no siento ninguna compasión por él</w:t>
            </w:r>
          </w:p>
        </w:tc>
        <w:tc>
          <w:tcPr>
            <w:tcW w:w="350" w:type="dxa"/>
          </w:tcPr>
          <w:p w14:paraId="42484BB9" w14:textId="77777777" w:rsidR="007A5075" w:rsidRDefault="007A5075" w:rsidP="007A5075"/>
        </w:tc>
        <w:tc>
          <w:tcPr>
            <w:tcW w:w="350" w:type="dxa"/>
          </w:tcPr>
          <w:p w14:paraId="6A8DC2AF" w14:textId="77777777" w:rsidR="007A5075" w:rsidRDefault="007A5075" w:rsidP="007A5075"/>
        </w:tc>
        <w:tc>
          <w:tcPr>
            <w:tcW w:w="350" w:type="dxa"/>
          </w:tcPr>
          <w:p w14:paraId="5B72A28B" w14:textId="77777777" w:rsidR="007A5075" w:rsidRDefault="007A5075" w:rsidP="007A5075"/>
        </w:tc>
        <w:tc>
          <w:tcPr>
            <w:tcW w:w="350" w:type="dxa"/>
          </w:tcPr>
          <w:p w14:paraId="57D288B5" w14:textId="77777777" w:rsidR="007A5075" w:rsidRDefault="007A5075" w:rsidP="007A5075"/>
        </w:tc>
        <w:tc>
          <w:tcPr>
            <w:tcW w:w="350" w:type="dxa"/>
          </w:tcPr>
          <w:p w14:paraId="42D37C44" w14:textId="77777777" w:rsidR="007A5075" w:rsidRDefault="007A5075" w:rsidP="007A5075"/>
        </w:tc>
      </w:tr>
      <w:tr w:rsidR="007A5075" w14:paraId="09A74554" w14:textId="77777777" w:rsidTr="007A5075">
        <w:tc>
          <w:tcPr>
            <w:tcW w:w="6397" w:type="dxa"/>
          </w:tcPr>
          <w:p w14:paraId="7F2CA64A" w14:textId="77777777" w:rsidR="007A5075" w:rsidRDefault="007A5075" w:rsidP="007A5075">
            <w:r>
              <w:rPr>
                <w:rFonts w:eastAsia="Arial" w:cs="Arial"/>
              </w:rPr>
              <w:t xml:space="preserve">Normalmente soy bastante eficaz al ocuparme de emergencias </w:t>
            </w:r>
          </w:p>
        </w:tc>
        <w:tc>
          <w:tcPr>
            <w:tcW w:w="350" w:type="dxa"/>
          </w:tcPr>
          <w:p w14:paraId="6EF46BC0" w14:textId="77777777" w:rsidR="007A5075" w:rsidRDefault="007A5075" w:rsidP="007A5075"/>
        </w:tc>
        <w:tc>
          <w:tcPr>
            <w:tcW w:w="350" w:type="dxa"/>
          </w:tcPr>
          <w:p w14:paraId="31D6A328" w14:textId="77777777" w:rsidR="007A5075" w:rsidRDefault="007A5075" w:rsidP="007A5075"/>
        </w:tc>
        <w:tc>
          <w:tcPr>
            <w:tcW w:w="350" w:type="dxa"/>
          </w:tcPr>
          <w:p w14:paraId="123DF97F" w14:textId="77777777" w:rsidR="007A5075" w:rsidRDefault="007A5075" w:rsidP="007A5075"/>
        </w:tc>
        <w:tc>
          <w:tcPr>
            <w:tcW w:w="350" w:type="dxa"/>
          </w:tcPr>
          <w:p w14:paraId="6E9926F2" w14:textId="77777777" w:rsidR="007A5075" w:rsidRDefault="007A5075" w:rsidP="007A5075"/>
        </w:tc>
        <w:tc>
          <w:tcPr>
            <w:tcW w:w="350" w:type="dxa"/>
          </w:tcPr>
          <w:p w14:paraId="0477F965" w14:textId="77777777" w:rsidR="007A5075" w:rsidRDefault="007A5075" w:rsidP="007A5075"/>
        </w:tc>
      </w:tr>
      <w:tr w:rsidR="007A5075" w14:paraId="6535C44C" w14:textId="77777777" w:rsidTr="007A5075">
        <w:tc>
          <w:tcPr>
            <w:tcW w:w="6397" w:type="dxa"/>
          </w:tcPr>
          <w:p w14:paraId="711B4C61" w14:textId="77777777" w:rsidR="007A5075" w:rsidRDefault="007A5075" w:rsidP="007A5075">
            <w:r>
              <w:rPr>
                <w:rFonts w:eastAsia="Arial" w:cs="Arial"/>
              </w:rPr>
              <w:lastRenderedPageBreak/>
              <w:t xml:space="preserve">A menudo estoy bastante afectado emocionalmente por cosas que veo que ocurren </w:t>
            </w:r>
          </w:p>
        </w:tc>
        <w:tc>
          <w:tcPr>
            <w:tcW w:w="350" w:type="dxa"/>
          </w:tcPr>
          <w:p w14:paraId="3F4E0D2A" w14:textId="77777777" w:rsidR="007A5075" w:rsidRDefault="007A5075" w:rsidP="007A5075"/>
        </w:tc>
        <w:tc>
          <w:tcPr>
            <w:tcW w:w="350" w:type="dxa"/>
          </w:tcPr>
          <w:p w14:paraId="305BDBB3" w14:textId="77777777" w:rsidR="007A5075" w:rsidRDefault="007A5075" w:rsidP="007A5075"/>
        </w:tc>
        <w:tc>
          <w:tcPr>
            <w:tcW w:w="350" w:type="dxa"/>
          </w:tcPr>
          <w:p w14:paraId="4F083AE4" w14:textId="77777777" w:rsidR="007A5075" w:rsidRDefault="007A5075" w:rsidP="007A5075"/>
        </w:tc>
        <w:tc>
          <w:tcPr>
            <w:tcW w:w="350" w:type="dxa"/>
          </w:tcPr>
          <w:p w14:paraId="09C82701" w14:textId="77777777" w:rsidR="007A5075" w:rsidRDefault="007A5075" w:rsidP="007A5075"/>
        </w:tc>
        <w:tc>
          <w:tcPr>
            <w:tcW w:w="350" w:type="dxa"/>
          </w:tcPr>
          <w:p w14:paraId="5E8D1399" w14:textId="77777777" w:rsidR="007A5075" w:rsidRDefault="007A5075" w:rsidP="007A5075"/>
        </w:tc>
      </w:tr>
      <w:tr w:rsidR="007A5075" w14:paraId="580C0DCF" w14:textId="77777777" w:rsidTr="007A5075">
        <w:tc>
          <w:tcPr>
            <w:tcW w:w="6397" w:type="dxa"/>
          </w:tcPr>
          <w:p w14:paraId="5AB89124" w14:textId="77777777" w:rsidR="007A5075" w:rsidRDefault="007A5075" w:rsidP="007A5075">
            <w:r>
              <w:rPr>
                <w:rFonts w:eastAsia="Arial" w:cs="Arial"/>
              </w:rPr>
              <w:t>Pienso que hay dos partes para cada cuestión  e intento tener en cuenta ambas partes</w:t>
            </w:r>
          </w:p>
        </w:tc>
        <w:tc>
          <w:tcPr>
            <w:tcW w:w="350" w:type="dxa"/>
          </w:tcPr>
          <w:p w14:paraId="75A503BE" w14:textId="77777777" w:rsidR="007A5075" w:rsidRDefault="007A5075" w:rsidP="007A5075"/>
        </w:tc>
        <w:tc>
          <w:tcPr>
            <w:tcW w:w="350" w:type="dxa"/>
          </w:tcPr>
          <w:p w14:paraId="568D7EEB" w14:textId="77777777" w:rsidR="007A5075" w:rsidRDefault="007A5075" w:rsidP="007A5075"/>
        </w:tc>
        <w:tc>
          <w:tcPr>
            <w:tcW w:w="350" w:type="dxa"/>
          </w:tcPr>
          <w:p w14:paraId="0D4AD09F" w14:textId="77777777" w:rsidR="007A5075" w:rsidRDefault="007A5075" w:rsidP="007A5075"/>
        </w:tc>
        <w:tc>
          <w:tcPr>
            <w:tcW w:w="350" w:type="dxa"/>
          </w:tcPr>
          <w:p w14:paraId="0A320FAC" w14:textId="77777777" w:rsidR="007A5075" w:rsidRDefault="007A5075" w:rsidP="007A5075"/>
        </w:tc>
        <w:tc>
          <w:tcPr>
            <w:tcW w:w="350" w:type="dxa"/>
          </w:tcPr>
          <w:p w14:paraId="3D8FFDE5" w14:textId="77777777" w:rsidR="007A5075" w:rsidRDefault="007A5075" w:rsidP="007A5075"/>
        </w:tc>
      </w:tr>
      <w:tr w:rsidR="007A5075" w14:paraId="430A1964" w14:textId="77777777" w:rsidTr="007A5075">
        <w:tc>
          <w:tcPr>
            <w:tcW w:w="6397" w:type="dxa"/>
          </w:tcPr>
          <w:p w14:paraId="617AB34F" w14:textId="77777777" w:rsidR="007A5075" w:rsidRDefault="007A5075" w:rsidP="007A5075">
            <w:r>
              <w:rPr>
                <w:rFonts w:eastAsia="Arial" w:cs="Arial"/>
              </w:rPr>
              <w:t xml:space="preserve">Me describiría como una persona bastante sensible </w:t>
            </w:r>
          </w:p>
        </w:tc>
        <w:tc>
          <w:tcPr>
            <w:tcW w:w="350" w:type="dxa"/>
          </w:tcPr>
          <w:p w14:paraId="3B3DDA3B" w14:textId="77777777" w:rsidR="007A5075" w:rsidRDefault="007A5075" w:rsidP="007A5075"/>
        </w:tc>
        <w:tc>
          <w:tcPr>
            <w:tcW w:w="350" w:type="dxa"/>
          </w:tcPr>
          <w:p w14:paraId="4EE9DEED" w14:textId="77777777" w:rsidR="007A5075" w:rsidRDefault="007A5075" w:rsidP="007A5075"/>
        </w:tc>
        <w:tc>
          <w:tcPr>
            <w:tcW w:w="350" w:type="dxa"/>
          </w:tcPr>
          <w:p w14:paraId="7D1A0D99" w14:textId="77777777" w:rsidR="007A5075" w:rsidRDefault="007A5075" w:rsidP="007A5075"/>
        </w:tc>
        <w:tc>
          <w:tcPr>
            <w:tcW w:w="350" w:type="dxa"/>
          </w:tcPr>
          <w:p w14:paraId="6B88AF2D" w14:textId="77777777" w:rsidR="007A5075" w:rsidRDefault="007A5075" w:rsidP="007A5075"/>
        </w:tc>
        <w:tc>
          <w:tcPr>
            <w:tcW w:w="350" w:type="dxa"/>
          </w:tcPr>
          <w:p w14:paraId="75B53047" w14:textId="77777777" w:rsidR="007A5075" w:rsidRDefault="007A5075" w:rsidP="007A5075"/>
        </w:tc>
      </w:tr>
      <w:tr w:rsidR="007A5075" w14:paraId="712E93AD" w14:textId="77777777" w:rsidTr="007A5075">
        <w:tc>
          <w:tcPr>
            <w:tcW w:w="6397" w:type="dxa"/>
          </w:tcPr>
          <w:p w14:paraId="757CE612" w14:textId="77777777" w:rsidR="007A5075" w:rsidRDefault="007A5075" w:rsidP="007A5075">
            <w:r>
              <w:rPr>
                <w:rFonts w:eastAsia="Arial" w:cs="Arial"/>
              </w:rPr>
              <w:t xml:space="preserve">Cuando veo a alguien que necesita urgentemente ayuda en una emergencia me derrumbo </w:t>
            </w:r>
          </w:p>
        </w:tc>
        <w:tc>
          <w:tcPr>
            <w:tcW w:w="350" w:type="dxa"/>
          </w:tcPr>
          <w:p w14:paraId="53932B16" w14:textId="77777777" w:rsidR="007A5075" w:rsidRDefault="007A5075" w:rsidP="007A5075"/>
        </w:tc>
        <w:tc>
          <w:tcPr>
            <w:tcW w:w="350" w:type="dxa"/>
          </w:tcPr>
          <w:p w14:paraId="4FE8D038" w14:textId="77777777" w:rsidR="007A5075" w:rsidRDefault="007A5075" w:rsidP="007A5075"/>
        </w:tc>
        <w:tc>
          <w:tcPr>
            <w:tcW w:w="350" w:type="dxa"/>
          </w:tcPr>
          <w:p w14:paraId="3188DD65" w14:textId="77777777" w:rsidR="007A5075" w:rsidRDefault="007A5075" w:rsidP="007A5075"/>
        </w:tc>
        <w:tc>
          <w:tcPr>
            <w:tcW w:w="350" w:type="dxa"/>
          </w:tcPr>
          <w:p w14:paraId="6AA2387E" w14:textId="77777777" w:rsidR="007A5075" w:rsidRDefault="007A5075" w:rsidP="007A5075"/>
        </w:tc>
        <w:tc>
          <w:tcPr>
            <w:tcW w:w="350" w:type="dxa"/>
          </w:tcPr>
          <w:p w14:paraId="6C5E1A94" w14:textId="77777777" w:rsidR="007A5075" w:rsidRDefault="007A5075" w:rsidP="007A5075"/>
        </w:tc>
      </w:tr>
      <w:tr w:rsidR="007A5075" w14:paraId="6791106B" w14:textId="77777777" w:rsidTr="007A5075">
        <w:tc>
          <w:tcPr>
            <w:tcW w:w="6397" w:type="dxa"/>
          </w:tcPr>
          <w:p w14:paraId="22E4540D" w14:textId="77777777" w:rsidR="007A5075" w:rsidRDefault="007A5075" w:rsidP="007A5075">
            <w:r>
              <w:rPr>
                <w:rFonts w:eastAsia="Arial" w:cs="Arial"/>
              </w:rPr>
              <w:t>Antes de criticar a alguien, yo intento imaginar cómo me sentiría si estuviera en su lugar</w:t>
            </w:r>
          </w:p>
        </w:tc>
        <w:tc>
          <w:tcPr>
            <w:tcW w:w="350" w:type="dxa"/>
          </w:tcPr>
          <w:p w14:paraId="2C794879" w14:textId="77777777" w:rsidR="007A5075" w:rsidRDefault="007A5075" w:rsidP="007A5075"/>
        </w:tc>
        <w:tc>
          <w:tcPr>
            <w:tcW w:w="350" w:type="dxa"/>
          </w:tcPr>
          <w:p w14:paraId="43DE03F4" w14:textId="77777777" w:rsidR="007A5075" w:rsidRDefault="007A5075" w:rsidP="007A5075"/>
        </w:tc>
        <w:tc>
          <w:tcPr>
            <w:tcW w:w="350" w:type="dxa"/>
          </w:tcPr>
          <w:p w14:paraId="374A71BF" w14:textId="77777777" w:rsidR="007A5075" w:rsidRDefault="007A5075" w:rsidP="007A5075"/>
        </w:tc>
        <w:tc>
          <w:tcPr>
            <w:tcW w:w="350" w:type="dxa"/>
          </w:tcPr>
          <w:p w14:paraId="3DFA7884" w14:textId="77777777" w:rsidR="007A5075" w:rsidRDefault="007A5075" w:rsidP="007A5075"/>
        </w:tc>
        <w:tc>
          <w:tcPr>
            <w:tcW w:w="350" w:type="dxa"/>
          </w:tcPr>
          <w:p w14:paraId="4CEE2869" w14:textId="77777777" w:rsidR="007A5075" w:rsidRDefault="007A5075" w:rsidP="007A5075"/>
        </w:tc>
      </w:tr>
    </w:tbl>
    <w:p w14:paraId="432FD5A0" w14:textId="77777777" w:rsidR="007A5075" w:rsidRDefault="007A5075" w:rsidP="00B6183A">
      <w:pPr>
        <w:pStyle w:val="Heading7"/>
      </w:pPr>
    </w:p>
    <w:p w14:paraId="1D234587" w14:textId="77777777" w:rsidR="007A5075" w:rsidRPr="007A5075" w:rsidRDefault="007A5075" w:rsidP="00B6183A">
      <w:pPr>
        <w:pStyle w:val="Heading7"/>
        <w:rPr>
          <w:rFonts w:eastAsia="Arial"/>
        </w:rPr>
      </w:pPr>
    </w:p>
    <w:p w14:paraId="6D2EFCD2" w14:textId="77777777" w:rsidR="007F77A8" w:rsidRDefault="007A5075" w:rsidP="00B6183A">
      <w:pPr>
        <w:pStyle w:val="Heading7"/>
        <w:rPr>
          <w:rFonts w:eastAsia="Arial"/>
          <w:lang w:val="es-ES_tradnl"/>
        </w:rPr>
      </w:pPr>
      <w:bookmarkStart w:id="116" w:name="_Toc455943128"/>
      <w:bookmarkStart w:id="117" w:name="_Toc455943603"/>
      <w:bookmarkStart w:id="118" w:name="_Toc455943700"/>
      <w:r>
        <w:rPr>
          <w:rFonts w:eastAsia="Arial"/>
          <w:lang w:val="es-ES_tradnl"/>
        </w:rPr>
        <w:t>Anexo E. Escala de rol sexual, inventario de rol sexual (IRS)</w:t>
      </w:r>
      <w:bookmarkEnd w:id="116"/>
      <w:bookmarkEnd w:id="117"/>
      <w:bookmarkEnd w:id="118"/>
    </w:p>
    <w:p w14:paraId="3EA5E7A5" w14:textId="77777777" w:rsidR="007F77A8" w:rsidRDefault="007F77A8" w:rsidP="007F77A8"/>
    <w:p w14:paraId="7DB47962" w14:textId="77777777" w:rsidR="007F77A8" w:rsidRDefault="007F77A8" w:rsidP="00677375">
      <w:pPr>
        <w:ind w:firstLine="720"/>
      </w:pPr>
      <w:r>
        <w:rPr>
          <w:rFonts w:eastAsia="Arial" w:cs="Arial"/>
        </w:rPr>
        <w:t xml:space="preserve">A continuación aparecen una serie de características personales. Le solicitamos indicar en qué medida cree que se dan en Ud. Cada una de estas características, marcando con una </w:t>
      </w:r>
      <w:r>
        <w:rPr>
          <w:rFonts w:eastAsia="Arial" w:cs="Arial"/>
          <w:b/>
        </w:rPr>
        <w:t xml:space="preserve">X </w:t>
      </w:r>
      <w:r>
        <w:rPr>
          <w:rFonts w:eastAsia="Arial" w:cs="Arial"/>
        </w:rPr>
        <w:t>una de las siguientes alternativas:</w:t>
      </w:r>
    </w:p>
    <w:p w14:paraId="0FA199A5" w14:textId="77777777" w:rsidR="007F77A8" w:rsidRDefault="007F77A8" w:rsidP="007F77A8"/>
    <w:p w14:paraId="458FF7ED" w14:textId="77777777" w:rsidR="007F77A8" w:rsidRDefault="007F77A8" w:rsidP="007F77A8">
      <w:r>
        <w:rPr>
          <w:rFonts w:eastAsia="Arial" w:cs="Arial"/>
        </w:rPr>
        <w:t>1: nunca o casi nunca 2: rara vez 3: algunas veces 4: habitualmente 5: siempre o casi siempre</w:t>
      </w:r>
    </w:p>
    <w:p w14:paraId="3F2726A6" w14:textId="77777777" w:rsidR="007F77A8" w:rsidRDefault="007F77A8" w:rsidP="007F77A8"/>
    <w:tbl>
      <w:tblPr>
        <w:tblW w:w="55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9"/>
        <w:gridCol w:w="350"/>
        <w:gridCol w:w="350"/>
        <w:gridCol w:w="350"/>
        <w:gridCol w:w="350"/>
        <w:gridCol w:w="350"/>
      </w:tblGrid>
      <w:tr w:rsidR="007F77A8" w14:paraId="290BE606" w14:textId="77777777" w:rsidTr="00877CF2">
        <w:trPr>
          <w:jc w:val="center"/>
        </w:trPr>
        <w:tc>
          <w:tcPr>
            <w:tcW w:w="3779" w:type="dxa"/>
          </w:tcPr>
          <w:p w14:paraId="5C028931" w14:textId="77777777" w:rsidR="007F77A8" w:rsidRDefault="007F77A8" w:rsidP="00877CF2"/>
        </w:tc>
        <w:tc>
          <w:tcPr>
            <w:tcW w:w="350" w:type="dxa"/>
          </w:tcPr>
          <w:p w14:paraId="6856034D" w14:textId="77777777" w:rsidR="007F77A8" w:rsidRDefault="007F77A8" w:rsidP="00877CF2">
            <w:r>
              <w:rPr>
                <w:rFonts w:eastAsia="Arial" w:cs="Arial"/>
              </w:rPr>
              <w:t>1</w:t>
            </w:r>
          </w:p>
        </w:tc>
        <w:tc>
          <w:tcPr>
            <w:tcW w:w="350" w:type="dxa"/>
          </w:tcPr>
          <w:p w14:paraId="46C98D65" w14:textId="77777777" w:rsidR="007F77A8" w:rsidRDefault="007F77A8" w:rsidP="00877CF2">
            <w:r>
              <w:rPr>
                <w:rFonts w:eastAsia="Arial" w:cs="Arial"/>
              </w:rPr>
              <w:t>2</w:t>
            </w:r>
          </w:p>
        </w:tc>
        <w:tc>
          <w:tcPr>
            <w:tcW w:w="350" w:type="dxa"/>
          </w:tcPr>
          <w:p w14:paraId="3D422F29" w14:textId="77777777" w:rsidR="007F77A8" w:rsidRDefault="007F77A8" w:rsidP="00877CF2">
            <w:r>
              <w:rPr>
                <w:rFonts w:eastAsia="Arial" w:cs="Arial"/>
              </w:rPr>
              <w:t>3</w:t>
            </w:r>
          </w:p>
        </w:tc>
        <w:tc>
          <w:tcPr>
            <w:tcW w:w="350" w:type="dxa"/>
          </w:tcPr>
          <w:p w14:paraId="2F181F12" w14:textId="77777777" w:rsidR="007F77A8" w:rsidRDefault="007F77A8" w:rsidP="00877CF2">
            <w:r>
              <w:rPr>
                <w:rFonts w:eastAsia="Arial" w:cs="Arial"/>
              </w:rPr>
              <w:t>4</w:t>
            </w:r>
          </w:p>
        </w:tc>
        <w:tc>
          <w:tcPr>
            <w:tcW w:w="350" w:type="dxa"/>
          </w:tcPr>
          <w:p w14:paraId="4B6CD3F3" w14:textId="77777777" w:rsidR="007F77A8" w:rsidRDefault="007F77A8" w:rsidP="00877CF2">
            <w:r>
              <w:rPr>
                <w:rFonts w:eastAsia="Arial" w:cs="Arial"/>
              </w:rPr>
              <w:t>5</w:t>
            </w:r>
          </w:p>
        </w:tc>
      </w:tr>
      <w:tr w:rsidR="007F77A8" w14:paraId="525489D6" w14:textId="77777777" w:rsidTr="00877CF2">
        <w:trPr>
          <w:jc w:val="center"/>
        </w:trPr>
        <w:tc>
          <w:tcPr>
            <w:tcW w:w="3779" w:type="dxa"/>
          </w:tcPr>
          <w:p w14:paraId="4884385D" w14:textId="77777777" w:rsidR="007F77A8" w:rsidRDefault="007F77A8" w:rsidP="00877CF2">
            <w:r>
              <w:rPr>
                <w:rFonts w:eastAsia="Arial" w:cs="Arial"/>
              </w:rPr>
              <w:t>Afectuoso</w:t>
            </w:r>
          </w:p>
        </w:tc>
        <w:tc>
          <w:tcPr>
            <w:tcW w:w="350" w:type="dxa"/>
          </w:tcPr>
          <w:p w14:paraId="13732CDE" w14:textId="77777777" w:rsidR="007F77A8" w:rsidRDefault="007F77A8" w:rsidP="00877CF2"/>
        </w:tc>
        <w:tc>
          <w:tcPr>
            <w:tcW w:w="350" w:type="dxa"/>
          </w:tcPr>
          <w:p w14:paraId="448CF566" w14:textId="77777777" w:rsidR="007F77A8" w:rsidRDefault="007F77A8" w:rsidP="00877CF2"/>
        </w:tc>
        <w:tc>
          <w:tcPr>
            <w:tcW w:w="350" w:type="dxa"/>
          </w:tcPr>
          <w:p w14:paraId="6EAF1F19" w14:textId="77777777" w:rsidR="007F77A8" w:rsidRDefault="007F77A8" w:rsidP="00877CF2"/>
        </w:tc>
        <w:tc>
          <w:tcPr>
            <w:tcW w:w="350" w:type="dxa"/>
          </w:tcPr>
          <w:p w14:paraId="4F48E224" w14:textId="77777777" w:rsidR="007F77A8" w:rsidRDefault="007F77A8" w:rsidP="00877CF2"/>
        </w:tc>
        <w:tc>
          <w:tcPr>
            <w:tcW w:w="350" w:type="dxa"/>
          </w:tcPr>
          <w:p w14:paraId="3A1853D3" w14:textId="77777777" w:rsidR="007F77A8" w:rsidRDefault="007F77A8" w:rsidP="00877CF2"/>
        </w:tc>
      </w:tr>
      <w:tr w:rsidR="007F77A8" w14:paraId="6BB33E2A" w14:textId="77777777" w:rsidTr="00877CF2">
        <w:trPr>
          <w:jc w:val="center"/>
        </w:trPr>
        <w:tc>
          <w:tcPr>
            <w:tcW w:w="3779" w:type="dxa"/>
          </w:tcPr>
          <w:p w14:paraId="1038BBD3" w14:textId="77777777" w:rsidR="007F77A8" w:rsidRDefault="007F77A8" w:rsidP="00877CF2">
            <w:r>
              <w:rPr>
                <w:rFonts w:eastAsia="Arial" w:cs="Arial"/>
              </w:rPr>
              <w:t>Ambicioso (a)</w:t>
            </w:r>
          </w:p>
        </w:tc>
        <w:tc>
          <w:tcPr>
            <w:tcW w:w="350" w:type="dxa"/>
          </w:tcPr>
          <w:p w14:paraId="6B8A4266" w14:textId="77777777" w:rsidR="007F77A8" w:rsidRDefault="007F77A8" w:rsidP="00877CF2"/>
        </w:tc>
        <w:tc>
          <w:tcPr>
            <w:tcW w:w="350" w:type="dxa"/>
          </w:tcPr>
          <w:p w14:paraId="32223E76" w14:textId="77777777" w:rsidR="007F77A8" w:rsidRDefault="007F77A8" w:rsidP="00877CF2"/>
        </w:tc>
        <w:tc>
          <w:tcPr>
            <w:tcW w:w="350" w:type="dxa"/>
          </w:tcPr>
          <w:p w14:paraId="66C31500" w14:textId="77777777" w:rsidR="007F77A8" w:rsidRDefault="007F77A8" w:rsidP="00877CF2"/>
        </w:tc>
        <w:tc>
          <w:tcPr>
            <w:tcW w:w="350" w:type="dxa"/>
          </w:tcPr>
          <w:p w14:paraId="65097C8F" w14:textId="77777777" w:rsidR="007F77A8" w:rsidRDefault="007F77A8" w:rsidP="00877CF2"/>
        </w:tc>
        <w:tc>
          <w:tcPr>
            <w:tcW w:w="350" w:type="dxa"/>
          </w:tcPr>
          <w:p w14:paraId="37FC78CE" w14:textId="77777777" w:rsidR="007F77A8" w:rsidRDefault="007F77A8" w:rsidP="00877CF2"/>
        </w:tc>
      </w:tr>
      <w:tr w:rsidR="007F77A8" w14:paraId="6230A3CB" w14:textId="77777777" w:rsidTr="00877CF2">
        <w:trPr>
          <w:jc w:val="center"/>
        </w:trPr>
        <w:tc>
          <w:tcPr>
            <w:tcW w:w="3779" w:type="dxa"/>
          </w:tcPr>
          <w:p w14:paraId="5664CE76" w14:textId="77777777" w:rsidR="007F77A8" w:rsidRDefault="007F77A8" w:rsidP="00877CF2">
            <w:r>
              <w:rPr>
                <w:rFonts w:eastAsia="Arial" w:cs="Arial"/>
              </w:rPr>
              <w:t>Analítico (a)</w:t>
            </w:r>
          </w:p>
        </w:tc>
        <w:tc>
          <w:tcPr>
            <w:tcW w:w="350" w:type="dxa"/>
          </w:tcPr>
          <w:p w14:paraId="745172C9" w14:textId="77777777" w:rsidR="007F77A8" w:rsidRDefault="007F77A8" w:rsidP="00877CF2"/>
        </w:tc>
        <w:tc>
          <w:tcPr>
            <w:tcW w:w="350" w:type="dxa"/>
          </w:tcPr>
          <w:p w14:paraId="73AD74C3" w14:textId="77777777" w:rsidR="007F77A8" w:rsidRDefault="007F77A8" w:rsidP="00877CF2"/>
        </w:tc>
        <w:tc>
          <w:tcPr>
            <w:tcW w:w="350" w:type="dxa"/>
          </w:tcPr>
          <w:p w14:paraId="606564D5" w14:textId="77777777" w:rsidR="007F77A8" w:rsidRDefault="007F77A8" w:rsidP="00877CF2"/>
        </w:tc>
        <w:tc>
          <w:tcPr>
            <w:tcW w:w="350" w:type="dxa"/>
          </w:tcPr>
          <w:p w14:paraId="2CDA334B" w14:textId="77777777" w:rsidR="007F77A8" w:rsidRDefault="007F77A8" w:rsidP="00877CF2"/>
        </w:tc>
        <w:tc>
          <w:tcPr>
            <w:tcW w:w="350" w:type="dxa"/>
          </w:tcPr>
          <w:p w14:paraId="49EE9E03" w14:textId="77777777" w:rsidR="007F77A8" w:rsidRDefault="007F77A8" w:rsidP="00877CF2"/>
        </w:tc>
      </w:tr>
      <w:tr w:rsidR="007F77A8" w14:paraId="5068B1D5" w14:textId="77777777" w:rsidTr="00877CF2">
        <w:trPr>
          <w:jc w:val="center"/>
        </w:trPr>
        <w:tc>
          <w:tcPr>
            <w:tcW w:w="3779" w:type="dxa"/>
          </w:tcPr>
          <w:p w14:paraId="7F088041" w14:textId="77777777" w:rsidR="007F77A8" w:rsidRDefault="007F77A8" w:rsidP="00877CF2">
            <w:r>
              <w:rPr>
                <w:rFonts w:eastAsia="Arial" w:cs="Arial"/>
              </w:rPr>
              <w:t>Arriesgado (a)</w:t>
            </w:r>
          </w:p>
        </w:tc>
        <w:tc>
          <w:tcPr>
            <w:tcW w:w="350" w:type="dxa"/>
          </w:tcPr>
          <w:p w14:paraId="042D31D5" w14:textId="77777777" w:rsidR="007F77A8" w:rsidRDefault="007F77A8" w:rsidP="00877CF2"/>
        </w:tc>
        <w:tc>
          <w:tcPr>
            <w:tcW w:w="350" w:type="dxa"/>
          </w:tcPr>
          <w:p w14:paraId="54DD615D" w14:textId="77777777" w:rsidR="007F77A8" w:rsidRDefault="007F77A8" w:rsidP="00877CF2"/>
        </w:tc>
        <w:tc>
          <w:tcPr>
            <w:tcW w:w="350" w:type="dxa"/>
          </w:tcPr>
          <w:p w14:paraId="4BED1456" w14:textId="77777777" w:rsidR="007F77A8" w:rsidRDefault="007F77A8" w:rsidP="00877CF2"/>
        </w:tc>
        <w:tc>
          <w:tcPr>
            <w:tcW w:w="350" w:type="dxa"/>
          </w:tcPr>
          <w:p w14:paraId="61320221" w14:textId="77777777" w:rsidR="007F77A8" w:rsidRDefault="007F77A8" w:rsidP="00877CF2"/>
        </w:tc>
        <w:tc>
          <w:tcPr>
            <w:tcW w:w="350" w:type="dxa"/>
          </w:tcPr>
          <w:p w14:paraId="5688927D" w14:textId="77777777" w:rsidR="007F77A8" w:rsidRDefault="007F77A8" w:rsidP="00877CF2"/>
        </w:tc>
      </w:tr>
      <w:tr w:rsidR="007F77A8" w14:paraId="52D98296" w14:textId="77777777" w:rsidTr="00877CF2">
        <w:trPr>
          <w:jc w:val="center"/>
        </w:trPr>
        <w:tc>
          <w:tcPr>
            <w:tcW w:w="3779" w:type="dxa"/>
          </w:tcPr>
          <w:p w14:paraId="5B7B0BD9" w14:textId="77777777" w:rsidR="007F77A8" w:rsidRDefault="007F77A8" w:rsidP="00877CF2">
            <w:r>
              <w:rPr>
                <w:rFonts w:eastAsia="Arial" w:cs="Arial"/>
              </w:rPr>
              <w:t>Autosuficiente</w:t>
            </w:r>
          </w:p>
        </w:tc>
        <w:tc>
          <w:tcPr>
            <w:tcW w:w="350" w:type="dxa"/>
          </w:tcPr>
          <w:p w14:paraId="1A826B03" w14:textId="77777777" w:rsidR="007F77A8" w:rsidRDefault="007F77A8" w:rsidP="00877CF2"/>
        </w:tc>
        <w:tc>
          <w:tcPr>
            <w:tcW w:w="350" w:type="dxa"/>
          </w:tcPr>
          <w:p w14:paraId="18500A24" w14:textId="77777777" w:rsidR="007F77A8" w:rsidRDefault="007F77A8" w:rsidP="00877CF2"/>
        </w:tc>
        <w:tc>
          <w:tcPr>
            <w:tcW w:w="350" w:type="dxa"/>
          </w:tcPr>
          <w:p w14:paraId="51A1B575" w14:textId="77777777" w:rsidR="007F77A8" w:rsidRDefault="007F77A8" w:rsidP="00877CF2"/>
        </w:tc>
        <w:tc>
          <w:tcPr>
            <w:tcW w:w="350" w:type="dxa"/>
          </w:tcPr>
          <w:p w14:paraId="43BB340D" w14:textId="77777777" w:rsidR="007F77A8" w:rsidRDefault="007F77A8" w:rsidP="00877CF2"/>
        </w:tc>
        <w:tc>
          <w:tcPr>
            <w:tcW w:w="350" w:type="dxa"/>
          </w:tcPr>
          <w:p w14:paraId="7FC8BBCC" w14:textId="77777777" w:rsidR="007F77A8" w:rsidRDefault="007F77A8" w:rsidP="00877CF2"/>
        </w:tc>
      </w:tr>
      <w:tr w:rsidR="007F77A8" w14:paraId="2288772F" w14:textId="77777777" w:rsidTr="00877CF2">
        <w:trPr>
          <w:jc w:val="center"/>
        </w:trPr>
        <w:tc>
          <w:tcPr>
            <w:tcW w:w="3779" w:type="dxa"/>
          </w:tcPr>
          <w:p w14:paraId="7D738988" w14:textId="77777777" w:rsidR="007F77A8" w:rsidRDefault="007F77A8" w:rsidP="00877CF2">
            <w:r>
              <w:rPr>
                <w:rFonts w:eastAsia="Arial" w:cs="Arial"/>
              </w:rPr>
              <w:t>Aventurero (a)</w:t>
            </w:r>
          </w:p>
        </w:tc>
        <w:tc>
          <w:tcPr>
            <w:tcW w:w="350" w:type="dxa"/>
          </w:tcPr>
          <w:p w14:paraId="54702CD4" w14:textId="77777777" w:rsidR="007F77A8" w:rsidRDefault="007F77A8" w:rsidP="00877CF2"/>
        </w:tc>
        <w:tc>
          <w:tcPr>
            <w:tcW w:w="350" w:type="dxa"/>
          </w:tcPr>
          <w:p w14:paraId="6E7495C2" w14:textId="77777777" w:rsidR="007F77A8" w:rsidRDefault="007F77A8" w:rsidP="00877CF2"/>
        </w:tc>
        <w:tc>
          <w:tcPr>
            <w:tcW w:w="350" w:type="dxa"/>
          </w:tcPr>
          <w:p w14:paraId="09A21E07" w14:textId="77777777" w:rsidR="007F77A8" w:rsidRDefault="007F77A8" w:rsidP="00877CF2"/>
        </w:tc>
        <w:tc>
          <w:tcPr>
            <w:tcW w:w="350" w:type="dxa"/>
          </w:tcPr>
          <w:p w14:paraId="2B66B169" w14:textId="77777777" w:rsidR="007F77A8" w:rsidRDefault="007F77A8" w:rsidP="00877CF2"/>
        </w:tc>
        <w:tc>
          <w:tcPr>
            <w:tcW w:w="350" w:type="dxa"/>
          </w:tcPr>
          <w:p w14:paraId="1DB0CBD5" w14:textId="77777777" w:rsidR="007F77A8" w:rsidRDefault="007F77A8" w:rsidP="00877CF2"/>
        </w:tc>
      </w:tr>
      <w:tr w:rsidR="007F77A8" w14:paraId="05CBDAB2" w14:textId="77777777" w:rsidTr="00877CF2">
        <w:trPr>
          <w:trHeight w:val="460"/>
          <w:jc w:val="center"/>
        </w:trPr>
        <w:tc>
          <w:tcPr>
            <w:tcW w:w="3779" w:type="dxa"/>
          </w:tcPr>
          <w:p w14:paraId="68510084" w14:textId="77777777" w:rsidR="007F77A8" w:rsidRDefault="007F77A8" w:rsidP="00877CF2">
            <w:r>
              <w:rPr>
                <w:rFonts w:eastAsia="Arial" w:cs="Arial"/>
              </w:rPr>
              <w:t>Competitivo (a)</w:t>
            </w:r>
          </w:p>
        </w:tc>
        <w:tc>
          <w:tcPr>
            <w:tcW w:w="350" w:type="dxa"/>
          </w:tcPr>
          <w:p w14:paraId="068DBBDF" w14:textId="77777777" w:rsidR="007F77A8" w:rsidRDefault="007F77A8" w:rsidP="00877CF2"/>
        </w:tc>
        <w:tc>
          <w:tcPr>
            <w:tcW w:w="350" w:type="dxa"/>
          </w:tcPr>
          <w:p w14:paraId="066D0D6B" w14:textId="77777777" w:rsidR="007F77A8" w:rsidRDefault="007F77A8" w:rsidP="00877CF2"/>
        </w:tc>
        <w:tc>
          <w:tcPr>
            <w:tcW w:w="350" w:type="dxa"/>
          </w:tcPr>
          <w:p w14:paraId="20A86637" w14:textId="77777777" w:rsidR="007F77A8" w:rsidRDefault="007F77A8" w:rsidP="00877CF2"/>
        </w:tc>
        <w:tc>
          <w:tcPr>
            <w:tcW w:w="350" w:type="dxa"/>
          </w:tcPr>
          <w:p w14:paraId="77660320" w14:textId="77777777" w:rsidR="007F77A8" w:rsidRDefault="007F77A8" w:rsidP="00877CF2"/>
        </w:tc>
        <w:tc>
          <w:tcPr>
            <w:tcW w:w="350" w:type="dxa"/>
          </w:tcPr>
          <w:p w14:paraId="1F92D6D7" w14:textId="77777777" w:rsidR="007F77A8" w:rsidRDefault="007F77A8" w:rsidP="00877CF2"/>
          <w:p w14:paraId="5F48C574" w14:textId="77777777" w:rsidR="007F77A8" w:rsidRDefault="007F77A8" w:rsidP="00877CF2"/>
        </w:tc>
      </w:tr>
      <w:tr w:rsidR="007F77A8" w14:paraId="109E0FED" w14:textId="77777777" w:rsidTr="00877CF2">
        <w:trPr>
          <w:jc w:val="center"/>
        </w:trPr>
        <w:tc>
          <w:tcPr>
            <w:tcW w:w="3779" w:type="dxa"/>
          </w:tcPr>
          <w:p w14:paraId="78919330" w14:textId="77777777" w:rsidR="007F77A8" w:rsidRDefault="007F77A8" w:rsidP="00877CF2">
            <w:r>
              <w:rPr>
                <w:rFonts w:eastAsia="Arial" w:cs="Arial"/>
              </w:rPr>
              <w:t>Con don de mando</w:t>
            </w:r>
          </w:p>
        </w:tc>
        <w:tc>
          <w:tcPr>
            <w:tcW w:w="350" w:type="dxa"/>
          </w:tcPr>
          <w:p w14:paraId="03C87EF2" w14:textId="77777777" w:rsidR="007F77A8" w:rsidRDefault="007F77A8" w:rsidP="00877CF2"/>
        </w:tc>
        <w:tc>
          <w:tcPr>
            <w:tcW w:w="350" w:type="dxa"/>
          </w:tcPr>
          <w:p w14:paraId="3DBAA99C" w14:textId="77777777" w:rsidR="007F77A8" w:rsidRDefault="007F77A8" w:rsidP="00877CF2"/>
        </w:tc>
        <w:tc>
          <w:tcPr>
            <w:tcW w:w="350" w:type="dxa"/>
          </w:tcPr>
          <w:p w14:paraId="3D099924" w14:textId="77777777" w:rsidR="007F77A8" w:rsidRDefault="007F77A8" w:rsidP="00877CF2"/>
        </w:tc>
        <w:tc>
          <w:tcPr>
            <w:tcW w:w="350" w:type="dxa"/>
          </w:tcPr>
          <w:p w14:paraId="3444E141" w14:textId="77777777" w:rsidR="007F77A8" w:rsidRDefault="007F77A8" w:rsidP="00877CF2"/>
        </w:tc>
        <w:tc>
          <w:tcPr>
            <w:tcW w:w="350" w:type="dxa"/>
          </w:tcPr>
          <w:p w14:paraId="51825906" w14:textId="77777777" w:rsidR="007F77A8" w:rsidRDefault="007F77A8" w:rsidP="00877CF2"/>
        </w:tc>
      </w:tr>
      <w:tr w:rsidR="007F77A8" w14:paraId="5EBA830B" w14:textId="77777777" w:rsidTr="00877CF2">
        <w:trPr>
          <w:jc w:val="center"/>
        </w:trPr>
        <w:tc>
          <w:tcPr>
            <w:tcW w:w="3779" w:type="dxa"/>
          </w:tcPr>
          <w:p w14:paraId="1AD5BB49" w14:textId="77777777" w:rsidR="007F77A8" w:rsidRDefault="007F77A8" w:rsidP="00877CF2">
            <w:r>
              <w:rPr>
                <w:rFonts w:eastAsia="Arial" w:cs="Arial"/>
              </w:rPr>
              <w:lastRenderedPageBreak/>
              <w:t>Coqueto (a)</w:t>
            </w:r>
          </w:p>
        </w:tc>
        <w:tc>
          <w:tcPr>
            <w:tcW w:w="350" w:type="dxa"/>
          </w:tcPr>
          <w:p w14:paraId="147E9E3D" w14:textId="77777777" w:rsidR="007F77A8" w:rsidRDefault="007F77A8" w:rsidP="00877CF2"/>
        </w:tc>
        <w:tc>
          <w:tcPr>
            <w:tcW w:w="350" w:type="dxa"/>
          </w:tcPr>
          <w:p w14:paraId="58893EE9" w14:textId="77777777" w:rsidR="007F77A8" w:rsidRDefault="007F77A8" w:rsidP="00877CF2"/>
        </w:tc>
        <w:tc>
          <w:tcPr>
            <w:tcW w:w="350" w:type="dxa"/>
          </w:tcPr>
          <w:p w14:paraId="243F45B1" w14:textId="77777777" w:rsidR="007F77A8" w:rsidRDefault="007F77A8" w:rsidP="00877CF2"/>
        </w:tc>
        <w:tc>
          <w:tcPr>
            <w:tcW w:w="350" w:type="dxa"/>
          </w:tcPr>
          <w:p w14:paraId="2A6150FF" w14:textId="77777777" w:rsidR="007F77A8" w:rsidRDefault="007F77A8" w:rsidP="00877CF2"/>
        </w:tc>
        <w:tc>
          <w:tcPr>
            <w:tcW w:w="350" w:type="dxa"/>
          </w:tcPr>
          <w:p w14:paraId="726D1B3A" w14:textId="77777777" w:rsidR="007F77A8" w:rsidRDefault="007F77A8" w:rsidP="00877CF2"/>
        </w:tc>
      </w:tr>
      <w:tr w:rsidR="007F77A8" w14:paraId="5F164B73" w14:textId="77777777" w:rsidTr="00877CF2">
        <w:trPr>
          <w:jc w:val="center"/>
        </w:trPr>
        <w:tc>
          <w:tcPr>
            <w:tcW w:w="3779" w:type="dxa"/>
          </w:tcPr>
          <w:p w14:paraId="34422A51" w14:textId="77777777" w:rsidR="007F77A8" w:rsidRDefault="007F77A8" w:rsidP="00877CF2">
            <w:r>
              <w:rPr>
                <w:rFonts w:eastAsia="Arial" w:cs="Arial"/>
              </w:rPr>
              <w:t>Decidido (a)</w:t>
            </w:r>
          </w:p>
        </w:tc>
        <w:tc>
          <w:tcPr>
            <w:tcW w:w="350" w:type="dxa"/>
          </w:tcPr>
          <w:p w14:paraId="695E3FC9" w14:textId="77777777" w:rsidR="007F77A8" w:rsidRDefault="007F77A8" w:rsidP="00877CF2"/>
        </w:tc>
        <w:tc>
          <w:tcPr>
            <w:tcW w:w="350" w:type="dxa"/>
          </w:tcPr>
          <w:p w14:paraId="5FC20478" w14:textId="77777777" w:rsidR="007F77A8" w:rsidRDefault="007F77A8" w:rsidP="00877CF2"/>
        </w:tc>
        <w:tc>
          <w:tcPr>
            <w:tcW w:w="350" w:type="dxa"/>
          </w:tcPr>
          <w:p w14:paraId="31325280" w14:textId="77777777" w:rsidR="007F77A8" w:rsidRDefault="007F77A8" w:rsidP="00877CF2"/>
        </w:tc>
        <w:tc>
          <w:tcPr>
            <w:tcW w:w="350" w:type="dxa"/>
          </w:tcPr>
          <w:p w14:paraId="7293C958" w14:textId="77777777" w:rsidR="007F77A8" w:rsidRDefault="007F77A8" w:rsidP="00877CF2"/>
        </w:tc>
        <w:tc>
          <w:tcPr>
            <w:tcW w:w="350" w:type="dxa"/>
          </w:tcPr>
          <w:p w14:paraId="2AA034CC" w14:textId="77777777" w:rsidR="007F77A8" w:rsidRDefault="007F77A8" w:rsidP="00877CF2"/>
        </w:tc>
      </w:tr>
      <w:tr w:rsidR="007F77A8" w14:paraId="5CE7E931" w14:textId="77777777" w:rsidTr="00877CF2">
        <w:trPr>
          <w:jc w:val="center"/>
        </w:trPr>
        <w:tc>
          <w:tcPr>
            <w:tcW w:w="3779" w:type="dxa"/>
          </w:tcPr>
          <w:p w14:paraId="755976B5" w14:textId="77777777" w:rsidR="007F77A8" w:rsidRDefault="007F77A8" w:rsidP="00877CF2">
            <w:r>
              <w:rPr>
                <w:rFonts w:eastAsia="Arial" w:cs="Arial"/>
              </w:rPr>
              <w:t>Defiende sus ideas</w:t>
            </w:r>
          </w:p>
        </w:tc>
        <w:tc>
          <w:tcPr>
            <w:tcW w:w="350" w:type="dxa"/>
          </w:tcPr>
          <w:p w14:paraId="042BE83B" w14:textId="77777777" w:rsidR="007F77A8" w:rsidRDefault="007F77A8" w:rsidP="00877CF2"/>
        </w:tc>
        <w:tc>
          <w:tcPr>
            <w:tcW w:w="350" w:type="dxa"/>
          </w:tcPr>
          <w:p w14:paraId="2378D742" w14:textId="77777777" w:rsidR="007F77A8" w:rsidRDefault="007F77A8" w:rsidP="00877CF2"/>
        </w:tc>
        <w:tc>
          <w:tcPr>
            <w:tcW w:w="350" w:type="dxa"/>
          </w:tcPr>
          <w:p w14:paraId="6DE6BED0" w14:textId="77777777" w:rsidR="007F77A8" w:rsidRDefault="007F77A8" w:rsidP="00877CF2"/>
        </w:tc>
        <w:tc>
          <w:tcPr>
            <w:tcW w:w="350" w:type="dxa"/>
          </w:tcPr>
          <w:p w14:paraId="48332879" w14:textId="77777777" w:rsidR="007F77A8" w:rsidRDefault="007F77A8" w:rsidP="00877CF2"/>
        </w:tc>
        <w:tc>
          <w:tcPr>
            <w:tcW w:w="350" w:type="dxa"/>
          </w:tcPr>
          <w:p w14:paraId="6DA48DFC" w14:textId="77777777" w:rsidR="007F77A8" w:rsidRDefault="007F77A8" w:rsidP="00877CF2"/>
        </w:tc>
      </w:tr>
      <w:tr w:rsidR="007F77A8" w14:paraId="2271ACBD" w14:textId="77777777" w:rsidTr="00877CF2">
        <w:trPr>
          <w:jc w:val="center"/>
        </w:trPr>
        <w:tc>
          <w:tcPr>
            <w:tcW w:w="3779" w:type="dxa"/>
          </w:tcPr>
          <w:p w14:paraId="47E9E553" w14:textId="77777777" w:rsidR="007F77A8" w:rsidRDefault="007F77A8" w:rsidP="00877CF2">
            <w:r>
              <w:rPr>
                <w:rFonts w:eastAsia="Arial" w:cs="Arial"/>
              </w:rPr>
              <w:t>Dispuesto (a) a consolar</w:t>
            </w:r>
          </w:p>
        </w:tc>
        <w:tc>
          <w:tcPr>
            <w:tcW w:w="350" w:type="dxa"/>
          </w:tcPr>
          <w:p w14:paraId="730F89E6" w14:textId="77777777" w:rsidR="007F77A8" w:rsidRDefault="007F77A8" w:rsidP="00877CF2"/>
        </w:tc>
        <w:tc>
          <w:tcPr>
            <w:tcW w:w="350" w:type="dxa"/>
          </w:tcPr>
          <w:p w14:paraId="362A3A36" w14:textId="77777777" w:rsidR="007F77A8" w:rsidRDefault="007F77A8" w:rsidP="00877CF2"/>
        </w:tc>
        <w:tc>
          <w:tcPr>
            <w:tcW w:w="350" w:type="dxa"/>
          </w:tcPr>
          <w:p w14:paraId="0D07F4A0" w14:textId="77777777" w:rsidR="007F77A8" w:rsidRDefault="007F77A8" w:rsidP="00877CF2"/>
        </w:tc>
        <w:tc>
          <w:tcPr>
            <w:tcW w:w="350" w:type="dxa"/>
          </w:tcPr>
          <w:p w14:paraId="05404AC9" w14:textId="77777777" w:rsidR="007F77A8" w:rsidRDefault="007F77A8" w:rsidP="00877CF2"/>
        </w:tc>
        <w:tc>
          <w:tcPr>
            <w:tcW w:w="350" w:type="dxa"/>
          </w:tcPr>
          <w:p w14:paraId="0E81BE64" w14:textId="77777777" w:rsidR="007F77A8" w:rsidRDefault="007F77A8" w:rsidP="00877CF2"/>
        </w:tc>
      </w:tr>
      <w:tr w:rsidR="007F77A8" w14:paraId="2EF5ED9C" w14:textId="77777777" w:rsidTr="00877CF2">
        <w:trPr>
          <w:jc w:val="center"/>
        </w:trPr>
        <w:tc>
          <w:tcPr>
            <w:tcW w:w="3779" w:type="dxa"/>
          </w:tcPr>
          <w:p w14:paraId="7DFCA127" w14:textId="77777777" w:rsidR="007F77A8" w:rsidRDefault="007F77A8" w:rsidP="00877CF2">
            <w:r>
              <w:rPr>
                <w:rFonts w:eastAsia="Arial" w:cs="Arial"/>
              </w:rPr>
              <w:t>Emotivo (a)</w:t>
            </w:r>
          </w:p>
        </w:tc>
        <w:tc>
          <w:tcPr>
            <w:tcW w:w="350" w:type="dxa"/>
          </w:tcPr>
          <w:p w14:paraId="5FBF54D8" w14:textId="77777777" w:rsidR="007F77A8" w:rsidRDefault="007F77A8" w:rsidP="00877CF2"/>
        </w:tc>
        <w:tc>
          <w:tcPr>
            <w:tcW w:w="350" w:type="dxa"/>
          </w:tcPr>
          <w:p w14:paraId="4A26D017" w14:textId="77777777" w:rsidR="007F77A8" w:rsidRDefault="007F77A8" w:rsidP="00877CF2"/>
        </w:tc>
        <w:tc>
          <w:tcPr>
            <w:tcW w:w="350" w:type="dxa"/>
          </w:tcPr>
          <w:p w14:paraId="4E09D23A" w14:textId="77777777" w:rsidR="007F77A8" w:rsidRDefault="007F77A8" w:rsidP="00877CF2"/>
        </w:tc>
        <w:tc>
          <w:tcPr>
            <w:tcW w:w="350" w:type="dxa"/>
          </w:tcPr>
          <w:p w14:paraId="69D2ED09" w14:textId="77777777" w:rsidR="007F77A8" w:rsidRDefault="007F77A8" w:rsidP="00877CF2"/>
        </w:tc>
        <w:tc>
          <w:tcPr>
            <w:tcW w:w="350" w:type="dxa"/>
          </w:tcPr>
          <w:p w14:paraId="5BDC56AC" w14:textId="77777777" w:rsidR="007F77A8" w:rsidRDefault="007F77A8" w:rsidP="00877CF2"/>
        </w:tc>
      </w:tr>
      <w:tr w:rsidR="007F77A8" w14:paraId="58B4D387" w14:textId="77777777" w:rsidTr="00877CF2">
        <w:trPr>
          <w:jc w:val="center"/>
        </w:trPr>
        <w:tc>
          <w:tcPr>
            <w:tcW w:w="3779" w:type="dxa"/>
          </w:tcPr>
          <w:p w14:paraId="2BA94D71" w14:textId="77777777" w:rsidR="007F77A8" w:rsidRDefault="007F77A8" w:rsidP="00877CF2">
            <w:r>
              <w:rPr>
                <w:rFonts w:eastAsia="Arial" w:cs="Arial"/>
              </w:rPr>
              <w:t>Expresivo (a)</w:t>
            </w:r>
          </w:p>
        </w:tc>
        <w:tc>
          <w:tcPr>
            <w:tcW w:w="350" w:type="dxa"/>
          </w:tcPr>
          <w:p w14:paraId="190CC4BD" w14:textId="77777777" w:rsidR="007F77A8" w:rsidRDefault="007F77A8" w:rsidP="00877CF2"/>
        </w:tc>
        <w:tc>
          <w:tcPr>
            <w:tcW w:w="350" w:type="dxa"/>
          </w:tcPr>
          <w:p w14:paraId="19E45497" w14:textId="77777777" w:rsidR="007F77A8" w:rsidRDefault="007F77A8" w:rsidP="00877CF2"/>
        </w:tc>
        <w:tc>
          <w:tcPr>
            <w:tcW w:w="350" w:type="dxa"/>
          </w:tcPr>
          <w:p w14:paraId="678DD4BC" w14:textId="77777777" w:rsidR="007F77A8" w:rsidRDefault="007F77A8" w:rsidP="00877CF2"/>
        </w:tc>
        <w:tc>
          <w:tcPr>
            <w:tcW w:w="350" w:type="dxa"/>
          </w:tcPr>
          <w:p w14:paraId="47270CC2" w14:textId="77777777" w:rsidR="007F77A8" w:rsidRDefault="007F77A8" w:rsidP="00877CF2"/>
        </w:tc>
        <w:tc>
          <w:tcPr>
            <w:tcW w:w="350" w:type="dxa"/>
          </w:tcPr>
          <w:p w14:paraId="40214DDC" w14:textId="77777777" w:rsidR="007F77A8" w:rsidRDefault="007F77A8" w:rsidP="00877CF2"/>
        </w:tc>
      </w:tr>
      <w:tr w:rsidR="007F77A8" w14:paraId="594D549B" w14:textId="77777777" w:rsidTr="00877CF2">
        <w:trPr>
          <w:jc w:val="center"/>
        </w:trPr>
        <w:tc>
          <w:tcPr>
            <w:tcW w:w="3779" w:type="dxa"/>
          </w:tcPr>
          <w:p w14:paraId="2C23BD62" w14:textId="77777777" w:rsidR="007F77A8" w:rsidRDefault="007F77A8" w:rsidP="00877CF2">
            <w:r>
              <w:rPr>
                <w:rFonts w:eastAsia="Arial" w:cs="Arial"/>
              </w:rPr>
              <w:t>Firme</w:t>
            </w:r>
          </w:p>
        </w:tc>
        <w:tc>
          <w:tcPr>
            <w:tcW w:w="350" w:type="dxa"/>
          </w:tcPr>
          <w:p w14:paraId="72251C2F" w14:textId="77777777" w:rsidR="007F77A8" w:rsidRDefault="007F77A8" w:rsidP="00877CF2"/>
        </w:tc>
        <w:tc>
          <w:tcPr>
            <w:tcW w:w="350" w:type="dxa"/>
          </w:tcPr>
          <w:p w14:paraId="14B73123" w14:textId="77777777" w:rsidR="007F77A8" w:rsidRDefault="007F77A8" w:rsidP="00877CF2"/>
        </w:tc>
        <w:tc>
          <w:tcPr>
            <w:tcW w:w="350" w:type="dxa"/>
          </w:tcPr>
          <w:p w14:paraId="52E4BB25" w14:textId="77777777" w:rsidR="007F77A8" w:rsidRDefault="007F77A8" w:rsidP="00877CF2"/>
        </w:tc>
        <w:tc>
          <w:tcPr>
            <w:tcW w:w="350" w:type="dxa"/>
          </w:tcPr>
          <w:p w14:paraId="2BEC5375" w14:textId="77777777" w:rsidR="007F77A8" w:rsidRDefault="007F77A8" w:rsidP="00877CF2"/>
        </w:tc>
        <w:tc>
          <w:tcPr>
            <w:tcW w:w="350" w:type="dxa"/>
          </w:tcPr>
          <w:p w14:paraId="244A8141" w14:textId="77777777" w:rsidR="007F77A8" w:rsidRDefault="007F77A8" w:rsidP="00877CF2"/>
        </w:tc>
      </w:tr>
      <w:tr w:rsidR="007F77A8" w14:paraId="4534729A" w14:textId="77777777" w:rsidTr="00877CF2">
        <w:trPr>
          <w:jc w:val="center"/>
        </w:trPr>
        <w:tc>
          <w:tcPr>
            <w:tcW w:w="3779" w:type="dxa"/>
          </w:tcPr>
          <w:p w14:paraId="06B3AEC8" w14:textId="77777777" w:rsidR="007F77A8" w:rsidRDefault="007F77A8" w:rsidP="00877CF2">
            <w:r>
              <w:rPr>
                <w:rFonts w:eastAsia="Arial" w:cs="Arial"/>
              </w:rPr>
              <w:t>Individualista</w:t>
            </w:r>
          </w:p>
        </w:tc>
        <w:tc>
          <w:tcPr>
            <w:tcW w:w="350" w:type="dxa"/>
          </w:tcPr>
          <w:p w14:paraId="3644D46C" w14:textId="77777777" w:rsidR="007F77A8" w:rsidRDefault="007F77A8" w:rsidP="00877CF2"/>
        </w:tc>
        <w:tc>
          <w:tcPr>
            <w:tcW w:w="350" w:type="dxa"/>
          </w:tcPr>
          <w:p w14:paraId="0995FBB2" w14:textId="77777777" w:rsidR="007F77A8" w:rsidRDefault="007F77A8" w:rsidP="00877CF2"/>
        </w:tc>
        <w:tc>
          <w:tcPr>
            <w:tcW w:w="350" w:type="dxa"/>
          </w:tcPr>
          <w:p w14:paraId="59E58194" w14:textId="77777777" w:rsidR="007F77A8" w:rsidRDefault="007F77A8" w:rsidP="00877CF2"/>
        </w:tc>
        <w:tc>
          <w:tcPr>
            <w:tcW w:w="350" w:type="dxa"/>
          </w:tcPr>
          <w:p w14:paraId="54A8E128" w14:textId="77777777" w:rsidR="007F77A8" w:rsidRDefault="007F77A8" w:rsidP="00877CF2"/>
        </w:tc>
        <w:tc>
          <w:tcPr>
            <w:tcW w:w="350" w:type="dxa"/>
          </w:tcPr>
          <w:p w14:paraId="6DD2A5ED" w14:textId="77777777" w:rsidR="007F77A8" w:rsidRDefault="007F77A8" w:rsidP="00877CF2"/>
        </w:tc>
      </w:tr>
      <w:tr w:rsidR="007F77A8" w14:paraId="1FD0FEA6" w14:textId="77777777" w:rsidTr="00877CF2">
        <w:trPr>
          <w:jc w:val="center"/>
        </w:trPr>
        <w:tc>
          <w:tcPr>
            <w:tcW w:w="3779" w:type="dxa"/>
          </w:tcPr>
          <w:p w14:paraId="081D6161" w14:textId="77777777" w:rsidR="007F77A8" w:rsidRDefault="007F77A8" w:rsidP="00877CF2">
            <w:r>
              <w:rPr>
                <w:rFonts w:eastAsia="Arial" w:cs="Arial"/>
              </w:rPr>
              <w:t>Ingenioso (a)</w:t>
            </w:r>
          </w:p>
        </w:tc>
        <w:tc>
          <w:tcPr>
            <w:tcW w:w="350" w:type="dxa"/>
          </w:tcPr>
          <w:p w14:paraId="6A2D7B23" w14:textId="77777777" w:rsidR="007F77A8" w:rsidRDefault="007F77A8" w:rsidP="00877CF2"/>
        </w:tc>
        <w:tc>
          <w:tcPr>
            <w:tcW w:w="350" w:type="dxa"/>
          </w:tcPr>
          <w:p w14:paraId="6DD9D0B1" w14:textId="77777777" w:rsidR="007F77A8" w:rsidRDefault="007F77A8" w:rsidP="00877CF2"/>
        </w:tc>
        <w:tc>
          <w:tcPr>
            <w:tcW w:w="350" w:type="dxa"/>
          </w:tcPr>
          <w:p w14:paraId="5828147B" w14:textId="77777777" w:rsidR="007F77A8" w:rsidRDefault="007F77A8" w:rsidP="00877CF2"/>
        </w:tc>
        <w:tc>
          <w:tcPr>
            <w:tcW w:w="350" w:type="dxa"/>
          </w:tcPr>
          <w:p w14:paraId="14A68808" w14:textId="77777777" w:rsidR="007F77A8" w:rsidRDefault="007F77A8" w:rsidP="00877CF2"/>
        </w:tc>
        <w:tc>
          <w:tcPr>
            <w:tcW w:w="350" w:type="dxa"/>
          </w:tcPr>
          <w:p w14:paraId="53BD4A1C" w14:textId="77777777" w:rsidR="007F77A8" w:rsidRDefault="007F77A8" w:rsidP="00877CF2"/>
        </w:tc>
      </w:tr>
      <w:tr w:rsidR="007F77A8" w14:paraId="039E9596" w14:textId="77777777" w:rsidTr="00877CF2">
        <w:trPr>
          <w:jc w:val="center"/>
        </w:trPr>
        <w:tc>
          <w:tcPr>
            <w:tcW w:w="3779" w:type="dxa"/>
          </w:tcPr>
          <w:p w14:paraId="2FC5DE0D" w14:textId="77777777" w:rsidR="007F77A8" w:rsidRDefault="007F77A8" w:rsidP="00877CF2">
            <w:r>
              <w:rPr>
                <w:rFonts w:eastAsia="Arial" w:cs="Arial"/>
              </w:rPr>
              <w:t>Ingenuo (a)</w:t>
            </w:r>
          </w:p>
        </w:tc>
        <w:tc>
          <w:tcPr>
            <w:tcW w:w="350" w:type="dxa"/>
          </w:tcPr>
          <w:p w14:paraId="54E477F5" w14:textId="77777777" w:rsidR="007F77A8" w:rsidRDefault="007F77A8" w:rsidP="00877CF2"/>
        </w:tc>
        <w:tc>
          <w:tcPr>
            <w:tcW w:w="350" w:type="dxa"/>
          </w:tcPr>
          <w:p w14:paraId="5BDAC6AC" w14:textId="77777777" w:rsidR="007F77A8" w:rsidRDefault="007F77A8" w:rsidP="00877CF2"/>
        </w:tc>
        <w:tc>
          <w:tcPr>
            <w:tcW w:w="350" w:type="dxa"/>
          </w:tcPr>
          <w:p w14:paraId="73049810" w14:textId="77777777" w:rsidR="007F77A8" w:rsidRDefault="007F77A8" w:rsidP="00877CF2"/>
        </w:tc>
        <w:tc>
          <w:tcPr>
            <w:tcW w:w="350" w:type="dxa"/>
          </w:tcPr>
          <w:p w14:paraId="124A8704" w14:textId="77777777" w:rsidR="007F77A8" w:rsidRDefault="007F77A8" w:rsidP="00877CF2"/>
        </w:tc>
        <w:tc>
          <w:tcPr>
            <w:tcW w:w="350" w:type="dxa"/>
          </w:tcPr>
          <w:p w14:paraId="502A58D4" w14:textId="77777777" w:rsidR="007F77A8" w:rsidRDefault="007F77A8" w:rsidP="00877CF2"/>
        </w:tc>
      </w:tr>
      <w:tr w:rsidR="007F77A8" w14:paraId="1AF5A6AF" w14:textId="77777777" w:rsidTr="00877CF2">
        <w:trPr>
          <w:jc w:val="center"/>
        </w:trPr>
        <w:tc>
          <w:tcPr>
            <w:tcW w:w="3779" w:type="dxa"/>
          </w:tcPr>
          <w:p w14:paraId="75DD436D" w14:textId="77777777" w:rsidR="007F77A8" w:rsidRDefault="007F77A8" w:rsidP="00877CF2">
            <w:r>
              <w:rPr>
                <w:rFonts w:eastAsia="Arial" w:cs="Arial"/>
              </w:rPr>
              <w:t>Le gustan los niños</w:t>
            </w:r>
          </w:p>
        </w:tc>
        <w:tc>
          <w:tcPr>
            <w:tcW w:w="350" w:type="dxa"/>
          </w:tcPr>
          <w:p w14:paraId="4470A5AF" w14:textId="77777777" w:rsidR="007F77A8" w:rsidRDefault="007F77A8" w:rsidP="00877CF2"/>
        </w:tc>
        <w:tc>
          <w:tcPr>
            <w:tcW w:w="350" w:type="dxa"/>
          </w:tcPr>
          <w:p w14:paraId="3090F26F" w14:textId="77777777" w:rsidR="007F77A8" w:rsidRDefault="007F77A8" w:rsidP="00877CF2"/>
        </w:tc>
        <w:tc>
          <w:tcPr>
            <w:tcW w:w="350" w:type="dxa"/>
          </w:tcPr>
          <w:p w14:paraId="43B14738" w14:textId="77777777" w:rsidR="007F77A8" w:rsidRDefault="007F77A8" w:rsidP="00877CF2"/>
        </w:tc>
        <w:tc>
          <w:tcPr>
            <w:tcW w:w="350" w:type="dxa"/>
          </w:tcPr>
          <w:p w14:paraId="03060058" w14:textId="77777777" w:rsidR="007F77A8" w:rsidRDefault="007F77A8" w:rsidP="00877CF2"/>
        </w:tc>
        <w:tc>
          <w:tcPr>
            <w:tcW w:w="350" w:type="dxa"/>
          </w:tcPr>
          <w:p w14:paraId="1847F102" w14:textId="77777777" w:rsidR="007F77A8" w:rsidRDefault="007F77A8" w:rsidP="00877CF2"/>
        </w:tc>
      </w:tr>
      <w:tr w:rsidR="007F77A8" w14:paraId="0F5BE7F3" w14:textId="77777777" w:rsidTr="00877CF2">
        <w:trPr>
          <w:jc w:val="center"/>
        </w:trPr>
        <w:tc>
          <w:tcPr>
            <w:tcW w:w="3779" w:type="dxa"/>
          </w:tcPr>
          <w:p w14:paraId="5D084098" w14:textId="77777777" w:rsidR="007F77A8" w:rsidRDefault="007F77A8" w:rsidP="00877CF2">
            <w:r>
              <w:rPr>
                <w:rFonts w:eastAsia="Arial" w:cs="Arial"/>
              </w:rPr>
              <w:t>Líder</w:t>
            </w:r>
          </w:p>
        </w:tc>
        <w:tc>
          <w:tcPr>
            <w:tcW w:w="350" w:type="dxa"/>
          </w:tcPr>
          <w:p w14:paraId="20A2E9D4" w14:textId="77777777" w:rsidR="007F77A8" w:rsidRDefault="007F77A8" w:rsidP="00877CF2"/>
        </w:tc>
        <w:tc>
          <w:tcPr>
            <w:tcW w:w="350" w:type="dxa"/>
          </w:tcPr>
          <w:p w14:paraId="24F11EFE" w14:textId="77777777" w:rsidR="007F77A8" w:rsidRDefault="007F77A8" w:rsidP="00877CF2"/>
        </w:tc>
        <w:tc>
          <w:tcPr>
            <w:tcW w:w="350" w:type="dxa"/>
          </w:tcPr>
          <w:p w14:paraId="513EB9DC" w14:textId="77777777" w:rsidR="007F77A8" w:rsidRDefault="007F77A8" w:rsidP="00877CF2"/>
        </w:tc>
        <w:tc>
          <w:tcPr>
            <w:tcW w:w="350" w:type="dxa"/>
          </w:tcPr>
          <w:p w14:paraId="6E6D009D" w14:textId="77777777" w:rsidR="007F77A8" w:rsidRDefault="007F77A8" w:rsidP="00877CF2"/>
        </w:tc>
        <w:tc>
          <w:tcPr>
            <w:tcW w:w="350" w:type="dxa"/>
          </w:tcPr>
          <w:p w14:paraId="66BD831D" w14:textId="77777777" w:rsidR="007F77A8" w:rsidRDefault="007F77A8" w:rsidP="00877CF2"/>
        </w:tc>
      </w:tr>
      <w:tr w:rsidR="007F77A8" w14:paraId="2097EAE9" w14:textId="77777777" w:rsidTr="00877CF2">
        <w:trPr>
          <w:jc w:val="center"/>
        </w:trPr>
        <w:tc>
          <w:tcPr>
            <w:tcW w:w="3779" w:type="dxa"/>
          </w:tcPr>
          <w:p w14:paraId="53DE04C8" w14:textId="77777777" w:rsidR="007F77A8" w:rsidRDefault="007F77A8" w:rsidP="00877CF2">
            <w:r>
              <w:rPr>
                <w:rFonts w:eastAsia="Arial" w:cs="Arial"/>
              </w:rPr>
              <w:t>Llora con facilidad</w:t>
            </w:r>
          </w:p>
        </w:tc>
        <w:tc>
          <w:tcPr>
            <w:tcW w:w="350" w:type="dxa"/>
          </w:tcPr>
          <w:p w14:paraId="076A4CA5" w14:textId="77777777" w:rsidR="007F77A8" w:rsidRDefault="007F77A8" w:rsidP="00877CF2"/>
        </w:tc>
        <w:tc>
          <w:tcPr>
            <w:tcW w:w="350" w:type="dxa"/>
          </w:tcPr>
          <w:p w14:paraId="140AFD35" w14:textId="77777777" w:rsidR="007F77A8" w:rsidRDefault="007F77A8" w:rsidP="00877CF2"/>
        </w:tc>
        <w:tc>
          <w:tcPr>
            <w:tcW w:w="350" w:type="dxa"/>
          </w:tcPr>
          <w:p w14:paraId="04A094A1" w14:textId="77777777" w:rsidR="007F77A8" w:rsidRDefault="007F77A8" w:rsidP="00877CF2"/>
        </w:tc>
        <w:tc>
          <w:tcPr>
            <w:tcW w:w="350" w:type="dxa"/>
          </w:tcPr>
          <w:p w14:paraId="1F7284B6" w14:textId="77777777" w:rsidR="007F77A8" w:rsidRDefault="007F77A8" w:rsidP="00877CF2"/>
        </w:tc>
        <w:tc>
          <w:tcPr>
            <w:tcW w:w="350" w:type="dxa"/>
          </w:tcPr>
          <w:p w14:paraId="0759F1A5" w14:textId="77777777" w:rsidR="007F77A8" w:rsidRDefault="007F77A8" w:rsidP="00877CF2"/>
        </w:tc>
      </w:tr>
      <w:tr w:rsidR="007F77A8" w14:paraId="7D506C9E" w14:textId="77777777" w:rsidTr="00877CF2">
        <w:trPr>
          <w:jc w:val="center"/>
        </w:trPr>
        <w:tc>
          <w:tcPr>
            <w:tcW w:w="3779" w:type="dxa"/>
          </w:tcPr>
          <w:p w14:paraId="7F1BA74F" w14:textId="77777777" w:rsidR="007F77A8" w:rsidRDefault="007F77A8" w:rsidP="00877CF2">
            <w:r>
              <w:rPr>
                <w:rFonts w:eastAsia="Arial" w:cs="Arial"/>
              </w:rPr>
              <w:t>Pasivo (a)</w:t>
            </w:r>
          </w:p>
        </w:tc>
        <w:tc>
          <w:tcPr>
            <w:tcW w:w="350" w:type="dxa"/>
          </w:tcPr>
          <w:p w14:paraId="62EE8A84" w14:textId="77777777" w:rsidR="007F77A8" w:rsidRDefault="007F77A8" w:rsidP="00877CF2"/>
        </w:tc>
        <w:tc>
          <w:tcPr>
            <w:tcW w:w="350" w:type="dxa"/>
          </w:tcPr>
          <w:p w14:paraId="7444DDDD" w14:textId="77777777" w:rsidR="007F77A8" w:rsidRDefault="007F77A8" w:rsidP="00877CF2"/>
        </w:tc>
        <w:tc>
          <w:tcPr>
            <w:tcW w:w="350" w:type="dxa"/>
          </w:tcPr>
          <w:p w14:paraId="1100676A" w14:textId="77777777" w:rsidR="007F77A8" w:rsidRDefault="007F77A8" w:rsidP="00877CF2"/>
        </w:tc>
        <w:tc>
          <w:tcPr>
            <w:tcW w:w="350" w:type="dxa"/>
          </w:tcPr>
          <w:p w14:paraId="578C185C" w14:textId="77777777" w:rsidR="007F77A8" w:rsidRDefault="007F77A8" w:rsidP="00877CF2"/>
        </w:tc>
        <w:tc>
          <w:tcPr>
            <w:tcW w:w="350" w:type="dxa"/>
          </w:tcPr>
          <w:p w14:paraId="348F6CDF" w14:textId="77777777" w:rsidR="007F77A8" w:rsidRDefault="007F77A8" w:rsidP="00877CF2"/>
        </w:tc>
      </w:tr>
      <w:tr w:rsidR="007F77A8" w14:paraId="25C5A40D" w14:textId="77777777" w:rsidTr="00877CF2">
        <w:trPr>
          <w:jc w:val="center"/>
        </w:trPr>
        <w:tc>
          <w:tcPr>
            <w:tcW w:w="3779" w:type="dxa"/>
          </w:tcPr>
          <w:p w14:paraId="1163DFCA" w14:textId="77777777" w:rsidR="007F77A8" w:rsidRDefault="007F77A8" w:rsidP="00877CF2">
            <w:r>
              <w:rPr>
                <w:rFonts w:eastAsia="Arial" w:cs="Arial"/>
              </w:rPr>
              <w:t>Preocupado (a) por los otros</w:t>
            </w:r>
          </w:p>
        </w:tc>
        <w:tc>
          <w:tcPr>
            <w:tcW w:w="350" w:type="dxa"/>
          </w:tcPr>
          <w:p w14:paraId="3F8CFB8F" w14:textId="77777777" w:rsidR="007F77A8" w:rsidRDefault="007F77A8" w:rsidP="00877CF2"/>
        </w:tc>
        <w:tc>
          <w:tcPr>
            <w:tcW w:w="350" w:type="dxa"/>
          </w:tcPr>
          <w:p w14:paraId="1E9B791D" w14:textId="77777777" w:rsidR="007F77A8" w:rsidRDefault="007F77A8" w:rsidP="00877CF2"/>
        </w:tc>
        <w:tc>
          <w:tcPr>
            <w:tcW w:w="350" w:type="dxa"/>
          </w:tcPr>
          <w:p w14:paraId="4D82110C" w14:textId="77777777" w:rsidR="007F77A8" w:rsidRDefault="007F77A8" w:rsidP="00877CF2"/>
        </w:tc>
        <w:tc>
          <w:tcPr>
            <w:tcW w:w="350" w:type="dxa"/>
          </w:tcPr>
          <w:p w14:paraId="11D4C617" w14:textId="77777777" w:rsidR="007F77A8" w:rsidRDefault="007F77A8" w:rsidP="00877CF2"/>
        </w:tc>
        <w:tc>
          <w:tcPr>
            <w:tcW w:w="350" w:type="dxa"/>
          </w:tcPr>
          <w:p w14:paraId="2AC013D5" w14:textId="77777777" w:rsidR="007F77A8" w:rsidRDefault="007F77A8" w:rsidP="00877CF2"/>
        </w:tc>
      </w:tr>
      <w:tr w:rsidR="007F77A8" w14:paraId="119FF562" w14:textId="77777777" w:rsidTr="00877CF2">
        <w:trPr>
          <w:jc w:val="center"/>
        </w:trPr>
        <w:tc>
          <w:tcPr>
            <w:tcW w:w="3779" w:type="dxa"/>
          </w:tcPr>
          <w:p w14:paraId="2A33601D" w14:textId="77777777" w:rsidR="007F77A8" w:rsidRDefault="007F77A8" w:rsidP="00877CF2">
            <w:r>
              <w:rPr>
                <w:rFonts w:eastAsia="Arial" w:cs="Arial"/>
              </w:rPr>
              <w:t>Preocupado (a) por su apariencia</w:t>
            </w:r>
          </w:p>
        </w:tc>
        <w:tc>
          <w:tcPr>
            <w:tcW w:w="350" w:type="dxa"/>
          </w:tcPr>
          <w:p w14:paraId="0FFB06C3" w14:textId="77777777" w:rsidR="007F77A8" w:rsidRDefault="007F77A8" w:rsidP="00877CF2"/>
        </w:tc>
        <w:tc>
          <w:tcPr>
            <w:tcW w:w="350" w:type="dxa"/>
          </w:tcPr>
          <w:p w14:paraId="2C3F3298" w14:textId="77777777" w:rsidR="007F77A8" w:rsidRDefault="007F77A8" w:rsidP="00877CF2"/>
        </w:tc>
        <w:tc>
          <w:tcPr>
            <w:tcW w:w="350" w:type="dxa"/>
          </w:tcPr>
          <w:p w14:paraId="0F84BD33" w14:textId="77777777" w:rsidR="007F77A8" w:rsidRDefault="007F77A8" w:rsidP="00877CF2"/>
        </w:tc>
        <w:tc>
          <w:tcPr>
            <w:tcW w:w="350" w:type="dxa"/>
          </w:tcPr>
          <w:p w14:paraId="725B080B" w14:textId="77777777" w:rsidR="007F77A8" w:rsidRDefault="007F77A8" w:rsidP="00877CF2"/>
        </w:tc>
        <w:tc>
          <w:tcPr>
            <w:tcW w:w="350" w:type="dxa"/>
          </w:tcPr>
          <w:p w14:paraId="295088E1" w14:textId="77777777" w:rsidR="007F77A8" w:rsidRDefault="007F77A8" w:rsidP="00877CF2"/>
        </w:tc>
      </w:tr>
      <w:tr w:rsidR="007F77A8" w14:paraId="3CA67EDA" w14:textId="77777777" w:rsidTr="00877CF2">
        <w:trPr>
          <w:jc w:val="center"/>
        </w:trPr>
        <w:tc>
          <w:tcPr>
            <w:tcW w:w="3779" w:type="dxa"/>
          </w:tcPr>
          <w:p w14:paraId="40957BAE" w14:textId="77777777" w:rsidR="007F77A8" w:rsidRDefault="007F77A8" w:rsidP="00877CF2">
            <w:r>
              <w:rPr>
                <w:rFonts w:eastAsia="Arial" w:cs="Arial"/>
              </w:rPr>
              <w:t>Romántico (a)</w:t>
            </w:r>
          </w:p>
        </w:tc>
        <w:tc>
          <w:tcPr>
            <w:tcW w:w="350" w:type="dxa"/>
          </w:tcPr>
          <w:p w14:paraId="41B69C33" w14:textId="77777777" w:rsidR="007F77A8" w:rsidRDefault="007F77A8" w:rsidP="00877CF2"/>
        </w:tc>
        <w:tc>
          <w:tcPr>
            <w:tcW w:w="350" w:type="dxa"/>
          </w:tcPr>
          <w:p w14:paraId="15933024" w14:textId="77777777" w:rsidR="007F77A8" w:rsidRDefault="007F77A8" w:rsidP="00877CF2"/>
        </w:tc>
        <w:tc>
          <w:tcPr>
            <w:tcW w:w="350" w:type="dxa"/>
          </w:tcPr>
          <w:p w14:paraId="4AAA7FDD" w14:textId="77777777" w:rsidR="007F77A8" w:rsidRDefault="007F77A8" w:rsidP="00877CF2"/>
        </w:tc>
        <w:tc>
          <w:tcPr>
            <w:tcW w:w="350" w:type="dxa"/>
          </w:tcPr>
          <w:p w14:paraId="09F81043" w14:textId="77777777" w:rsidR="007F77A8" w:rsidRDefault="007F77A8" w:rsidP="00877CF2"/>
        </w:tc>
        <w:tc>
          <w:tcPr>
            <w:tcW w:w="350" w:type="dxa"/>
          </w:tcPr>
          <w:p w14:paraId="0C949F0D" w14:textId="77777777" w:rsidR="007F77A8" w:rsidRDefault="007F77A8" w:rsidP="00877CF2"/>
        </w:tc>
      </w:tr>
      <w:tr w:rsidR="007F77A8" w14:paraId="2F3FC25E" w14:textId="77777777" w:rsidTr="00877CF2">
        <w:trPr>
          <w:jc w:val="center"/>
        </w:trPr>
        <w:tc>
          <w:tcPr>
            <w:tcW w:w="3779" w:type="dxa"/>
          </w:tcPr>
          <w:p w14:paraId="5A5D55D3" w14:textId="77777777" w:rsidR="007F77A8" w:rsidRDefault="007F77A8" w:rsidP="00877CF2">
            <w:r>
              <w:rPr>
                <w:rFonts w:eastAsia="Arial" w:cs="Arial"/>
              </w:rPr>
              <w:t>Seguro (a)</w:t>
            </w:r>
          </w:p>
        </w:tc>
        <w:tc>
          <w:tcPr>
            <w:tcW w:w="350" w:type="dxa"/>
          </w:tcPr>
          <w:p w14:paraId="49B25751" w14:textId="77777777" w:rsidR="007F77A8" w:rsidRDefault="007F77A8" w:rsidP="00877CF2"/>
        </w:tc>
        <w:tc>
          <w:tcPr>
            <w:tcW w:w="350" w:type="dxa"/>
          </w:tcPr>
          <w:p w14:paraId="59CCAC32" w14:textId="77777777" w:rsidR="007F77A8" w:rsidRDefault="007F77A8" w:rsidP="00877CF2"/>
        </w:tc>
        <w:tc>
          <w:tcPr>
            <w:tcW w:w="350" w:type="dxa"/>
          </w:tcPr>
          <w:p w14:paraId="1BF6D7FA" w14:textId="77777777" w:rsidR="007F77A8" w:rsidRDefault="007F77A8" w:rsidP="00877CF2"/>
        </w:tc>
        <w:tc>
          <w:tcPr>
            <w:tcW w:w="350" w:type="dxa"/>
          </w:tcPr>
          <w:p w14:paraId="67C8552E" w14:textId="77777777" w:rsidR="007F77A8" w:rsidRDefault="007F77A8" w:rsidP="00877CF2"/>
        </w:tc>
        <w:tc>
          <w:tcPr>
            <w:tcW w:w="350" w:type="dxa"/>
          </w:tcPr>
          <w:p w14:paraId="0B78AADE" w14:textId="77777777" w:rsidR="007F77A8" w:rsidRDefault="007F77A8" w:rsidP="00877CF2"/>
        </w:tc>
      </w:tr>
      <w:tr w:rsidR="007F77A8" w14:paraId="55569F92" w14:textId="77777777" w:rsidTr="00877CF2">
        <w:trPr>
          <w:jc w:val="center"/>
        </w:trPr>
        <w:tc>
          <w:tcPr>
            <w:tcW w:w="3779" w:type="dxa"/>
          </w:tcPr>
          <w:p w14:paraId="3C106112" w14:textId="77777777" w:rsidR="007F77A8" w:rsidRDefault="007F77A8" w:rsidP="00877CF2">
            <w:r>
              <w:rPr>
                <w:rFonts w:eastAsia="Arial" w:cs="Arial"/>
              </w:rPr>
              <w:t>Suave</w:t>
            </w:r>
          </w:p>
        </w:tc>
        <w:tc>
          <w:tcPr>
            <w:tcW w:w="350" w:type="dxa"/>
          </w:tcPr>
          <w:p w14:paraId="5B68CFF8" w14:textId="77777777" w:rsidR="007F77A8" w:rsidRDefault="007F77A8" w:rsidP="00877CF2"/>
        </w:tc>
        <w:tc>
          <w:tcPr>
            <w:tcW w:w="350" w:type="dxa"/>
          </w:tcPr>
          <w:p w14:paraId="5EFF5487" w14:textId="77777777" w:rsidR="007F77A8" w:rsidRDefault="007F77A8" w:rsidP="00877CF2"/>
        </w:tc>
        <w:tc>
          <w:tcPr>
            <w:tcW w:w="350" w:type="dxa"/>
          </w:tcPr>
          <w:p w14:paraId="045AAD6B" w14:textId="77777777" w:rsidR="007F77A8" w:rsidRDefault="007F77A8" w:rsidP="00877CF2"/>
        </w:tc>
        <w:tc>
          <w:tcPr>
            <w:tcW w:w="350" w:type="dxa"/>
          </w:tcPr>
          <w:p w14:paraId="25BB8457" w14:textId="77777777" w:rsidR="007F77A8" w:rsidRDefault="007F77A8" w:rsidP="00877CF2"/>
        </w:tc>
        <w:tc>
          <w:tcPr>
            <w:tcW w:w="350" w:type="dxa"/>
          </w:tcPr>
          <w:p w14:paraId="25D0C65D" w14:textId="77777777" w:rsidR="007F77A8" w:rsidRDefault="007F77A8" w:rsidP="00877CF2"/>
        </w:tc>
      </w:tr>
      <w:tr w:rsidR="007F77A8" w14:paraId="4A9C9CFF" w14:textId="77777777" w:rsidTr="00877CF2">
        <w:trPr>
          <w:jc w:val="center"/>
        </w:trPr>
        <w:tc>
          <w:tcPr>
            <w:tcW w:w="3779" w:type="dxa"/>
          </w:tcPr>
          <w:p w14:paraId="7734904F" w14:textId="77777777" w:rsidR="007F77A8" w:rsidRDefault="007F77A8" w:rsidP="00877CF2">
            <w:r>
              <w:rPr>
                <w:rFonts w:eastAsia="Arial" w:cs="Arial"/>
              </w:rPr>
              <w:t>Sutil</w:t>
            </w:r>
          </w:p>
        </w:tc>
        <w:tc>
          <w:tcPr>
            <w:tcW w:w="350" w:type="dxa"/>
          </w:tcPr>
          <w:p w14:paraId="36911299" w14:textId="77777777" w:rsidR="007F77A8" w:rsidRDefault="007F77A8" w:rsidP="00877CF2"/>
        </w:tc>
        <w:tc>
          <w:tcPr>
            <w:tcW w:w="350" w:type="dxa"/>
          </w:tcPr>
          <w:p w14:paraId="768340A2" w14:textId="77777777" w:rsidR="007F77A8" w:rsidRDefault="007F77A8" w:rsidP="00877CF2"/>
        </w:tc>
        <w:tc>
          <w:tcPr>
            <w:tcW w:w="350" w:type="dxa"/>
          </w:tcPr>
          <w:p w14:paraId="24538AE1" w14:textId="77777777" w:rsidR="007F77A8" w:rsidRDefault="007F77A8" w:rsidP="00877CF2"/>
        </w:tc>
        <w:tc>
          <w:tcPr>
            <w:tcW w:w="350" w:type="dxa"/>
          </w:tcPr>
          <w:p w14:paraId="34038F50" w14:textId="77777777" w:rsidR="007F77A8" w:rsidRDefault="007F77A8" w:rsidP="00877CF2"/>
        </w:tc>
        <w:tc>
          <w:tcPr>
            <w:tcW w:w="350" w:type="dxa"/>
          </w:tcPr>
          <w:p w14:paraId="079DC509" w14:textId="77777777" w:rsidR="007F77A8" w:rsidRDefault="007F77A8" w:rsidP="00877CF2"/>
        </w:tc>
      </w:tr>
      <w:tr w:rsidR="007F77A8" w14:paraId="3887F8FE" w14:textId="77777777" w:rsidTr="00877CF2">
        <w:trPr>
          <w:jc w:val="center"/>
        </w:trPr>
        <w:tc>
          <w:tcPr>
            <w:tcW w:w="3779" w:type="dxa"/>
          </w:tcPr>
          <w:p w14:paraId="753FBB59" w14:textId="77777777" w:rsidR="007F77A8" w:rsidRDefault="007F77A8" w:rsidP="00877CF2">
            <w:r>
              <w:rPr>
                <w:rFonts w:eastAsia="Arial" w:cs="Arial"/>
              </w:rPr>
              <w:t>Tierno (a)</w:t>
            </w:r>
          </w:p>
        </w:tc>
        <w:tc>
          <w:tcPr>
            <w:tcW w:w="350" w:type="dxa"/>
          </w:tcPr>
          <w:p w14:paraId="290347EF" w14:textId="77777777" w:rsidR="007F77A8" w:rsidRDefault="007F77A8" w:rsidP="00877CF2"/>
        </w:tc>
        <w:tc>
          <w:tcPr>
            <w:tcW w:w="350" w:type="dxa"/>
          </w:tcPr>
          <w:p w14:paraId="7DEB6660" w14:textId="77777777" w:rsidR="007F77A8" w:rsidRDefault="007F77A8" w:rsidP="00877CF2"/>
        </w:tc>
        <w:tc>
          <w:tcPr>
            <w:tcW w:w="350" w:type="dxa"/>
          </w:tcPr>
          <w:p w14:paraId="4AC366D0" w14:textId="77777777" w:rsidR="007F77A8" w:rsidRDefault="007F77A8" w:rsidP="00877CF2"/>
        </w:tc>
        <w:tc>
          <w:tcPr>
            <w:tcW w:w="350" w:type="dxa"/>
          </w:tcPr>
          <w:p w14:paraId="454C0FCE" w14:textId="77777777" w:rsidR="007F77A8" w:rsidRDefault="007F77A8" w:rsidP="00877CF2"/>
        </w:tc>
        <w:tc>
          <w:tcPr>
            <w:tcW w:w="350" w:type="dxa"/>
          </w:tcPr>
          <w:p w14:paraId="12072E4D" w14:textId="77777777" w:rsidR="007F77A8" w:rsidRDefault="007F77A8" w:rsidP="00877CF2"/>
        </w:tc>
      </w:tr>
      <w:tr w:rsidR="007F77A8" w14:paraId="483F9F26" w14:textId="77777777" w:rsidTr="00877CF2">
        <w:trPr>
          <w:jc w:val="center"/>
        </w:trPr>
        <w:tc>
          <w:tcPr>
            <w:tcW w:w="3779" w:type="dxa"/>
          </w:tcPr>
          <w:p w14:paraId="53680AE1" w14:textId="77777777" w:rsidR="007F77A8" w:rsidRDefault="007F77A8" w:rsidP="00877CF2">
            <w:r>
              <w:rPr>
                <w:rFonts w:eastAsia="Arial" w:cs="Arial"/>
              </w:rPr>
              <w:t>Valiente</w:t>
            </w:r>
          </w:p>
        </w:tc>
        <w:tc>
          <w:tcPr>
            <w:tcW w:w="350" w:type="dxa"/>
          </w:tcPr>
          <w:p w14:paraId="59763513" w14:textId="77777777" w:rsidR="007F77A8" w:rsidRDefault="007F77A8" w:rsidP="00877CF2"/>
        </w:tc>
        <w:tc>
          <w:tcPr>
            <w:tcW w:w="350" w:type="dxa"/>
          </w:tcPr>
          <w:p w14:paraId="26DF03DA" w14:textId="77777777" w:rsidR="007F77A8" w:rsidRDefault="007F77A8" w:rsidP="00877CF2"/>
        </w:tc>
        <w:tc>
          <w:tcPr>
            <w:tcW w:w="350" w:type="dxa"/>
          </w:tcPr>
          <w:p w14:paraId="54A395E4" w14:textId="77777777" w:rsidR="007F77A8" w:rsidRDefault="007F77A8" w:rsidP="00877CF2"/>
        </w:tc>
        <w:tc>
          <w:tcPr>
            <w:tcW w:w="350" w:type="dxa"/>
          </w:tcPr>
          <w:p w14:paraId="22BA218C" w14:textId="77777777" w:rsidR="007F77A8" w:rsidRDefault="007F77A8" w:rsidP="00877CF2"/>
        </w:tc>
        <w:tc>
          <w:tcPr>
            <w:tcW w:w="350" w:type="dxa"/>
          </w:tcPr>
          <w:p w14:paraId="59A5C9E8" w14:textId="77777777" w:rsidR="007F77A8" w:rsidRDefault="007F77A8" w:rsidP="00877CF2"/>
        </w:tc>
      </w:tr>
    </w:tbl>
    <w:p w14:paraId="4BC954CA" w14:textId="77777777" w:rsidR="008A2ACF" w:rsidRDefault="008A2ACF" w:rsidP="00B6183A">
      <w:pPr>
        <w:pStyle w:val="Heading7"/>
        <w:rPr>
          <w:rFonts w:eastAsia="Arial"/>
          <w:lang w:val="es-ES_tradnl"/>
        </w:rPr>
      </w:pPr>
    </w:p>
    <w:p w14:paraId="05C69703" w14:textId="77777777" w:rsidR="002244E0" w:rsidRDefault="007F77A8" w:rsidP="00B6183A">
      <w:pPr>
        <w:pStyle w:val="Heading7"/>
        <w:rPr>
          <w:rFonts w:eastAsia="Arial"/>
          <w:lang w:val="es-ES_tradnl"/>
        </w:rPr>
      </w:pPr>
      <w:r>
        <w:rPr>
          <w:rFonts w:eastAsia="Arial"/>
          <w:lang w:val="es-ES_tradnl"/>
        </w:rPr>
        <w:t xml:space="preserve"> </w:t>
      </w:r>
      <w:bookmarkStart w:id="119" w:name="_Toc455943129"/>
      <w:bookmarkStart w:id="120" w:name="_Toc455943604"/>
      <w:bookmarkStart w:id="121" w:name="_Toc455943701"/>
      <w:r w:rsidR="002244E0">
        <w:rPr>
          <w:rFonts w:eastAsia="Arial"/>
          <w:lang w:val="es-ES_tradnl"/>
        </w:rPr>
        <w:t>Anexo F</w:t>
      </w:r>
      <w:r w:rsidR="00063307">
        <w:rPr>
          <w:rFonts w:eastAsia="Arial"/>
          <w:lang w:val="es-ES_tradnl"/>
        </w:rPr>
        <w:t>. Formato de validación de jueces</w:t>
      </w:r>
      <w:bookmarkEnd w:id="119"/>
      <w:bookmarkEnd w:id="120"/>
      <w:bookmarkEnd w:id="121"/>
      <w:r w:rsidR="00063307">
        <w:rPr>
          <w:rFonts w:eastAsia="Arial"/>
          <w:lang w:val="es-ES_tradnl"/>
        </w:rPr>
        <w:t xml:space="preserve">  </w:t>
      </w:r>
    </w:p>
    <w:p w14:paraId="2E9C0876" w14:textId="77777777" w:rsidR="002244E0" w:rsidRPr="00063307" w:rsidRDefault="002244E0" w:rsidP="00B6183A">
      <w:pPr>
        <w:pStyle w:val="Heading7"/>
        <w:rPr>
          <w:rFonts w:eastAsia="Arial"/>
        </w:rPr>
      </w:pPr>
      <w:bookmarkStart w:id="122" w:name="_Toc455943130"/>
      <w:bookmarkStart w:id="123" w:name="_Toc455943605"/>
      <w:bookmarkStart w:id="124" w:name="_Toc455943702"/>
      <w:r w:rsidRPr="00063307">
        <w:rPr>
          <w:rFonts w:eastAsia="Arial"/>
        </w:rPr>
        <w:t>Anexo G</w:t>
      </w:r>
      <w:r w:rsidR="00063307">
        <w:rPr>
          <w:rFonts w:eastAsia="Arial"/>
        </w:rPr>
        <w:t>. Instrumento piloto (escala CUVINO)</w:t>
      </w:r>
      <w:bookmarkEnd w:id="122"/>
      <w:bookmarkEnd w:id="123"/>
      <w:bookmarkEnd w:id="124"/>
    </w:p>
    <w:p w14:paraId="32FD5D73" w14:textId="77777777" w:rsidR="002244E0" w:rsidRPr="00063307" w:rsidRDefault="002244E0" w:rsidP="00B6183A">
      <w:pPr>
        <w:pStyle w:val="Heading7"/>
        <w:rPr>
          <w:rFonts w:eastAsia="Arial"/>
        </w:rPr>
      </w:pPr>
      <w:bookmarkStart w:id="125" w:name="_Toc455943131"/>
      <w:bookmarkStart w:id="126" w:name="_Toc455943606"/>
      <w:bookmarkStart w:id="127" w:name="_Toc455943703"/>
      <w:r w:rsidRPr="00063307">
        <w:rPr>
          <w:rFonts w:eastAsia="Arial"/>
        </w:rPr>
        <w:t>Anexo H</w:t>
      </w:r>
      <w:r w:rsidR="00063307">
        <w:rPr>
          <w:rFonts w:eastAsia="Arial"/>
        </w:rPr>
        <w:t>. Resultados obtenidos del análisis cualitativo de la prueba piloto</w:t>
      </w:r>
      <w:bookmarkEnd w:id="125"/>
      <w:bookmarkEnd w:id="126"/>
      <w:bookmarkEnd w:id="127"/>
      <w:r w:rsidR="00063307">
        <w:rPr>
          <w:rFonts w:eastAsia="Arial"/>
        </w:rPr>
        <w:t xml:space="preserve"> </w:t>
      </w:r>
    </w:p>
    <w:p w14:paraId="3CF6E2AA" w14:textId="77777777" w:rsidR="002244E0" w:rsidRPr="00063307" w:rsidRDefault="002244E0" w:rsidP="00B6183A">
      <w:pPr>
        <w:pStyle w:val="Heading7"/>
        <w:rPr>
          <w:rFonts w:eastAsia="Arial"/>
        </w:rPr>
      </w:pPr>
      <w:bookmarkStart w:id="128" w:name="_Toc455943132"/>
      <w:bookmarkStart w:id="129" w:name="_Toc455943607"/>
      <w:bookmarkStart w:id="130" w:name="_Toc455943704"/>
      <w:r w:rsidRPr="00063307">
        <w:rPr>
          <w:rFonts w:eastAsia="Arial"/>
        </w:rPr>
        <w:t>Anexo I</w:t>
      </w:r>
      <w:r w:rsidR="00063307" w:rsidRPr="00063307">
        <w:rPr>
          <w:rFonts w:eastAsia="Arial"/>
        </w:rPr>
        <w:t>. Instrumento final (C</w:t>
      </w:r>
      <w:r w:rsidR="00063307">
        <w:rPr>
          <w:rFonts w:eastAsia="Arial"/>
        </w:rPr>
        <w:t>UVINO)</w:t>
      </w:r>
      <w:bookmarkEnd w:id="128"/>
      <w:bookmarkEnd w:id="129"/>
      <w:bookmarkEnd w:id="130"/>
    </w:p>
    <w:p w14:paraId="66625E16" w14:textId="77777777" w:rsidR="002244E0" w:rsidRPr="00B6211B" w:rsidRDefault="002244E0" w:rsidP="002244E0">
      <w:pPr>
        <w:rPr>
          <w:rFonts w:eastAsia="Arial"/>
        </w:rPr>
      </w:pPr>
    </w:p>
    <w:sectPr w:rsidR="002244E0" w:rsidRPr="00B6211B" w:rsidSect="00464987">
      <w:pgSz w:w="11906" w:h="16838"/>
      <w:pgMar w:top="1699" w:right="1699" w:bottom="1411" w:left="1699" w:header="720" w:footer="720" w:gutter="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6" w:author="User" w:date="2016-07-19T22:40:00Z" w:initials="U">
    <w:p w14:paraId="1DC7D7B7" w14:textId="77777777" w:rsidR="002B68F8" w:rsidRDefault="002B68F8" w:rsidP="000555EB">
      <w:pPr>
        <w:pStyle w:val="CommentText"/>
      </w:pPr>
      <w:r>
        <w:rPr>
          <w:rStyle w:val="CommentReference"/>
        </w:rPr>
        <w:annotationRef/>
      </w:r>
      <w:r>
        <w:t>cuáles</w:t>
      </w:r>
    </w:p>
  </w:comment>
  <w:comment w:id="68" w:author="omaestra" w:date="2016-07-19T22:45:00Z" w:initials="o">
    <w:p w14:paraId="16AB5808" w14:textId="77777777" w:rsidR="002B68F8" w:rsidRDefault="002B68F8" w:rsidP="000555EB">
      <w:pPr>
        <w:pStyle w:val="CommentText"/>
      </w:pPr>
      <w:r>
        <w:rPr>
          <w:rStyle w:val="CommentReference"/>
        </w:rPr>
        <w:annotationRef/>
      </w:r>
      <w:r>
        <w:t xml:space="preserve">esta corrección la hacemos luego, es que </w:t>
      </w:r>
      <w:proofErr w:type="spellStart"/>
      <w:r>
        <w:t>tambien</w:t>
      </w:r>
      <w:proofErr w:type="spellEnd"/>
      <w:r>
        <w:t xml:space="preserve"> esta en marco </w:t>
      </w:r>
      <w:proofErr w:type="spellStart"/>
      <w:r>
        <w:t>teorico</w:t>
      </w:r>
      <w:proofErr w:type="spellEnd"/>
      <w:r>
        <w:t xml:space="preserve"> y aun no llegamos ahí profe. </w:t>
      </w:r>
    </w:p>
  </w:comment>
  <w:comment w:id="67" w:author="User" w:date="2016-07-20T07:56:00Z" w:initials="U">
    <w:p w14:paraId="465CE87F" w14:textId="77777777" w:rsidR="002B68F8" w:rsidRDefault="002B68F8" w:rsidP="000555EB">
      <w:pPr>
        <w:pStyle w:val="CommentText"/>
      </w:pPr>
      <w:r>
        <w:rPr>
          <w:rStyle w:val="CommentReference"/>
        </w:rPr>
        <w:annotationRef/>
      </w:r>
      <w:r>
        <w:t>OK</w:t>
      </w:r>
    </w:p>
  </w:comment>
  <w:comment w:id="86" w:author="User" w:date="2016-07-20T07:37:00Z" w:initials="U">
    <w:p w14:paraId="755035D0" w14:textId="77777777" w:rsidR="002B68F8" w:rsidRDefault="002B68F8" w:rsidP="000555EB">
      <w:pPr>
        <w:pStyle w:val="CommentText"/>
      </w:pPr>
      <w:r>
        <w:rPr>
          <w:rStyle w:val="CommentReference"/>
        </w:rPr>
        <w:annotationRef/>
      </w:r>
      <w:r>
        <w:t>Entonces mencionan esta primero y las otras para tener más orden</w:t>
      </w:r>
    </w:p>
    <w:p w14:paraId="212D5910" w14:textId="77777777" w:rsidR="002B68F8" w:rsidRDefault="002B68F8" w:rsidP="000555EB">
      <w:pPr>
        <w:pStyle w:val="CommentText"/>
      </w:pPr>
    </w:p>
  </w:comment>
  <w:comment w:id="87" w:author="Oswaldo Maestra" w:date="2016-07-20T19:47:00Z" w:initials="OM">
    <w:p w14:paraId="63BE6EE3" w14:textId="77777777" w:rsidR="002B68F8" w:rsidRDefault="002B68F8" w:rsidP="000555EB">
      <w:pPr>
        <w:pStyle w:val="CommentText"/>
      </w:pPr>
      <w:r>
        <w:rPr>
          <w:rStyle w:val="CommentReference"/>
        </w:rPr>
        <w:annotationRef/>
      </w:r>
      <w:r>
        <w:t>Profe se refiere a mencionarlas en ese orden en la discusión?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C7D7B7" w15:done="0"/>
  <w15:commentEx w15:paraId="16AB5808" w15:done="0"/>
  <w15:commentEx w15:paraId="465CE87F" w15:done="0"/>
  <w15:commentEx w15:paraId="212D5910" w15:done="0"/>
  <w15:commentEx w15:paraId="63BE6EE3" w15:paraIdParent="212D591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AA3E38" w14:textId="77777777" w:rsidR="00981B81" w:rsidRDefault="00981B81" w:rsidP="000D75F6">
      <w:r>
        <w:separator/>
      </w:r>
    </w:p>
  </w:endnote>
  <w:endnote w:type="continuationSeparator" w:id="0">
    <w:p w14:paraId="299FE9A4" w14:textId="77777777" w:rsidR="00981B81" w:rsidRDefault="00981B81" w:rsidP="000D7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6207375"/>
      <w:docPartObj>
        <w:docPartGallery w:val="Page Numbers (Bottom of Page)"/>
        <w:docPartUnique/>
      </w:docPartObj>
    </w:sdtPr>
    <w:sdtEndPr>
      <w:rPr>
        <w:noProof/>
      </w:rPr>
    </w:sdtEndPr>
    <w:sdtContent>
      <w:p w14:paraId="5B247942" w14:textId="77777777" w:rsidR="002B68F8" w:rsidRDefault="002B68F8" w:rsidP="004161E7">
        <w:pPr>
          <w:pStyle w:val="Footer"/>
          <w:jc w:val="center"/>
          <w:rPr>
            <w:noProof/>
          </w:rPr>
        </w:pPr>
        <w:r>
          <w:fldChar w:fldCharType="begin"/>
        </w:r>
        <w:r>
          <w:instrText xml:space="preserve"> PAGE   \* MERGEFORMAT </w:instrText>
        </w:r>
        <w:r>
          <w:fldChar w:fldCharType="separate"/>
        </w:r>
        <w:r w:rsidR="0061319A">
          <w:rPr>
            <w:noProof/>
          </w:rPr>
          <w:t>iv</w:t>
        </w:r>
        <w:r>
          <w:rPr>
            <w:noProof/>
          </w:rPr>
          <w:fldChar w:fldCharType="end"/>
        </w:r>
      </w:p>
    </w:sdtContent>
  </w:sdt>
  <w:p w14:paraId="214CB092" w14:textId="77777777" w:rsidR="002B68F8" w:rsidRDefault="002B68F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0CA06" w14:textId="77777777" w:rsidR="002B68F8" w:rsidRDefault="002B68F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89760" w14:textId="77777777" w:rsidR="002B68F8" w:rsidRDefault="002B68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EE03D2" w14:textId="77777777" w:rsidR="00981B81" w:rsidRDefault="00981B81" w:rsidP="000D75F6">
      <w:r>
        <w:separator/>
      </w:r>
    </w:p>
  </w:footnote>
  <w:footnote w:type="continuationSeparator" w:id="0">
    <w:p w14:paraId="6BD021BB" w14:textId="77777777" w:rsidR="00981B81" w:rsidRDefault="00981B81" w:rsidP="000D75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98D3D" w14:textId="77777777" w:rsidR="002B68F8" w:rsidRDefault="002B68F8" w:rsidP="00B3189E">
    <w:pPr>
      <w:pStyle w:val="Footer"/>
      <w:jc w:val="right"/>
    </w:pPr>
  </w:p>
  <w:p w14:paraId="37AC2C96" w14:textId="77777777" w:rsidR="002B68F8" w:rsidRDefault="002B68F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9481194"/>
      <w:docPartObj>
        <w:docPartGallery w:val="Page Numbers (Bottom of Page)"/>
        <w:docPartUnique/>
      </w:docPartObj>
    </w:sdtPr>
    <w:sdtEndPr>
      <w:rPr>
        <w:noProof/>
      </w:rPr>
    </w:sdtEndPr>
    <w:sdtContent>
      <w:p w14:paraId="2DBFD741" w14:textId="77777777" w:rsidR="002B68F8" w:rsidRDefault="002B68F8" w:rsidP="00B3189E">
        <w:pPr>
          <w:pStyle w:val="Footer"/>
          <w:jc w:val="right"/>
        </w:pPr>
        <w:r>
          <w:fldChar w:fldCharType="begin"/>
        </w:r>
        <w:r>
          <w:instrText xml:space="preserve"> PAGE   \* MERGEFORMAT </w:instrText>
        </w:r>
        <w:r>
          <w:fldChar w:fldCharType="separate"/>
        </w:r>
        <w:r w:rsidR="007032FB">
          <w:rPr>
            <w:noProof/>
          </w:rPr>
          <w:t>91</w:t>
        </w:r>
        <w:r>
          <w:rPr>
            <w:noProof/>
          </w:rPr>
          <w:fldChar w:fldCharType="end"/>
        </w:r>
      </w:p>
    </w:sdtContent>
  </w:sdt>
  <w:p w14:paraId="33B19B9A" w14:textId="77777777" w:rsidR="002B68F8" w:rsidRDefault="002B68F8">
    <w:pPr>
      <w:pStyle w:val="Header"/>
    </w:pPr>
  </w:p>
  <w:p w14:paraId="3FAB2542" w14:textId="77777777" w:rsidR="002B68F8" w:rsidRDefault="002B68F8"/>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DA3EF" w14:textId="77777777" w:rsidR="002B68F8" w:rsidRDefault="002B68F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551F77"/>
    <w:multiLevelType w:val="multilevel"/>
    <w:tmpl w:val="BCCA3310"/>
    <w:lvl w:ilvl="0">
      <w:start w:val="1"/>
      <w:numFmt w:val="lowerLetter"/>
      <w:lvlText w:val="(%1)"/>
      <w:lvlJc w:val="left"/>
      <w:pPr>
        <w:ind w:left="1068" w:firstLine="2844"/>
      </w:pPr>
    </w:lvl>
    <w:lvl w:ilvl="1">
      <w:start w:val="1"/>
      <w:numFmt w:val="lowerLetter"/>
      <w:lvlText w:val="%2."/>
      <w:lvlJc w:val="left"/>
      <w:pPr>
        <w:ind w:left="1788" w:firstLine="5004"/>
      </w:pPr>
    </w:lvl>
    <w:lvl w:ilvl="2">
      <w:start w:val="1"/>
      <w:numFmt w:val="lowerRoman"/>
      <w:lvlText w:val="%3."/>
      <w:lvlJc w:val="right"/>
      <w:pPr>
        <w:ind w:left="2508" w:firstLine="7344"/>
      </w:pPr>
    </w:lvl>
    <w:lvl w:ilvl="3">
      <w:start w:val="1"/>
      <w:numFmt w:val="decimal"/>
      <w:lvlText w:val="%4."/>
      <w:lvlJc w:val="left"/>
      <w:pPr>
        <w:ind w:left="3228" w:firstLine="9324"/>
      </w:pPr>
    </w:lvl>
    <w:lvl w:ilvl="4">
      <w:start w:val="1"/>
      <w:numFmt w:val="lowerLetter"/>
      <w:lvlText w:val="%5."/>
      <w:lvlJc w:val="left"/>
      <w:pPr>
        <w:ind w:left="3948" w:firstLine="11484"/>
      </w:pPr>
    </w:lvl>
    <w:lvl w:ilvl="5">
      <w:start w:val="1"/>
      <w:numFmt w:val="lowerRoman"/>
      <w:lvlText w:val="%6."/>
      <w:lvlJc w:val="right"/>
      <w:pPr>
        <w:ind w:left="4668" w:firstLine="13824"/>
      </w:pPr>
    </w:lvl>
    <w:lvl w:ilvl="6">
      <w:start w:val="1"/>
      <w:numFmt w:val="decimal"/>
      <w:lvlText w:val="%7."/>
      <w:lvlJc w:val="left"/>
      <w:pPr>
        <w:ind w:left="5388" w:firstLine="15803"/>
      </w:pPr>
    </w:lvl>
    <w:lvl w:ilvl="7">
      <w:start w:val="1"/>
      <w:numFmt w:val="lowerLetter"/>
      <w:lvlText w:val="%8."/>
      <w:lvlJc w:val="left"/>
      <w:pPr>
        <w:ind w:left="6108" w:firstLine="17964"/>
      </w:pPr>
    </w:lvl>
    <w:lvl w:ilvl="8">
      <w:start w:val="1"/>
      <w:numFmt w:val="lowerRoman"/>
      <w:lvlText w:val="%9."/>
      <w:lvlJc w:val="right"/>
      <w:pPr>
        <w:ind w:left="6828" w:firstLine="20304"/>
      </w:pPr>
    </w:lvl>
  </w:abstractNum>
  <w:abstractNum w:abstractNumId="1">
    <w:nsid w:val="29B823CD"/>
    <w:multiLevelType w:val="multilevel"/>
    <w:tmpl w:val="4A620F12"/>
    <w:lvl w:ilvl="0">
      <w:start w:val="2"/>
      <w:numFmt w:val="upperRoman"/>
      <w:lvlText w:val="%1."/>
      <w:lvlJc w:val="left"/>
      <w:pPr>
        <w:ind w:left="0" w:firstLine="0"/>
      </w:pPr>
      <w:rPr>
        <w:vertAlign w:val="baseline"/>
      </w:rPr>
    </w:lvl>
    <w:lvl w:ilvl="1">
      <w:start w:val="1"/>
      <w:numFmt w:val="lowerLetter"/>
      <w:lvlText w:val="%2."/>
      <w:lvlJc w:val="left"/>
      <w:pPr>
        <w:ind w:left="0" w:firstLine="0"/>
      </w:pPr>
      <w:rPr>
        <w:vertAlign w:val="baseline"/>
      </w:rPr>
    </w:lvl>
    <w:lvl w:ilvl="2">
      <w:start w:val="1"/>
      <w:numFmt w:val="lowerRoman"/>
      <w:lvlText w:val="%3."/>
      <w:lvlJc w:val="left"/>
      <w:pPr>
        <w:ind w:left="0" w:firstLine="0"/>
      </w:pPr>
      <w:rPr>
        <w:vertAlign w:val="baseline"/>
      </w:rPr>
    </w:lvl>
    <w:lvl w:ilvl="3">
      <w:start w:val="1"/>
      <w:numFmt w:val="decimal"/>
      <w:lvlText w:val="%4."/>
      <w:lvlJc w:val="left"/>
      <w:pPr>
        <w:ind w:left="0" w:firstLine="0"/>
      </w:pPr>
      <w:rPr>
        <w:vertAlign w:val="baseline"/>
      </w:rPr>
    </w:lvl>
    <w:lvl w:ilvl="4">
      <w:start w:val="1"/>
      <w:numFmt w:val="lowerLetter"/>
      <w:lvlText w:val="%5."/>
      <w:lvlJc w:val="left"/>
      <w:pPr>
        <w:ind w:left="0" w:firstLine="0"/>
      </w:pPr>
      <w:rPr>
        <w:vertAlign w:val="baseline"/>
      </w:rPr>
    </w:lvl>
    <w:lvl w:ilvl="5">
      <w:start w:val="1"/>
      <w:numFmt w:val="lowerRoman"/>
      <w:lvlText w:val="%6."/>
      <w:lvlJc w:val="left"/>
      <w:pPr>
        <w:ind w:left="0" w:firstLine="0"/>
      </w:pPr>
      <w:rPr>
        <w:vertAlign w:val="baseline"/>
      </w:rPr>
    </w:lvl>
    <w:lvl w:ilvl="6">
      <w:start w:val="1"/>
      <w:numFmt w:val="decimal"/>
      <w:lvlText w:val="%7."/>
      <w:lvlJc w:val="left"/>
      <w:pPr>
        <w:ind w:left="0" w:firstLine="0"/>
      </w:pPr>
      <w:rPr>
        <w:vertAlign w:val="baseline"/>
      </w:rPr>
    </w:lvl>
    <w:lvl w:ilvl="7">
      <w:start w:val="1"/>
      <w:numFmt w:val="lowerLetter"/>
      <w:lvlText w:val="%8."/>
      <w:lvlJc w:val="left"/>
      <w:pPr>
        <w:ind w:left="0" w:firstLine="0"/>
      </w:pPr>
      <w:rPr>
        <w:vertAlign w:val="baseline"/>
      </w:rPr>
    </w:lvl>
    <w:lvl w:ilvl="8">
      <w:start w:val="1"/>
      <w:numFmt w:val="lowerRoman"/>
      <w:lvlText w:val="%9."/>
      <w:lvlJc w:val="left"/>
      <w:pPr>
        <w:ind w:left="0" w:firstLine="0"/>
      </w:pPr>
      <w:rPr>
        <w:vertAlign w:val="baseline"/>
      </w:rPr>
    </w:lvl>
  </w:abstractNum>
  <w:abstractNum w:abstractNumId="2">
    <w:nsid w:val="3B4A3744"/>
    <w:multiLevelType w:val="hybridMultilevel"/>
    <w:tmpl w:val="49A81758"/>
    <w:lvl w:ilvl="0" w:tplc="02083342">
      <w:start w:val="1"/>
      <w:numFmt w:val="upperRoman"/>
      <w:lvlText w:val="%1."/>
      <w:lvlJc w:val="right"/>
      <w:pPr>
        <w:ind w:left="1440" w:hanging="360"/>
      </w:pPr>
    </w:lvl>
    <w:lvl w:ilvl="1" w:tplc="A2365FF2">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DBA4B73"/>
    <w:multiLevelType w:val="hybridMultilevel"/>
    <w:tmpl w:val="F6B89724"/>
    <w:lvl w:ilvl="0" w:tplc="A4640DBE">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31091B"/>
    <w:multiLevelType w:val="hybridMultilevel"/>
    <w:tmpl w:val="5ACE113E"/>
    <w:lvl w:ilvl="0" w:tplc="149616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6463CE"/>
    <w:multiLevelType w:val="hybridMultilevel"/>
    <w:tmpl w:val="6728C8D4"/>
    <w:lvl w:ilvl="0" w:tplc="8CD8D7BC">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E21329"/>
    <w:multiLevelType w:val="hybridMultilevel"/>
    <w:tmpl w:val="4B3A51DE"/>
    <w:lvl w:ilvl="0" w:tplc="3ECA179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6"/>
    <w:lvlOverride w:ilvl="0">
      <w:startOverride w:val="1"/>
    </w:lvlOverride>
  </w:num>
  <w:num w:numId="5">
    <w:abstractNumId w:val="2"/>
  </w:num>
  <w:num w:numId="6">
    <w:abstractNumId w:val="5"/>
  </w:num>
  <w:num w:numId="7">
    <w:abstractNumId w:val="3"/>
  </w:num>
  <w:num w:numId="8">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swaldo Maestra">
    <w15:presenceInfo w15:providerId="None" w15:userId="Oswaldo Maest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AD07C4"/>
    <w:rsid w:val="0001191D"/>
    <w:rsid w:val="000213D7"/>
    <w:rsid w:val="00027055"/>
    <w:rsid w:val="000319CC"/>
    <w:rsid w:val="00053ECE"/>
    <w:rsid w:val="000555EB"/>
    <w:rsid w:val="0005676D"/>
    <w:rsid w:val="00063307"/>
    <w:rsid w:val="00082AB8"/>
    <w:rsid w:val="00086C34"/>
    <w:rsid w:val="00096C70"/>
    <w:rsid w:val="000C7BB7"/>
    <w:rsid w:val="000D75F6"/>
    <w:rsid w:val="00113BD3"/>
    <w:rsid w:val="001214CB"/>
    <w:rsid w:val="0013207D"/>
    <w:rsid w:val="00151AB8"/>
    <w:rsid w:val="001544AF"/>
    <w:rsid w:val="001601EE"/>
    <w:rsid w:val="00180CAF"/>
    <w:rsid w:val="0018132E"/>
    <w:rsid w:val="001A04E9"/>
    <w:rsid w:val="001B35B8"/>
    <w:rsid w:val="001C2483"/>
    <w:rsid w:val="001E0BA1"/>
    <w:rsid w:val="001E4EEE"/>
    <w:rsid w:val="001F2FD1"/>
    <w:rsid w:val="00203A26"/>
    <w:rsid w:val="002244E0"/>
    <w:rsid w:val="00231E8E"/>
    <w:rsid w:val="002321C0"/>
    <w:rsid w:val="0023338C"/>
    <w:rsid w:val="00233E69"/>
    <w:rsid w:val="00253A1A"/>
    <w:rsid w:val="00267436"/>
    <w:rsid w:val="00281235"/>
    <w:rsid w:val="002966E2"/>
    <w:rsid w:val="00296AEB"/>
    <w:rsid w:val="002B68F8"/>
    <w:rsid w:val="00304A18"/>
    <w:rsid w:val="003745D9"/>
    <w:rsid w:val="00384599"/>
    <w:rsid w:val="0039244D"/>
    <w:rsid w:val="00394FDC"/>
    <w:rsid w:val="003B465A"/>
    <w:rsid w:val="003B5CAB"/>
    <w:rsid w:val="003C2671"/>
    <w:rsid w:val="003C5EFD"/>
    <w:rsid w:val="003E6A56"/>
    <w:rsid w:val="004067C4"/>
    <w:rsid w:val="004161E7"/>
    <w:rsid w:val="00423AFF"/>
    <w:rsid w:val="00424D5E"/>
    <w:rsid w:val="00443C5C"/>
    <w:rsid w:val="00464987"/>
    <w:rsid w:val="00464F2D"/>
    <w:rsid w:val="00484DF6"/>
    <w:rsid w:val="004B52E5"/>
    <w:rsid w:val="004B7567"/>
    <w:rsid w:val="004D49E8"/>
    <w:rsid w:val="004E1F7F"/>
    <w:rsid w:val="004F7330"/>
    <w:rsid w:val="00502733"/>
    <w:rsid w:val="0050636E"/>
    <w:rsid w:val="00534BAE"/>
    <w:rsid w:val="00540A29"/>
    <w:rsid w:val="0055786E"/>
    <w:rsid w:val="00572794"/>
    <w:rsid w:val="005773BC"/>
    <w:rsid w:val="00583AFE"/>
    <w:rsid w:val="00585D2D"/>
    <w:rsid w:val="005A5E46"/>
    <w:rsid w:val="005B45F5"/>
    <w:rsid w:val="005D1B0A"/>
    <w:rsid w:val="005E4C10"/>
    <w:rsid w:val="00601332"/>
    <w:rsid w:val="0061319A"/>
    <w:rsid w:val="00625334"/>
    <w:rsid w:val="0067295E"/>
    <w:rsid w:val="00677375"/>
    <w:rsid w:val="0069574F"/>
    <w:rsid w:val="006965CA"/>
    <w:rsid w:val="006A6B3E"/>
    <w:rsid w:val="006C1C2C"/>
    <w:rsid w:val="006D3CA8"/>
    <w:rsid w:val="006D7C91"/>
    <w:rsid w:val="006E1A3F"/>
    <w:rsid w:val="007032FB"/>
    <w:rsid w:val="00717DFE"/>
    <w:rsid w:val="00724F53"/>
    <w:rsid w:val="007412AD"/>
    <w:rsid w:val="0074630C"/>
    <w:rsid w:val="00763A28"/>
    <w:rsid w:val="00765541"/>
    <w:rsid w:val="007A5075"/>
    <w:rsid w:val="007C0051"/>
    <w:rsid w:val="007D5403"/>
    <w:rsid w:val="007D5731"/>
    <w:rsid w:val="007F77A8"/>
    <w:rsid w:val="00816190"/>
    <w:rsid w:val="0082731D"/>
    <w:rsid w:val="00830823"/>
    <w:rsid w:val="00843978"/>
    <w:rsid w:val="008527FB"/>
    <w:rsid w:val="008608F5"/>
    <w:rsid w:val="00877CF2"/>
    <w:rsid w:val="008A2ACF"/>
    <w:rsid w:val="008C5595"/>
    <w:rsid w:val="008E1A6B"/>
    <w:rsid w:val="008E507D"/>
    <w:rsid w:val="00911164"/>
    <w:rsid w:val="0096548A"/>
    <w:rsid w:val="00981B81"/>
    <w:rsid w:val="009970C6"/>
    <w:rsid w:val="009B0D41"/>
    <w:rsid w:val="009E19B8"/>
    <w:rsid w:val="009E4785"/>
    <w:rsid w:val="009F6B32"/>
    <w:rsid w:val="00A167D3"/>
    <w:rsid w:val="00A36FD7"/>
    <w:rsid w:val="00A42500"/>
    <w:rsid w:val="00A45811"/>
    <w:rsid w:val="00A5038A"/>
    <w:rsid w:val="00A62169"/>
    <w:rsid w:val="00A6739A"/>
    <w:rsid w:val="00A767F1"/>
    <w:rsid w:val="00A80A12"/>
    <w:rsid w:val="00AB0800"/>
    <w:rsid w:val="00AC0AF5"/>
    <w:rsid w:val="00AD07C4"/>
    <w:rsid w:val="00B06FD8"/>
    <w:rsid w:val="00B13F58"/>
    <w:rsid w:val="00B266DB"/>
    <w:rsid w:val="00B3189E"/>
    <w:rsid w:val="00B32E2B"/>
    <w:rsid w:val="00B517BE"/>
    <w:rsid w:val="00B5379F"/>
    <w:rsid w:val="00B5525D"/>
    <w:rsid w:val="00B568B9"/>
    <w:rsid w:val="00B617F1"/>
    <w:rsid w:val="00B6183A"/>
    <w:rsid w:val="00B6211B"/>
    <w:rsid w:val="00B72D82"/>
    <w:rsid w:val="00B75E57"/>
    <w:rsid w:val="00B86D9F"/>
    <w:rsid w:val="00B87068"/>
    <w:rsid w:val="00BA4FE6"/>
    <w:rsid w:val="00BB622B"/>
    <w:rsid w:val="00BB706B"/>
    <w:rsid w:val="00BC0782"/>
    <w:rsid w:val="00BC2857"/>
    <w:rsid w:val="00BC5B8A"/>
    <w:rsid w:val="00BD4257"/>
    <w:rsid w:val="00C05B3A"/>
    <w:rsid w:val="00C131B4"/>
    <w:rsid w:val="00C35A24"/>
    <w:rsid w:val="00C414A5"/>
    <w:rsid w:val="00C4358F"/>
    <w:rsid w:val="00C47DE5"/>
    <w:rsid w:val="00C71939"/>
    <w:rsid w:val="00CB0446"/>
    <w:rsid w:val="00CF24BE"/>
    <w:rsid w:val="00CF4E53"/>
    <w:rsid w:val="00D07216"/>
    <w:rsid w:val="00D17904"/>
    <w:rsid w:val="00D23B5A"/>
    <w:rsid w:val="00D262B6"/>
    <w:rsid w:val="00D41A8C"/>
    <w:rsid w:val="00D50DDD"/>
    <w:rsid w:val="00D652B3"/>
    <w:rsid w:val="00D73FD3"/>
    <w:rsid w:val="00D867DF"/>
    <w:rsid w:val="00D96334"/>
    <w:rsid w:val="00DA67E0"/>
    <w:rsid w:val="00DD4370"/>
    <w:rsid w:val="00DD5C44"/>
    <w:rsid w:val="00DD6743"/>
    <w:rsid w:val="00DF1C24"/>
    <w:rsid w:val="00E23241"/>
    <w:rsid w:val="00E560CA"/>
    <w:rsid w:val="00E56E31"/>
    <w:rsid w:val="00E70A68"/>
    <w:rsid w:val="00E726C7"/>
    <w:rsid w:val="00E77FE2"/>
    <w:rsid w:val="00E92E0E"/>
    <w:rsid w:val="00EC2B8F"/>
    <w:rsid w:val="00EC310A"/>
    <w:rsid w:val="00F013DC"/>
    <w:rsid w:val="00F35B07"/>
    <w:rsid w:val="00F43E5C"/>
    <w:rsid w:val="00F60DB3"/>
    <w:rsid w:val="00F62020"/>
    <w:rsid w:val="00F84CAA"/>
    <w:rsid w:val="00F877EA"/>
    <w:rsid w:val="00F9341A"/>
    <w:rsid w:val="00FA4883"/>
    <w:rsid w:val="00FC1EFD"/>
    <w:rsid w:val="00FC3FF1"/>
    <w:rsid w:val="00FE7FEC"/>
    <w:rsid w:val="00FF58F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A7E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s-ES" w:eastAsia="es-E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E69"/>
    <w:pPr>
      <w:spacing w:line="360" w:lineRule="auto"/>
      <w:jc w:val="both"/>
    </w:pPr>
    <w:rPr>
      <w:rFonts w:ascii="Arial" w:hAnsi="Arial"/>
    </w:rPr>
  </w:style>
  <w:style w:type="paragraph" w:styleId="Heading1">
    <w:name w:val="heading 1"/>
    <w:basedOn w:val="Normal"/>
    <w:next w:val="Normal"/>
    <w:link w:val="Heading1Char"/>
    <w:autoRedefine/>
    <w:qFormat/>
    <w:rsid w:val="004161E7"/>
    <w:pPr>
      <w:keepNext/>
      <w:keepLines/>
      <w:numPr>
        <w:numId w:val="7"/>
      </w:numPr>
      <w:spacing w:before="480" w:after="120"/>
      <w:ind w:left="360"/>
      <w:jc w:val="center"/>
      <w:outlineLvl w:val="0"/>
    </w:pPr>
    <w:rPr>
      <w:rFonts w:eastAsia="Arial" w:cs="Arial"/>
      <w:b/>
      <w:sz w:val="32"/>
      <w:lang w:val="es-ES_tradnl"/>
    </w:rPr>
  </w:style>
  <w:style w:type="paragraph" w:styleId="Heading2">
    <w:name w:val="heading 2"/>
    <w:basedOn w:val="Normal"/>
    <w:next w:val="Normal"/>
    <w:link w:val="Heading2Char"/>
    <w:autoRedefine/>
    <w:uiPriority w:val="9"/>
    <w:qFormat/>
    <w:rsid w:val="00464987"/>
    <w:pPr>
      <w:keepNext/>
      <w:keepLines/>
      <w:spacing w:before="120" w:after="80"/>
      <w:jc w:val="left"/>
      <w:outlineLvl w:val="1"/>
    </w:pPr>
    <w:rPr>
      <w:b/>
      <w:sz w:val="28"/>
      <w:szCs w:val="36"/>
    </w:rPr>
  </w:style>
  <w:style w:type="paragraph" w:styleId="Heading3">
    <w:name w:val="heading 3"/>
    <w:basedOn w:val="Normal"/>
    <w:next w:val="Normal"/>
    <w:link w:val="Heading3Char"/>
    <w:autoRedefine/>
    <w:uiPriority w:val="9"/>
    <w:qFormat/>
    <w:rsid w:val="0039244D"/>
    <w:pPr>
      <w:keepNext/>
      <w:keepLines/>
      <w:spacing w:before="280" w:after="80"/>
      <w:outlineLvl w:val="2"/>
    </w:pPr>
    <w:rPr>
      <w:b/>
      <w:szCs w:val="28"/>
      <w:lang w:val="es-ES_tradnl"/>
    </w:rPr>
  </w:style>
  <w:style w:type="paragraph" w:styleId="Heading4">
    <w:name w:val="heading 4"/>
    <w:basedOn w:val="Normal"/>
    <w:next w:val="Normal"/>
    <w:link w:val="Heading4Char"/>
    <w:autoRedefine/>
    <w:uiPriority w:val="9"/>
    <w:qFormat/>
    <w:rsid w:val="0039244D"/>
    <w:pPr>
      <w:keepNext/>
      <w:keepLines/>
      <w:spacing w:before="240" w:after="40"/>
      <w:outlineLvl w:val="3"/>
    </w:pPr>
    <w:rPr>
      <w:b/>
      <w:lang w:val="es-ES_tradnl"/>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autoRedefine/>
    <w:uiPriority w:val="9"/>
    <w:unhideWhenUsed/>
    <w:qFormat/>
    <w:rsid w:val="00B6183A"/>
    <w:pPr>
      <w:keepNext/>
      <w:keepLines/>
      <w:spacing w:before="200"/>
      <w:outlineLvl w:val="6"/>
    </w:pPr>
    <w:rPr>
      <w:rFonts w:eastAsiaTheme="majorEastAsia" w:cstheme="majorBidi"/>
      <w:b/>
      <w:iCs/>
      <w:color w:val="auto"/>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jc w:val="center"/>
    </w:pPr>
    <w:rPr>
      <w:rFonts w:eastAsia="Arial" w:cs="Arial"/>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C0AF5"/>
    <w:rPr>
      <w:rFonts w:ascii="Tahoma" w:hAnsi="Tahoma" w:cs="Tahoma"/>
      <w:sz w:val="16"/>
      <w:szCs w:val="16"/>
    </w:rPr>
  </w:style>
  <w:style w:type="character" w:customStyle="1" w:styleId="BalloonTextChar">
    <w:name w:val="Balloon Text Char"/>
    <w:basedOn w:val="DefaultParagraphFont"/>
    <w:link w:val="BalloonText"/>
    <w:uiPriority w:val="99"/>
    <w:semiHidden/>
    <w:rsid w:val="00AC0AF5"/>
    <w:rPr>
      <w:rFonts w:ascii="Tahoma" w:hAnsi="Tahoma" w:cs="Tahoma"/>
      <w:sz w:val="16"/>
      <w:szCs w:val="16"/>
    </w:rPr>
  </w:style>
  <w:style w:type="paragraph" w:styleId="ListParagraph">
    <w:name w:val="List Paragraph"/>
    <w:basedOn w:val="Normal"/>
    <w:uiPriority w:val="34"/>
    <w:qFormat/>
    <w:rsid w:val="001A04E9"/>
    <w:pPr>
      <w:ind w:left="720"/>
      <w:contextualSpacing/>
    </w:pPr>
  </w:style>
  <w:style w:type="paragraph" w:styleId="Header">
    <w:name w:val="header"/>
    <w:basedOn w:val="Normal"/>
    <w:link w:val="HeaderChar"/>
    <w:uiPriority w:val="99"/>
    <w:unhideWhenUsed/>
    <w:rsid w:val="00B3189E"/>
    <w:pPr>
      <w:tabs>
        <w:tab w:val="center" w:pos="4680"/>
        <w:tab w:val="right" w:pos="9360"/>
      </w:tabs>
    </w:pPr>
  </w:style>
  <w:style w:type="character" w:customStyle="1" w:styleId="HeaderChar">
    <w:name w:val="Header Char"/>
    <w:basedOn w:val="DefaultParagraphFont"/>
    <w:link w:val="Header"/>
    <w:uiPriority w:val="99"/>
    <w:rsid w:val="00B3189E"/>
  </w:style>
  <w:style w:type="paragraph" w:styleId="Footer">
    <w:name w:val="footer"/>
    <w:basedOn w:val="Normal"/>
    <w:link w:val="FooterChar"/>
    <w:uiPriority w:val="99"/>
    <w:unhideWhenUsed/>
    <w:rsid w:val="00B3189E"/>
    <w:pPr>
      <w:tabs>
        <w:tab w:val="center" w:pos="4680"/>
        <w:tab w:val="right" w:pos="9360"/>
      </w:tabs>
    </w:pPr>
  </w:style>
  <w:style w:type="character" w:customStyle="1" w:styleId="FooterChar">
    <w:name w:val="Footer Char"/>
    <w:basedOn w:val="DefaultParagraphFont"/>
    <w:link w:val="Footer"/>
    <w:uiPriority w:val="99"/>
    <w:rsid w:val="00B3189E"/>
  </w:style>
  <w:style w:type="paragraph" w:styleId="TOC1">
    <w:name w:val="toc 1"/>
    <w:basedOn w:val="Normal"/>
    <w:next w:val="Normal"/>
    <w:autoRedefine/>
    <w:uiPriority w:val="39"/>
    <w:unhideWhenUsed/>
    <w:rsid w:val="00A36FD7"/>
    <w:pPr>
      <w:tabs>
        <w:tab w:val="left" w:pos="480"/>
        <w:tab w:val="right" w:leader="dot" w:pos="8494"/>
      </w:tabs>
      <w:spacing w:before="120" w:after="120"/>
      <w:jc w:val="center"/>
    </w:pPr>
    <w:rPr>
      <w:rFonts w:cs="Arial"/>
      <w:b/>
      <w:bCs/>
      <w:caps/>
    </w:rPr>
  </w:style>
  <w:style w:type="paragraph" w:styleId="TOC2">
    <w:name w:val="toc 2"/>
    <w:basedOn w:val="Normal"/>
    <w:next w:val="Normal"/>
    <w:autoRedefine/>
    <w:uiPriority w:val="39"/>
    <w:unhideWhenUsed/>
    <w:rsid w:val="00B3189E"/>
    <w:pPr>
      <w:ind w:left="240"/>
      <w:jc w:val="left"/>
    </w:pPr>
    <w:rPr>
      <w:rFonts w:asciiTheme="minorHAnsi" w:hAnsiTheme="minorHAnsi"/>
      <w:smallCaps/>
      <w:sz w:val="20"/>
      <w:szCs w:val="20"/>
    </w:rPr>
  </w:style>
  <w:style w:type="paragraph" w:styleId="TOC3">
    <w:name w:val="toc 3"/>
    <w:basedOn w:val="Normal"/>
    <w:next w:val="Normal"/>
    <w:autoRedefine/>
    <w:uiPriority w:val="39"/>
    <w:unhideWhenUsed/>
    <w:rsid w:val="00B3189E"/>
    <w:pPr>
      <w:ind w:left="480"/>
      <w:jc w:val="left"/>
    </w:pPr>
    <w:rPr>
      <w:rFonts w:asciiTheme="minorHAnsi" w:hAnsiTheme="minorHAnsi"/>
      <w:i/>
      <w:iCs/>
      <w:sz w:val="20"/>
      <w:szCs w:val="20"/>
    </w:rPr>
  </w:style>
  <w:style w:type="paragraph" w:styleId="TOC4">
    <w:name w:val="toc 4"/>
    <w:basedOn w:val="Normal"/>
    <w:next w:val="Normal"/>
    <w:autoRedefine/>
    <w:uiPriority w:val="39"/>
    <w:unhideWhenUsed/>
    <w:rsid w:val="00B3189E"/>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B3189E"/>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B3189E"/>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B3189E"/>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B3189E"/>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B3189E"/>
    <w:pPr>
      <w:ind w:left="1920"/>
      <w:jc w:val="left"/>
    </w:pPr>
    <w:rPr>
      <w:rFonts w:asciiTheme="minorHAnsi" w:hAnsiTheme="minorHAnsi"/>
      <w:sz w:val="18"/>
      <w:szCs w:val="18"/>
    </w:rPr>
  </w:style>
  <w:style w:type="character" w:styleId="Hyperlink">
    <w:name w:val="Hyperlink"/>
    <w:basedOn w:val="DefaultParagraphFont"/>
    <w:uiPriority w:val="99"/>
    <w:unhideWhenUsed/>
    <w:rsid w:val="00B3189E"/>
    <w:rPr>
      <w:color w:val="0000FF" w:themeColor="hyperlink"/>
      <w:u w:val="single"/>
    </w:rPr>
  </w:style>
  <w:style w:type="table" w:styleId="TableGrid">
    <w:name w:val="Table Grid"/>
    <w:basedOn w:val="TableNormal"/>
    <w:uiPriority w:val="59"/>
    <w:rsid w:val="002244E0"/>
    <w:rPr>
      <w:rFonts w:asciiTheme="minorHAnsi" w:eastAsiaTheme="minorHAnsi" w:hAnsiTheme="minorHAnsi" w:cstheme="minorBidi"/>
      <w:color w:val="auto"/>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244E0"/>
    <w:pPr>
      <w:spacing w:before="100" w:beforeAutospacing="1" w:after="100" w:afterAutospacing="1"/>
    </w:pPr>
    <w:rPr>
      <w:color w:val="auto"/>
      <w:lang w:val="en-US" w:eastAsia="en-US"/>
    </w:rPr>
  </w:style>
  <w:style w:type="paragraph" w:customStyle="1" w:styleId="Paragraph">
    <w:name w:val="Paragraph"/>
    <w:basedOn w:val="Normal"/>
    <w:qFormat/>
    <w:rsid w:val="00233E69"/>
    <w:pPr>
      <w:ind w:firstLine="432"/>
    </w:pPr>
    <w:rPr>
      <w:rFonts w:cs="Arial"/>
      <w:lang w:val="es-ES_tradnl"/>
    </w:rPr>
  </w:style>
  <w:style w:type="paragraph" w:styleId="Caption">
    <w:name w:val="caption"/>
    <w:basedOn w:val="Normal"/>
    <w:next w:val="Normal"/>
    <w:autoRedefine/>
    <w:uiPriority w:val="35"/>
    <w:unhideWhenUsed/>
    <w:qFormat/>
    <w:rsid w:val="00A36FD7"/>
    <w:pPr>
      <w:keepNext/>
      <w:spacing w:after="200"/>
    </w:pPr>
    <w:rPr>
      <w:bCs/>
      <w:i/>
      <w:color w:val="auto"/>
      <w:sz w:val="22"/>
      <w:szCs w:val="18"/>
    </w:rPr>
  </w:style>
  <w:style w:type="paragraph" w:styleId="TableofFigures">
    <w:name w:val="table of figures"/>
    <w:basedOn w:val="Normal"/>
    <w:next w:val="Normal"/>
    <w:uiPriority w:val="99"/>
    <w:unhideWhenUsed/>
    <w:rsid w:val="0013207D"/>
    <w:pPr>
      <w:ind w:left="480" w:hanging="480"/>
      <w:jc w:val="left"/>
    </w:pPr>
    <w:rPr>
      <w:rFonts w:asciiTheme="minorHAnsi" w:hAnsiTheme="minorHAnsi"/>
      <w:smallCaps/>
      <w:sz w:val="20"/>
      <w:szCs w:val="20"/>
    </w:rPr>
  </w:style>
  <w:style w:type="character" w:customStyle="1" w:styleId="Heading7Char">
    <w:name w:val="Heading 7 Char"/>
    <w:basedOn w:val="DefaultParagraphFont"/>
    <w:link w:val="Heading7"/>
    <w:uiPriority w:val="9"/>
    <w:rsid w:val="00B6183A"/>
    <w:rPr>
      <w:rFonts w:ascii="Arial" w:eastAsiaTheme="majorEastAsia" w:hAnsi="Arial" w:cstheme="majorBidi"/>
      <w:b/>
      <w:iCs/>
      <w:color w:val="auto"/>
      <w:sz w:val="28"/>
    </w:rPr>
  </w:style>
  <w:style w:type="character" w:customStyle="1" w:styleId="Heading1Char">
    <w:name w:val="Heading 1 Char"/>
    <w:basedOn w:val="DefaultParagraphFont"/>
    <w:link w:val="Heading1"/>
    <w:rsid w:val="000555EB"/>
    <w:rPr>
      <w:rFonts w:ascii="Arial" w:eastAsia="Arial" w:hAnsi="Arial" w:cs="Arial"/>
      <w:b/>
      <w:sz w:val="32"/>
      <w:lang w:val="es-ES_tradnl"/>
    </w:rPr>
  </w:style>
  <w:style w:type="character" w:customStyle="1" w:styleId="Heading2Char">
    <w:name w:val="Heading 2 Char"/>
    <w:basedOn w:val="DefaultParagraphFont"/>
    <w:link w:val="Heading2"/>
    <w:uiPriority w:val="9"/>
    <w:rsid w:val="000555EB"/>
    <w:rPr>
      <w:rFonts w:ascii="Arial" w:hAnsi="Arial"/>
      <w:b/>
      <w:sz w:val="28"/>
      <w:szCs w:val="36"/>
    </w:rPr>
  </w:style>
  <w:style w:type="character" w:customStyle="1" w:styleId="Heading3Char">
    <w:name w:val="Heading 3 Char"/>
    <w:basedOn w:val="DefaultParagraphFont"/>
    <w:link w:val="Heading3"/>
    <w:uiPriority w:val="9"/>
    <w:rsid w:val="000555EB"/>
    <w:rPr>
      <w:rFonts w:ascii="Arial" w:hAnsi="Arial"/>
      <w:b/>
      <w:szCs w:val="28"/>
      <w:lang w:val="es-ES_tradnl"/>
    </w:rPr>
  </w:style>
  <w:style w:type="character" w:customStyle="1" w:styleId="Heading4Char">
    <w:name w:val="Heading 4 Char"/>
    <w:basedOn w:val="DefaultParagraphFont"/>
    <w:link w:val="Heading4"/>
    <w:uiPriority w:val="9"/>
    <w:rsid w:val="000555EB"/>
    <w:rPr>
      <w:rFonts w:ascii="Arial" w:hAnsi="Arial"/>
      <w:b/>
      <w:lang w:val="es-ES_tradnl"/>
    </w:rPr>
  </w:style>
  <w:style w:type="character" w:styleId="CommentReference">
    <w:name w:val="annotation reference"/>
    <w:basedOn w:val="DefaultParagraphFont"/>
    <w:uiPriority w:val="99"/>
    <w:semiHidden/>
    <w:unhideWhenUsed/>
    <w:rsid w:val="000555EB"/>
    <w:rPr>
      <w:sz w:val="16"/>
      <w:szCs w:val="16"/>
    </w:rPr>
  </w:style>
  <w:style w:type="paragraph" w:styleId="CommentText">
    <w:name w:val="annotation text"/>
    <w:basedOn w:val="Normal"/>
    <w:link w:val="CommentTextChar"/>
    <w:uiPriority w:val="99"/>
    <w:semiHidden/>
    <w:unhideWhenUsed/>
    <w:rsid w:val="000555EB"/>
    <w:pPr>
      <w:spacing w:line="240" w:lineRule="auto"/>
    </w:pPr>
    <w:rPr>
      <w:sz w:val="20"/>
      <w:szCs w:val="20"/>
    </w:rPr>
  </w:style>
  <w:style w:type="character" w:customStyle="1" w:styleId="CommentTextChar">
    <w:name w:val="Comment Text Char"/>
    <w:basedOn w:val="DefaultParagraphFont"/>
    <w:link w:val="CommentText"/>
    <w:uiPriority w:val="99"/>
    <w:semiHidden/>
    <w:rsid w:val="000555E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555EB"/>
    <w:rPr>
      <w:b/>
      <w:bCs/>
    </w:rPr>
  </w:style>
  <w:style w:type="character" w:customStyle="1" w:styleId="CommentSubjectChar">
    <w:name w:val="Comment Subject Char"/>
    <w:basedOn w:val="CommentTextChar"/>
    <w:link w:val="CommentSubject"/>
    <w:uiPriority w:val="99"/>
    <w:semiHidden/>
    <w:rsid w:val="000555EB"/>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707658">
      <w:bodyDiv w:val="1"/>
      <w:marLeft w:val="0"/>
      <w:marRight w:val="0"/>
      <w:marTop w:val="0"/>
      <w:marBottom w:val="0"/>
      <w:divBdr>
        <w:top w:val="none" w:sz="0" w:space="0" w:color="auto"/>
        <w:left w:val="none" w:sz="0" w:space="0" w:color="auto"/>
        <w:bottom w:val="none" w:sz="0" w:space="0" w:color="auto"/>
        <w:right w:val="none" w:sz="0" w:space="0" w:color="auto"/>
      </w:divBdr>
    </w:div>
    <w:div w:id="1170830059">
      <w:bodyDiv w:val="1"/>
      <w:marLeft w:val="0"/>
      <w:marRight w:val="0"/>
      <w:marTop w:val="0"/>
      <w:marBottom w:val="0"/>
      <w:divBdr>
        <w:top w:val="none" w:sz="0" w:space="0" w:color="auto"/>
        <w:left w:val="none" w:sz="0" w:space="0" w:color="auto"/>
        <w:bottom w:val="none" w:sz="0" w:space="0" w:color="auto"/>
        <w:right w:val="none" w:sz="0" w:space="0" w:color="auto"/>
      </w:divBdr>
    </w:div>
    <w:div w:id="1458182768">
      <w:bodyDiv w:val="1"/>
      <w:marLeft w:val="0"/>
      <w:marRight w:val="0"/>
      <w:marTop w:val="0"/>
      <w:marBottom w:val="0"/>
      <w:divBdr>
        <w:top w:val="none" w:sz="0" w:space="0" w:color="auto"/>
        <w:left w:val="none" w:sz="0" w:space="0" w:color="auto"/>
        <w:bottom w:val="none" w:sz="0" w:space="0" w:color="auto"/>
        <w:right w:val="none" w:sz="0" w:space="0" w:color="auto"/>
      </w:divBdr>
    </w:div>
    <w:div w:id="1470247781">
      <w:bodyDiv w:val="1"/>
      <w:marLeft w:val="0"/>
      <w:marRight w:val="0"/>
      <w:marTop w:val="0"/>
      <w:marBottom w:val="0"/>
      <w:divBdr>
        <w:top w:val="none" w:sz="0" w:space="0" w:color="auto"/>
        <w:left w:val="none" w:sz="0" w:space="0" w:color="auto"/>
        <w:bottom w:val="none" w:sz="0" w:space="0" w:color="auto"/>
        <w:right w:val="none" w:sz="0" w:space="0" w:color="auto"/>
      </w:divBdr>
    </w:div>
    <w:div w:id="1745909307">
      <w:bodyDiv w:val="1"/>
      <w:marLeft w:val="0"/>
      <w:marRight w:val="0"/>
      <w:marTop w:val="0"/>
      <w:marBottom w:val="0"/>
      <w:divBdr>
        <w:top w:val="none" w:sz="0" w:space="0" w:color="auto"/>
        <w:left w:val="none" w:sz="0" w:space="0" w:color="auto"/>
        <w:bottom w:val="none" w:sz="0" w:space="0" w:color="auto"/>
        <w:right w:val="none" w:sz="0" w:space="0" w:color="auto"/>
      </w:divBdr>
    </w:div>
    <w:div w:id="186000203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jpg"/><Relationship Id="rId28" Type="http://schemas.openxmlformats.org/officeDocument/2006/relationships/hyperlink" Target="http://www.apa.org/about/division/div14.aspx" TargetMode="External"/><Relationship Id="rId29" Type="http://schemas.openxmlformats.org/officeDocument/2006/relationships/hyperlink" Target="http://www.apa.org/about/division/div14.aspx" TargetMode="External"/><Relationship Id="rId30" Type="http://schemas.openxmlformats.org/officeDocument/2006/relationships/fontTable" Target="fontTable.xml"/><Relationship Id="rId31" Type="http://schemas.microsoft.com/office/2011/relationships/people" Target="people.xml"/><Relationship Id="rId3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2.jpg"/><Relationship Id="rId16" Type="http://schemas.openxmlformats.org/officeDocument/2006/relationships/comments" Target="comments.xml"/><Relationship Id="rId17" Type="http://schemas.microsoft.com/office/2011/relationships/commentsExtended" Target="commentsExtended.xml"/><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A18F0-FCD7-BB40-BF43-B0C8A21CE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120</Pages>
  <Words>30907</Words>
  <Characters>176171</Characters>
  <Application>Microsoft Macintosh Word</Application>
  <DocSecurity>0</DocSecurity>
  <Lines>1468</Lines>
  <Paragraphs>413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omaestra</dc:creator>
  <cp:lastModifiedBy>Oswaldo Maestra</cp:lastModifiedBy>
  <cp:revision>22</cp:revision>
  <dcterms:created xsi:type="dcterms:W3CDTF">2016-07-21T09:04:00Z</dcterms:created>
  <dcterms:modified xsi:type="dcterms:W3CDTF">2016-07-21T21:49:00Z</dcterms:modified>
</cp:coreProperties>
</file>