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59AEA" w14:textId="5ABD9A14" w:rsidR="002331AA" w:rsidRPr="00055BDD" w:rsidRDefault="00F601C4" w:rsidP="00E3154C">
      <w:pPr>
        <w:ind w:firstLine="709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2</w:t>
      </w:r>
      <w:r w:rsidR="002331AA" w:rsidRPr="00055BD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СИСТЕМНОЕ ПРОЕКТИРОВАНИЕ</w:t>
      </w:r>
    </w:p>
    <w:p w14:paraId="01E4C819" w14:textId="77777777" w:rsidR="002331AA" w:rsidRPr="00DC72AB" w:rsidRDefault="002331AA" w:rsidP="00E3154C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7EDE7BE" w14:textId="4F26198F" w:rsidR="008B10B4" w:rsidRDefault="00A861E4" w:rsidP="00E3154C">
      <w:pPr>
        <w:pStyle w:val="ac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Когда речь идет о проектировании архитектуры приложения, единственным и самим гибким решением оста</w:t>
      </w:r>
      <w:r w:rsidR="003E3DE4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тся разбиение проектируемого модуля на функциональные блоки. Такое деление уменьшает сложность системы, да</w:t>
      </w:r>
      <w:r w:rsidR="003E3DE4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т возможность масштабирования, разделенную на части программу легче воспринимать и сопровождать.</w:t>
      </w:r>
      <w:r w:rsidR="008B10B4">
        <w:rPr>
          <w:color w:val="000000"/>
          <w:sz w:val="28"/>
          <w:szCs w:val="28"/>
        </w:rPr>
        <w:t xml:space="preserve"> </w:t>
      </w:r>
    </w:p>
    <w:p w14:paraId="7CD35F31" w14:textId="1CE026C9" w:rsidR="003802D4" w:rsidRDefault="008B10B4" w:rsidP="008B10B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</w:t>
      </w:r>
      <w:r w:rsidR="003802D4">
        <w:rPr>
          <w:rFonts w:eastAsiaTheme="minorHAnsi"/>
          <w:sz w:val="28"/>
          <w:szCs w:val="28"/>
          <w:lang w:eastAsia="en-US"/>
        </w:rPr>
        <w:t>В разрабатываемом программном модуле можно выделить следующие функциональные блоки:</w:t>
      </w:r>
    </w:p>
    <w:p w14:paraId="343D59BA" w14:textId="6AFE356F" w:rsidR="003802D4" w:rsidRDefault="003802D4" w:rsidP="002331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- блок </w:t>
      </w:r>
      <w:r w:rsidR="00B32525">
        <w:rPr>
          <w:rFonts w:eastAsiaTheme="minorHAnsi"/>
          <w:sz w:val="28"/>
          <w:szCs w:val="28"/>
          <w:lang w:eastAsia="en-US"/>
        </w:rPr>
        <w:t>декодирования изображений</w:t>
      </w:r>
      <w:r>
        <w:rPr>
          <w:rFonts w:eastAsiaTheme="minorHAnsi"/>
          <w:sz w:val="28"/>
          <w:szCs w:val="28"/>
          <w:lang w:eastAsia="en-US"/>
        </w:rPr>
        <w:t>;</w:t>
      </w:r>
    </w:p>
    <w:p w14:paraId="783F2FBD" w14:textId="77CC1148" w:rsidR="003802D4" w:rsidRDefault="003802D4" w:rsidP="002331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- блок </w:t>
      </w:r>
      <w:r w:rsidR="00B32525">
        <w:rPr>
          <w:rFonts w:eastAsiaTheme="minorHAnsi"/>
          <w:sz w:val="28"/>
          <w:szCs w:val="28"/>
          <w:lang w:eastAsia="en-US"/>
        </w:rPr>
        <w:t>кодирования изображений</w:t>
      </w:r>
      <w:r>
        <w:rPr>
          <w:rFonts w:eastAsiaTheme="minorHAnsi"/>
          <w:sz w:val="28"/>
          <w:szCs w:val="28"/>
          <w:lang w:eastAsia="en-US"/>
        </w:rPr>
        <w:t>;</w:t>
      </w:r>
    </w:p>
    <w:p w14:paraId="6461D94A" w14:textId="5FC0EA58" w:rsidR="003802D4" w:rsidRDefault="003802D4" w:rsidP="003802D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- блок</w:t>
      </w:r>
      <w:r w:rsidR="00B32525">
        <w:rPr>
          <w:rFonts w:eastAsiaTheme="minorHAnsi"/>
          <w:sz w:val="28"/>
          <w:szCs w:val="28"/>
          <w:lang w:eastAsia="en-US"/>
        </w:rPr>
        <w:t xml:space="preserve"> управления графическими процессорами</w:t>
      </w:r>
      <w:r>
        <w:rPr>
          <w:rFonts w:eastAsiaTheme="minorHAnsi"/>
          <w:sz w:val="28"/>
          <w:szCs w:val="28"/>
          <w:lang w:eastAsia="en-US"/>
        </w:rPr>
        <w:t>;</w:t>
      </w:r>
    </w:p>
    <w:p w14:paraId="06ED660B" w14:textId="365C5773" w:rsidR="003802D4" w:rsidRDefault="003802D4" w:rsidP="003802D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- блок </w:t>
      </w:r>
      <w:r w:rsidR="00B32525">
        <w:rPr>
          <w:rFonts w:eastAsiaTheme="minorHAnsi"/>
          <w:sz w:val="28"/>
          <w:szCs w:val="28"/>
          <w:lang w:eastAsia="en-US"/>
        </w:rPr>
        <w:t>инициализации</w:t>
      </w:r>
      <w:r>
        <w:rPr>
          <w:rFonts w:eastAsiaTheme="minorHAnsi"/>
          <w:sz w:val="28"/>
          <w:szCs w:val="28"/>
          <w:lang w:eastAsia="en-US"/>
        </w:rPr>
        <w:t>;</w:t>
      </w:r>
    </w:p>
    <w:p w14:paraId="7ABBE7FB" w14:textId="03FEB467" w:rsidR="003802D4" w:rsidRDefault="003802D4" w:rsidP="003802D4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  <w:t xml:space="preserve">- блок </w:t>
      </w:r>
      <w:r w:rsidR="00B32525">
        <w:rPr>
          <w:rFonts w:eastAsiaTheme="minorHAnsi"/>
          <w:sz w:val="28"/>
          <w:szCs w:val="28"/>
          <w:lang w:eastAsia="en-US"/>
        </w:rPr>
        <w:t>управления исполняемыми алгоритмами</w:t>
      </w:r>
      <w:r>
        <w:rPr>
          <w:rFonts w:eastAsiaTheme="minorHAnsi"/>
          <w:sz w:val="28"/>
          <w:szCs w:val="28"/>
          <w:lang w:eastAsia="en-US"/>
        </w:rPr>
        <w:t>;</w:t>
      </w:r>
    </w:p>
    <w:p w14:paraId="0AB41289" w14:textId="333FE95F" w:rsidR="003802D4" w:rsidRDefault="003802D4" w:rsidP="003802D4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  <w:t xml:space="preserve">- блок </w:t>
      </w:r>
      <w:r w:rsidR="00B32525">
        <w:rPr>
          <w:rFonts w:eastAsiaTheme="minorHAnsi"/>
          <w:sz w:val="28"/>
          <w:szCs w:val="28"/>
          <w:lang w:eastAsia="en-US"/>
        </w:rPr>
        <w:t>конфигурирования</w:t>
      </w:r>
      <w:r>
        <w:rPr>
          <w:rFonts w:eastAsiaTheme="minorHAnsi"/>
          <w:sz w:val="28"/>
          <w:szCs w:val="28"/>
          <w:lang w:eastAsia="en-US"/>
        </w:rPr>
        <w:t>;</w:t>
      </w:r>
    </w:p>
    <w:p w14:paraId="1C928BD9" w14:textId="084B53ED" w:rsidR="003802D4" w:rsidRDefault="003802D4" w:rsidP="003802D4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  <w:t xml:space="preserve">- блок </w:t>
      </w:r>
      <w:r w:rsidR="00B32525">
        <w:rPr>
          <w:rFonts w:eastAsiaTheme="minorHAnsi"/>
          <w:sz w:val="28"/>
          <w:szCs w:val="28"/>
          <w:lang w:eastAsia="en-US"/>
        </w:rPr>
        <w:t>управления потоком данных</w:t>
      </w:r>
      <w:r>
        <w:rPr>
          <w:rFonts w:eastAsiaTheme="minorHAnsi"/>
          <w:sz w:val="28"/>
          <w:szCs w:val="28"/>
          <w:lang w:eastAsia="en-US"/>
        </w:rPr>
        <w:t>;</w:t>
      </w:r>
    </w:p>
    <w:p w14:paraId="23A51B7A" w14:textId="71583878" w:rsidR="00B32525" w:rsidRDefault="00B32525" w:rsidP="003802D4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  <w:t>- блок сетевого взаимодействия;</w:t>
      </w:r>
    </w:p>
    <w:p w14:paraId="376DCF7F" w14:textId="3F0DD86C" w:rsidR="00B32525" w:rsidRDefault="00B32525" w:rsidP="003802D4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  <w:t>- блок управления исполняющими единицами;</w:t>
      </w:r>
    </w:p>
    <w:p w14:paraId="3823117B" w14:textId="2012CBFA" w:rsidR="003802D4" w:rsidRDefault="003802D4" w:rsidP="003802D4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  <w:t xml:space="preserve">- блок </w:t>
      </w:r>
      <w:r w:rsidR="00B32525">
        <w:rPr>
          <w:rFonts w:eastAsiaTheme="minorHAnsi"/>
          <w:sz w:val="28"/>
          <w:szCs w:val="28"/>
          <w:lang w:eastAsia="en-US"/>
        </w:rPr>
        <w:t>сохранения</w:t>
      </w:r>
      <w:r>
        <w:rPr>
          <w:rFonts w:eastAsiaTheme="minorHAnsi"/>
          <w:sz w:val="28"/>
          <w:szCs w:val="28"/>
          <w:lang w:eastAsia="en-US"/>
        </w:rPr>
        <w:t xml:space="preserve"> результатов.</w:t>
      </w:r>
    </w:p>
    <w:p w14:paraId="7A48948A" w14:textId="215AC8B4" w:rsidR="002331AA" w:rsidRDefault="00087A68" w:rsidP="00087A68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  <w:t>Структурная схема, которая иллюстрирует связи взаимодействия между блоками, прив</w:t>
      </w:r>
      <w:r w:rsidR="00E868C5">
        <w:rPr>
          <w:rFonts w:eastAsiaTheme="minorHAnsi"/>
          <w:sz w:val="28"/>
          <w:szCs w:val="28"/>
          <w:lang w:eastAsia="en-US"/>
        </w:rPr>
        <w:t>едена на чертеже ГУИР.400201.040</w:t>
      </w:r>
      <w:r>
        <w:rPr>
          <w:rFonts w:eastAsiaTheme="minorHAnsi"/>
          <w:sz w:val="28"/>
          <w:szCs w:val="28"/>
          <w:lang w:eastAsia="en-US"/>
        </w:rPr>
        <w:t xml:space="preserve"> С</w:t>
      </w:r>
      <w:proofErr w:type="gramStart"/>
      <w:r>
        <w:rPr>
          <w:rFonts w:eastAsiaTheme="minorHAnsi"/>
          <w:sz w:val="28"/>
          <w:szCs w:val="28"/>
          <w:lang w:eastAsia="en-US"/>
        </w:rPr>
        <w:t>1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. Каждый блок выполняет строго отведенную для него </w:t>
      </w:r>
      <w:r w:rsidR="008B10B4">
        <w:rPr>
          <w:rFonts w:eastAsiaTheme="minorHAnsi"/>
          <w:sz w:val="28"/>
          <w:szCs w:val="28"/>
          <w:lang w:eastAsia="en-US"/>
        </w:rPr>
        <w:t>функциональность</w:t>
      </w:r>
      <w:r>
        <w:rPr>
          <w:rFonts w:eastAsiaTheme="minorHAnsi"/>
          <w:sz w:val="28"/>
          <w:szCs w:val="28"/>
          <w:lang w:eastAsia="en-US"/>
        </w:rPr>
        <w:t xml:space="preserve">, что позволяет изменять каждый </w:t>
      </w:r>
      <w:r w:rsidR="00C755C9">
        <w:rPr>
          <w:rFonts w:eastAsiaTheme="minorHAnsi"/>
          <w:sz w:val="28"/>
          <w:szCs w:val="28"/>
          <w:lang w:eastAsia="en-US"/>
        </w:rPr>
        <w:t>элемент</w:t>
      </w:r>
      <w:r>
        <w:rPr>
          <w:rFonts w:eastAsiaTheme="minorHAnsi"/>
          <w:sz w:val="28"/>
          <w:szCs w:val="28"/>
          <w:lang w:eastAsia="en-US"/>
        </w:rPr>
        <w:t xml:space="preserve"> независимо друг от друга.</w:t>
      </w:r>
      <w:r w:rsidR="002B6B8B">
        <w:rPr>
          <w:rFonts w:eastAsiaTheme="minorHAnsi"/>
          <w:sz w:val="28"/>
          <w:szCs w:val="28"/>
          <w:lang w:eastAsia="en-US"/>
        </w:rPr>
        <w:t xml:space="preserve"> Такое «разделение ответственности» позволяет повысить над</w:t>
      </w:r>
      <w:r w:rsidR="003E3DE4">
        <w:rPr>
          <w:rFonts w:eastAsiaTheme="minorHAnsi"/>
          <w:sz w:val="28"/>
          <w:szCs w:val="28"/>
          <w:lang w:eastAsia="en-US"/>
        </w:rPr>
        <w:t>е</w:t>
      </w:r>
      <w:r w:rsidR="002B6B8B">
        <w:rPr>
          <w:rFonts w:eastAsiaTheme="minorHAnsi"/>
          <w:sz w:val="28"/>
          <w:szCs w:val="28"/>
          <w:lang w:eastAsia="en-US"/>
        </w:rPr>
        <w:t>жность и адаптивность программного модуля.</w:t>
      </w:r>
      <w:r>
        <w:rPr>
          <w:rFonts w:eastAsiaTheme="minorHAnsi"/>
          <w:sz w:val="28"/>
          <w:szCs w:val="28"/>
          <w:lang w:eastAsia="en-US"/>
        </w:rPr>
        <w:t xml:space="preserve"> Более</w:t>
      </w:r>
      <w:r w:rsidR="00C755C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подробное описание</w:t>
      </w:r>
      <w:r w:rsidR="00C755C9">
        <w:rPr>
          <w:rFonts w:eastAsiaTheme="minorHAnsi"/>
          <w:sz w:val="28"/>
          <w:szCs w:val="28"/>
          <w:lang w:eastAsia="en-US"/>
        </w:rPr>
        <w:t xml:space="preserve"> блоков</w:t>
      </w:r>
      <w:r w:rsidR="00DB12DB">
        <w:rPr>
          <w:rFonts w:eastAsiaTheme="minorHAnsi"/>
          <w:sz w:val="28"/>
          <w:szCs w:val="28"/>
          <w:lang w:eastAsia="en-US"/>
        </w:rPr>
        <w:t xml:space="preserve"> (общее назначение, основные взаимосвязи между элементами, использованные программные средства) </w:t>
      </w:r>
      <w:r w:rsidR="008B10B4">
        <w:rPr>
          <w:rFonts w:eastAsiaTheme="minorHAnsi"/>
          <w:sz w:val="28"/>
          <w:szCs w:val="28"/>
          <w:lang w:eastAsia="en-US"/>
        </w:rPr>
        <w:t>представлено в нижеприведенных подразделах.</w:t>
      </w:r>
    </w:p>
    <w:p w14:paraId="57B9A1C9" w14:textId="77777777" w:rsidR="008B10B4" w:rsidRPr="00277B9B" w:rsidRDefault="008B10B4" w:rsidP="00087A68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4D7762AD" w14:textId="5D984F4C" w:rsidR="002331AA" w:rsidRDefault="00F601C4" w:rsidP="00C8543C">
      <w:pPr>
        <w:ind w:firstLine="709"/>
        <w:rPr>
          <w:b/>
          <w:color w:val="000000" w:themeColor="text1"/>
          <w:sz w:val="28"/>
          <w:szCs w:val="28"/>
        </w:rPr>
      </w:pPr>
      <w:bookmarkStart w:id="1" w:name="_Hlk69404155"/>
      <w:r>
        <w:rPr>
          <w:b/>
          <w:color w:val="000000" w:themeColor="text1"/>
          <w:sz w:val="28"/>
          <w:szCs w:val="28"/>
        </w:rPr>
        <w:t>2</w:t>
      </w:r>
      <w:r w:rsidR="002331AA">
        <w:rPr>
          <w:b/>
          <w:color w:val="000000" w:themeColor="text1"/>
          <w:sz w:val="28"/>
          <w:szCs w:val="28"/>
        </w:rPr>
        <w:t xml:space="preserve">.1 </w:t>
      </w:r>
      <w:r>
        <w:rPr>
          <w:b/>
          <w:color w:val="000000" w:themeColor="text1"/>
          <w:sz w:val="28"/>
          <w:szCs w:val="28"/>
        </w:rPr>
        <w:t>Бл</w:t>
      </w:r>
      <w:r w:rsidR="00B32525">
        <w:rPr>
          <w:b/>
          <w:color w:val="000000" w:themeColor="text1"/>
          <w:sz w:val="28"/>
          <w:szCs w:val="28"/>
        </w:rPr>
        <w:t>ок декодирования изображений</w:t>
      </w:r>
    </w:p>
    <w:p w14:paraId="78115A17" w14:textId="761C97C9" w:rsidR="002331AA" w:rsidRDefault="002331AA" w:rsidP="002331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EFF0DE8" w14:textId="77777777" w:rsidR="00085BA5" w:rsidRDefault="00F201CD" w:rsidP="002331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Данный блок предназначен для</w:t>
      </w:r>
      <w:r w:rsidR="00B32525">
        <w:rPr>
          <w:rFonts w:eastAsiaTheme="minorHAnsi"/>
          <w:sz w:val="28"/>
          <w:szCs w:val="28"/>
          <w:lang w:eastAsia="en-US"/>
        </w:rPr>
        <w:t xml:space="preserve"> преобразования изображений из формата, в котором оно было сохранено, в формат, пригодный для применения алгоритмов обработки</w:t>
      </w:r>
      <w:r w:rsidR="00690FAA">
        <w:rPr>
          <w:rFonts w:eastAsiaTheme="minorHAnsi"/>
          <w:sz w:val="28"/>
          <w:szCs w:val="28"/>
          <w:lang w:eastAsia="en-US"/>
        </w:rPr>
        <w:t>.</w:t>
      </w:r>
    </w:p>
    <w:p w14:paraId="41F7E086" w14:textId="49C572FE" w:rsidR="00F201CD" w:rsidRPr="007D4BA7" w:rsidRDefault="00B32525" w:rsidP="002331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Блок будет представлять собой набор классов для декодирования определённого формата изображений с максимальной скоростью.</w:t>
      </w:r>
    </w:p>
    <w:p w14:paraId="1EAC0B0F" w14:textId="77777777" w:rsidR="00FD6ADD" w:rsidRPr="00A57B9E" w:rsidRDefault="00FD6ADD" w:rsidP="002331A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5BED83B7" w14:textId="2662CC4E" w:rsidR="00F601C4" w:rsidRDefault="00F601C4" w:rsidP="00C8543C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2.</w:t>
      </w:r>
      <w:r w:rsidR="00606FC3">
        <w:rPr>
          <w:b/>
          <w:color w:val="000000" w:themeColor="text1"/>
          <w:sz w:val="28"/>
          <w:szCs w:val="28"/>
        </w:rPr>
        <w:t>2</w:t>
      </w:r>
      <w:r>
        <w:rPr>
          <w:b/>
          <w:color w:val="000000" w:themeColor="text1"/>
          <w:sz w:val="28"/>
          <w:szCs w:val="28"/>
        </w:rPr>
        <w:t xml:space="preserve"> Блок </w:t>
      </w:r>
      <w:r w:rsidR="00085BA5">
        <w:rPr>
          <w:b/>
          <w:color w:val="000000" w:themeColor="text1"/>
          <w:sz w:val="28"/>
          <w:szCs w:val="28"/>
        </w:rPr>
        <w:t>кодирования изображений</w:t>
      </w:r>
    </w:p>
    <w:p w14:paraId="5C4DDC25" w14:textId="77777777" w:rsidR="00DB0415" w:rsidRDefault="00DB0415" w:rsidP="00D91A38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72C8204C" w14:textId="457D324A" w:rsidR="009817F7" w:rsidRPr="00CB3B4D" w:rsidRDefault="00DB0415" w:rsidP="00D91A38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Блок </w:t>
      </w:r>
      <w:r w:rsidR="00085BA5">
        <w:rPr>
          <w:rFonts w:eastAsiaTheme="minorHAnsi"/>
          <w:sz w:val="28"/>
          <w:szCs w:val="28"/>
          <w:lang w:eastAsia="en-US"/>
        </w:rPr>
        <w:t>кодирования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085BA5">
        <w:rPr>
          <w:rFonts w:eastAsiaTheme="minorHAnsi"/>
          <w:sz w:val="28"/>
          <w:szCs w:val="28"/>
          <w:lang w:eastAsia="en-US"/>
        </w:rPr>
        <w:t>изображений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085BA5">
        <w:rPr>
          <w:rFonts w:eastAsiaTheme="minorHAnsi"/>
          <w:sz w:val="28"/>
          <w:szCs w:val="28"/>
          <w:lang w:eastAsia="en-US"/>
        </w:rPr>
        <w:t xml:space="preserve">предназначен для преобразования данных изображения из формата, пригодного для обработки, в формат, пригодный для записи изображения в файл. </w:t>
      </w:r>
    </w:p>
    <w:p w14:paraId="600D70FE" w14:textId="40E32D7A" w:rsidR="00B14B5A" w:rsidRDefault="00085BA5" w:rsidP="00085BA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Данный блок будет представлять собой набор классов для максимально быстрого кодирования изображений.</w:t>
      </w:r>
    </w:p>
    <w:p w14:paraId="4C6DF311" w14:textId="77777777" w:rsidR="009817F7" w:rsidRPr="00E3154C" w:rsidRDefault="009817F7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71011D2" w14:textId="615EEB7F" w:rsidR="00F601C4" w:rsidRDefault="00F601C4" w:rsidP="00C8543C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2.</w:t>
      </w:r>
      <w:r w:rsidR="00606FC3">
        <w:rPr>
          <w:b/>
          <w:color w:val="000000" w:themeColor="text1"/>
          <w:sz w:val="28"/>
          <w:szCs w:val="28"/>
        </w:rPr>
        <w:t>3</w:t>
      </w:r>
      <w:r>
        <w:rPr>
          <w:b/>
          <w:color w:val="000000" w:themeColor="text1"/>
          <w:sz w:val="28"/>
          <w:szCs w:val="28"/>
        </w:rPr>
        <w:t xml:space="preserve"> Блок </w:t>
      </w:r>
      <w:r w:rsidR="00085BA5">
        <w:rPr>
          <w:b/>
          <w:color w:val="000000" w:themeColor="text1"/>
          <w:sz w:val="28"/>
          <w:szCs w:val="28"/>
        </w:rPr>
        <w:t>управления графическими процессорами</w:t>
      </w:r>
    </w:p>
    <w:p w14:paraId="783EED08" w14:textId="77777777" w:rsidR="009817F7" w:rsidRDefault="009817F7" w:rsidP="00F601C4">
      <w:pPr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91EB3DC" w14:textId="77777777" w:rsidR="00085BA5" w:rsidRDefault="009817F7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</w:t>
      </w:r>
      <w:r w:rsidR="00085BA5">
        <w:rPr>
          <w:rFonts w:eastAsiaTheme="minorHAnsi"/>
          <w:sz w:val="28"/>
          <w:szCs w:val="28"/>
          <w:lang w:eastAsia="en-US"/>
        </w:rPr>
        <w:t xml:space="preserve"> этом блоке будут реализованы классы, которые будут определять, сколько в системе имеется </w:t>
      </w:r>
      <w:r w:rsidR="00085BA5">
        <w:rPr>
          <w:rFonts w:eastAsiaTheme="minorHAnsi"/>
          <w:sz w:val="28"/>
          <w:szCs w:val="28"/>
          <w:lang w:val="en-US" w:eastAsia="en-US"/>
        </w:rPr>
        <w:t>CUDA</w:t>
      </w:r>
      <w:r w:rsidR="00085BA5" w:rsidRPr="00085BA5">
        <w:rPr>
          <w:rFonts w:eastAsiaTheme="minorHAnsi"/>
          <w:sz w:val="28"/>
          <w:szCs w:val="28"/>
          <w:lang w:eastAsia="en-US"/>
        </w:rPr>
        <w:t>-</w:t>
      </w:r>
      <w:r w:rsidR="00085BA5">
        <w:rPr>
          <w:rFonts w:eastAsiaTheme="minorHAnsi"/>
          <w:sz w:val="28"/>
          <w:szCs w:val="28"/>
          <w:lang w:eastAsia="en-US"/>
        </w:rPr>
        <w:t xml:space="preserve">совместимых графических процессоров, параметры графических процессоров: название, версия </w:t>
      </w:r>
      <w:r w:rsidR="00085BA5">
        <w:rPr>
          <w:rFonts w:eastAsiaTheme="minorHAnsi"/>
          <w:sz w:val="28"/>
          <w:szCs w:val="28"/>
          <w:lang w:val="en-US" w:eastAsia="en-US"/>
        </w:rPr>
        <w:t>Compute</w:t>
      </w:r>
      <w:r w:rsidR="00085BA5" w:rsidRPr="00085BA5">
        <w:rPr>
          <w:rFonts w:eastAsiaTheme="minorHAnsi"/>
          <w:sz w:val="28"/>
          <w:szCs w:val="28"/>
          <w:lang w:eastAsia="en-US"/>
        </w:rPr>
        <w:t xml:space="preserve"> </w:t>
      </w:r>
      <w:r w:rsidR="00085BA5">
        <w:rPr>
          <w:rFonts w:eastAsiaTheme="minorHAnsi"/>
          <w:sz w:val="28"/>
          <w:szCs w:val="28"/>
          <w:lang w:val="en-US" w:eastAsia="en-US"/>
        </w:rPr>
        <w:t>Capability</w:t>
      </w:r>
      <w:r w:rsidR="00085BA5" w:rsidRPr="00085BA5">
        <w:rPr>
          <w:rFonts w:eastAsiaTheme="minorHAnsi"/>
          <w:sz w:val="28"/>
          <w:szCs w:val="28"/>
          <w:lang w:eastAsia="en-US"/>
        </w:rPr>
        <w:t xml:space="preserve">, </w:t>
      </w:r>
      <w:r w:rsidR="00085BA5">
        <w:rPr>
          <w:rFonts w:eastAsiaTheme="minorHAnsi"/>
          <w:sz w:val="28"/>
          <w:szCs w:val="28"/>
          <w:lang w:eastAsia="en-US"/>
        </w:rPr>
        <w:t>объём памяти, количество потоковых мультипроцессоров, пропускная способность памяти, и другие параметры</w:t>
      </w:r>
      <w:r w:rsidR="00FD6ADD">
        <w:rPr>
          <w:rFonts w:eastAsiaTheme="minorHAnsi"/>
          <w:sz w:val="28"/>
          <w:szCs w:val="28"/>
          <w:lang w:eastAsia="en-US"/>
        </w:rPr>
        <w:t>.</w:t>
      </w:r>
      <w:r w:rsidR="00085BA5">
        <w:rPr>
          <w:rFonts w:eastAsiaTheme="minorHAnsi"/>
          <w:sz w:val="28"/>
          <w:szCs w:val="28"/>
          <w:lang w:eastAsia="en-US"/>
        </w:rPr>
        <w:t xml:space="preserve"> </w:t>
      </w:r>
    </w:p>
    <w:p w14:paraId="26E2EA37" w14:textId="59E6DF34" w:rsidR="00FD6ADD" w:rsidRDefault="00085BA5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Так же в данном блоке будет реализован функционал выбора графического процессора, на котором будут выполняться все этапы работы программы. Будут реализованы два метода выбора графического процессора: ручной и автоматический.</w:t>
      </w:r>
      <w:r w:rsidR="00FD6ADD">
        <w:rPr>
          <w:rFonts w:eastAsiaTheme="minorHAnsi"/>
          <w:sz w:val="28"/>
          <w:szCs w:val="28"/>
          <w:lang w:eastAsia="en-US"/>
        </w:rPr>
        <w:t xml:space="preserve"> </w:t>
      </w:r>
    </w:p>
    <w:p w14:paraId="090DB765" w14:textId="6A646661" w:rsidR="00085BA5" w:rsidRDefault="00085BA5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При ручном выборе пользователь сам сможет задать, какой </w:t>
      </w:r>
      <w:r w:rsidR="00C23CA4">
        <w:rPr>
          <w:rFonts w:eastAsiaTheme="minorHAnsi"/>
          <w:sz w:val="28"/>
          <w:szCs w:val="28"/>
          <w:lang w:eastAsia="en-US"/>
        </w:rPr>
        <w:t>графический процессор использовать.</w:t>
      </w:r>
    </w:p>
    <w:p w14:paraId="3283190A" w14:textId="36D43566" w:rsidR="00C23CA4" w:rsidRPr="00C23CA4" w:rsidRDefault="00C23CA4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При автоматическом выборе программа сама выберет графический процессор согласно заданной политике: наиболее новая (по версии </w:t>
      </w:r>
      <w:r>
        <w:rPr>
          <w:rFonts w:eastAsiaTheme="minorHAnsi"/>
          <w:sz w:val="28"/>
          <w:szCs w:val="28"/>
          <w:lang w:val="en-US" w:eastAsia="en-US"/>
        </w:rPr>
        <w:t>Compute</w:t>
      </w:r>
      <w:r w:rsidRPr="00C23CA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Capability</w:t>
      </w:r>
      <w:r w:rsidRPr="00C23CA4">
        <w:rPr>
          <w:rFonts w:eastAsiaTheme="minorHAnsi"/>
          <w:sz w:val="28"/>
          <w:szCs w:val="28"/>
          <w:lang w:eastAsia="en-US"/>
        </w:rPr>
        <w:t xml:space="preserve">), </w:t>
      </w:r>
      <w:r>
        <w:rPr>
          <w:rFonts w:eastAsiaTheme="minorHAnsi"/>
          <w:sz w:val="28"/>
          <w:szCs w:val="28"/>
          <w:lang w:eastAsia="en-US"/>
        </w:rPr>
        <w:t>с наибольшим количеством памяти, с наибольшей пропускной способностью памяти, с наибольшим числом потоковых мультипроцессоров.</w:t>
      </w:r>
    </w:p>
    <w:p w14:paraId="3464A58C" w14:textId="0DA7CD39" w:rsidR="009817F7" w:rsidRPr="00A57B9E" w:rsidRDefault="00FD6ADD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</w:p>
    <w:p w14:paraId="0633C193" w14:textId="5FBACDE2" w:rsidR="00F601C4" w:rsidRDefault="00F601C4" w:rsidP="00C8543C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2.</w:t>
      </w:r>
      <w:r w:rsidR="00606FC3">
        <w:rPr>
          <w:b/>
          <w:color w:val="000000" w:themeColor="text1"/>
          <w:sz w:val="28"/>
          <w:szCs w:val="28"/>
        </w:rPr>
        <w:t>4</w:t>
      </w:r>
      <w:r>
        <w:rPr>
          <w:b/>
          <w:color w:val="000000" w:themeColor="text1"/>
          <w:sz w:val="28"/>
          <w:szCs w:val="28"/>
        </w:rPr>
        <w:t xml:space="preserve"> Блок </w:t>
      </w:r>
      <w:r w:rsidR="00C23CA4">
        <w:rPr>
          <w:b/>
          <w:color w:val="000000" w:themeColor="text1"/>
          <w:sz w:val="28"/>
          <w:szCs w:val="28"/>
        </w:rPr>
        <w:t>инициализации</w:t>
      </w:r>
    </w:p>
    <w:p w14:paraId="0A95C5E6" w14:textId="5FF9EC5C" w:rsidR="00F601C4" w:rsidRDefault="00F601C4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1ED754B" w14:textId="2599D371" w:rsidR="00C23CA4" w:rsidRDefault="00C23CA4" w:rsidP="00C23CA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Данный блок будет ответственным за запуск приложения. Так как одной из задач проекта является достижения хорошей масштабируемости, довольно важную роль будет играть задание начального состояния каждого элемента системы.</w:t>
      </w:r>
    </w:p>
    <w:p w14:paraId="7C8D97A2" w14:textId="40DEE85F" w:rsidR="009224D3" w:rsidRDefault="00C23CA4" w:rsidP="009224D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Блок инициализации будет иметь связь с большинством управляющих блоков системы.</w:t>
      </w:r>
      <w:r w:rsidR="009224D3">
        <w:rPr>
          <w:rFonts w:eastAsiaTheme="minorHAnsi"/>
          <w:sz w:val="28"/>
          <w:szCs w:val="28"/>
          <w:lang w:eastAsia="en-US"/>
        </w:rPr>
        <w:t xml:space="preserve"> Здесь же будет реализован функционал по получению текущего состояния любого компонента системы.</w:t>
      </w:r>
    </w:p>
    <w:p w14:paraId="4E557E66" w14:textId="541AD709" w:rsidR="009224D3" w:rsidRDefault="009224D3" w:rsidP="009224D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Основной принцип работы данного блока при запуске программы  заключается в общении с блоком конфигурирования, получении от него конфигурационных параметров других компонентов системы, инициализации тех компонентов, для которых были получены конфигурационные параметры, проверке на ошибки при инициализации.</w:t>
      </w:r>
    </w:p>
    <w:p w14:paraId="157F6A39" w14:textId="39BA00D4" w:rsidR="009224D3" w:rsidRDefault="009224D3" w:rsidP="009224D3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 случае</w:t>
      </w:r>
      <w:proofErr w:type="gramStart"/>
      <w:r>
        <w:rPr>
          <w:rFonts w:eastAsiaTheme="minorHAnsi"/>
          <w:sz w:val="28"/>
          <w:szCs w:val="28"/>
          <w:lang w:eastAsia="en-US"/>
        </w:rPr>
        <w:t>,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если все компоненты уже проинициализированы, данный блок будет иметь доступ к основным управляющим компонентам системы, благодаря чему будет реализован функционал запроса текущего состояния произвольного компонента системы в произвольный момент времени.</w:t>
      </w:r>
    </w:p>
    <w:p w14:paraId="17BA7753" w14:textId="77777777" w:rsidR="00C8543C" w:rsidRDefault="00C8543C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60F897F3" w14:textId="3CABB003" w:rsidR="00C8543C" w:rsidRPr="00C8543C" w:rsidRDefault="00C8543C" w:rsidP="00C8543C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2.5 </w:t>
      </w:r>
      <w:r w:rsidRPr="00C8543C">
        <w:rPr>
          <w:b/>
          <w:color w:val="000000" w:themeColor="text1"/>
          <w:sz w:val="28"/>
          <w:szCs w:val="28"/>
        </w:rPr>
        <w:t xml:space="preserve">Блок </w:t>
      </w:r>
      <w:r w:rsidR="009224D3">
        <w:rPr>
          <w:b/>
          <w:color w:val="000000" w:themeColor="text1"/>
          <w:sz w:val="28"/>
          <w:szCs w:val="28"/>
        </w:rPr>
        <w:t>управления исполняемыми алгоритмами</w:t>
      </w:r>
    </w:p>
    <w:p w14:paraId="4ED8243D" w14:textId="77777777" w:rsidR="00381F50" w:rsidRPr="00381F50" w:rsidRDefault="00381F50" w:rsidP="00381F50">
      <w:pPr>
        <w:jc w:val="both"/>
        <w:rPr>
          <w:b/>
          <w:color w:val="000000" w:themeColor="text1"/>
          <w:sz w:val="28"/>
          <w:szCs w:val="28"/>
        </w:rPr>
      </w:pPr>
    </w:p>
    <w:p w14:paraId="7CDB41A6" w14:textId="4B3D515E" w:rsidR="00F601C4" w:rsidRDefault="009224D3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 классическом понимании алгоритм – последовательность конечных действий, которых нужно выполнить, чтобы получить решение поставленной задачи. В данном проекте это понятие несколько шире: </w:t>
      </w:r>
      <w:r w:rsidR="00604B20">
        <w:rPr>
          <w:rFonts w:eastAsiaTheme="minorHAnsi"/>
          <w:sz w:val="28"/>
          <w:szCs w:val="28"/>
          <w:lang w:eastAsia="en-US"/>
        </w:rPr>
        <w:t xml:space="preserve">алгоритм – последовательность конечных действий, а так же набор системных ресурсов, </w:t>
      </w:r>
      <w:proofErr w:type="spellStart"/>
      <w:r w:rsidR="00604B20">
        <w:rPr>
          <w:rFonts w:eastAsiaTheme="minorHAnsi"/>
          <w:sz w:val="28"/>
          <w:szCs w:val="28"/>
          <w:lang w:eastAsia="en-US"/>
        </w:rPr>
        <w:t>задействуемых</w:t>
      </w:r>
      <w:proofErr w:type="spellEnd"/>
      <w:r w:rsidR="00604B20">
        <w:rPr>
          <w:rFonts w:eastAsiaTheme="minorHAnsi"/>
          <w:sz w:val="28"/>
          <w:szCs w:val="28"/>
          <w:lang w:eastAsia="en-US"/>
        </w:rPr>
        <w:t xml:space="preserve"> при выполнении действий, которые нужно выполнить, чтобы </w:t>
      </w:r>
      <w:r w:rsidR="00604B20">
        <w:rPr>
          <w:rFonts w:eastAsiaTheme="minorHAnsi"/>
          <w:sz w:val="28"/>
          <w:szCs w:val="28"/>
          <w:lang w:eastAsia="en-US"/>
        </w:rPr>
        <w:lastRenderedPageBreak/>
        <w:t>получить решение поставленной задачи. Здесь алгоритм – самостоятельная функциональная единица, которой для выполнения определённых действий необходимо предоставить ресурсы.</w:t>
      </w:r>
    </w:p>
    <w:p w14:paraId="0A675772" w14:textId="55E2F008" w:rsidR="00604B20" w:rsidRDefault="00604B20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Данный блок представляет собой набор классов для создания алгоритмов для определённой исполняющей единицы, от которой данный блок будет получать набор конфигурационных параметров для каждого алгоритма, и который будет предоставлять ресурсы для выполнения.</w:t>
      </w:r>
    </w:p>
    <w:p w14:paraId="1892F8F0" w14:textId="77777777" w:rsidR="00C8543C" w:rsidRDefault="00C8543C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42879991" w14:textId="7F0C96C8" w:rsidR="00C8543C" w:rsidRPr="00C8543C" w:rsidRDefault="00C8543C" w:rsidP="00C8543C">
      <w:pPr>
        <w:ind w:left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2.6 </w:t>
      </w:r>
      <w:r w:rsidRPr="00C8543C">
        <w:rPr>
          <w:b/>
          <w:color w:val="000000" w:themeColor="text1"/>
          <w:sz w:val="28"/>
          <w:szCs w:val="28"/>
        </w:rPr>
        <w:t xml:space="preserve">Блок </w:t>
      </w:r>
      <w:r w:rsidR="00604B20">
        <w:rPr>
          <w:b/>
          <w:color w:val="000000" w:themeColor="text1"/>
          <w:sz w:val="28"/>
          <w:szCs w:val="28"/>
        </w:rPr>
        <w:t>конфигурирования</w:t>
      </w:r>
    </w:p>
    <w:p w14:paraId="6A8D10CD" w14:textId="77777777" w:rsidR="0009403A" w:rsidRPr="0009403A" w:rsidRDefault="0009403A" w:rsidP="0009403A">
      <w:pPr>
        <w:jc w:val="both"/>
        <w:rPr>
          <w:b/>
          <w:color w:val="000000" w:themeColor="text1"/>
          <w:sz w:val="28"/>
          <w:szCs w:val="28"/>
        </w:rPr>
      </w:pPr>
    </w:p>
    <w:p w14:paraId="2B60DD72" w14:textId="2DCDB87C" w:rsidR="00604B20" w:rsidRDefault="00604B20" w:rsidP="00AD5BC0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Блок конфигурирования является одним из основных блоков системы. Б</w:t>
      </w:r>
      <w:r w:rsidR="007E73F6">
        <w:rPr>
          <w:rFonts w:eastAsiaTheme="minorHAnsi"/>
          <w:sz w:val="28"/>
          <w:szCs w:val="28"/>
          <w:lang w:eastAsia="en-US"/>
        </w:rPr>
        <w:t>лагодаря блоку конфигурирования</w:t>
      </w:r>
      <w:r>
        <w:rPr>
          <w:rFonts w:eastAsiaTheme="minorHAnsi"/>
          <w:sz w:val="28"/>
          <w:szCs w:val="28"/>
          <w:lang w:eastAsia="en-US"/>
        </w:rPr>
        <w:t xml:space="preserve"> возможна работа всей системы в целом.</w:t>
      </w:r>
    </w:p>
    <w:p w14:paraId="38F39ECF" w14:textId="7AFB5BA4" w:rsidR="00AD5BC0" w:rsidRPr="00197A29" w:rsidRDefault="00197A29" w:rsidP="00AD5BC0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  <w:r w:rsidR="007E73F6">
        <w:rPr>
          <w:rFonts w:eastAsiaTheme="minorHAnsi"/>
          <w:sz w:val="28"/>
          <w:szCs w:val="28"/>
          <w:lang w:eastAsia="en-US"/>
        </w:rPr>
        <w:t xml:space="preserve">Данный блок отвечает за чтение конфигурационных файлов, их </w:t>
      </w:r>
      <w:proofErr w:type="spellStart"/>
      <w:r w:rsidR="007E73F6">
        <w:rPr>
          <w:rFonts w:eastAsiaTheme="minorHAnsi"/>
          <w:sz w:val="28"/>
          <w:szCs w:val="28"/>
          <w:lang w:eastAsia="en-US"/>
        </w:rPr>
        <w:t>валидацию</w:t>
      </w:r>
      <w:proofErr w:type="spellEnd"/>
      <w:r w:rsidR="007E73F6">
        <w:rPr>
          <w:rFonts w:eastAsiaTheme="minorHAnsi"/>
          <w:sz w:val="28"/>
          <w:szCs w:val="28"/>
          <w:lang w:eastAsia="en-US"/>
        </w:rPr>
        <w:t>, предоставление конфигурационных параметров по запросу.</w:t>
      </w:r>
    </w:p>
    <w:p w14:paraId="78DD9BD9" w14:textId="3575F85C" w:rsidR="00381F50" w:rsidRDefault="007E73F6" w:rsidP="00381F50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Этот блок имеет связь со всеми остальными блоками системы, так как все остальные блоки имеют внутренние параметры конфигурации, помимо тех, которые они получают от блока инициализации.</w:t>
      </w:r>
    </w:p>
    <w:p w14:paraId="66D93292" w14:textId="14A56D55" w:rsidR="007E73F6" w:rsidRPr="007E73F6" w:rsidRDefault="007E73F6" w:rsidP="00381F50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 данном блоке будут реализованы классы для работы с конфигурационными файлами в формате </w:t>
      </w:r>
      <w:r>
        <w:rPr>
          <w:rFonts w:eastAsiaTheme="minorHAnsi"/>
          <w:sz w:val="28"/>
          <w:szCs w:val="28"/>
          <w:lang w:val="en-US" w:eastAsia="en-US"/>
        </w:rPr>
        <w:t>JSON</w:t>
      </w:r>
      <w:r w:rsidRPr="007E73F6">
        <w:rPr>
          <w:rFonts w:eastAsiaTheme="minorHAnsi"/>
          <w:sz w:val="28"/>
          <w:szCs w:val="28"/>
          <w:lang w:eastAsia="en-US"/>
        </w:rPr>
        <w:t>.</w:t>
      </w:r>
    </w:p>
    <w:p w14:paraId="584FCD5A" w14:textId="77777777" w:rsidR="005948CC" w:rsidRDefault="005948CC" w:rsidP="00F601C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52B7B57A" w14:textId="47C362DC" w:rsidR="00F601C4" w:rsidRPr="007E73F6" w:rsidRDefault="00F601C4" w:rsidP="00C8543C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2.</w:t>
      </w:r>
      <w:r w:rsidR="00606FC3">
        <w:rPr>
          <w:b/>
          <w:color w:val="000000" w:themeColor="text1"/>
          <w:sz w:val="28"/>
          <w:szCs w:val="28"/>
        </w:rPr>
        <w:t>7</w:t>
      </w:r>
      <w:r>
        <w:rPr>
          <w:b/>
          <w:color w:val="000000" w:themeColor="text1"/>
          <w:sz w:val="28"/>
          <w:szCs w:val="28"/>
        </w:rPr>
        <w:t xml:space="preserve"> Блок </w:t>
      </w:r>
      <w:r w:rsidR="007E73F6">
        <w:rPr>
          <w:b/>
          <w:color w:val="000000" w:themeColor="text1"/>
          <w:sz w:val="28"/>
          <w:szCs w:val="28"/>
        </w:rPr>
        <w:t>управления потоком данных</w:t>
      </w:r>
    </w:p>
    <w:p w14:paraId="6CB9E88D" w14:textId="5426DB13" w:rsidR="00F601C4" w:rsidRDefault="00F601C4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4EE87D03" w14:textId="77777777" w:rsidR="007E73F6" w:rsidRDefault="00381F50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Блок </w:t>
      </w:r>
      <w:r w:rsidR="007E73F6">
        <w:rPr>
          <w:rFonts w:eastAsiaTheme="minorHAnsi"/>
          <w:sz w:val="28"/>
          <w:szCs w:val="28"/>
          <w:lang w:eastAsia="en-US"/>
        </w:rPr>
        <w:t>управления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7E73F6">
        <w:rPr>
          <w:rFonts w:eastAsiaTheme="minorHAnsi"/>
          <w:sz w:val="28"/>
          <w:szCs w:val="28"/>
          <w:lang w:eastAsia="en-US"/>
        </w:rPr>
        <w:t>потоком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7E73F6">
        <w:rPr>
          <w:rFonts w:eastAsiaTheme="minorHAnsi"/>
          <w:sz w:val="28"/>
          <w:szCs w:val="28"/>
          <w:lang w:eastAsia="en-US"/>
        </w:rPr>
        <w:t>данных представляет собой набор классов для хранения данных, полученных на каждом этапе работы алгоритмов</w:t>
      </w:r>
      <w:r>
        <w:rPr>
          <w:rFonts w:eastAsiaTheme="minorHAnsi"/>
          <w:sz w:val="28"/>
          <w:szCs w:val="28"/>
          <w:lang w:eastAsia="en-US"/>
        </w:rPr>
        <w:t>.</w:t>
      </w:r>
      <w:r w:rsidR="007E73F6">
        <w:rPr>
          <w:rFonts w:eastAsiaTheme="minorHAnsi"/>
          <w:sz w:val="28"/>
          <w:szCs w:val="28"/>
          <w:lang w:eastAsia="en-US"/>
        </w:rPr>
        <w:t xml:space="preserve"> </w:t>
      </w:r>
    </w:p>
    <w:p w14:paraId="71AF555F" w14:textId="43290841" w:rsidR="00381F50" w:rsidRDefault="007E73F6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 данном блоке так же будут находиться все внутренние структуры данных и классы для работы с ними.</w:t>
      </w:r>
    </w:p>
    <w:p w14:paraId="0ED86384" w14:textId="7C86E9A2" w:rsidR="00AC6099" w:rsidRDefault="00AC6099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Данный блок назван таким образом, потому что в нём будут реализованы классы, которые отвечают за хранение данных, ограничение их количества, </w:t>
      </w:r>
      <w:proofErr w:type="spellStart"/>
      <w:r>
        <w:rPr>
          <w:rFonts w:eastAsiaTheme="minorHAnsi"/>
          <w:sz w:val="28"/>
          <w:szCs w:val="28"/>
          <w:lang w:eastAsia="en-US"/>
        </w:rPr>
        <w:t>реструктруризация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одного набора данных в другой.</w:t>
      </w:r>
    </w:p>
    <w:p w14:paraId="1AB067B2" w14:textId="2FCD4E24" w:rsidR="00AC6099" w:rsidRDefault="00AC6099" w:rsidP="00F601C4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Так же стоит отметить, что данный блок является связующим звеном между отдельно взятыми исполняющими единицами.</w:t>
      </w:r>
    </w:p>
    <w:p w14:paraId="1ACAD069" w14:textId="77777777" w:rsidR="00381F50" w:rsidRPr="00A57B9E" w:rsidRDefault="00381F50" w:rsidP="00AC6099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74FE9F0B" w14:textId="6D92304F" w:rsidR="00F601C4" w:rsidRPr="00606FC3" w:rsidRDefault="00F601C4" w:rsidP="00C8543C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2.</w:t>
      </w:r>
      <w:r w:rsidR="00606FC3">
        <w:rPr>
          <w:b/>
          <w:color w:val="000000" w:themeColor="text1"/>
          <w:sz w:val="28"/>
          <w:szCs w:val="28"/>
        </w:rPr>
        <w:t>8</w:t>
      </w:r>
      <w:r>
        <w:rPr>
          <w:b/>
          <w:color w:val="000000" w:themeColor="text1"/>
          <w:sz w:val="28"/>
          <w:szCs w:val="28"/>
        </w:rPr>
        <w:t xml:space="preserve"> Блок </w:t>
      </w:r>
      <w:r w:rsidR="00AC6099">
        <w:rPr>
          <w:b/>
          <w:color w:val="000000" w:themeColor="text1"/>
          <w:sz w:val="28"/>
          <w:szCs w:val="28"/>
        </w:rPr>
        <w:t>сетевого взаимодействия</w:t>
      </w:r>
    </w:p>
    <w:p w14:paraId="67285AF6" w14:textId="77777777" w:rsidR="00F601C4" w:rsidRPr="00A57B9E" w:rsidRDefault="00F601C4" w:rsidP="0009403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451F0491" w14:textId="62F85800" w:rsidR="00AC6099" w:rsidRDefault="00AC6099" w:rsidP="00AC6099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Данный блок</w:t>
      </w:r>
      <w:bookmarkEnd w:id="1"/>
      <w:r>
        <w:rPr>
          <w:rFonts w:eastAsiaTheme="minorHAnsi"/>
          <w:sz w:val="28"/>
          <w:szCs w:val="28"/>
          <w:lang w:eastAsia="en-US"/>
        </w:rPr>
        <w:t xml:space="preserve"> представляет собой набор классов для сетевого взаимодействия с </w:t>
      </w:r>
      <w:r>
        <w:rPr>
          <w:rFonts w:eastAsiaTheme="minorHAnsi"/>
          <w:sz w:val="28"/>
          <w:szCs w:val="28"/>
          <w:lang w:val="en-US" w:eastAsia="en-US"/>
        </w:rPr>
        <w:t>Kafka</w:t>
      </w:r>
      <w:r w:rsidRPr="00AC609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брокером, из которого на вход программы будут приходить данные.</w:t>
      </w:r>
    </w:p>
    <w:p w14:paraId="1550D8F2" w14:textId="56DB9433" w:rsidR="00193E09" w:rsidRDefault="00193E09" w:rsidP="00AC6099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Будут реализованы классы, отвечающие за получение сообщений и отправку сообщений, обработка результата взаимодействия с брокером.</w:t>
      </w:r>
    </w:p>
    <w:p w14:paraId="51FF1B05" w14:textId="7B3E28A0" w:rsidR="00AC6099" w:rsidRPr="00A57B9E" w:rsidRDefault="00193E09" w:rsidP="00193E09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Данный блок связан с блоком конфигурирования, так как есть необходимость получать внутренние конфигурационные параметры, определяющие такие параметры, как адрес брокера, </w:t>
      </w:r>
      <w:r>
        <w:rPr>
          <w:rFonts w:eastAsiaTheme="minorHAnsi"/>
          <w:sz w:val="28"/>
          <w:szCs w:val="28"/>
          <w:lang w:val="en-US" w:eastAsia="en-US"/>
        </w:rPr>
        <w:t>Kafka</w:t>
      </w:r>
      <w:r w:rsidRPr="00193E09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topic</w:t>
      </w:r>
      <w:r w:rsidRPr="00193E09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 xml:space="preserve"> из которого необходимо считывать данные, и в который необходимо отсылать сообщения.</w:t>
      </w:r>
    </w:p>
    <w:p w14:paraId="42BC81AE" w14:textId="050B5BBC" w:rsidR="00AC6099" w:rsidRDefault="00AC6099" w:rsidP="00AC6099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2.9 Блок управления исполняющими единицами</w:t>
      </w:r>
    </w:p>
    <w:p w14:paraId="45A72A9B" w14:textId="77777777" w:rsidR="00AC6099" w:rsidRDefault="00AC6099" w:rsidP="00AC6099">
      <w:pPr>
        <w:ind w:firstLine="709"/>
        <w:rPr>
          <w:b/>
          <w:color w:val="000000" w:themeColor="text1"/>
          <w:sz w:val="28"/>
          <w:szCs w:val="28"/>
        </w:rPr>
      </w:pPr>
    </w:p>
    <w:p w14:paraId="199C743E" w14:textId="62C838BB" w:rsidR="00AC6099" w:rsidRDefault="00193E09" w:rsidP="00193E09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Управления исполняющими единицами является основным блоком системы</w:t>
      </w:r>
      <w:r w:rsidR="00AC6099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Данный блок тесно связан с блоком управления исполняемыми алгоритмами, так как исполняющие единицы будет предоставлять ресурсы, необходимые для выполнения алгоритма.</w:t>
      </w:r>
    </w:p>
    <w:p w14:paraId="1D265644" w14:textId="1FEAA93E" w:rsidR="00193E09" w:rsidRDefault="00193E09" w:rsidP="00193E09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Исполняющая единица – сущность, которая хранит в себе набор алгоритмов, которые она должна исполнять, данные о месте, откуда необходимо брать данные на обработку, данные о месте, куда необходимо отдавать результаты работы алгоритмов, а так же системные ресурсы.</w:t>
      </w:r>
    </w:p>
    <w:p w14:paraId="47827650" w14:textId="77777777" w:rsidR="005B30EC" w:rsidRPr="00591481" w:rsidRDefault="00193E09" w:rsidP="00193E09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Существует два основных вида исполняющих единиц:</w:t>
      </w:r>
    </w:p>
    <w:p w14:paraId="1A86188C" w14:textId="36F0CC87" w:rsidR="007C17A2" w:rsidRPr="00BE2DCD" w:rsidRDefault="007C17A2" w:rsidP="007C17A2">
      <w:pPr>
        <w:pStyle w:val="aa"/>
        <w:numPr>
          <w:ilvl w:val="1"/>
          <w:numId w:val="9"/>
        </w:numPr>
        <w:spacing w:line="252" w:lineRule="auto"/>
        <w:ind w:left="993" w:hanging="284"/>
        <w:jc w:val="both"/>
        <w:rPr>
          <w:sz w:val="28"/>
          <w:szCs w:val="28"/>
          <w:lang w:val="en-US"/>
        </w:rPr>
      </w:pPr>
      <w:proofErr w:type="spellStart"/>
      <w:r w:rsidRPr="005B30EC">
        <w:rPr>
          <w:rFonts w:eastAsiaTheme="minorHAnsi"/>
          <w:sz w:val="28"/>
          <w:szCs w:val="28"/>
          <w:lang w:eastAsia="en-US"/>
        </w:rPr>
        <w:t>Задействующие</w:t>
      </w:r>
      <w:proofErr w:type="spellEnd"/>
      <w:r w:rsidRPr="005B30EC">
        <w:rPr>
          <w:rFonts w:eastAsiaTheme="minorHAnsi"/>
          <w:sz w:val="28"/>
          <w:szCs w:val="28"/>
          <w:lang w:eastAsia="en-US"/>
        </w:rPr>
        <w:t xml:space="preserve"> только </w:t>
      </w:r>
      <w:r w:rsidRPr="005B30EC">
        <w:rPr>
          <w:rFonts w:eastAsiaTheme="minorHAnsi"/>
          <w:sz w:val="28"/>
          <w:szCs w:val="28"/>
          <w:lang w:val="en-US" w:eastAsia="en-US"/>
        </w:rPr>
        <w:t>CPU</w:t>
      </w:r>
      <w:r>
        <w:rPr>
          <w:sz w:val="28"/>
          <w:szCs w:val="28"/>
          <w:lang w:val="en-US"/>
        </w:rPr>
        <w:t>.</w:t>
      </w:r>
    </w:p>
    <w:p w14:paraId="30C067B3" w14:textId="2424D4C6" w:rsidR="007C17A2" w:rsidRPr="00BE2DCD" w:rsidRDefault="007C17A2" w:rsidP="007C17A2">
      <w:pPr>
        <w:pStyle w:val="aa"/>
        <w:numPr>
          <w:ilvl w:val="1"/>
          <w:numId w:val="9"/>
        </w:numPr>
        <w:spacing w:line="252" w:lineRule="auto"/>
        <w:ind w:left="993" w:hanging="284"/>
        <w:jc w:val="both"/>
        <w:rPr>
          <w:sz w:val="28"/>
          <w:szCs w:val="28"/>
        </w:rPr>
      </w:pPr>
      <w:proofErr w:type="spellStart"/>
      <w:r>
        <w:rPr>
          <w:rFonts w:eastAsiaTheme="minorHAnsi"/>
          <w:sz w:val="28"/>
          <w:szCs w:val="28"/>
          <w:lang w:eastAsia="en-US"/>
        </w:rPr>
        <w:t>Задействубщие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как </w:t>
      </w:r>
      <w:r>
        <w:rPr>
          <w:rFonts w:eastAsiaTheme="minorHAnsi"/>
          <w:sz w:val="28"/>
          <w:szCs w:val="28"/>
          <w:lang w:val="en-US" w:eastAsia="en-US"/>
        </w:rPr>
        <w:t>CPU</w:t>
      </w:r>
      <w:r w:rsidRPr="005B30EC">
        <w:rPr>
          <w:rFonts w:eastAsiaTheme="minorHAnsi"/>
          <w:sz w:val="28"/>
          <w:szCs w:val="28"/>
          <w:lang w:eastAsia="en-US"/>
        </w:rPr>
        <w:t xml:space="preserve">, </w:t>
      </w:r>
      <w:r>
        <w:rPr>
          <w:rFonts w:eastAsiaTheme="minorHAnsi"/>
          <w:sz w:val="28"/>
          <w:szCs w:val="28"/>
          <w:lang w:eastAsia="en-US"/>
        </w:rPr>
        <w:t xml:space="preserve">так и </w:t>
      </w:r>
      <w:r>
        <w:rPr>
          <w:rFonts w:eastAsiaTheme="minorHAnsi"/>
          <w:sz w:val="28"/>
          <w:szCs w:val="28"/>
          <w:lang w:val="en-US" w:eastAsia="en-US"/>
        </w:rPr>
        <w:t>GPU</w:t>
      </w:r>
      <w:r w:rsidRPr="00BE2DCD">
        <w:rPr>
          <w:rFonts w:eastAsiaTheme="minorHAnsi"/>
          <w:sz w:val="28"/>
          <w:szCs w:val="28"/>
          <w:lang w:eastAsia="en-US"/>
        </w:rPr>
        <w:t>.</w:t>
      </w:r>
    </w:p>
    <w:p w14:paraId="3B59FA34" w14:textId="6C3BA6BB" w:rsidR="00193E09" w:rsidRPr="005B30EC" w:rsidRDefault="005B30EC" w:rsidP="005B30EC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Исходя из этого, определяются ресурсы, которыми владеют исполняющие единицы: поток процессора и </w:t>
      </w:r>
      <w:r>
        <w:rPr>
          <w:rFonts w:eastAsiaTheme="minorHAnsi"/>
          <w:sz w:val="28"/>
          <w:szCs w:val="28"/>
          <w:lang w:val="en-US" w:eastAsia="en-US"/>
        </w:rPr>
        <w:t>CUDA</w:t>
      </w:r>
      <w:r w:rsidRPr="005B30E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stream</w:t>
      </w:r>
      <w:r>
        <w:rPr>
          <w:rFonts w:eastAsiaTheme="minorHAnsi"/>
          <w:sz w:val="28"/>
          <w:szCs w:val="28"/>
          <w:lang w:eastAsia="en-US"/>
        </w:rPr>
        <w:t xml:space="preserve"> графического процессора.</w:t>
      </w:r>
    </w:p>
    <w:p w14:paraId="0753F9A1" w14:textId="77777777" w:rsidR="005B30EC" w:rsidRPr="005B30EC" w:rsidRDefault="005B30EC" w:rsidP="005B30EC">
      <w:pPr>
        <w:ind w:left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22243781" w14:textId="33E5CA72" w:rsidR="00AC6099" w:rsidRPr="00606FC3" w:rsidRDefault="00AC6099" w:rsidP="00AC6099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2.10 Блок сохранения результатов</w:t>
      </w:r>
    </w:p>
    <w:p w14:paraId="73FFCFCB" w14:textId="77777777" w:rsidR="00AC6099" w:rsidRDefault="00AC6099" w:rsidP="006C68E0">
      <w:pPr>
        <w:rPr>
          <w:b/>
          <w:color w:val="000000" w:themeColor="text1"/>
          <w:sz w:val="28"/>
          <w:szCs w:val="28"/>
        </w:rPr>
      </w:pPr>
    </w:p>
    <w:p w14:paraId="486C7127" w14:textId="702A5DB1" w:rsidR="00AC6099" w:rsidRPr="006C68E0" w:rsidRDefault="006C68E0" w:rsidP="00AC6099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Данный блок отвечает за сохранение результатов работы программы</w:t>
      </w:r>
      <w:r w:rsidR="00AC6099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Здесь будут реализованы классы для создания </w:t>
      </w:r>
      <w:r>
        <w:rPr>
          <w:rFonts w:eastAsiaTheme="minorHAnsi"/>
          <w:sz w:val="28"/>
          <w:szCs w:val="28"/>
          <w:lang w:val="en-US" w:eastAsia="en-US"/>
        </w:rPr>
        <w:t>PLY</w:t>
      </w:r>
      <w:r w:rsidRPr="006C68E0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моделей, а так же классы </w:t>
      </w:r>
      <w:proofErr w:type="gramStart"/>
      <w:r>
        <w:rPr>
          <w:rFonts w:eastAsiaTheme="minorHAnsi"/>
          <w:sz w:val="28"/>
          <w:szCs w:val="28"/>
          <w:lang w:eastAsia="en-US"/>
        </w:rPr>
        <w:t>для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>
        <w:rPr>
          <w:rFonts w:eastAsiaTheme="minorHAnsi"/>
          <w:sz w:val="28"/>
          <w:szCs w:val="28"/>
          <w:lang w:eastAsia="en-US"/>
        </w:rPr>
        <w:t>взаимодействием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с хранилищем результатов.</w:t>
      </w:r>
    </w:p>
    <w:p w14:paraId="033DC694" w14:textId="77777777" w:rsidR="00AC6099" w:rsidRPr="00A57B9E" w:rsidRDefault="00AC6099" w:rsidP="00AC6099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73F7D455" w14:textId="1BC22768" w:rsidR="00AC6099" w:rsidRPr="00606FC3" w:rsidRDefault="00AC6099" w:rsidP="00AC6099">
      <w:pPr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2.11 Описание архитектуры</w:t>
      </w:r>
    </w:p>
    <w:p w14:paraId="37D3839A" w14:textId="77777777" w:rsidR="00AC6099" w:rsidRDefault="00AC6099" w:rsidP="00AC6099">
      <w:pPr>
        <w:ind w:firstLine="709"/>
        <w:rPr>
          <w:b/>
          <w:color w:val="000000" w:themeColor="text1"/>
          <w:sz w:val="28"/>
          <w:szCs w:val="28"/>
        </w:rPr>
      </w:pPr>
    </w:p>
    <w:p w14:paraId="6BAA39F3" w14:textId="448AA9BE" w:rsidR="00AC6099" w:rsidRDefault="006C68E0" w:rsidP="00AC6099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Архитектура программы имеет некоторое сходство с архитектурой центрального процессора: обработка данных выполняется по принципу конвейера. </w:t>
      </w:r>
    </w:p>
    <w:p w14:paraId="2B0B2F1D" w14:textId="77777777" w:rsidR="006C68E0" w:rsidRDefault="006C68E0" w:rsidP="00AC6099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Работа программы будет выполняться в два этапа: инициализация всех объектов системы, взаимодействие компонентов системы.</w:t>
      </w:r>
    </w:p>
    <w:p w14:paraId="169EA6DB" w14:textId="56AE896B" w:rsidR="006C68E0" w:rsidRDefault="006C68E0" w:rsidP="00AC6099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gramStart"/>
      <w:r>
        <w:rPr>
          <w:rFonts w:eastAsiaTheme="minorHAnsi"/>
          <w:sz w:val="28"/>
          <w:szCs w:val="28"/>
          <w:lang w:eastAsia="en-US"/>
        </w:rPr>
        <w:t xml:space="preserve">На этапе взаимодействия компонентов системы будет выполняться следующая последовательность действий: считывание </w:t>
      </w:r>
      <w:r>
        <w:rPr>
          <w:rFonts w:eastAsiaTheme="minorHAnsi"/>
          <w:sz w:val="28"/>
          <w:szCs w:val="28"/>
          <w:lang w:val="en-US" w:eastAsia="en-US"/>
        </w:rPr>
        <w:t>Kafka</w:t>
      </w:r>
      <w:r w:rsidRPr="006C68E0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сообщения, извлечение данных из сообщения, сбор всех данных об одном объекте, определение начальных параметров изображений, извлечение ключевых точек изображений, поиск пар изображений с совпадающими ключевыми точками, построение рассеянного облака точек, построение плотного облака точек, построение трёхмерной сетки, минимизация плоскостей, </w:t>
      </w:r>
      <w:proofErr w:type="spellStart"/>
      <w:r w:rsidR="008F2D9A">
        <w:rPr>
          <w:rFonts w:eastAsiaTheme="minorHAnsi"/>
          <w:sz w:val="28"/>
          <w:szCs w:val="28"/>
          <w:lang w:eastAsia="en-US"/>
        </w:rPr>
        <w:t>текстурирование</w:t>
      </w:r>
      <w:proofErr w:type="spellEnd"/>
      <w:r w:rsidR="008F2D9A">
        <w:rPr>
          <w:rFonts w:eastAsiaTheme="minorHAnsi"/>
          <w:sz w:val="28"/>
          <w:szCs w:val="28"/>
          <w:lang w:eastAsia="en-US"/>
        </w:rPr>
        <w:t>, сохранение результата.</w:t>
      </w:r>
      <w:proofErr w:type="gramEnd"/>
      <w:r w:rsidR="008F2D9A">
        <w:rPr>
          <w:rFonts w:eastAsiaTheme="minorHAnsi"/>
          <w:sz w:val="28"/>
          <w:szCs w:val="28"/>
          <w:lang w:eastAsia="en-US"/>
        </w:rPr>
        <w:t xml:space="preserve"> При этом каждый из перечисленных этапов выполняется параллельно, что будет обеспечивать хорошую пропускную способность конвейера, а использование </w:t>
      </w:r>
      <w:r w:rsidR="008F2D9A">
        <w:rPr>
          <w:rFonts w:eastAsiaTheme="minorHAnsi"/>
          <w:sz w:val="28"/>
          <w:szCs w:val="28"/>
          <w:lang w:val="en-US" w:eastAsia="en-US"/>
        </w:rPr>
        <w:t>GPU</w:t>
      </w:r>
      <w:r w:rsidR="008F2D9A" w:rsidRPr="008F2D9A">
        <w:rPr>
          <w:rFonts w:eastAsiaTheme="minorHAnsi"/>
          <w:sz w:val="28"/>
          <w:szCs w:val="28"/>
          <w:lang w:eastAsia="en-US"/>
        </w:rPr>
        <w:t xml:space="preserve"> </w:t>
      </w:r>
      <w:r w:rsidR="008F2D9A">
        <w:rPr>
          <w:rFonts w:eastAsiaTheme="minorHAnsi"/>
          <w:sz w:val="28"/>
          <w:szCs w:val="28"/>
          <w:lang w:eastAsia="en-US"/>
        </w:rPr>
        <w:t>позволит достичь больших скоростей работы.</w:t>
      </w:r>
      <w:r>
        <w:rPr>
          <w:rFonts w:eastAsiaTheme="minorHAnsi"/>
          <w:sz w:val="28"/>
          <w:szCs w:val="28"/>
          <w:lang w:eastAsia="en-US"/>
        </w:rPr>
        <w:t xml:space="preserve"> </w:t>
      </w:r>
    </w:p>
    <w:p w14:paraId="6CA2102F" w14:textId="34128257" w:rsidR="00AC6099" w:rsidRDefault="00AC6099" w:rsidP="00AC6099">
      <w:pPr>
        <w:spacing w:after="160" w:line="259" w:lineRule="auto"/>
        <w:jc w:val="both"/>
        <w:rPr>
          <w:rFonts w:eastAsiaTheme="minorHAnsi"/>
          <w:sz w:val="28"/>
          <w:szCs w:val="28"/>
          <w:lang w:eastAsia="en-US"/>
        </w:rPr>
      </w:pPr>
    </w:p>
    <w:sectPr w:rsidR="00AC6099" w:rsidSect="00591481">
      <w:footerReference w:type="default" r:id="rId9"/>
      <w:pgSz w:w="11901" w:h="16840"/>
      <w:pgMar w:top="1134" w:right="851" w:bottom="1531" w:left="1701" w:header="0" w:footer="283" w:gutter="0"/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9B85A9" w14:textId="77777777" w:rsidR="00001E8F" w:rsidRDefault="00001E8F" w:rsidP="00A723A0">
      <w:r>
        <w:separator/>
      </w:r>
    </w:p>
  </w:endnote>
  <w:endnote w:type="continuationSeparator" w:id="0">
    <w:p w14:paraId="7ABE9137" w14:textId="77777777" w:rsidR="00001E8F" w:rsidRDefault="00001E8F" w:rsidP="00A72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600310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95079A2" w14:textId="77777777" w:rsidR="007D4BA7" w:rsidRPr="009D76B8" w:rsidRDefault="007D4BA7">
        <w:pPr>
          <w:pStyle w:val="a8"/>
          <w:jc w:val="right"/>
          <w:rPr>
            <w:sz w:val="28"/>
            <w:szCs w:val="28"/>
          </w:rPr>
        </w:pPr>
        <w:r w:rsidRPr="009D76B8">
          <w:rPr>
            <w:sz w:val="28"/>
            <w:szCs w:val="28"/>
          </w:rPr>
          <w:fldChar w:fldCharType="begin"/>
        </w:r>
        <w:r w:rsidRPr="009D76B8">
          <w:rPr>
            <w:sz w:val="28"/>
            <w:szCs w:val="28"/>
          </w:rPr>
          <w:instrText>PAGE   \* MERGEFORMAT</w:instrText>
        </w:r>
        <w:r w:rsidRPr="009D76B8">
          <w:rPr>
            <w:sz w:val="28"/>
            <w:szCs w:val="28"/>
          </w:rPr>
          <w:fldChar w:fldCharType="separate"/>
        </w:r>
        <w:r w:rsidR="00591481">
          <w:rPr>
            <w:noProof/>
            <w:sz w:val="28"/>
            <w:szCs w:val="28"/>
          </w:rPr>
          <w:t>21</w:t>
        </w:r>
        <w:r w:rsidRPr="009D76B8">
          <w:rPr>
            <w:sz w:val="28"/>
            <w:szCs w:val="28"/>
          </w:rPr>
          <w:fldChar w:fldCharType="end"/>
        </w:r>
      </w:p>
    </w:sdtContent>
  </w:sdt>
  <w:p w14:paraId="2F571A43" w14:textId="77777777" w:rsidR="007D4BA7" w:rsidRDefault="007D4BA7">
    <w:pPr>
      <w:pStyle w:val="a8"/>
    </w:pPr>
  </w:p>
  <w:p w14:paraId="3B975116" w14:textId="77777777" w:rsidR="007D4BA7" w:rsidRDefault="007D4BA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DB0FA9" w14:textId="77777777" w:rsidR="00001E8F" w:rsidRDefault="00001E8F" w:rsidP="00A723A0">
      <w:r>
        <w:separator/>
      </w:r>
    </w:p>
  </w:footnote>
  <w:footnote w:type="continuationSeparator" w:id="0">
    <w:p w14:paraId="106C3E37" w14:textId="77777777" w:rsidR="00001E8F" w:rsidRDefault="00001E8F" w:rsidP="00A72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C2BC2"/>
    <w:multiLevelType w:val="hybridMultilevel"/>
    <w:tmpl w:val="4BAC73BA"/>
    <w:lvl w:ilvl="0" w:tplc="D7C4047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FC0DFC"/>
    <w:multiLevelType w:val="hybridMultilevel"/>
    <w:tmpl w:val="CAEAFD30"/>
    <w:lvl w:ilvl="0" w:tplc="1746255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F966576"/>
    <w:multiLevelType w:val="hybridMultilevel"/>
    <w:tmpl w:val="5F1C11FE"/>
    <w:lvl w:ilvl="0" w:tplc="6B1474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5846451"/>
    <w:multiLevelType w:val="hybridMultilevel"/>
    <w:tmpl w:val="1F44B830"/>
    <w:lvl w:ilvl="0" w:tplc="565A3E7A">
      <w:start w:val="1"/>
      <w:numFmt w:val="decimal"/>
      <w:suff w:val="space"/>
      <w:lvlText w:val="%1."/>
      <w:lvlJc w:val="left"/>
      <w:pPr>
        <w:ind w:left="624" w:firstLine="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ABA5CD1"/>
    <w:multiLevelType w:val="hybridMultilevel"/>
    <w:tmpl w:val="2E54B4AE"/>
    <w:lvl w:ilvl="0" w:tplc="EFCE609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7295076C"/>
    <w:multiLevelType w:val="multilevel"/>
    <w:tmpl w:val="1DC0A9A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>
      <w:start w:val="5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>
    <w:nsid w:val="731077CE"/>
    <w:multiLevelType w:val="hybridMultilevel"/>
    <w:tmpl w:val="51CEBD0E"/>
    <w:lvl w:ilvl="0" w:tplc="FD9A9B2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CF787D"/>
    <w:multiLevelType w:val="hybridMultilevel"/>
    <w:tmpl w:val="5C3A7652"/>
    <w:lvl w:ilvl="0" w:tplc="E110C772">
      <w:start w:val="1"/>
      <w:numFmt w:val="bullet"/>
      <w:lvlText w:val=""/>
      <w:lvlJc w:val="left"/>
      <w:pPr>
        <w:ind w:left="4305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4"/>
    <w:lvlOverride w:ilvl="0">
      <w:lvl w:ilvl="0" w:tplc="EFCE6092">
        <w:start w:val="1"/>
        <w:numFmt w:val="decimal"/>
        <w:suff w:val="space"/>
        <w:lvlText w:val="%1."/>
        <w:lvlJc w:val="left"/>
        <w:pPr>
          <w:ind w:left="0" w:firstLine="709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B7"/>
    <w:rsid w:val="000003D2"/>
    <w:rsid w:val="00000F9F"/>
    <w:rsid w:val="00001E8F"/>
    <w:rsid w:val="00006392"/>
    <w:rsid w:val="00015AC6"/>
    <w:rsid w:val="00022A02"/>
    <w:rsid w:val="00023CC5"/>
    <w:rsid w:val="0002635E"/>
    <w:rsid w:val="000268CA"/>
    <w:rsid w:val="000271EF"/>
    <w:rsid w:val="00030086"/>
    <w:rsid w:val="00030669"/>
    <w:rsid w:val="00032713"/>
    <w:rsid w:val="00032AB8"/>
    <w:rsid w:val="00032EF0"/>
    <w:rsid w:val="00040602"/>
    <w:rsid w:val="000426E8"/>
    <w:rsid w:val="0004553B"/>
    <w:rsid w:val="000548AA"/>
    <w:rsid w:val="00054DD9"/>
    <w:rsid w:val="00055BDD"/>
    <w:rsid w:val="00057FAA"/>
    <w:rsid w:val="00061FE8"/>
    <w:rsid w:val="00067C49"/>
    <w:rsid w:val="0007044D"/>
    <w:rsid w:val="0007441F"/>
    <w:rsid w:val="00075839"/>
    <w:rsid w:val="0007622B"/>
    <w:rsid w:val="000765B8"/>
    <w:rsid w:val="00083FA8"/>
    <w:rsid w:val="0008577C"/>
    <w:rsid w:val="0008595C"/>
    <w:rsid w:val="00085BA5"/>
    <w:rsid w:val="00087A68"/>
    <w:rsid w:val="000908C1"/>
    <w:rsid w:val="00092A28"/>
    <w:rsid w:val="000938EF"/>
    <w:rsid w:val="0009403A"/>
    <w:rsid w:val="00097669"/>
    <w:rsid w:val="000A04D8"/>
    <w:rsid w:val="000A3502"/>
    <w:rsid w:val="000A3B39"/>
    <w:rsid w:val="000A51BD"/>
    <w:rsid w:val="000A618B"/>
    <w:rsid w:val="000A64A6"/>
    <w:rsid w:val="000A7A5C"/>
    <w:rsid w:val="000B02CF"/>
    <w:rsid w:val="000B2573"/>
    <w:rsid w:val="000B4FD3"/>
    <w:rsid w:val="000B616D"/>
    <w:rsid w:val="000B795D"/>
    <w:rsid w:val="000C018D"/>
    <w:rsid w:val="000C01AB"/>
    <w:rsid w:val="000C1B91"/>
    <w:rsid w:val="000C1DB9"/>
    <w:rsid w:val="000C306C"/>
    <w:rsid w:val="000D4312"/>
    <w:rsid w:val="000D526B"/>
    <w:rsid w:val="000D56D2"/>
    <w:rsid w:val="000D585A"/>
    <w:rsid w:val="000D712D"/>
    <w:rsid w:val="000E1190"/>
    <w:rsid w:val="000E40B8"/>
    <w:rsid w:val="000F605C"/>
    <w:rsid w:val="000F612B"/>
    <w:rsid w:val="00100FA9"/>
    <w:rsid w:val="0010586A"/>
    <w:rsid w:val="001117E6"/>
    <w:rsid w:val="00113DCD"/>
    <w:rsid w:val="0012156B"/>
    <w:rsid w:val="0012254D"/>
    <w:rsid w:val="00123E65"/>
    <w:rsid w:val="00132306"/>
    <w:rsid w:val="0013230A"/>
    <w:rsid w:val="001369E8"/>
    <w:rsid w:val="00140431"/>
    <w:rsid w:val="00142812"/>
    <w:rsid w:val="00142C13"/>
    <w:rsid w:val="001433FA"/>
    <w:rsid w:val="001445DC"/>
    <w:rsid w:val="00146642"/>
    <w:rsid w:val="00150136"/>
    <w:rsid w:val="00152C2D"/>
    <w:rsid w:val="00156C03"/>
    <w:rsid w:val="0016024F"/>
    <w:rsid w:val="00161D08"/>
    <w:rsid w:val="00165B86"/>
    <w:rsid w:val="00166068"/>
    <w:rsid w:val="00170A91"/>
    <w:rsid w:val="00171CCC"/>
    <w:rsid w:val="00172AA3"/>
    <w:rsid w:val="00176CA8"/>
    <w:rsid w:val="00184A9D"/>
    <w:rsid w:val="00186F0B"/>
    <w:rsid w:val="00190667"/>
    <w:rsid w:val="00190EA1"/>
    <w:rsid w:val="00192D99"/>
    <w:rsid w:val="00193E09"/>
    <w:rsid w:val="00195B49"/>
    <w:rsid w:val="00197A29"/>
    <w:rsid w:val="001A2ED5"/>
    <w:rsid w:val="001A3BF9"/>
    <w:rsid w:val="001A7174"/>
    <w:rsid w:val="001B0EB7"/>
    <w:rsid w:val="001B177C"/>
    <w:rsid w:val="001B1EB0"/>
    <w:rsid w:val="001B3BB2"/>
    <w:rsid w:val="001B3DD6"/>
    <w:rsid w:val="001B6963"/>
    <w:rsid w:val="001C14F5"/>
    <w:rsid w:val="001C25E5"/>
    <w:rsid w:val="001C300B"/>
    <w:rsid w:val="001C3FE2"/>
    <w:rsid w:val="001C4625"/>
    <w:rsid w:val="001D0848"/>
    <w:rsid w:val="001D17E7"/>
    <w:rsid w:val="001D1D2E"/>
    <w:rsid w:val="001E197F"/>
    <w:rsid w:val="001E1FE5"/>
    <w:rsid w:val="001E3418"/>
    <w:rsid w:val="001F18CC"/>
    <w:rsid w:val="001F3775"/>
    <w:rsid w:val="001F41D1"/>
    <w:rsid w:val="00207995"/>
    <w:rsid w:val="00217383"/>
    <w:rsid w:val="00221412"/>
    <w:rsid w:val="00223B4F"/>
    <w:rsid w:val="002240BD"/>
    <w:rsid w:val="0022449D"/>
    <w:rsid w:val="0022492B"/>
    <w:rsid w:val="0022596B"/>
    <w:rsid w:val="0022733E"/>
    <w:rsid w:val="002331AA"/>
    <w:rsid w:val="00235F98"/>
    <w:rsid w:val="0023604B"/>
    <w:rsid w:val="00237586"/>
    <w:rsid w:val="0024221F"/>
    <w:rsid w:val="00245608"/>
    <w:rsid w:val="00250ED8"/>
    <w:rsid w:val="00253423"/>
    <w:rsid w:val="0025485B"/>
    <w:rsid w:val="00257C9B"/>
    <w:rsid w:val="00257E51"/>
    <w:rsid w:val="00262EEA"/>
    <w:rsid w:val="002645C6"/>
    <w:rsid w:val="00265FE2"/>
    <w:rsid w:val="00267074"/>
    <w:rsid w:val="00267310"/>
    <w:rsid w:val="00267FF9"/>
    <w:rsid w:val="00270AAD"/>
    <w:rsid w:val="00270AE0"/>
    <w:rsid w:val="002716B5"/>
    <w:rsid w:val="0027180A"/>
    <w:rsid w:val="002726FF"/>
    <w:rsid w:val="00272B12"/>
    <w:rsid w:val="00272C9E"/>
    <w:rsid w:val="00276496"/>
    <w:rsid w:val="0027746C"/>
    <w:rsid w:val="00277B9B"/>
    <w:rsid w:val="002840BA"/>
    <w:rsid w:val="002916A5"/>
    <w:rsid w:val="002929BA"/>
    <w:rsid w:val="0029634A"/>
    <w:rsid w:val="00296AAA"/>
    <w:rsid w:val="002A03B7"/>
    <w:rsid w:val="002A1A99"/>
    <w:rsid w:val="002A6ED6"/>
    <w:rsid w:val="002B060D"/>
    <w:rsid w:val="002B148F"/>
    <w:rsid w:val="002B287C"/>
    <w:rsid w:val="002B2AE6"/>
    <w:rsid w:val="002B3140"/>
    <w:rsid w:val="002B68F3"/>
    <w:rsid w:val="002B6B8B"/>
    <w:rsid w:val="002C5241"/>
    <w:rsid w:val="002D2C50"/>
    <w:rsid w:val="002D3B4D"/>
    <w:rsid w:val="002D5D17"/>
    <w:rsid w:val="002E00B4"/>
    <w:rsid w:val="002E30A5"/>
    <w:rsid w:val="002E4514"/>
    <w:rsid w:val="002F0EA4"/>
    <w:rsid w:val="002F24FE"/>
    <w:rsid w:val="003000AA"/>
    <w:rsid w:val="00301AA6"/>
    <w:rsid w:val="00303E03"/>
    <w:rsid w:val="00303F44"/>
    <w:rsid w:val="00304E05"/>
    <w:rsid w:val="00305F41"/>
    <w:rsid w:val="003067CB"/>
    <w:rsid w:val="00313E1D"/>
    <w:rsid w:val="00314A06"/>
    <w:rsid w:val="0031554C"/>
    <w:rsid w:val="00317752"/>
    <w:rsid w:val="00323516"/>
    <w:rsid w:val="00323A4D"/>
    <w:rsid w:val="003258EE"/>
    <w:rsid w:val="00330C17"/>
    <w:rsid w:val="00331168"/>
    <w:rsid w:val="00331B8D"/>
    <w:rsid w:val="0033621A"/>
    <w:rsid w:val="00336EB8"/>
    <w:rsid w:val="00340D57"/>
    <w:rsid w:val="00341FA1"/>
    <w:rsid w:val="003421E4"/>
    <w:rsid w:val="00343356"/>
    <w:rsid w:val="003510DD"/>
    <w:rsid w:val="003541F1"/>
    <w:rsid w:val="003560EF"/>
    <w:rsid w:val="003567D3"/>
    <w:rsid w:val="00361F90"/>
    <w:rsid w:val="00362CC9"/>
    <w:rsid w:val="003642C6"/>
    <w:rsid w:val="003802D4"/>
    <w:rsid w:val="0038190E"/>
    <w:rsid w:val="00381F50"/>
    <w:rsid w:val="00383951"/>
    <w:rsid w:val="0039242C"/>
    <w:rsid w:val="00395C25"/>
    <w:rsid w:val="003979DD"/>
    <w:rsid w:val="003A4BFB"/>
    <w:rsid w:val="003B3BA7"/>
    <w:rsid w:val="003B50B4"/>
    <w:rsid w:val="003B64A9"/>
    <w:rsid w:val="003C14F6"/>
    <w:rsid w:val="003C575C"/>
    <w:rsid w:val="003C633A"/>
    <w:rsid w:val="003C6FB3"/>
    <w:rsid w:val="003D0041"/>
    <w:rsid w:val="003E3DE4"/>
    <w:rsid w:val="003F19C9"/>
    <w:rsid w:val="003F29EB"/>
    <w:rsid w:val="003F6070"/>
    <w:rsid w:val="003F6303"/>
    <w:rsid w:val="00400881"/>
    <w:rsid w:val="00401227"/>
    <w:rsid w:val="00405348"/>
    <w:rsid w:val="00407F40"/>
    <w:rsid w:val="004178E0"/>
    <w:rsid w:val="004248DC"/>
    <w:rsid w:val="0042683F"/>
    <w:rsid w:val="00432BF7"/>
    <w:rsid w:val="00432D32"/>
    <w:rsid w:val="0043587A"/>
    <w:rsid w:val="00435EEF"/>
    <w:rsid w:val="00436575"/>
    <w:rsid w:val="00437BD6"/>
    <w:rsid w:val="00442982"/>
    <w:rsid w:val="004433B9"/>
    <w:rsid w:val="004446CA"/>
    <w:rsid w:val="00452833"/>
    <w:rsid w:val="00452998"/>
    <w:rsid w:val="00453DBC"/>
    <w:rsid w:val="00454368"/>
    <w:rsid w:val="0045767A"/>
    <w:rsid w:val="004628D0"/>
    <w:rsid w:val="00465FA8"/>
    <w:rsid w:val="00466AD7"/>
    <w:rsid w:val="004705E7"/>
    <w:rsid w:val="004709D4"/>
    <w:rsid w:val="004713C7"/>
    <w:rsid w:val="0047233B"/>
    <w:rsid w:val="00474219"/>
    <w:rsid w:val="00474F72"/>
    <w:rsid w:val="004801CB"/>
    <w:rsid w:val="00480B26"/>
    <w:rsid w:val="00480F54"/>
    <w:rsid w:val="00484188"/>
    <w:rsid w:val="004841A4"/>
    <w:rsid w:val="00491E37"/>
    <w:rsid w:val="0049335F"/>
    <w:rsid w:val="004A4ACE"/>
    <w:rsid w:val="004A4BC9"/>
    <w:rsid w:val="004B09D1"/>
    <w:rsid w:val="004B118B"/>
    <w:rsid w:val="004B2A8B"/>
    <w:rsid w:val="004B30C4"/>
    <w:rsid w:val="004B4543"/>
    <w:rsid w:val="004B49C9"/>
    <w:rsid w:val="004B4C84"/>
    <w:rsid w:val="004B6D89"/>
    <w:rsid w:val="004C68C8"/>
    <w:rsid w:val="004C730B"/>
    <w:rsid w:val="004D2218"/>
    <w:rsid w:val="004D2364"/>
    <w:rsid w:val="004D261F"/>
    <w:rsid w:val="004D2660"/>
    <w:rsid w:val="004D4702"/>
    <w:rsid w:val="004D6667"/>
    <w:rsid w:val="004D7B5F"/>
    <w:rsid w:val="004E3B0E"/>
    <w:rsid w:val="004E468B"/>
    <w:rsid w:val="004F23B5"/>
    <w:rsid w:val="004F49EF"/>
    <w:rsid w:val="004F5B22"/>
    <w:rsid w:val="00504246"/>
    <w:rsid w:val="00507284"/>
    <w:rsid w:val="0050746B"/>
    <w:rsid w:val="005076FA"/>
    <w:rsid w:val="00507746"/>
    <w:rsid w:val="005125E8"/>
    <w:rsid w:val="005140D3"/>
    <w:rsid w:val="00521311"/>
    <w:rsid w:val="0052223C"/>
    <w:rsid w:val="0052354C"/>
    <w:rsid w:val="0052597C"/>
    <w:rsid w:val="00530B2E"/>
    <w:rsid w:val="00532A2D"/>
    <w:rsid w:val="00535952"/>
    <w:rsid w:val="00537F37"/>
    <w:rsid w:val="00541754"/>
    <w:rsid w:val="005455D6"/>
    <w:rsid w:val="00552EFE"/>
    <w:rsid w:val="00552F99"/>
    <w:rsid w:val="00553B07"/>
    <w:rsid w:val="00555132"/>
    <w:rsid w:val="00557B33"/>
    <w:rsid w:val="005626C4"/>
    <w:rsid w:val="005630BA"/>
    <w:rsid w:val="00563233"/>
    <w:rsid w:val="0056342F"/>
    <w:rsid w:val="00565B34"/>
    <w:rsid w:val="00566ACA"/>
    <w:rsid w:val="00566ECE"/>
    <w:rsid w:val="0057214B"/>
    <w:rsid w:val="00573228"/>
    <w:rsid w:val="005733BB"/>
    <w:rsid w:val="00574E0A"/>
    <w:rsid w:val="00575DE9"/>
    <w:rsid w:val="005768B9"/>
    <w:rsid w:val="005771DC"/>
    <w:rsid w:val="005807D2"/>
    <w:rsid w:val="00580B5F"/>
    <w:rsid w:val="0058244F"/>
    <w:rsid w:val="00584628"/>
    <w:rsid w:val="00584924"/>
    <w:rsid w:val="00585830"/>
    <w:rsid w:val="00591481"/>
    <w:rsid w:val="00592720"/>
    <w:rsid w:val="005948CC"/>
    <w:rsid w:val="005A4031"/>
    <w:rsid w:val="005A510D"/>
    <w:rsid w:val="005A60AA"/>
    <w:rsid w:val="005A7DA7"/>
    <w:rsid w:val="005B1EC5"/>
    <w:rsid w:val="005B30EC"/>
    <w:rsid w:val="005B52BD"/>
    <w:rsid w:val="005C4E28"/>
    <w:rsid w:val="005D740B"/>
    <w:rsid w:val="005E18F6"/>
    <w:rsid w:val="005E24C4"/>
    <w:rsid w:val="005E37FF"/>
    <w:rsid w:val="005E4C35"/>
    <w:rsid w:val="005F13E1"/>
    <w:rsid w:val="005F600E"/>
    <w:rsid w:val="005F61C0"/>
    <w:rsid w:val="005F6754"/>
    <w:rsid w:val="00601757"/>
    <w:rsid w:val="00604B20"/>
    <w:rsid w:val="0060606E"/>
    <w:rsid w:val="00606FC3"/>
    <w:rsid w:val="006103E2"/>
    <w:rsid w:val="006112D0"/>
    <w:rsid w:val="00611CE7"/>
    <w:rsid w:val="00612B23"/>
    <w:rsid w:val="00613C0C"/>
    <w:rsid w:val="00614BCA"/>
    <w:rsid w:val="00616991"/>
    <w:rsid w:val="00617590"/>
    <w:rsid w:val="00621155"/>
    <w:rsid w:val="006218E0"/>
    <w:rsid w:val="006244C2"/>
    <w:rsid w:val="00625CF1"/>
    <w:rsid w:val="006372B5"/>
    <w:rsid w:val="0064052C"/>
    <w:rsid w:val="0064312A"/>
    <w:rsid w:val="0064598E"/>
    <w:rsid w:val="00650131"/>
    <w:rsid w:val="00653B0E"/>
    <w:rsid w:val="00663F64"/>
    <w:rsid w:val="00664EE8"/>
    <w:rsid w:val="00666CC6"/>
    <w:rsid w:val="00670EC0"/>
    <w:rsid w:val="00671F3A"/>
    <w:rsid w:val="00673E6A"/>
    <w:rsid w:val="006746F5"/>
    <w:rsid w:val="00674EF5"/>
    <w:rsid w:val="00675152"/>
    <w:rsid w:val="006768B7"/>
    <w:rsid w:val="00676A6C"/>
    <w:rsid w:val="00677CB2"/>
    <w:rsid w:val="00680530"/>
    <w:rsid w:val="006815B8"/>
    <w:rsid w:val="006826F7"/>
    <w:rsid w:val="00690FAA"/>
    <w:rsid w:val="006922AD"/>
    <w:rsid w:val="00693170"/>
    <w:rsid w:val="006940A7"/>
    <w:rsid w:val="006A29ED"/>
    <w:rsid w:val="006A453A"/>
    <w:rsid w:val="006A7799"/>
    <w:rsid w:val="006B1947"/>
    <w:rsid w:val="006B2617"/>
    <w:rsid w:val="006B2957"/>
    <w:rsid w:val="006B555F"/>
    <w:rsid w:val="006B7551"/>
    <w:rsid w:val="006C0754"/>
    <w:rsid w:val="006C1889"/>
    <w:rsid w:val="006C43D3"/>
    <w:rsid w:val="006C68E0"/>
    <w:rsid w:val="006D10B2"/>
    <w:rsid w:val="006D202E"/>
    <w:rsid w:val="006D2523"/>
    <w:rsid w:val="006D5853"/>
    <w:rsid w:val="006D6EF9"/>
    <w:rsid w:val="006E03ED"/>
    <w:rsid w:val="006F6AF4"/>
    <w:rsid w:val="00704278"/>
    <w:rsid w:val="007123B1"/>
    <w:rsid w:val="00713319"/>
    <w:rsid w:val="007135EF"/>
    <w:rsid w:val="00714A68"/>
    <w:rsid w:val="00715BA0"/>
    <w:rsid w:val="00716462"/>
    <w:rsid w:val="00721939"/>
    <w:rsid w:val="00721D2D"/>
    <w:rsid w:val="00730D83"/>
    <w:rsid w:val="00736BD0"/>
    <w:rsid w:val="007410FE"/>
    <w:rsid w:val="00744E26"/>
    <w:rsid w:val="0074523D"/>
    <w:rsid w:val="00750E6E"/>
    <w:rsid w:val="00751411"/>
    <w:rsid w:val="00753683"/>
    <w:rsid w:val="00755808"/>
    <w:rsid w:val="0075743D"/>
    <w:rsid w:val="00757ECA"/>
    <w:rsid w:val="00760054"/>
    <w:rsid w:val="00760400"/>
    <w:rsid w:val="00760869"/>
    <w:rsid w:val="00760B37"/>
    <w:rsid w:val="00763399"/>
    <w:rsid w:val="00763BDA"/>
    <w:rsid w:val="00773B81"/>
    <w:rsid w:val="00776016"/>
    <w:rsid w:val="00780C1B"/>
    <w:rsid w:val="00782D7A"/>
    <w:rsid w:val="00783062"/>
    <w:rsid w:val="00785A53"/>
    <w:rsid w:val="00786AA7"/>
    <w:rsid w:val="00786C1D"/>
    <w:rsid w:val="007920DA"/>
    <w:rsid w:val="007925E6"/>
    <w:rsid w:val="0079284C"/>
    <w:rsid w:val="007930C0"/>
    <w:rsid w:val="0079555C"/>
    <w:rsid w:val="0079595B"/>
    <w:rsid w:val="007A69BC"/>
    <w:rsid w:val="007B0203"/>
    <w:rsid w:val="007B06E0"/>
    <w:rsid w:val="007B0EFB"/>
    <w:rsid w:val="007B3E1C"/>
    <w:rsid w:val="007B5170"/>
    <w:rsid w:val="007B7A71"/>
    <w:rsid w:val="007C17A2"/>
    <w:rsid w:val="007C6AE1"/>
    <w:rsid w:val="007D4BA7"/>
    <w:rsid w:val="007E09B3"/>
    <w:rsid w:val="007E29ED"/>
    <w:rsid w:val="007E4C1F"/>
    <w:rsid w:val="007E5187"/>
    <w:rsid w:val="007E73F6"/>
    <w:rsid w:val="007F48B6"/>
    <w:rsid w:val="007F5FCD"/>
    <w:rsid w:val="007F7294"/>
    <w:rsid w:val="007F7656"/>
    <w:rsid w:val="008008A9"/>
    <w:rsid w:val="00801F38"/>
    <w:rsid w:val="008044A0"/>
    <w:rsid w:val="00804B3A"/>
    <w:rsid w:val="00804BFE"/>
    <w:rsid w:val="00805671"/>
    <w:rsid w:val="00805EDF"/>
    <w:rsid w:val="008073C0"/>
    <w:rsid w:val="00810420"/>
    <w:rsid w:val="00810744"/>
    <w:rsid w:val="00813DC3"/>
    <w:rsid w:val="00814136"/>
    <w:rsid w:val="00814AB3"/>
    <w:rsid w:val="0081578C"/>
    <w:rsid w:val="0082184F"/>
    <w:rsid w:val="0082433C"/>
    <w:rsid w:val="008246CC"/>
    <w:rsid w:val="008255EA"/>
    <w:rsid w:val="00836082"/>
    <w:rsid w:val="00841BCF"/>
    <w:rsid w:val="00843BE2"/>
    <w:rsid w:val="00844474"/>
    <w:rsid w:val="00845E07"/>
    <w:rsid w:val="00847BD6"/>
    <w:rsid w:val="00852A82"/>
    <w:rsid w:val="00855D68"/>
    <w:rsid w:val="00857C8A"/>
    <w:rsid w:val="008625F7"/>
    <w:rsid w:val="0086658B"/>
    <w:rsid w:val="00874AD6"/>
    <w:rsid w:val="00875C28"/>
    <w:rsid w:val="0087677E"/>
    <w:rsid w:val="00877E73"/>
    <w:rsid w:val="00880F8E"/>
    <w:rsid w:val="00884E8C"/>
    <w:rsid w:val="00885459"/>
    <w:rsid w:val="008954E2"/>
    <w:rsid w:val="00895BE9"/>
    <w:rsid w:val="00895F7F"/>
    <w:rsid w:val="00897C17"/>
    <w:rsid w:val="008A0908"/>
    <w:rsid w:val="008A0E30"/>
    <w:rsid w:val="008A3CAC"/>
    <w:rsid w:val="008A539B"/>
    <w:rsid w:val="008B10B4"/>
    <w:rsid w:val="008B2CCA"/>
    <w:rsid w:val="008B3010"/>
    <w:rsid w:val="008B492C"/>
    <w:rsid w:val="008B5360"/>
    <w:rsid w:val="008C4287"/>
    <w:rsid w:val="008C42DF"/>
    <w:rsid w:val="008C5491"/>
    <w:rsid w:val="008D081A"/>
    <w:rsid w:val="008D1E38"/>
    <w:rsid w:val="008D2A3C"/>
    <w:rsid w:val="008D42EC"/>
    <w:rsid w:val="008D4FC7"/>
    <w:rsid w:val="008E1995"/>
    <w:rsid w:val="008E21E7"/>
    <w:rsid w:val="008E2E93"/>
    <w:rsid w:val="008E33E2"/>
    <w:rsid w:val="008E3C58"/>
    <w:rsid w:val="008E58AB"/>
    <w:rsid w:val="008E5C60"/>
    <w:rsid w:val="008E5D7E"/>
    <w:rsid w:val="008E6405"/>
    <w:rsid w:val="008F2D9A"/>
    <w:rsid w:val="008F51F3"/>
    <w:rsid w:val="008F56E7"/>
    <w:rsid w:val="008F6B6C"/>
    <w:rsid w:val="00902008"/>
    <w:rsid w:val="00902C35"/>
    <w:rsid w:val="00906380"/>
    <w:rsid w:val="00906774"/>
    <w:rsid w:val="00910586"/>
    <w:rsid w:val="00912E01"/>
    <w:rsid w:val="00914988"/>
    <w:rsid w:val="009154E6"/>
    <w:rsid w:val="009224D3"/>
    <w:rsid w:val="009235E5"/>
    <w:rsid w:val="00924CA7"/>
    <w:rsid w:val="0092687E"/>
    <w:rsid w:val="00926A55"/>
    <w:rsid w:val="00926F53"/>
    <w:rsid w:val="00927D76"/>
    <w:rsid w:val="009318DD"/>
    <w:rsid w:val="00936CAB"/>
    <w:rsid w:val="0093727B"/>
    <w:rsid w:val="00937EF7"/>
    <w:rsid w:val="00943944"/>
    <w:rsid w:val="009460F7"/>
    <w:rsid w:val="009463B5"/>
    <w:rsid w:val="009520D4"/>
    <w:rsid w:val="00952DC4"/>
    <w:rsid w:val="00953EDE"/>
    <w:rsid w:val="00954239"/>
    <w:rsid w:val="00955F4F"/>
    <w:rsid w:val="00956D7F"/>
    <w:rsid w:val="00956F0F"/>
    <w:rsid w:val="00965203"/>
    <w:rsid w:val="00971FF8"/>
    <w:rsid w:val="00975669"/>
    <w:rsid w:val="00976120"/>
    <w:rsid w:val="00977D38"/>
    <w:rsid w:val="009817F7"/>
    <w:rsid w:val="009832C6"/>
    <w:rsid w:val="00983EEC"/>
    <w:rsid w:val="00984276"/>
    <w:rsid w:val="00985B91"/>
    <w:rsid w:val="00992222"/>
    <w:rsid w:val="00995275"/>
    <w:rsid w:val="00995E3D"/>
    <w:rsid w:val="009962E6"/>
    <w:rsid w:val="00996DE0"/>
    <w:rsid w:val="00997118"/>
    <w:rsid w:val="009A02D8"/>
    <w:rsid w:val="009A141C"/>
    <w:rsid w:val="009A1F44"/>
    <w:rsid w:val="009B2252"/>
    <w:rsid w:val="009B4167"/>
    <w:rsid w:val="009B579F"/>
    <w:rsid w:val="009B61DD"/>
    <w:rsid w:val="009C2117"/>
    <w:rsid w:val="009C2392"/>
    <w:rsid w:val="009D2F87"/>
    <w:rsid w:val="009D3066"/>
    <w:rsid w:val="009D3FE0"/>
    <w:rsid w:val="009D67B7"/>
    <w:rsid w:val="009D742B"/>
    <w:rsid w:val="009D76B8"/>
    <w:rsid w:val="009E3E46"/>
    <w:rsid w:val="009E4234"/>
    <w:rsid w:val="009E5C78"/>
    <w:rsid w:val="009E5E72"/>
    <w:rsid w:val="009F38E9"/>
    <w:rsid w:val="009F4F91"/>
    <w:rsid w:val="009F50F6"/>
    <w:rsid w:val="009F6544"/>
    <w:rsid w:val="00A01259"/>
    <w:rsid w:val="00A0583D"/>
    <w:rsid w:val="00A115C0"/>
    <w:rsid w:val="00A2371F"/>
    <w:rsid w:val="00A30519"/>
    <w:rsid w:val="00A32472"/>
    <w:rsid w:val="00A32C71"/>
    <w:rsid w:val="00A424FB"/>
    <w:rsid w:val="00A439D0"/>
    <w:rsid w:val="00A43D78"/>
    <w:rsid w:val="00A469E6"/>
    <w:rsid w:val="00A50CAD"/>
    <w:rsid w:val="00A52C5B"/>
    <w:rsid w:val="00A54BFB"/>
    <w:rsid w:val="00A56512"/>
    <w:rsid w:val="00A57B9E"/>
    <w:rsid w:val="00A604EA"/>
    <w:rsid w:val="00A6108B"/>
    <w:rsid w:val="00A610BF"/>
    <w:rsid w:val="00A652E4"/>
    <w:rsid w:val="00A723A0"/>
    <w:rsid w:val="00A7290E"/>
    <w:rsid w:val="00A73772"/>
    <w:rsid w:val="00A74530"/>
    <w:rsid w:val="00A7470B"/>
    <w:rsid w:val="00A74B05"/>
    <w:rsid w:val="00A75BE0"/>
    <w:rsid w:val="00A8158E"/>
    <w:rsid w:val="00A861E4"/>
    <w:rsid w:val="00A86B7F"/>
    <w:rsid w:val="00A86DEF"/>
    <w:rsid w:val="00A90D23"/>
    <w:rsid w:val="00A910D3"/>
    <w:rsid w:val="00A91525"/>
    <w:rsid w:val="00A91740"/>
    <w:rsid w:val="00A922BB"/>
    <w:rsid w:val="00A927C6"/>
    <w:rsid w:val="00A932A5"/>
    <w:rsid w:val="00A95E9B"/>
    <w:rsid w:val="00A96701"/>
    <w:rsid w:val="00AA4B82"/>
    <w:rsid w:val="00AA4DFA"/>
    <w:rsid w:val="00AA7A7C"/>
    <w:rsid w:val="00AA7B97"/>
    <w:rsid w:val="00AB35D3"/>
    <w:rsid w:val="00AB79F7"/>
    <w:rsid w:val="00AC0F17"/>
    <w:rsid w:val="00AC358B"/>
    <w:rsid w:val="00AC6099"/>
    <w:rsid w:val="00AD1045"/>
    <w:rsid w:val="00AD3141"/>
    <w:rsid w:val="00AD5BC0"/>
    <w:rsid w:val="00AD6B47"/>
    <w:rsid w:val="00AE0816"/>
    <w:rsid w:val="00AE118F"/>
    <w:rsid w:val="00AE1B55"/>
    <w:rsid w:val="00AE3A32"/>
    <w:rsid w:val="00AE5917"/>
    <w:rsid w:val="00AF3AFC"/>
    <w:rsid w:val="00AF634B"/>
    <w:rsid w:val="00B00AB5"/>
    <w:rsid w:val="00B05BE0"/>
    <w:rsid w:val="00B12078"/>
    <w:rsid w:val="00B1328D"/>
    <w:rsid w:val="00B13A0C"/>
    <w:rsid w:val="00B14B5A"/>
    <w:rsid w:val="00B23853"/>
    <w:rsid w:val="00B24E0E"/>
    <w:rsid w:val="00B2798D"/>
    <w:rsid w:val="00B303B0"/>
    <w:rsid w:val="00B30D38"/>
    <w:rsid w:val="00B3149B"/>
    <w:rsid w:val="00B32525"/>
    <w:rsid w:val="00B36054"/>
    <w:rsid w:val="00B365F2"/>
    <w:rsid w:val="00B36CD7"/>
    <w:rsid w:val="00B42E61"/>
    <w:rsid w:val="00B43295"/>
    <w:rsid w:val="00B4493C"/>
    <w:rsid w:val="00B451BA"/>
    <w:rsid w:val="00B466EC"/>
    <w:rsid w:val="00B6100E"/>
    <w:rsid w:val="00B64DC4"/>
    <w:rsid w:val="00B67088"/>
    <w:rsid w:val="00B70DF1"/>
    <w:rsid w:val="00B71A9F"/>
    <w:rsid w:val="00B723B8"/>
    <w:rsid w:val="00B72594"/>
    <w:rsid w:val="00B75B7E"/>
    <w:rsid w:val="00B7702C"/>
    <w:rsid w:val="00B805AB"/>
    <w:rsid w:val="00B8203A"/>
    <w:rsid w:val="00B90A9D"/>
    <w:rsid w:val="00B90B9E"/>
    <w:rsid w:val="00B9775A"/>
    <w:rsid w:val="00BA1260"/>
    <w:rsid w:val="00BA2817"/>
    <w:rsid w:val="00BA6A2C"/>
    <w:rsid w:val="00BB0B79"/>
    <w:rsid w:val="00BB2539"/>
    <w:rsid w:val="00BB2B4C"/>
    <w:rsid w:val="00BB44DA"/>
    <w:rsid w:val="00BB6017"/>
    <w:rsid w:val="00BC0007"/>
    <w:rsid w:val="00BC4925"/>
    <w:rsid w:val="00BC596D"/>
    <w:rsid w:val="00BC6585"/>
    <w:rsid w:val="00BC67DB"/>
    <w:rsid w:val="00BF0606"/>
    <w:rsid w:val="00BF3056"/>
    <w:rsid w:val="00BF4A7B"/>
    <w:rsid w:val="00BF5425"/>
    <w:rsid w:val="00BF6D79"/>
    <w:rsid w:val="00C00615"/>
    <w:rsid w:val="00C00E13"/>
    <w:rsid w:val="00C021A0"/>
    <w:rsid w:val="00C07258"/>
    <w:rsid w:val="00C13D3A"/>
    <w:rsid w:val="00C16125"/>
    <w:rsid w:val="00C16145"/>
    <w:rsid w:val="00C218FC"/>
    <w:rsid w:val="00C23298"/>
    <w:rsid w:val="00C23CA4"/>
    <w:rsid w:val="00C27391"/>
    <w:rsid w:val="00C333E0"/>
    <w:rsid w:val="00C348DA"/>
    <w:rsid w:val="00C460A9"/>
    <w:rsid w:val="00C50BA0"/>
    <w:rsid w:val="00C52D7F"/>
    <w:rsid w:val="00C53FD9"/>
    <w:rsid w:val="00C60A3F"/>
    <w:rsid w:val="00C63FFC"/>
    <w:rsid w:val="00C649B3"/>
    <w:rsid w:val="00C65A6C"/>
    <w:rsid w:val="00C662A8"/>
    <w:rsid w:val="00C6638B"/>
    <w:rsid w:val="00C70CB7"/>
    <w:rsid w:val="00C71319"/>
    <w:rsid w:val="00C71E85"/>
    <w:rsid w:val="00C73DED"/>
    <w:rsid w:val="00C74536"/>
    <w:rsid w:val="00C755C9"/>
    <w:rsid w:val="00C80647"/>
    <w:rsid w:val="00C82E66"/>
    <w:rsid w:val="00C836F8"/>
    <w:rsid w:val="00C84C24"/>
    <w:rsid w:val="00C8543C"/>
    <w:rsid w:val="00C873A7"/>
    <w:rsid w:val="00C87F4C"/>
    <w:rsid w:val="00C90660"/>
    <w:rsid w:val="00C93404"/>
    <w:rsid w:val="00C93BA6"/>
    <w:rsid w:val="00C95667"/>
    <w:rsid w:val="00C956F2"/>
    <w:rsid w:val="00C97C65"/>
    <w:rsid w:val="00CA1AA9"/>
    <w:rsid w:val="00CA399B"/>
    <w:rsid w:val="00CA4550"/>
    <w:rsid w:val="00CA54E4"/>
    <w:rsid w:val="00CA5D4F"/>
    <w:rsid w:val="00CA70BE"/>
    <w:rsid w:val="00CB3702"/>
    <w:rsid w:val="00CB3B4D"/>
    <w:rsid w:val="00CB7104"/>
    <w:rsid w:val="00CC1A7B"/>
    <w:rsid w:val="00CD01F0"/>
    <w:rsid w:val="00CD026B"/>
    <w:rsid w:val="00CD512A"/>
    <w:rsid w:val="00CD6458"/>
    <w:rsid w:val="00CD7809"/>
    <w:rsid w:val="00CE04B1"/>
    <w:rsid w:val="00CE6737"/>
    <w:rsid w:val="00CE6F12"/>
    <w:rsid w:val="00CF5ACA"/>
    <w:rsid w:val="00D0158A"/>
    <w:rsid w:val="00D03A63"/>
    <w:rsid w:val="00D04DB8"/>
    <w:rsid w:val="00D053F3"/>
    <w:rsid w:val="00D05F21"/>
    <w:rsid w:val="00D06032"/>
    <w:rsid w:val="00D07335"/>
    <w:rsid w:val="00D077D6"/>
    <w:rsid w:val="00D079EA"/>
    <w:rsid w:val="00D14C81"/>
    <w:rsid w:val="00D20C8F"/>
    <w:rsid w:val="00D21AA8"/>
    <w:rsid w:val="00D22E27"/>
    <w:rsid w:val="00D23AB9"/>
    <w:rsid w:val="00D257D5"/>
    <w:rsid w:val="00D27261"/>
    <w:rsid w:val="00D31B59"/>
    <w:rsid w:val="00D33076"/>
    <w:rsid w:val="00D35EF0"/>
    <w:rsid w:val="00D42D6E"/>
    <w:rsid w:val="00D44425"/>
    <w:rsid w:val="00D50FC1"/>
    <w:rsid w:val="00D51C18"/>
    <w:rsid w:val="00D5237D"/>
    <w:rsid w:val="00D56F09"/>
    <w:rsid w:val="00D56F13"/>
    <w:rsid w:val="00D60B36"/>
    <w:rsid w:val="00D619A1"/>
    <w:rsid w:val="00D61A71"/>
    <w:rsid w:val="00D62BB5"/>
    <w:rsid w:val="00D64D19"/>
    <w:rsid w:val="00D662FE"/>
    <w:rsid w:val="00D71B2B"/>
    <w:rsid w:val="00D71BDA"/>
    <w:rsid w:val="00D71DCE"/>
    <w:rsid w:val="00D7330F"/>
    <w:rsid w:val="00D73E27"/>
    <w:rsid w:val="00D81BBE"/>
    <w:rsid w:val="00D82D97"/>
    <w:rsid w:val="00D84C57"/>
    <w:rsid w:val="00D86A42"/>
    <w:rsid w:val="00D9053D"/>
    <w:rsid w:val="00D908C2"/>
    <w:rsid w:val="00D91A38"/>
    <w:rsid w:val="00DA0029"/>
    <w:rsid w:val="00DA0B9F"/>
    <w:rsid w:val="00DA126E"/>
    <w:rsid w:val="00DA185D"/>
    <w:rsid w:val="00DA303D"/>
    <w:rsid w:val="00DA370C"/>
    <w:rsid w:val="00DA5C29"/>
    <w:rsid w:val="00DA5C8E"/>
    <w:rsid w:val="00DA7B60"/>
    <w:rsid w:val="00DA7F28"/>
    <w:rsid w:val="00DB0415"/>
    <w:rsid w:val="00DB12DB"/>
    <w:rsid w:val="00DB36AB"/>
    <w:rsid w:val="00DB5F3F"/>
    <w:rsid w:val="00DB7587"/>
    <w:rsid w:val="00DC0AC0"/>
    <w:rsid w:val="00DC0CE8"/>
    <w:rsid w:val="00DC0EA3"/>
    <w:rsid w:val="00DC72AB"/>
    <w:rsid w:val="00DD0E48"/>
    <w:rsid w:val="00DD1F49"/>
    <w:rsid w:val="00DD1FCE"/>
    <w:rsid w:val="00DD3D94"/>
    <w:rsid w:val="00DD4B3A"/>
    <w:rsid w:val="00DE3426"/>
    <w:rsid w:val="00DE7183"/>
    <w:rsid w:val="00DF2206"/>
    <w:rsid w:val="00DF2259"/>
    <w:rsid w:val="00E02BBB"/>
    <w:rsid w:val="00E02FB5"/>
    <w:rsid w:val="00E0487C"/>
    <w:rsid w:val="00E06417"/>
    <w:rsid w:val="00E105F7"/>
    <w:rsid w:val="00E10C55"/>
    <w:rsid w:val="00E112DB"/>
    <w:rsid w:val="00E1689E"/>
    <w:rsid w:val="00E17F38"/>
    <w:rsid w:val="00E221AD"/>
    <w:rsid w:val="00E229DF"/>
    <w:rsid w:val="00E22D51"/>
    <w:rsid w:val="00E306DC"/>
    <w:rsid w:val="00E3154C"/>
    <w:rsid w:val="00E32F40"/>
    <w:rsid w:val="00E400DA"/>
    <w:rsid w:val="00E43400"/>
    <w:rsid w:val="00E437C1"/>
    <w:rsid w:val="00E52164"/>
    <w:rsid w:val="00E522E2"/>
    <w:rsid w:val="00E5338F"/>
    <w:rsid w:val="00E546B4"/>
    <w:rsid w:val="00E551DE"/>
    <w:rsid w:val="00E57A75"/>
    <w:rsid w:val="00E61B51"/>
    <w:rsid w:val="00E61F50"/>
    <w:rsid w:val="00E62F49"/>
    <w:rsid w:val="00E70991"/>
    <w:rsid w:val="00E72D61"/>
    <w:rsid w:val="00E73EA2"/>
    <w:rsid w:val="00E75225"/>
    <w:rsid w:val="00E7575D"/>
    <w:rsid w:val="00E8338A"/>
    <w:rsid w:val="00E835A1"/>
    <w:rsid w:val="00E84CC3"/>
    <w:rsid w:val="00E868C5"/>
    <w:rsid w:val="00E86D78"/>
    <w:rsid w:val="00E86FE1"/>
    <w:rsid w:val="00E9440D"/>
    <w:rsid w:val="00E9462B"/>
    <w:rsid w:val="00E94CBB"/>
    <w:rsid w:val="00E95100"/>
    <w:rsid w:val="00E9647C"/>
    <w:rsid w:val="00E97CFB"/>
    <w:rsid w:val="00EA0DBE"/>
    <w:rsid w:val="00EA1AF3"/>
    <w:rsid w:val="00EA36EF"/>
    <w:rsid w:val="00EA6B69"/>
    <w:rsid w:val="00EA6D87"/>
    <w:rsid w:val="00EA7A66"/>
    <w:rsid w:val="00EB2377"/>
    <w:rsid w:val="00EB6552"/>
    <w:rsid w:val="00EB76D6"/>
    <w:rsid w:val="00EB772A"/>
    <w:rsid w:val="00EC1078"/>
    <w:rsid w:val="00ED1C2A"/>
    <w:rsid w:val="00ED3D6C"/>
    <w:rsid w:val="00ED6B57"/>
    <w:rsid w:val="00EE15D4"/>
    <w:rsid w:val="00EE1663"/>
    <w:rsid w:val="00EE1A01"/>
    <w:rsid w:val="00EE24FB"/>
    <w:rsid w:val="00EE5825"/>
    <w:rsid w:val="00EE68BA"/>
    <w:rsid w:val="00EE6A76"/>
    <w:rsid w:val="00EF0B66"/>
    <w:rsid w:val="00EF4B3A"/>
    <w:rsid w:val="00EF67DE"/>
    <w:rsid w:val="00F0539E"/>
    <w:rsid w:val="00F10258"/>
    <w:rsid w:val="00F150C5"/>
    <w:rsid w:val="00F201CD"/>
    <w:rsid w:val="00F21F0A"/>
    <w:rsid w:val="00F22776"/>
    <w:rsid w:val="00F2334E"/>
    <w:rsid w:val="00F27342"/>
    <w:rsid w:val="00F307D8"/>
    <w:rsid w:val="00F3116C"/>
    <w:rsid w:val="00F315FC"/>
    <w:rsid w:val="00F3782F"/>
    <w:rsid w:val="00F400D8"/>
    <w:rsid w:val="00F40580"/>
    <w:rsid w:val="00F419B4"/>
    <w:rsid w:val="00F4350E"/>
    <w:rsid w:val="00F45CD1"/>
    <w:rsid w:val="00F47744"/>
    <w:rsid w:val="00F5037B"/>
    <w:rsid w:val="00F52281"/>
    <w:rsid w:val="00F601C4"/>
    <w:rsid w:val="00F6732A"/>
    <w:rsid w:val="00F67F5C"/>
    <w:rsid w:val="00F70B70"/>
    <w:rsid w:val="00F72BE0"/>
    <w:rsid w:val="00F75197"/>
    <w:rsid w:val="00F81B33"/>
    <w:rsid w:val="00F84D2B"/>
    <w:rsid w:val="00F8504F"/>
    <w:rsid w:val="00F86E82"/>
    <w:rsid w:val="00F870F9"/>
    <w:rsid w:val="00F941A8"/>
    <w:rsid w:val="00F941B4"/>
    <w:rsid w:val="00F94586"/>
    <w:rsid w:val="00F96E19"/>
    <w:rsid w:val="00FA1A8E"/>
    <w:rsid w:val="00FA2CA9"/>
    <w:rsid w:val="00FA3287"/>
    <w:rsid w:val="00FA3722"/>
    <w:rsid w:val="00FB0362"/>
    <w:rsid w:val="00FB1DA3"/>
    <w:rsid w:val="00FB3568"/>
    <w:rsid w:val="00FB396B"/>
    <w:rsid w:val="00FC4AB6"/>
    <w:rsid w:val="00FC5340"/>
    <w:rsid w:val="00FC7EAF"/>
    <w:rsid w:val="00FD0338"/>
    <w:rsid w:val="00FD10C2"/>
    <w:rsid w:val="00FD172B"/>
    <w:rsid w:val="00FD33D7"/>
    <w:rsid w:val="00FD6ADD"/>
    <w:rsid w:val="00FE004C"/>
    <w:rsid w:val="00FE16D5"/>
    <w:rsid w:val="00FE2769"/>
    <w:rsid w:val="00FE5079"/>
    <w:rsid w:val="00FE5774"/>
    <w:rsid w:val="00FE6D5F"/>
    <w:rsid w:val="00FE7573"/>
    <w:rsid w:val="00FF0666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40B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8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50E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9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C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E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750E6E"/>
    <w:pPr>
      <w:spacing w:line="256" w:lineRule="auto"/>
      <w:ind w:left="708"/>
      <w:outlineLvl w:val="9"/>
    </w:pPr>
    <w:rPr>
      <w:rFonts w:ascii="Times New Roman" w:hAnsi="Times New Roman"/>
      <w:b/>
      <w:color w:val="auto"/>
    </w:rPr>
  </w:style>
  <w:style w:type="character" w:styleId="a4">
    <w:name w:val="Hyperlink"/>
    <w:basedOn w:val="a0"/>
    <w:uiPriority w:val="99"/>
    <w:unhideWhenUsed/>
    <w:rsid w:val="00750E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8F6B6C"/>
    <w:pPr>
      <w:tabs>
        <w:tab w:val="left" w:pos="851"/>
        <w:tab w:val="right" w:leader="dot" w:pos="9344"/>
      </w:tabs>
      <w:jc w:val="center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4D2364"/>
    <w:rPr>
      <w:color w:val="808080"/>
    </w:rPr>
  </w:style>
  <w:style w:type="paragraph" w:styleId="a6">
    <w:name w:val="header"/>
    <w:basedOn w:val="a"/>
    <w:link w:val="a7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23A0"/>
    <w:rPr>
      <w:lang w:val="ru-RU"/>
    </w:rPr>
  </w:style>
  <w:style w:type="paragraph" w:styleId="a8">
    <w:name w:val="footer"/>
    <w:basedOn w:val="a"/>
    <w:link w:val="a9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23A0"/>
    <w:rPr>
      <w:lang w:val="ru-RU"/>
    </w:rPr>
  </w:style>
  <w:style w:type="paragraph" w:styleId="aa">
    <w:name w:val="List Paragraph"/>
    <w:basedOn w:val="a"/>
    <w:uiPriority w:val="34"/>
    <w:qFormat/>
    <w:rsid w:val="003C633A"/>
    <w:pPr>
      <w:ind w:left="720"/>
      <w:contextualSpacing/>
    </w:pPr>
  </w:style>
  <w:style w:type="table" w:styleId="ab">
    <w:name w:val="Table Grid"/>
    <w:basedOn w:val="a1"/>
    <w:uiPriority w:val="39"/>
    <w:rsid w:val="000F6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0A3B3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229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c">
    <w:name w:val="Normal (Web)"/>
    <w:basedOn w:val="a"/>
    <w:uiPriority w:val="99"/>
    <w:unhideWhenUsed/>
    <w:rsid w:val="007E09B3"/>
    <w:pPr>
      <w:spacing w:before="100" w:beforeAutospacing="1" w:after="100" w:afterAutospacing="1"/>
    </w:pPr>
  </w:style>
  <w:style w:type="paragraph" w:styleId="ad">
    <w:name w:val="Balloon Text"/>
    <w:basedOn w:val="a"/>
    <w:link w:val="ae"/>
    <w:uiPriority w:val="99"/>
    <w:semiHidden/>
    <w:unhideWhenUsed/>
    <w:rsid w:val="00B71A9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1A9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3">
    <w:name w:val="Стиль1"/>
    <w:basedOn w:val="a"/>
    <w:link w:val="14"/>
    <w:qFormat/>
    <w:rsid w:val="00760869"/>
    <w:pPr>
      <w:spacing w:line="240" w:lineRule="atLeast"/>
      <w:ind w:firstLine="709"/>
      <w:contextualSpacing/>
      <w:jc w:val="both"/>
    </w:pPr>
    <w:rPr>
      <w:rFonts w:eastAsiaTheme="minorHAnsi"/>
      <w:sz w:val="28"/>
      <w:szCs w:val="20"/>
      <w:lang w:eastAsia="en-US"/>
    </w:rPr>
  </w:style>
  <w:style w:type="character" w:customStyle="1" w:styleId="14">
    <w:name w:val="Стиль1 Знак"/>
    <w:basedOn w:val="a0"/>
    <w:link w:val="13"/>
    <w:rsid w:val="00760869"/>
    <w:rPr>
      <w:rFonts w:ascii="Times New Roman" w:hAnsi="Times New Roman" w:cs="Times New Roman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76086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 w:eastAsia="ru-RU"/>
    </w:rPr>
  </w:style>
  <w:style w:type="character" w:customStyle="1" w:styleId="s3uucc">
    <w:name w:val="s3uucc"/>
    <w:basedOn w:val="a0"/>
    <w:rsid w:val="00736BD0"/>
  </w:style>
  <w:style w:type="paragraph" w:styleId="af">
    <w:name w:val="footnote text"/>
    <w:basedOn w:val="a"/>
    <w:link w:val="af0"/>
    <w:uiPriority w:val="99"/>
    <w:semiHidden/>
    <w:unhideWhenUsed/>
    <w:rsid w:val="00801F38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801F3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1">
    <w:name w:val="footnote reference"/>
    <w:basedOn w:val="a0"/>
    <w:uiPriority w:val="99"/>
    <w:semiHidden/>
    <w:unhideWhenUsed/>
    <w:rsid w:val="00801F38"/>
    <w:rPr>
      <w:vertAlign w:val="superscript"/>
    </w:rPr>
  </w:style>
  <w:style w:type="character" w:styleId="af2">
    <w:name w:val="Strong"/>
    <w:basedOn w:val="a0"/>
    <w:uiPriority w:val="22"/>
    <w:qFormat/>
    <w:rsid w:val="00B75B7E"/>
    <w:rPr>
      <w:b/>
      <w:bCs/>
    </w:rPr>
  </w:style>
  <w:style w:type="character" w:styleId="af3">
    <w:name w:val="Emphasis"/>
    <w:basedOn w:val="a0"/>
    <w:uiPriority w:val="20"/>
    <w:qFormat/>
    <w:rsid w:val="00CF5ACA"/>
    <w:rPr>
      <w:i/>
      <w:iCs/>
    </w:rPr>
  </w:style>
  <w:style w:type="character" w:customStyle="1" w:styleId="posttitle-text">
    <w:name w:val="post__title-text"/>
    <w:basedOn w:val="a0"/>
    <w:rsid w:val="00E8338A"/>
  </w:style>
  <w:style w:type="paragraph" w:styleId="21">
    <w:name w:val="toc 2"/>
    <w:basedOn w:val="a"/>
    <w:next w:val="a"/>
    <w:autoRedefine/>
    <w:uiPriority w:val="39"/>
    <w:unhideWhenUsed/>
    <w:rsid w:val="00535952"/>
    <w:pPr>
      <w:tabs>
        <w:tab w:val="right" w:leader="dot" w:pos="9344"/>
      </w:tabs>
      <w:ind w:left="240"/>
    </w:pPr>
    <w:rPr>
      <w:noProof/>
      <w:color w:val="FF0000"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C218FC"/>
    <w:pPr>
      <w:spacing w:after="100"/>
      <w:ind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EE1A01"/>
    <w:rPr>
      <w:color w:val="605E5C"/>
      <w:shd w:val="clear" w:color="auto" w:fill="E1DFDD"/>
    </w:rPr>
  </w:style>
  <w:style w:type="character" w:customStyle="1" w:styleId="product-summarycaption">
    <w:name w:val="product-summary__caption"/>
    <w:basedOn w:val="a0"/>
    <w:rsid w:val="00F70B70"/>
  </w:style>
  <w:style w:type="character" w:styleId="af4">
    <w:name w:val="FollowedHyperlink"/>
    <w:basedOn w:val="a0"/>
    <w:uiPriority w:val="99"/>
    <w:semiHidden/>
    <w:unhideWhenUsed/>
    <w:rsid w:val="00474F72"/>
    <w:rPr>
      <w:color w:val="954F72" w:themeColor="followedHyperlink"/>
      <w:u w:val="single"/>
    </w:rPr>
  </w:style>
  <w:style w:type="paragraph" w:styleId="af5">
    <w:name w:val="No Spacing"/>
    <w:uiPriority w:val="1"/>
    <w:qFormat/>
    <w:rsid w:val="00AD6B47"/>
    <w:pPr>
      <w:spacing w:after="0" w:line="240" w:lineRule="auto"/>
    </w:pPr>
    <w:rPr>
      <w:lang w:val="ru-RU"/>
    </w:rPr>
  </w:style>
  <w:style w:type="character" w:customStyle="1" w:styleId="jlqj4b">
    <w:name w:val="jlqj4b"/>
    <w:basedOn w:val="a0"/>
    <w:rsid w:val="00983EEC"/>
  </w:style>
  <w:style w:type="character" w:customStyle="1" w:styleId="50">
    <w:name w:val="Заголовок 5 Знак"/>
    <w:basedOn w:val="a0"/>
    <w:link w:val="5"/>
    <w:uiPriority w:val="9"/>
    <w:semiHidden/>
    <w:rsid w:val="00D84C5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styleId="af6">
    <w:name w:val="annotation reference"/>
    <w:basedOn w:val="a0"/>
    <w:uiPriority w:val="99"/>
    <w:semiHidden/>
    <w:unhideWhenUsed/>
    <w:rsid w:val="00401227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401227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40122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0122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0122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32">
    <w:name w:val="Body Text Indent 3"/>
    <w:basedOn w:val="a"/>
    <w:link w:val="33"/>
    <w:rsid w:val="001F18CC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1F18CC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table" w:customStyle="1" w:styleId="PlainTable4">
    <w:name w:val="Plain Table 4"/>
    <w:basedOn w:val="a1"/>
    <w:uiPriority w:val="44"/>
    <w:rsid w:val="001F18CC"/>
    <w:pPr>
      <w:spacing w:after="0" w:line="240" w:lineRule="auto"/>
    </w:pPr>
    <w:rPr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8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50E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9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4C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0E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750E6E"/>
    <w:pPr>
      <w:spacing w:line="256" w:lineRule="auto"/>
      <w:ind w:left="708"/>
      <w:outlineLvl w:val="9"/>
    </w:pPr>
    <w:rPr>
      <w:rFonts w:ascii="Times New Roman" w:hAnsi="Times New Roman"/>
      <w:b/>
      <w:color w:val="auto"/>
    </w:rPr>
  </w:style>
  <w:style w:type="character" w:styleId="a4">
    <w:name w:val="Hyperlink"/>
    <w:basedOn w:val="a0"/>
    <w:uiPriority w:val="99"/>
    <w:unhideWhenUsed/>
    <w:rsid w:val="00750E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8F6B6C"/>
    <w:pPr>
      <w:tabs>
        <w:tab w:val="left" w:pos="851"/>
        <w:tab w:val="right" w:leader="dot" w:pos="9344"/>
      </w:tabs>
      <w:jc w:val="center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4D2364"/>
    <w:rPr>
      <w:color w:val="808080"/>
    </w:rPr>
  </w:style>
  <w:style w:type="paragraph" w:styleId="a6">
    <w:name w:val="header"/>
    <w:basedOn w:val="a"/>
    <w:link w:val="a7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723A0"/>
    <w:rPr>
      <w:lang w:val="ru-RU"/>
    </w:rPr>
  </w:style>
  <w:style w:type="paragraph" w:styleId="a8">
    <w:name w:val="footer"/>
    <w:basedOn w:val="a"/>
    <w:link w:val="a9"/>
    <w:uiPriority w:val="99"/>
    <w:unhideWhenUsed/>
    <w:rsid w:val="00A723A0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723A0"/>
    <w:rPr>
      <w:lang w:val="ru-RU"/>
    </w:rPr>
  </w:style>
  <w:style w:type="paragraph" w:styleId="aa">
    <w:name w:val="List Paragraph"/>
    <w:basedOn w:val="a"/>
    <w:uiPriority w:val="34"/>
    <w:qFormat/>
    <w:rsid w:val="003C633A"/>
    <w:pPr>
      <w:ind w:left="720"/>
      <w:contextualSpacing/>
    </w:pPr>
  </w:style>
  <w:style w:type="table" w:styleId="ab">
    <w:name w:val="Table Grid"/>
    <w:basedOn w:val="a1"/>
    <w:uiPriority w:val="39"/>
    <w:rsid w:val="000F6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0A3B3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229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c">
    <w:name w:val="Normal (Web)"/>
    <w:basedOn w:val="a"/>
    <w:uiPriority w:val="99"/>
    <w:unhideWhenUsed/>
    <w:rsid w:val="007E09B3"/>
    <w:pPr>
      <w:spacing w:before="100" w:beforeAutospacing="1" w:after="100" w:afterAutospacing="1"/>
    </w:pPr>
  </w:style>
  <w:style w:type="paragraph" w:styleId="ad">
    <w:name w:val="Balloon Text"/>
    <w:basedOn w:val="a"/>
    <w:link w:val="ae"/>
    <w:uiPriority w:val="99"/>
    <w:semiHidden/>
    <w:unhideWhenUsed/>
    <w:rsid w:val="00B71A9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71A9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3">
    <w:name w:val="Стиль1"/>
    <w:basedOn w:val="a"/>
    <w:link w:val="14"/>
    <w:qFormat/>
    <w:rsid w:val="00760869"/>
    <w:pPr>
      <w:spacing w:line="240" w:lineRule="atLeast"/>
      <w:ind w:firstLine="709"/>
      <w:contextualSpacing/>
      <w:jc w:val="both"/>
    </w:pPr>
    <w:rPr>
      <w:rFonts w:eastAsiaTheme="minorHAnsi"/>
      <w:sz w:val="28"/>
      <w:szCs w:val="20"/>
      <w:lang w:eastAsia="en-US"/>
    </w:rPr>
  </w:style>
  <w:style w:type="character" w:customStyle="1" w:styleId="14">
    <w:name w:val="Стиль1 Знак"/>
    <w:basedOn w:val="a0"/>
    <w:link w:val="13"/>
    <w:rsid w:val="00760869"/>
    <w:rPr>
      <w:rFonts w:ascii="Times New Roman" w:hAnsi="Times New Roman" w:cs="Times New Roman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76086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 w:eastAsia="ru-RU"/>
    </w:rPr>
  </w:style>
  <w:style w:type="character" w:customStyle="1" w:styleId="s3uucc">
    <w:name w:val="s3uucc"/>
    <w:basedOn w:val="a0"/>
    <w:rsid w:val="00736BD0"/>
  </w:style>
  <w:style w:type="paragraph" w:styleId="af">
    <w:name w:val="footnote text"/>
    <w:basedOn w:val="a"/>
    <w:link w:val="af0"/>
    <w:uiPriority w:val="99"/>
    <w:semiHidden/>
    <w:unhideWhenUsed/>
    <w:rsid w:val="00801F38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801F3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1">
    <w:name w:val="footnote reference"/>
    <w:basedOn w:val="a0"/>
    <w:uiPriority w:val="99"/>
    <w:semiHidden/>
    <w:unhideWhenUsed/>
    <w:rsid w:val="00801F38"/>
    <w:rPr>
      <w:vertAlign w:val="superscript"/>
    </w:rPr>
  </w:style>
  <w:style w:type="character" w:styleId="af2">
    <w:name w:val="Strong"/>
    <w:basedOn w:val="a0"/>
    <w:uiPriority w:val="22"/>
    <w:qFormat/>
    <w:rsid w:val="00B75B7E"/>
    <w:rPr>
      <w:b/>
      <w:bCs/>
    </w:rPr>
  </w:style>
  <w:style w:type="character" w:styleId="af3">
    <w:name w:val="Emphasis"/>
    <w:basedOn w:val="a0"/>
    <w:uiPriority w:val="20"/>
    <w:qFormat/>
    <w:rsid w:val="00CF5ACA"/>
    <w:rPr>
      <w:i/>
      <w:iCs/>
    </w:rPr>
  </w:style>
  <w:style w:type="character" w:customStyle="1" w:styleId="posttitle-text">
    <w:name w:val="post__title-text"/>
    <w:basedOn w:val="a0"/>
    <w:rsid w:val="00E8338A"/>
  </w:style>
  <w:style w:type="paragraph" w:styleId="21">
    <w:name w:val="toc 2"/>
    <w:basedOn w:val="a"/>
    <w:next w:val="a"/>
    <w:autoRedefine/>
    <w:uiPriority w:val="39"/>
    <w:unhideWhenUsed/>
    <w:rsid w:val="00535952"/>
    <w:pPr>
      <w:tabs>
        <w:tab w:val="right" w:leader="dot" w:pos="9344"/>
      </w:tabs>
      <w:ind w:left="240"/>
    </w:pPr>
    <w:rPr>
      <w:noProof/>
      <w:color w:val="FF0000"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C218FC"/>
    <w:pPr>
      <w:spacing w:after="100"/>
      <w:ind w:left="480"/>
    </w:pPr>
  </w:style>
  <w:style w:type="character" w:customStyle="1" w:styleId="UnresolvedMention">
    <w:name w:val="Unresolved Mention"/>
    <w:basedOn w:val="a0"/>
    <w:uiPriority w:val="99"/>
    <w:semiHidden/>
    <w:unhideWhenUsed/>
    <w:rsid w:val="00EE1A01"/>
    <w:rPr>
      <w:color w:val="605E5C"/>
      <w:shd w:val="clear" w:color="auto" w:fill="E1DFDD"/>
    </w:rPr>
  </w:style>
  <w:style w:type="character" w:customStyle="1" w:styleId="product-summarycaption">
    <w:name w:val="product-summary__caption"/>
    <w:basedOn w:val="a0"/>
    <w:rsid w:val="00F70B70"/>
  </w:style>
  <w:style w:type="character" w:styleId="af4">
    <w:name w:val="FollowedHyperlink"/>
    <w:basedOn w:val="a0"/>
    <w:uiPriority w:val="99"/>
    <w:semiHidden/>
    <w:unhideWhenUsed/>
    <w:rsid w:val="00474F72"/>
    <w:rPr>
      <w:color w:val="954F72" w:themeColor="followedHyperlink"/>
      <w:u w:val="single"/>
    </w:rPr>
  </w:style>
  <w:style w:type="paragraph" w:styleId="af5">
    <w:name w:val="No Spacing"/>
    <w:uiPriority w:val="1"/>
    <w:qFormat/>
    <w:rsid w:val="00AD6B47"/>
    <w:pPr>
      <w:spacing w:after="0" w:line="240" w:lineRule="auto"/>
    </w:pPr>
    <w:rPr>
      <w:lang w:val="ru-RU"/>
    </w:rPr>
  </w:style>
  <w:style w:type="character" w:customStyle="1" w:styleId="jlqj4b">
    <w:name w:val="jlqj4b"/>
    <w:basedOn w:val="a0"/>
    <w:rsid w:val="00983EEC"/>
  </w:style>
  <w:style w:type="character" w:customStyle="1" w:styleId="50">
    <w:name w:val="Заголовок 5 Знак"/>
    <w:basedOn w:val="a0"/>
    <w:link w:val="5"/>
    <w:uiPriority w:val="9"/>
    <w:semiHidden/>
    <w:rsid w:val="00D84C5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styleId="af6">
    <w:name w:val="annotation reference"/>
    <w:basedOn w:val="a0"/>
    <w:uiPriority w:val="99"/>
    <w:semiHidden/>
    <w:unhideWhenUsed/>
    <w:rsid w:val="00401227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401227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40122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01227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0122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32">
    <w:name w:val="Body Text Indent 3"/>
    <w:basedOn w:val="a"/>
    <w:link w:val="33"/>
    <w:rsid w:val="001F18CC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1F18CC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table" w:customStyle="1" w:styleId="PlainTable4">
    <w:name w:val="Plain Table 4"/>
    <w:basedOn w:val="a1"/>
    <w:uiPriority w:val="44"/>
    <w:rsid w:val="001F18CC"/>
    <w:pPr>
      <w:spacing w:after="0" w:line="240" w:lineRule="auto"/>
    </w:pPr>
    <w:rPr>
      <w:lang w:val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7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2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E123-3396-4E53-98F7-2AB9207B4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4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Юревич</dc:creator>
  <cp:lastModifiedBy>kliavin</cp:lastModifiedBy>
  <cp:revision>66</cp:revision>
  <cp:lastPrinted>2021-04-23T05:26:00Z</cp:lastPrinted>
  <dcterms:created xsi:type="dcterms:W3CDTF">2021-04-12T19:35:00Z</dcterms:created>
  <dcterms:modified xsi:type="dcterms:W3CDTF">2021-04-23T13:48:00Z</dcterms:modified>
</cp:coreProperties>
</file>