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E3A5F"/>
        </w:rPr>
        <w:t>RPA Week 2 Assignment</w:t>
      </w:r>
    </w:p>
    <w:p>
      <w:pPr>
        <w:jc w:val="center"/>
      </w:pPr>
      <w:r>
        <w:rPr>
          <w:b/>
          <w:color w:val="0077CC"/>
          <w:sz w:val="32"/>
        </w:rPr>
        <w:t>Invoice Processing Automation Using UiPath</w:t>
      </w:r>
    </w:p>
    <w:p>
      <w:pPr>
        <w:jc w:val="center"/>
      </w:pPr>
      <w:r>
        <w:rPr>
          <w:b w:val="0"/>
          <w:color w:val="7F8C8D"/>
          <w:sz w:val="24"/>
        </w:rPr>
        <w:t>Comprehensive RPA Project Plan — Website Screenshots</w:t>
      </w:r>
    </w:p>
    <w:p/>
    <w:p>
      <w:pPr>
        <w:pBdr>
          <w:bottom w:val="single" w:sz="6" w:space="1" w:color="0077cc"/>
        </w:pBdr>
      </w:pPr>
    </w:p>
    <w:p/>
    <w:p>
      <w:pPr>
        <w:jc w:val="left"/>
      </w:pPr>
      <w:r>
        <w:rPr>
          <w:b/>
          <w:color w:val="1E3A5F"/>
          <w:sz w:val="22"/>
        </w:rPr>
        <w:t>Live Website:</w:t>
      </w:r>
    </w:p>
    <w:p>
      <w:r>
        <w:rPr>
          <w:color w:val="0077CC"/>
          <w:sz w:val="22"/>
        </w:rPr>
        <w:t>https://omais-eng.github.io/rpa/assignment2/index.html</w:t>
      </w:r>
    </w:p>
    <w:p>
      <w:pPr>
        <w:jc w:val="left"/>
      </w:pPr>
      <w:r>
        <w:rPr>
          <w:b/>
          <w:color w:val="1E3A5F"/>
          <w:sz w:val="22"/>
        </w:rPr>
        <w:t>GitHub Repository:</w:t>
      </w:r>
    </w:p>
    <w:p>
      <w:r>
        <w:rPr>
          <w:color w:val="0077CC"/>
          <w:sz w:val="22"/>
        </w:rPr>
        <w:t>https://github.com/omais-eng/rpa</w:t>
      </w:r>
    </w:p>
    <w:p/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1 — Hero &amp; Project Overview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ro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The top of the website showing the project title, tool selected (UiPath), process name, automation type, and ROI target. The project overview section below shows the four key components: trigger, automation, outcome, and human intervention step.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2 — RPA Tool Selection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ool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The UiPath tool selection section highlighting why UiPath was chosen over alternatives. The winner card shows the rationale including AI-powered OCR, drag-and-drop Studio, free Community Edition, and enterprise Orchestrator. Key feature tags are displayed.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3 — Tool Comparison Matrix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arison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A detailed feature-by-feature comparison table across all four RPA platforms: UiPath, Automation Anywhere, Blue Prism, and Microsoft Power Automate. Nine criteria evaluated including document extraction, ease of development, email automation, pricing, and project fit.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4 — Process Flowchart (Mermaid.js)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An interactive process flowchart built with Mermaid.js showing the complete invoice automation workflow. Color-coded with blue diamonds for decision points, red paths for exceptions, yellow for human intervention (manager approval), and green for automated actions.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5 — Process Design Document (Part 1)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dd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The top portion of the Process Design Document including the Process Overview (current state, 45–60 min manual cycle), Automation Scope with included/excluded items, and Input/Output Specifications detailing data formats for inputs (PDF, email) and outputs (ERP, database, email).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6 — Process Design Document (Part 2)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dd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The bottom portion of the PDD showing Exception Handling (5 scenarios: missing attachment, OCR failure, validation error, system downtime, approval timeout) and the Success Criteria KPI dashboard with 5 measurable targets including 90% automation rate and 70% time reduction.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7 — Workflow Implementation Strategy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mplemen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The four-pillar implementation strategy: (1) Dev environment setup using UiPath Studio and Orchestrator, (2) Workflow configuration with triggers and variables, (3) System integrations covering email, PDF, accounting system, and database, (4) Four-phase testing approach.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2"/>
        <w:jc w:val="left"/>
      </w:pPr>
      <w:r>
        <w:rPr>
          <w:color w:val="1E3A5F"/>
        </w:rPr>
        <w:t>Screenshot 8 — Implementation Timeline &amp; Footer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line_foo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 w:val="0"/>
          <w:color w:val="555555"/>
          <w:sz w:val="20"/>
        </w:rPr>
        <w:t>The 8-week implementation roadmap: Weeks 1–2 setup, Weeks 3–5 development, Week 6 integration testing, Week 7 UAT and parallel run, Week 8 go-live. The footer shows the live website URL and GitHub repository link.</w:t>
      </w:r>
    </w:p>
    <w:p>
      <w:pPr>
        <w:pBdr>
          <w:bottom w:val="single" w:sz="6" w:space="1" w:color="0077cc"/>
        </w:pBdr>
      </w:pPr>
    </w:p>
    <w:p>
      <w:r>
        <w:br w:type="page"/>
      </w:r>
    </w:p>
    <w:p>
      <w:pPr>
        <w:pStyle w:val="Heading1"/>
        <w:jc w:val="center"/>
      </w:pPr>
      <w:r>
        <w:rPr>
          <w:color w:val="1E3A5F"/>
        </w:rPr>
        <w:t>Assignment Submission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5f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824"/>
            <w:shd w:fill="1e3a5f" w:val="clear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Website (Live)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https://omais-eng.github.io/rpa/assignment2/index.html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https://github.com/omais-eng/rpa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Tool Selected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UiPath — Enterprise RPA Leader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Process Automated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Invoice Processing (end-to-end)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Flowchart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Mermaid.js interactive diagram with decision points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PDD Sections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Overview, Scope, I/O, Exception Handling, Success KPIs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Implementation Plan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8-week roadmap with testing strategy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Screenshots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8 full-section screenshots included in this document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20"/>
              </w:rPr>
              <w:t>PPT File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RPA_Week2_Assignment.pptx with speaker notes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