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ED03" w14:textId="77777777" w:rsidR="005129AC" w:rsidRPr="005129AC" w:rsidRDefault="005129AC" w:rsidP="005129AC">
      <w:pPr>
        <w:rPr>
          <w:b/>
          <w:bCs/>
        </w:rPr>
      </w:pPr>
      <w:r w:rsidRPr="005129AC">
        <w:rPr>
          <w:rFonts w:ascii="Segoe UI Emoji" w:hAnsi="Segoe UI Emoji" w:cs="Segoe UI Emoji"/>
          <w:b/>
          <w:bCs/>
        </w:rPr>
        <w:t>🏭</w:t>
      </w:r>
      <w:r w:rsidRPr="005129AC">
        <w:rPr>
          <w:b/>
          <w:bCs/>
        </w:rPr>
        <w:t xml:space="preserve"> Industrial Factory Pitch</w:t>
      </w:r>
    </w:p>
    <w:p w14:paraId="1E295C57" w14:textId="77777777" w:rsidR="005129AC" w:rsidRPr="005129AC" w:rsidRDefault="005129AC" w:rsidP="005129AC">
      <w:pPr>
        <w:rPr>
          <w:b/>
          <w:bCs/>
        </w:rPr>
      </w:pPr>
      <w:r w:rsidRPr="005129AC">
        <w:rPr>
          <w:b/>
          <w:bCs/>
        </w:rPr>
        <w:t>Utility-Grade Automation for Large-Scale Manufacturing (7–20+ M SAR)</w:t>
      </w:r>
    </w:p>
    <w:p w14:paraId="33C83DB0" w14:textId="7D8C9764" w:rsidR="005129AC" w:rsidRPr="005129AC" w:rsidRDefault="005129AC" w:rsidP="005129AC">
      <w:r w:rsidRPr="005129AC">
        <w:drawing>
          <wp:inline distT="0" distB="0" distL="0" distR="0" wp14:anchorId="52298B9E" wp14:editId="38BDB0B3">
            <wp:extent cx="6645910" cy="4431665"/>
            <wp:effectExtent l="0" t="0" r="2540" b="6985"/>
            <wp:docPr id="1966555671" name="Picture 6" descr="A group of men in hardhats looking at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55671" name="Picture 6" descr="A group of men in hardhats looking at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358BD" w14:textId="4AD124A3" w:rsidR="005129AC" w:rsidRPr="005129AC" w:rsidRDefault="005129AC" w:rsidP="005129AC">
      <w:r w:rsidRPr="005129AC">
        <w:drawing>
          <wp:inline distT="0" distB="0" distL="0" distR="0" wp14:anchorId="1EDE1A19" wp14:editId="6030A7A8">
            <wp:extent cx="6645910" cy="4399280"/>
            <wp:effectExtent l="0" t="0" r="2540" b="1270"/>
            <wp:docPr id="721665241" name="Picture 5" descr="A room with multiple scree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65241" name="Picture 5" descr="A room with multiple scree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9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00F4B" w14:textId="11903721" w:rsidR="005129AC" w:rsidRPr="005129AC" w:rsidRDefault="005129AC" w:rsidP="005129AC">
      <w:r w:rsidRPr="005129AC">
        <w:lastRenderedPageBreak/>
        <w:drawing>
          <wp:inline distT="0" distB="0" distL="0" distR="0" wp14:anchorId="499BE18F" wp14:editId="7E1F4B14">
            <wp:extent cx="6645910" cy="3881120"/>
            <wp:effectExtent l="0" t="0" r="2540" b="5080"/>
            <wp:docPr id="1685280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798C6" w14:textId="77777777" w:rsidR="005129AC" w:rsidRPr="005129AC" w:rsidRDefault="005129AC" w:rsidP="005129AC">
      <w:r w:rsidRPr="005129AC">
        <w:t>4</w:t>
      </w:r>
    </w:p>
    <w:p w14:paraId="332CA651" w14:textId="77777777" w:rsidR="005129AC" w:rsidRPr="005129AC" w:rsidRDefault="005129AC" w:rsidP="005129AC">
      <w:r w:rsidRPr="005129AC">
        <w:pict w14:anchorId="7C2918CA">
          <v:rect id="_x0000_i1103" style="width:0;height:1.5pt" o:hralign="center" o:hrstd="t" o:hr="t" fillcolor="#a0a0a0" stroked="f"/>
        </w:pict>
      </w:r>
    </w:p>
    <w:p w14:paraId="52F548B7" w14:textId="77777777" w:rsidR="005129AC" w:rsidRPr="005129AC" w:rsidRDefault="005129AC" w:rsidP="005129AC">
      <w:pPr>
        <w:rPr>
          <w:b/>
          <w:bCs/>
        </w:rPr>
      </w:pPr>
      <w:r w:rsidRPr="005129AC">
        <w:rPr>
          <w:b/>
          <w:bCs/>
        </w:rPr>
        <w:t>Executive Summary</w:t>
      </w:r>
    </w:p>
    <w:p w14:paraId="26F385C6" w14:textId="77777777" w:rsidR="005129AC" w:rsidRPr="005129AC" w:rsidRDefault="005129AC" w:rsidP="005129AC">
      <w:r w:rsidRPr="005129AC">
        <w:t xml:space="preserve">Industrial factories today face mounting pressure to </w:t>
      </w:r>
      <w:r w:rsidRPr="005129AC">
        <w:rPr>
          <w:b/>
          <w:bCs/>
        </w:rPr>
        <w:t>increase throughput</w:t>
      </w:r>
      <w:r w:rsidRPr="005129AC">
        <w:t xml:space="preserve">, </w:t>
      </w:r>
      <w:r w:rsidRPr="005129AC">
        <w:rPr>
          <w:b/>
          <w:bCs/>
        </w:rPr>
        <w:t>reduce unplanned downtime</w:t>
      </w:r>
      <w:r w:rsidRPr="005129AC">
        <w:t xml:space="preserve">, and </w:t>
      </w:r>
      <w:r w:rsidRPr="005129AC">
        <w:rPr>
          <w:b/>
          <w:bCs/>
        </w:rPr>
        <w:t>control energy costs</w:t>
      </w:r>
      <w:r w:rsidRPr="005129AC">
        <w:t>—all while integrating diverse OEM equipment and legacy systems.</w:t>
      </w:r>
      <w:r w:rsidRPr="005129AC">
        <w:br/>
      </w:r>
      <w:r w:rsidRPr="005129AC">
        <w:rPr>
          <w:b/>
          <w:bCs/>
        </w:rPr>
        <w:t>Mohammed Al-Ojaimi Energy Services – Automation Department</w:t>
      </w:r>
      <w:r w:rsidRPr="005129AC">
        <w:t xml:space="preserve"> delivers </w:t>
      </w:r>
      <w:r w:rsidRPr="005129AC">
        <w:rPr>
          <w:b/>
          <w:bCs/>
        </w:rPr>
        <w:t>utility-grade factory automation platforms</w:t>
      </w:r>
      <w:r w:rsidRPr="005129AC">
        <w:t xml:space="preserve"> that provide </w:t>
      </w:r>
      <w:r w:rsidRPr="005129AC">
        <w:rPr>
          <w:b/>
          <w:bCs/>
        </w:rPr>
        <w:t>real-time operational intelligence</w:t>
      </w:r>
      <w:r w:rsidRPr="005129AC">
        <w:t>, built with the same rigor used to operate national power grids.</w:t>
      </w:r>
    </w:p>
    <w:p w14:paraId="675FC8FB" w14:textId="77777777" w:rsidR="005129AC" w:rsidRPr="005129AC" w:rsidRDefault="005129AC" w:rsidP="005129AC">
      <w:r w:rsidRPr="005129AC">
        <w:rPr>
          <w:i/>
          <w:iCs/>
        </w:rPr>
        <w:t xml:space="preserve">We don’t automate machines only; we automate </w:t>
      </w:r>
      <w:r w:rsidRPr="005129AC">
        <w:rPr>
          <w:b/>
          <w:bCs/>
          <w:i/>
          <w:iCs/>
        </w:rPr>
        <w:t>factory operations</w:t>
      </w:r>
      <w:r w:rsidRPr="005129AC">
        <w:rPr>
          <w:i/>
          <w:iCs/>
        </w:rPr>
        <w:t>.</w:t>
      </w:r>
    </w:p>
    <w:p w14:paraId="60AE2D08" w14:textId="77777777" w:rsidR="005129AC" w:rsidRPr="005129AC" w:rsidRDefault="005129AC" w:rsidP="005129AC">
      <w:r w:rsidRPr="005129AC">
        <w:pict w14:anchorId="4FA90886">
          <v:rect id="_x0000_i1104" style="width:0;height:1.5pt" o:hralign="center" o:hrstd="t" o:hr="t" fillcolor="#a0a0a0" stroked="f"/>
        </w:pict>
      </w:r>
    </w:p>
    <w:p w14:paraId="150282AC" w14:textId="77777777" w:rsidR="005129AC" w:rsidRPr="005129AC" w:rsidRDefault="005129AC" w:rsidP="005129AC">
      <w:pPr>
        <w:rPr>
          <w:b/>
          <w:bCs/>
        </w:rPr>
      </w:pPr>
      <w:r w:rsidRPr="005129AC">
        <w:rPr>
          <w:b/>
          <w:bCs/>
        </w:rPr>
        <w:t>The Problem We Solve</w:t>
      </w:r>
    </w:p>
    <w:p w14:paraId="1C5BB024" w14:textId="77777777" w:rsidR="005129AC" w:rsidRPr="005129AC" w:rsidRDefault="005129AC" w:rsidP="005129AC">
      <w:r w:rsidRPr="005129AC">
        <w:t>Most large factories suffer from:</w:t>
      </w:r>
    </w:p>
    <w:p w14:paraId="04811CA3" w14:textId="77777777" w:rsidR="005129AC" w:rsidRPr="005129AC" w:rsidRDefault="005129AC" w:rsidP="005129AC">
      <w:pPr>
        <w:numPr>
          <w:ilvl w:val="0"/>
          <w:numId w:val="1"/>
        </w:numPr>
      </w:pPr>
      <w:r w:rsidRPr="005129AC">
        <w:t>Fragmented automation islands (PLC-by-PLC visibility)</w:t>
      </w:r>
    </w:p>
    <w:p w14:paraId="68345E99" w14:textId="77777777" w:rsidR="005129AC" w:rsidRPr="005129AC" w:rsidRDefault="005129AC" w:rsidP="005129AC">
      <w:pPr>
        <w:numPr>
          <w:ilvl w:val="0"/>
          <w:numId w:val="1"/>
        </w:numPr>
      </w:pPr>
      <w:r w:rsidRPr="005129AC">
        <w:t>Limited production transparency beyond the line level</w:t>
      </w:r>
    </w:p>
    <w:p w14:paraId="3C1DF510" w14:textId="77777777" w:rsidR="005129AC" w:rsidRPr="005129AC" w:rsidRDefault="005129AC" w:rsidP="005129AC">
      <w:pPr>
        <w:numPr>
          <w:ilvl w:val="0"/>
          <w:numId w:val="1"/>
        </w:numPr>
      </w:pPr>
      <w:r w:rsidRPr="005129AC">
        <w:t>Reactive maintenance driven by alarms, not data</w:t>
      </w:r>
    </w:p>
    <w:p w14:paraId="644F4CB7" w14:textId="77777777" w:rsidR="005129AC" w:rsidRPr="005129AC" w:rsidRDefault="005129AC" w:rsidP="005129AC">
      <w:pPr>
        <w:numPr>
          <w:ilvl w:val="0"/>
          <w:numId w:val="1"/>
        </w:numPr>
      </w:pPr>
      <w:r w:rsidRPr="005129AC">
        <w:t>High energy losses and poor power quality insight</w:t>
      </w:r>
    </w:p>
    <w:p w14:paraId="513EE385" w14:textId="77777777" w:rsidR="005129AC" w:rsidRPr="005129AC" w:rsidRDefault="005129AC" w:rsidP="005129AC">
      <w:pPr>
        <w:numPr>
          <w:ilvl w:val="0"/>
          <w:numId w:val="1"/>
        </w:numPr>
      </w:pPr>
      <w:r w:rsidRPr="005129AC">
        <w:t xml:space="preserve">BMS-style systems that </w:t>
      </w:r>
      <w:r w:rsidRPr="005129AC">
        <w:rPr>
          <w:b/>
          <w:bCs/>
        </w:rPr>
        <w:t>do not scale</w:t>
      </w:r>
      <w:r w:rsidRPr="005129AC">
        <w:t xml:space="preserve"> for industrial operations</w:t>
      </w:r>
    </w:p>
    <w:p w14:paraId="74AB3364" w14:textId="77777777" w:rsidR="005129AC" w:rsidRPr="005129AC" w:rsidRDefault="005129AC" w:rsidP="005129AC">
      <w:r w:rsidRPr="005129AC">
        <w:t xml:space="preserve">These issues translate directly into </w:t>
      </w:r>
      <w:r w:rsidRPr="005129AC">
        <w:rPr>
          <w:b/>
          <w:bCs/>
        </w:rPr>
        <w:t>lost OEE, higher OPEX, and operational risk</w:t>
      </w:r>
      <w:r w:rsidRPr="005129AC">
        <w:t>.</w:t>
      </w:r>
    </w:p>
    <w:p w14:paraId="66DF6781" w14:textId="77777777" w:rsidR="005129AC" w:rsidRPr="005129AC" w:rsidRDefault="005129AC" w:rsidP="005129AC">
      <w:r w:rsidRPr="005129AC">
        <w:pict w14:anchorId="22B8E25C">
          <v:rect id="_x0000_i1105" style="width:0;height:1.5pt" o:hralign="center" o:hrstd="t" o:hr="t" fillcolor="#a0a0a0" stroked="f"/>
        </w:pict>
      </w:r>
    </w:p>
    <w:p w14:paraId="2392BA86" w14:textId="77777777" w:rsidR="005129AC" w:rsidRPr="005129AC" w:rsidRDefault="005129AC" w:rsidP="005129AC">
      <w:pPr>
        <w:rPr>
          <w:b/>
          <w:bCs/>
        </w:rPr>
      </w:pPr>
      <w:r w:rsidRPr="005129AC">
        <w:rPr>
          <w:b/>
          <w:bCs/>
        </w:rPr>
        <w:lastRenderedPageBreak/>
        <w:t>Our Industrial Automation Approach</w:t>
      </w:r>
    </w:p>
    <w:p w14:paraId="4F0A676B" w14:textId="77777777" w:rsidR="005129AC" w:rsidRPr="005129AC" w:rsidRDefault="005129AC" w:rsidP="005129AC">
      <w:r w:rsidRPr="005129AC">
        <w:t xml:space="preserve">We design </w:t>
      </w:r>
      <w:r w:rsidRPr="005129AC">
        <w:rPr>
          <w:b/>
          <w:bCs/>
        </w:rPr>
        <w:t>plant-wide and multi-plant automation architectures</w:t>
      </w:r>
      <w:r w:rsidRPr="005129AC">
        <w:t xml:space="preserve"> that unify production, utilities, and energy systems into a </w:t>
      </w:r>
      <w:r w:rsidRPr="005129AC">
        <w:rPr>
          <w:b/>
          <w:bCs/>
        </w:rPr>
        <w:t>single operations platform</w:t>
      </w:r>
      <w:r w:rsidRPr="005129AC">
        <w:t>.</w:t>
      </w:r>
    </w:p>
    <w:p w14:paraId="5D2E4B50" w14:textId="77777777" w:rsidR="005129AC" w:rsidRPr="005129AC" w:rsidRDefault="005129AC" w:rsidP="005129AC">
      <w:pPr>
        <w:rPr>
          <w:b/>
          <w:bCs/>
        </w:rPr>
      </w:pPr>
      <w:r w:rsidRPr="005129AC">
        <w:rPr>
          <w:b/>
          <w:bCs/>
        </w:rPr>
        <w:t>Core Principles</w:t>
      </w:r>
    </w:p>
    <w:p w14:paraId="540C14ED" w14:textId="77777777" w:rsidR="005129AC" w:rsidRPr="005129AC" w:rsidRDefault="005129AC" w:rsidP="005129AC">
      <w:pPr>
        <w:numPr>
          <w:ilvl w:val="0"/>
          <w:numId w:val="2"/>
        </w:numPr>
      </w:pPr>
      <w:r w:rsidRPr="005129AC">
        <w:rPr>
          <w:b/>
          <w:bCs/>
        </w:rPr>
        <w:t>Reliability first</w:t>
      </w:r>
      <w:r w:rsidRPr="005129AC">
        <w:t xml:space="preserve"> (redundancy, failover, deterministic behavior)</w:t>
      </w:r>
    </w:p>
    <w:p w14:paraId="6E8BB245" w14:textId="77777777" w:rsidR="005129AC" w:rsidRPr="005129AC" w:rsidRDefault="005129AC" w:rsidP="005129AC">
      <w:pPr>
        <w:numPr>
          <w:ilvl w:val="0"/>
          <w:numId w:val="2"/>
        </w:numPr>
      </w:pPr>
      <w:r w:rsidRPr="005129AC">
        <w:rPr>
          <w:b/>
          <w:bCs/>
        </w:rPr>
        <w:t>Open architecture</w:t>
      </w:r>
      <w:r w:rsidRPr="005129AC">
        <w:t xml:space="preserve"> (vendor-agnostic, future-proof)</w:t>
      </w:r>
    </w:p>
    <w:p w14:paraId="0042E9AC" w14:textId="77777777" w:rsidR="005129AC" w:rsidRPr="005129AC" w:rsidRDefault="005129AC" w:rsidP="005129AC">
      <w:pPr>
        <w:numPr>
          <w:ilvl w:val="0"/>
          <w:numId w:val="2"/>
        </w:numPr>
      </w:pPr>
      <w:r w:rsidRPr="005129AC">
        <w:rPr>
          <w:b/>
          <w:bCs/>
        </w:rPr>
        <w:t>Operations intelligence</w:t>
      </w:r>
      <w:r w:rsidRPr="005129AC">
        <w:t>, not just monitoring</w:t>
      </w:r>
    </w:p>
    <w:p w14:paraId="220B0E7A" w14:textId="77777777" w:rsidR="005129AC" w:rsidRPr="005129AC" w:rsidRDefault="005129AC" w:rsidP="005129AC">
      <w:pPr>
        <w:numPr>
          <w:ilvl w:val="0"/>
          <w:numId w:val="2"/>
        </w:numPr>
      </w:pPr>
      <w:r w:rsidRPr="005129AC">
        <w:rPr>
          <w:b/>
          <w:bCs/>
        </w:rPr>
        <w:t>Lifecycle engineering</w:t>
      </w:r>
      <w:r w:rsidRPr="005129AC">
        <w:t>, not one-off projects</w:t>
      </w:r>
    </w:p>
    <w:p w14:paraId="1D37317F" w14:textId="77777777" w:rsidR="005129AC" w:rsidRPr="005129AC" w:rsidRDefault="005129AC" w:rsidP="005129AC">
      <w:r w:rsidRPr="005129AC">
        <w:pict w14:anchorId="29D0A98E">
          <v:rect id="_x0000_i1106" style="width:0;height:1.5pt" o:hralign="center" o:hrstd="t" o:hr="t" fillcolor="#a0a0a0" stroked="f"/>
        </w:pict>
      </w:r>
    </w:p>
    <w:p w14:paraId="69728876" w14:textId="77777777" w:rsidR="005129AC" w:rsidRPr="005129AC" w:rsidRDefault="005129AC" w:rsidP="005129AC">
      <w:pPr>
        <w:rPr>
          <w:b/>
          <w:bCs/>
        </w:rPr>
      </w:pPr>
      <w:r w:rsidRPr="005129AC">
        <w:rPr>
          <w:b/>
          <w:bCs/>
        </w:rPr>
        <w:t>Solution Architecture</w:t>
      </w:r>
    </w:p>
    <w:p w14:paraId="69EA00F7" w14:textId="77777777" w:rsidR="005129AC" w:rsidRPr="005129AC" w:rsidRDefault="005129AC" w:rsidP="005129AC">
      <w:r w:rsidRPr="005129AC">
        <w:t xml:space="preserve">At the heart of our solution is an </w:t>
      </w:r>
      <w:r w:rsidRPr="005129AC">
        <w:rPr>
          <w:b/>
          <w:bCs/>
        </w:rPr>
        <w:t>enterprise-grade SCADA and operations platform</w:t>
      </w:r>
      <w:r w:rsidRPr="005129AC">
        <w:t xml:space="preserve"> built on </w:t>
      </w:r>
      <w:r w:rsidRPr="005129AC">
        <w:rPr>
          <w:b/>
          <w:bCs/>
        </w:rPr>
        <w:t>COPA-DATA zenon</w:t>
      </w:r>
      <w:r w:rsidRPr="005129AC">
        <w:t>, integrated with existing PLCs, DCS, drives, analyzers, and energy meters.</w:t>
      </w:r>
    </w:p>
    <w:p w14:paraId="5133E55C" w14:textId="77777777" w:rsidR="005129AC" w:rsidRPr="005129AC" w:rsidRDefault="005129AC" w:rsidP="005129AC">
      <w:pPr>
        <w:rPr>
          <w:b/>
          <w:bCs/>
        </w:rPr>
      </w:pPr>
      <w:r w:rsidRPr="005129AC">
        <w:rPr>
          <w:b/>
          <w:bCs/>
        </w:rPr>
        <w:t>Typical Scope</w:t>
      </w:r>
    </w:p>
    <w:p w14:paraId="4EF2EE43" w14:textId="77777777" w:rsidR="005129AC" w:rsidRPr="005129AC" w:rsidRDefault="005129AC" w:rsidP="005129AC">
      <w:pPr>
        <w:numPr>
          <w:ilvl w:val="0"/>
          <w:numId w:val="3"/>
        </w:numPr>
      </w:pPr>
      <w:r w:rsidRPr="005129AC">
        <w:t>Plant-wide SCADA &amp; historian</w:t>
      </w:r>
    </w:p>
    <w:p w14:paraId="58AB5322" w14:textId="77777777" w:rsidR="005129AC" w:rsidRPr="005129AC" w:rsidRDefault="005129AC" w:rsidP="005129AC">
      <w:pPr>
        <w:numPr>
          <w:ilvl w:val="0"/>
          <w:numId w:val="3"/>
        </w:numPr>
      </w:pPr>
      <w:r w:rsidRPr="005129AC">
        <w:t>Production line integration (multi-OEM)</w:t>
      </w:r>
    </w:p>
    <w:p w14:paraId="3FA1348A" w14:textId="77777777" w:rsidR="005129AC" w:rsidRPr="005129AC" w:rsidRDefault="005129AC" w:rsidP="005129AC">
      <w:pPr>
        <w:numPr>
          <w:ilvl w:val="0"/>
          <w:numId w:val="3"/>
        </w:numPr>
      </w:pPr>
      <w:r w:rsidRPr="005129AC">
        <w:t>Energy &amp; power quality monitoring</w:t>
      </w:r>
    </w:p>
    <w:p w14:paraId="26696F45" w14:textId="77777777" w:rsidR="005129AC" w:rsidRPr="005129AC" w:rsidRDefault="005129AC" w:rsidP="005129AC">
      <w:pPr>
        <w:numPr>
          <w:ilvl w:val="0"/>
          <w:numId w:val="3"/>
        </w:numPr>
      </w:pPr>
      <w:r w:rsidRPr="005129AC">
        <w:t>OEE &amp; performance analytics</w:t>
      </w:r>
    </w:p>
    <w:p w14:paraId="35DE7B71" w14:textId="77777777" w:rsidR="005129AC" w:rsidRPr="005129AC" w:rsidRDefault="005129AC" w:rsidP="005129AC">
      <w:pPr>
        <w:numPr>
          <w:ilvl w:val="0"/>
          <w:numId w:val="3"/>
        </w:numPr>
      </w:pPr>
      <w:r w:rsidRPr="005129AC">
        <w:t>Alarm management &amp; rationalization</w:t>
      </w:r>
    </w:p>
    <w:p w14:paraId="33325B91" w14:textId="77777777" w:rsidR="005129AC" w:rsidRPr="005129AC" w:rsidRDefault="005129AC" w:rsidP="005129AC">
      <w:pPr>
        <w:numPr>
          <w:ilvl w:val="0"/>
          <w:numId w:val="3"/>
        </w:numPr>
      </w:pPr>
      <w:r w:rsidRPr="005129AC">
        <w:t>OT network design &amp; virtualization</w:t>
      </w:r>
    </w:p>
    <w:p w14:paraId="2DEFA863" w14:textId="77777777" w:rsidR="005129AC" w:rsidRPr="005129AC" w:rsidRDefault="005129AC" w:rsidP="005129AC">
      <w:pPr>
        <w:numPr>
          <w:ilvl w:val="0"/>
          <w:numId w:val="3"/>
        </w:numPr>
      </w:pPr>
      <w:r w:rsidRPr="005129AC">
        <w:t>Central factory command center</w:t>
      </w:r>
    </w:p>
    <w:p w14:paraId="5E1BA838" w14:textId="77777777" w:rsidR="005129AC" w:rsidRPr="005129AC" w:rsidRDefault="005129AC" w:rsidP="005129AC">
      <w:r w:rsidRPr="005129AC">
        <w:pict w14:anchorId="45058706">
          <v:rect id="_x0000_i1107" style="width:0;height:1.5pt" o:hralign="center" o:hrstd="t" o:hr="t" fillcolor="#a0a0a0" stroked="f"/>
        </w:pict>
      </w:r>
    </w:p>
    <w:p w14:paraId="66114668" w14:textId="77777777" w:rsidR="005129AC" w:rsidRPr="005129AC" w:rsidRDefault="005129AC" w:rsidP="005129AC">
      <w:pPr>
        <w:rPr>
          <w:b/>
          <w:bCs/>
        </w:rPr>
      </w:pPr>
      <w:r w:rsidRPr="005129AC">
        <w:rPr>
          <w:b/>
          <w:bCs/>
        </w:rPr>
        <w:t>Key Use Cases</w:t>
      </w:r>
    </w:p>
    <w:p w14:paraId="3FC6EA5C" w14:textId="77777777" w:rsidR="005129AC" w:rsidRPr="005129AC" w:rsidRDefault="005129AC" w:rsidP="005129AC">
      <w:pPr>
        <w:rPr>
          <w:b/>
          <w:bCs/>
        </w:rPr>
      </w:pPr>
      <w:r w:rsidRPr="005129AC">
        <w:rPr>
          <w:rFonts w:ascii="Segoe UI Emoji" w:hAnsi="Segoe UI Emoji" w:cs="Segoe UI Emoji"/>
          <w:b/>
          <w:bCs/>
        </w:rPr>
        <w:t>🔹</w:t>
      </w:r>
      <w:r w:rsidRPr="005129AC">
        <w:rPr>
          <w:b/>
          <w:bCs/>
        </w:rPr>
        <w:t xml:space="preserve"> Production &amp; OEE Optimization</w:t>
      </w:r>
    </w:p>
    <w:p w14:paraId="4D199873" w14:textId="77777777" w:rsidR="005129AC" w:rsidRPr="005129AC" w:rsidRDefault="005129AC" w:rsidP="005129AC">
      <w:pPr>
        <w:numPr>
          <w:ilvl w:val="0"/>
          <w:numId w:val="4"/>
        </w:numPr>
      </w:pPr>
      <w:r w:rsidRPr="005129AC">
        <w:t>Real-time line performance visibility</w:t>
      </w:r>
    </w:p>
    <w:p w14:paraId="69FA4320" w14:textId="77777777" w:rsidR="005129AC" w:rsidRPr="005129AC" w:rsidRDefault="005129AC" w:rsidP="005129AC">
      <w:pPr>
        <w:numPr>
          <w:ilvl w:val="0"/>
          <w:numId w:val="4"/>
        </w:numPr>
      </w:pPr>
      <w:r w:rsidRPr="005129AC">
        <w:t>Bottleneck detection</w:t>
      </w:r>
    </w:p>
    <w:p w14:paraId="40EE0A2D" w14:textId="77777777" w:rsidR="005129AC" w:rsidRPr="005129AC" w:rsidRDefault="005129AC" w:rsidP="005129AC">
      <w:pPr>
        <w:numPr>
          <w:ilvl w:val="0"/>
          <w:numId w:val="4"/>
        </w:numPr>
      </w:pPr>
      <w:r w:rsidRPr="005129AC">
        <w:t>Shift-based and batch-based KPIs</w:t>
      </w:r>
    </w:p>
    <w:p w14:paraId="07093B3D" w14:textId="77777777" w:rsidR="005129AC" w:rsidRPr="005129AC" w:rsidRDefault="005129AC" w:rsidP="005129AC">
      <w:pPr>
        <w:numPr>
          <w:ilvl w:val="0"/>
          <w:numId w:val="4"/>
        </w:numPr>
      </w:pPr>
      <w:r w:rsidRPr="005129AC">
        <w:t>Downtime root-cause analysis</w:t>
      </w:r>
    </w:p>
    <w:p w14:paraId="0832534D" w14:textId="77777777" w:rsidR="005129AC" w:rsidRPr="005129AC" w:rsidRDefault="005129AC" w:rsidP="005129AC">
      <w:pPr>
        <w:rPr>
          <w:b/>
          <w:bCs/>
        </w:rPr>
      </w:pPr>
      <w:r w:rsidRPr="005129AC">
        <w:rPr>
          <w:rFonts w:ascii="Segoe UI Emoji" w:hAnsi="Segoe UI Emoji" w:cs="Segoe UI Emoji"/>
          <w:b/>
          <w:bCs/>
        </w:rPr>
        <w:t>🔹</w:t>
      </w:r>
      <w:r w:rsidRPr="005129AC">
        <w:rPr>
          <w:b/>
          <w:bCs/>
        </w:rPr>
        <w:t xml:space="preserve"> Energy &amp; Utilities Management</w:t>
      </w:r>
    </w:p>
    <w:p w14:paraId="0DB27709" w14:textId="77777777" w:rsidR="005129AC" w:rsidRPr="005129AC" w:rsidRDefault="005129AC" w:rsidP="005129AC">
      <w:pPr>
        <w:numPr>
          <w:ilvl w:val="0"/>
          <w:numId w:val="5"/>
        </w:numPr>
      </w:pPr>
      <w:r w:rsidRPr="005129AC">
        <w:t>Electrical load monitoring &amp; peak shaving</w:t>
      </w:r>
    </w:p>
    <w:p w14:paraId="128D4161" w14:textId="77777777" w:rsidR="005129AC" w:rsidRPr="005129AC" w:rsidRDefault="005129AC" w:rsidP="005129AC">
      <w:pPr>
        <w:numPr>
          <w:ilvl w:val="0"/>
          <w:numId w:val="5"/>
        </w:numPr>
      </w:pPr>
      <w:r w:rsidRPr="005129AC">
        <w:t>Compressed air, steam, water monitoring</w:t>
      </w:r>
    </w:p>
    <w:p w14:paraId="5011E70D" w14:textId="77777777" w:rsidR="005129AC" w:rsidRPr="005129AC" w:rsidRDefault="005129AC" w:rsidP="005129AC">
      <w:pPr>
        <w:numPr>
          <w:ilvl w:val="0"/>
          <w:numId w:val="5"/>
        </w:numPr>
      </w:pPr>
      <w:r w:rsidRPr="005129AC">
        <w:t>Power quality &amp; harmonics analysis</w:t>
      </w:r>
    </w:p>
    <w:p w14:paraId="59D9BC22" w14:textId="77777777" w:rsidR="005129AC" w:rsidRPr="005129AC" w:rsidRDefault="005129AC" w:rsidP="005129AC">
      <w:pPr>
        <w:numPr>
          <w:ilvl w:val="0"/>
          <w:numId w:val="5"/>
        </w:numPr>
      </w:pPr>
      <w:r w:rsidRPr="005129AC">
        <w:lastRenderedPageBreak/>
        <w:t>Cost-per-unit production metrics</w:t>
      </w:r>
    </w:p>
    <w:p w14:paraId="11133919" w14:textId="77777777" w:rsidR="005129AC" w:rsidRPr="005129AC" w:rsidRDefault="005129AC" w:rsidP="005129AC">
      <w:pPr>
        <w:rPr>
          <w:b/>
          <w:bCs/>
        </w:rPr>
      </w:pPr>
      <w:r w:rsidRPr="005129AC">
        <w:rPr>
          <w:rFonts w:ascii="Segoe UI Emoji" w:hAnsi="Segoe UI Emoji" w:cs="Segoe UI Emoji"/>
          <w:b/>
          <w:bCs/>
        </w:rPr>
        <w:t>🔹</w:t>
      </w:r>
      <w:r w:rsidRPr="005129AC">
        <w:rPr>
          <w:b/>
          <w:bCs/>
        </w:rPr>
        <w:t xml:space="preserve"> Predictive &amp; Condition-Based Maintenance</w:t>
      </w:r>
    </w:p>
    <w:p w14:paraId="29823845" w14:textId="77777777" w:rsidR="005129AC" w:rsidRPr="005129AC" w:rsidRDefault="005129AC" w:rsidP="005129AC">
      <w:pPr>
        <w:numPr>
          <w:ilvl w:val="0"/>
          <w:numId w:val="6"/>
        </w:numPr>
      </w:pPr>
      <w:r w:rsidRPr="005129AC">
        <w:t>Asset health indicators</w:t>
      </w:r>
    </w:p>
    <w:p w14:paraId="03B56DC9" w14:textId="77777777" w:rsidR="005129AC" w:rsidRPr="005129AC" w:rsidRDefault="005129AC" w:rsidP="005129AC">
      <w:pPr>
        <w:numPr>
          <w:ilvl w:val="0"/>
          <w:numId w:val="6"/>
        </w:numPr>
      </w:pPr>
      <w:r w:rsidRPr="005129AC">
        <w:t>Early fault detection</w:t>
      </w:r>
    </w:p>
    <w:p w14:paraId="62416CC4" w14:textId="77777777" w:rsidR="005129AC" w:rsidRPr="005129AC" w:rsidRDefault="005129AC" w:rsidP="005129AC">
      <w:pPr>
        <w:numPr>
          <w:ilvl w:val="0"/>
          <w:numId w:val="6"/>
        </w:numPr>
      </w:pPr>
      <w:r w:rsidRPr="005129AC">
        <w:t>Reduced reactive maintenance</w:t>
      </w:r>
    </w:p>
    <w:p w14:paraId="02F6969D" w14:textId="77777777" w:rsidR="005129AC" w:rsidRPr="005129AC" w:rsidRDefault="005129AC" w:rsidP="005129AC">
      <w:pPr>
        <w:numPr>
          <w:ilvl w:val="0"/>
          <w:numId w:val="6"/>
        </w:numPr>
      </w:pPr>
      <w:r w:rsidRPr="005129AC">
        <w:t>Optimized spare parts strategy</w:t>
      </w:r>
    </w:p>
    <w:p w14:paraId="48FCBEBB" w14:textId="77777777" w:rsidR="005129AC" w:rsidRPr="005129AC" w:rsidRDefault="005129AC" w:rsidP="005129AC">
      <w:r w:rsidRPr="005129AC">
        <w:pict w14:anchorId="0019D43D">
          <v:rect id="_x0000_i1108" style="width:0;height:1.5pt" o:hralign="center" o:hrstd="t" o:hr="t" fillcolor="#a0a0a0" stroked="f"/>
        </w:pict>
      </w:r>
    </w:p>
    <w:p w14:paraId="232DE088" w14:textId="77777777" w:rsidR="005129AC" w:rsidRPr="005129AC" w:rsidRDefault="005129AC" w:rsidP="005129AC">
      <w:pPr>
        <w:rPr>
          <w:b/>
          <w:bCs/>
        </w:rPr>
      </w:pPr>
      <w:r w:rsidRPr="005129AC">
        <w:rPr>
          <w:b/>
          <w:bCs/>
        </w:rPr>
        <w:t>Business Value (C-Level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2619"/>
      </w:tblGrid>
      <w:tr w:rsidR="005129AC" w:rsidRPr="005129AC" w14:paraId="635A76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B8EA9" w14:textId="77777777" w:rsidR="005129AC" w:rsidRPr="005129AC" w:rsidRDefault="005129AC" w:rsidP="005129AC">
            <w:pPr>
              <w:rPr>
                <w:b/>
                <w:bCs/>
              </w:rPr>
            </w:pPr>
            <w:r w:rsidRPr="005129AC">
              <w:rPr>
                <w:b/>
                <w:bCs/>
              </w:rPr>
              <w:t>Impact Area</w:t>
            </w:r>
          </w:p>
        </w:tc>
        <w:tc>
          <w:tcPr>
            <w:tcW w:w="0" w:type="auto"/>
            <w:vAlign w:val="center"/>
            <w:hideMark/>
          </w:tcPr>
          <w:p w14:paraId="006CA74A" w14:textId="77777777" w:rsidR="005129AC" w:rsidRPr="005129AC" w:rsidRDefault="005129AC" w:rsidP="005129AC">
            <w:pPr>
              <w:rPr>
                <w:b/>
                <w:bCs/>
              </w:rPr>
            </w:pPr>
            <w:r w:rsidRPr="005129AC">
              <w:rPr>
                <w:b/>
                <w:bCs/>
              </w:rPr>
              <w:t>Typical Result</w:t>
            </w:r>
          </w:p>
        </w:tc>
      </w:tr>
      <w:tr w:rsidR="005129AC" w:rsidRPr="005129AC" w14:paraId="3A8AD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D9C5" w14:textId="77777777" w:rsidR="005129AC" w:rsidRPr="005129AC" w:rsidRDefault="005129AC" w:rsidP="005129AC">
            <w:r w:rsidRPr="005129AC">
              <w:t>OEE Improvement</w:t>
            </w:r>
          </w:p>
        </w:tc>
        <w:tc>
          <w:tcPr>
            <w:tcW w:w="0" w:type="auto"/>
            <w:vAlign w:val="center"/>
            <w:hideMark/>
          </w:tcPr>
          <w:p w14:paraId="3D171B9B" w14:textId="77777777" w:rsidR="005129AC" w:rsidRPr="005129AC" w:rsidRDefault="005129AC" w:rsidP="005129AC">
            <w:r w:rsidRPr="005129AC">
              <w:t>+5–12%</w:t>
            </w:r>
          </w:p>
        </w:tc>
      </w:tr>
      <w:tr w:rsidR="005129AC" w:rsidRPr="005129AC" w14:paraId="45657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90B8" w14:textId="77777777" w:rsidR="005129AC" w:rsidRPr="005129AC" w:rsidRDefault="005129AC" w:rsidP="005129AC">
            <w:r w:rsidRPr="005129AC">
              <w:t>Energy Cost Reduction</w:t>
            </w:r>
          </w:p>
        </w:tc>
        <w:tc>
          <w:tcPr>
            <w:tcW w:w="0" w:type="auto"/>
            <w:vAlign w:val="center"/>
            <w:hideMark/>
          </w:tcPr>
          <w:p w14:paraId="769ECE83" w14:textId="77777777" w:rsidR="005129AC" w:rsidRPr="005129AC" w:rsidRDefault="005129AC" w:rsidP="005129AC">
            <w:r w:rsidRPr="005129AC">
              <w:t>8–15%</w:t>
            </w:r>
          </w:p>
        </w:tc>
      </w:tr>
      <w:tr w:rsidR="005129AC" w:rsidRPr="005129AC" w14:paraId="4651B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3733" w14:textId="77777777" w:rsidR="005129AC" w:rsidRPr="005129AC" w:rsidRDefault="005129AC" w:rsidP="005129AC">
            <w:r w:rsidRPr="005129AC">
              <w:t>Unplanned Downtime</w:t>
            </w:r>
          </w:p>
        </w:tc>
        <w:tc>
          <w:tcPr>
            <w:tcW w:w="0" w:type="auto"/>
            <w:vAlign w:val="center"/>
            <w:hideMark/>
          </w:tcPr>
          <w:p w14:paraId="62287D09" w14:textId="77777777" w:rsidR="005129AC" w:rsidRPr="005129AC" w:rsidRDefault="005129AC" w:rsidP="005129AC">
            <w:r w:rsidRPr="005129AC">
              <w:t>−30–50%</w:t>
            </w:r>
          </w:p>
        </w:tc>
      </w:tr>
      <w:tr w:rsidR="005129AC" w:rsidRPr="005129AC" w14:paraId="7BBD6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8252" w14:textId="77777777" w:rsidR="005129AC" w:rsidRPr="005129AC" w:rsidRDefault="005129AC" w:rsidP="005129AC">
            <w:r w:rsidRPr="005129AC">
              <w:t>Maintenance Cost</w:t>
            </w:r>
          </w:p>
        </w:tc>
        <w:tc>
          <w:tcPr>
            <w:tcW w:w="0" w:type="auto"/>
            <w:vAlign w:val="center"/>
            <w:hideMark/>
          </w:tcPr>
          <w:p w14:paraId="71DE645E" w14:textId="77777777" w:rsidR="005129AC" w:rsidRPr="005129AC" w:rsidRDefault="005129AC" w:rsidP="005129AC">
            <w:r w:rsidRPr="005129AC">
              <w:t>−20–30%</w:t>
            </w:r>
          </w:p>
        </w:tc>
      </w:tr>
      <w:tr w:rsidR="005129AC" w:rsidRPr="005129AC" w14:paraId="7FB91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2772" w14:textId="77777777" w:rsidR="005129AC" w:rsidRPr="005129AC" w:rsidRDefault="005129AC" w:rsidP="005129AC">
            <w:r w:rsidRPr="005129AC">
              <w:t>Decision Response Time</w:t>
            </w:r>
          </w:p>
        </w:tc>
        <w:tc>
          <w:tcPr>
            <w:tcW w:w="0" w:type="auto"/>
            <w:vAlign w:val="center"/>
            <w:hideMark/>
          </w:tcPr>
          <w:p w14:paraId="29320A12" w14:textId="77777777" w:rsidR="005129AC" w:rsidRPr="005129AC" w:rsidRDefault="005129AC" w:rsidP="005129AC">
            <w:r w:rsidRPr="005129AC">
              <w:t>Minutes instead of hours</w:t>
            </w:r>
          </w:p>
        </w:tc>
      </w:tr>
    </w:tbl>
    <w:p w14:paraId="7BA2CE86" w14:textId="77777777" w:rsidR="005129AC" w:rsidRPr="005129AC" w:rsidRDefault="005129AC" w:rsidP="005129AC">
      <w:r w:rsidRPr="005129AC">
        <w:t xml:space="preserve">The automation platform </w:t>
      </w:r>
      <w:r w:rsidRPr="005129AC">
        <w:rPr>
          <w:b/>
          <w:bCs/>
        </w:rPr>
        <w:t>pays for itself</w:t>
      </w:r>
      <w:r w:rsidRPr="005129AC">
        <w:t xml:space="preserve"> through measurable operational gains.</w:t>
      </w:r>
    </w:p>
    <w:p w14:paraId="2FD9DB26" w14:textId="77777777" w:rsidR="005129AC" w:rsidRPr="005129AC" w:rsidRDefault="005129AC" w:rsidP="005129AC">
      <w:r w:rsidRPr="005129AC">
        <w:pict w14:anchorId="79EFE094">
          <v:rect id="_x0000_i1109" style="width:0;height:1.5pt" o:hralign="center" o:hrstd="t" o:hr="t" fillcolor="#a0a0a0" stroked="f"/>
        </w:pict>
      </w:r>
    </w:p>
    <w:p w14:paraId="53B90D02" w14:textId="77777777" w:rsidR="005129AC" w:rsidRPr="005129AC" w:rsidRDefault="005129AC" w:rsidP="005129AC">
      <w:pPr>
        <w:rPr>
          <w:b/>
          <w:bCs/>
        </w:rPr>
      </w:pPr>
      <w:r w:rsidRPr="005129AC">
        <w:rPr>
          <w:b/>
          <w:bCs/>
        </w:rPr>
        <w:t>Why Al-Ojaimi Automation</w:t>
      </w:r>
    </w:p>
    <w:p w14:paraId="7D34D526" w14:textId="77777777" w:rsidR="005129AC" w:rsidRPr="005129AC" w:rsidRDefault="005129AC" w:rsidP="005129AC">
      <w:r w:rsidRPr="005129AC">
        <w:t>Unlike traditional industrial integrators:</w:t>
      </w:r>
    </w:p>
    <w:p w14:paraId="6EE20152" w14:textId="77777777" w:rsidR="005129AC" w:rsidRPr="005129AC" w:rsidRDefault="005129AC" w:rsidP="005129AC">
      <w:pPr>
        <w:numPr>
          <w:ilvl w:val="0"/>
          <w:numId w:val="7"/>
        </w:numPr>
      </w:pPr>
      <w:r w:rsidRPr="005129AC">
        <w:t xml:space="preserve">We bring </w:t>
      </w:r>
      <w:r w:rsidRPr="005129AC">
        <w:rPr>
          <w:b/>
          <w:bCs/>
        </w:rPr>
        <w:t>utility-grade engineering discipline</w:t>
      </w:r>
    </w:p>
    <w:p w14:paraId="6F59A3FE" w14:textId="77777777" w:rsidR="005129AC" w:rsidRPr="005129AC" w:rsidRDefault="005129AC" w:rsidP="005129AC">
      <w:pPr>
        <w:numPr>
          <w:ilvl w:val="0"/>
          <w:numId w:val="7"/>
        </w:numPr>
      </w:pPr>
      <w:r w:rsidRPr="005129AC">
        <w:t xml:space="preserve">We design systems to operate </w:t>
      </w:r>
      <w:r w:rsidRPr="005129AC">
        <w:rPr>
          <w:b/>
          <w:bCs/>
        </w:rPr>
        <w:t>24/7 for decades</w:t>
      </w:r>
    </w:p>
    <w:p w14:paraId="5CF53531" w14:textId="77777777" w:rsidR="005129AC" w:rsidRPr="005129AC" w:rsidRDefault="005129AC" w:rsidP="005129AC">
      <w:pPr>
        <w:numPr>
          <w:ilvl w:val="0"/>
          <w:numId w:val="7"/>
        </w:numPr>
      </w:pPr>
      <w:r w:rsidRPr="005129AC">
        <w:t xml:space="preserve">We understand </w:t>
      </w:r>
      <w:r w:rsidRPr="005129AC">
        <w:rPr>
          <w:b/>
          <w:bCs/>
        </w:rPr>
        <w:t>power, networks, cybersecurity, and redundancy</w:t>
      </w:r>
    </w:p>
    <w:p w14:paraId="4606849F" w14:textId="77777777" w:rsidR="005129AC" w:rsidRPr="005129AC" w:rsidRDefault="005129AC" w:rsidP="005129AC">
      <w:pPr>
        <w:numPr>
          <w:ilvl w:val="0"/>
          <w:numId w:val="7"/>
        </w:numPr>
      </w:pPr>
      <w:r w:rsidRPr="005129AC">
        <w:t xml:space="preserve">We act as a </w:t>
      </w:r>
      <w:r w:rsidRPr="005129AC">
        <w:rPr>
          <w:b/>
          <w:bCs/>
        </w:rPr>
        <w:t>single accountable automation partner</w:t>
      </w:r>
    </w:p>
    <w:p w14:paraId="031AB037" w14:textId="77777777" w:rsidR="005129AC" w:rsidRPr="005129AC" w:rsidRDefault="005129AC" w:rsidP="005129AC">
      <w:r w:rsidRPr="005129AC">
        <w:pict w14:anchorId="0287855B">
          <v:rect id="_x0000_i1110" style="width:0;height:1.5pt" o:hralign="center" o:hrstd="t" o:hr="t" fillcolor="#a0a0a0" stroked="f"/>
        </w:pict>
      </w:r>
    </w:p>
    <w:p w14:paraId="31E6E966" w14:textId="77777777" w:rsidR="005129AC" w:rsidRPr="005129AC" w:rsidRDefault="005129AC" w:rsidP="005129AC">
      <w:pPr>
        <w:rPr>
          <w:b/>
          <w:bCs/>
        </w:rPr>
      </w:pPr>
      <w:r w:rsidRPr="005129AC">
        <w:rPr>
          <w:b/>
          <w:bCs/>
        </w:rPr>
        <w:t>Project Profile</w:t>
      </w:r>
    </w:p>
    <w:p w14:paraId="0294C979" w14:textId="77777777" w:rsidR="005129AC" w:rsidRPr="005129AC" w:rsidRDefault="005129AC" w:rsidP="005129AC">
      <w:pPr>
        <w:numPr>
          <w:ilvl w:val="0"/>
          <w:numId w:val="8"/>
        </w:numPr>
      </w:pPr>
      <w:r w:rsidRPr="005129AC">
        <w:rPr>
          <w:b/>
          <w:bCs/>
        </w:rPr>
        <w:t>Typical Budget:</w:t>
      </w:r>
      <w:r w:rsidRPr="005129AC">
        <w:t xml:space="preserve"> 7 – 20+ Million SAR</w:t>
      </w:r>
    </w:p>
    <w:p w14:paraId="2101E227" w14:textId="77777777" w:rsidR="005129AC" w:rsidRPr="005129AC" w:rsidRDefault="005129AC" w:rsidP="005129AC">
      <w:pPr>
        <w:numPr>
          <w:ilvl w:val="0"/>
          <w:numId w:val="8"/>
        </w:numPr>
      </w:pPr>
      <w:r w:rsidRPr="005129AC">
        <w:rPr>
          <w:b/>
          <w:bCs/>
        </w:rPr>
        <w:t>Project Duration:</w:t>
      </w:r>
      <w:r w:rsidRPr="005129AC">
        <w:t xml:space="preserve"> 9–18 months</w:t>
      </w:r>
    </w:p>
    <w:p w14:paraId="604DB8AD" w14:textId="77777777" w:rsidR="005129AC" w:rsidRPr="005129AC" w:rsidRDefault="005129AC" w:rsidP="005129AC">
      <w:pPr>
        <w:numPr>
          <w:ilvl w:val="0"/>
          <w:numId w:val="8"/>
        </w:numPr>
      </w:pPr>
      <w:r w:rsidRPr="005129AC">
        <w:rPr>
          <w:b/>
          <w:bCs/>
        </w:rPr>
        <w:t>Engagement Models:</w:t>
      </w:r>
      <w:r w:rsidRPr="005129AC">
        <w:t xml:space="preserve"> EPC / PMC / Direct Owner</w:t>
      </w:r>
    </w:p>
    <w:p w14:paraId="20B2B2C5" w14:textId="77777777" w:rsidR="005129AC" w:rsidRPr="005129AC" w:rsidRDefault="005129AC" w:rsidP="005129AC">
      <w:pPr>
        <w:numPr>
          <w:ilvl w:val="0"/>
          <w:numId w:val="8"/>
        </w:numPr>
      </w:pPr>
      <w:r w:rsidRPr="005129AC">
        <w:rPr>
          <w:b/>
          <w:bCs/>
        </w:rPr>
        <w:t>Industries:</w:t>
      </w:r>
      <w:r w:rsidRPr="005129AC">
        <w:t xml:space="preserve"> FMCG, Food &amp; Beverage, Cement, Steel, Chemicals, Industrial Zones</w:t>
      </w:r>
    </w:p>
    <w:p w14:paraId="0280F4F4" w14:textId="77777777" w:rsidR="005129AC" w:rsidRPr="005129AC" w:rsidRDefault="005129AC" w:rsidP="005129AC">
      <w:r w:rsidRPr="005129AC">
        <w:pict w14:anchorId="2413B16D">
          <v:rect id="_x0000_i1111" style="width:0;height:1.5pt" o:hralign="center" o:hrstd="t" o:hr="t" fillcolor="#a0a0a0" stroked="f"/>
        </w:pict>
      </w:r>
    </w:p>
    <w:p w14:paraId="2841EFC3" w14:textId="77777777" w:rsidR="005129AC" w:rsidRPr="005129AC" w:rsidRDefault="005129AC" w:rsidP="005129AC">
      <w:pPr>
        <w:rPr>
          <w:b/>
          <w:bCs/>
        </w:rPr>
      </w:pPr>
      <w:r w:rsidRPr="005129AC">
        <w:rPr>
          <w:b/>
          <w:bCs/>
        </w:rPr>
        <w:t>Our Commitment</w:t>
      </w:r>
    </w:p>
    <w:p w14:paraId="0497CB63" w14:textId="77777777" w:rsidR="005129AC" w:rsidRPr="005129AC" w:rsidRDefault="005129AC" w:rsidP="005129AC">
      <w:r w:rsidRPr="005129AC">
        <w:lastRenderedPageBreak/>
        <w:t>We commit to:</w:t>
      </w:r>
    </w:p>
    <w:p w14:paraId="4E623A47" w14:textId="77777777" w:rsidR="005129AC" w:rsidRPr="005129AC" w:rsidRDefault="005129AC" w:rsidP="005129AC">
      <w:pPr>
        <w:numPr>
          <w:ilvl w:val="0"/>
          <w:numId w:val="9"/>
        </w:numPr>
      </w:pPr>
      <w:r w:rsidRPr="005129AC">
        <w:t>Engineering excellence</w:t>
      </w:r>
    </w:p>
    <w:p w14:paraId="2962A12B" w14:textId="77777777" w:rsidR="005129AC" w:rsidRPr="005129AC" w:rsidRDefault="005129AC" w:rsidP="005129AC">
      <w:pPr>
        <w:numPr>
          <w:ilvl w:val="0"/>
          <w:numId w:val="9"/>
        </w:numPr>
      </w:pPr>
      <w:r w:rsidRPr="005129AC">
        <w:t>Operational continuity</w:t>
      </w:r>
    </w:p>
    <w:p w14:paraId="47CDAD43" w14:textId="77777777" w:rsidR="005129AC" w:rsidRPr="005129AC" w:rsidRDefault="005129AC" w:rsidP="005129AC">
      <w:pPr>
        <w:numPr>
          <w:ilvl w:val="0"/>
          <w:numId w:val="9"/>
        </w:numPr>
      </w:pPr>
      <w:r w:rsidRPr="005129AC">
        <w:t>Scalable, future-ready systems</w:t>
      </w:r>
    </w:p>
    <w:p w14:paraId="387CB77C" w14:textId="77777777" w:rsidR="005129AC" w:rsidRPr="005129AC" w:rsidRDefault="005129AC" w:rsidP="005129AC">
      <w:pPr>
        <w:numPr>
          <w:ilvl w:val="0"/>
          <w:numId w:val="9"/>
        </w:numPr>
      </w:pPr>
      <w:r w:rsidRPr="005129AC">
        <w:t>Long-term partnership—not transactional projects</w:t>
      </w:r>
    </w:p>
    <w:p w14:paraId="2397E937" w14:textId="77777777" w:rsidR="005129AC" w:rsidRPr="005129AC" w:rsidRDefault="005129AC" w:rsidP="005129AC">
      <w:r w:rsidRPr="005129AC">
        <w:pict w14:anchorId="228A7360">
          <v:rect id="_x0000_i1112" style="width:0;height:1.5pt" o:hralign="center" o:hrstd="t" o:hr="t" fillcolor="#a0a0a0" stroked="f"/>
        </w:pict>
      </w:r>
    </w:p>
    <w:p w14:paraId="15DA9C4E" w14:textId="77777777" w:rsidR="005129AC" w:rsidRPr="005129AC" w:rsidRDefault="005129AC" w:rsidP="005129AC">
      <w:pPr>
        <w:rPr>
          <w:b/>
          <w:bCs/>
        </w:rPr>
      </w:pPr>
      <w:r w:rsidRPr="005129AC">
        <w:rPr>
          <w:b/>
          <w:bCs/>
        </w:rPr>
        <w:t>Call to Action</w:t>
      </w:r>
    </w:p>
    <w:p w14:paraId="7EAB0E16" w14:textId="77777777" w:rsidR="005129AC" w:rsidRPr="005129AC" w:rsidRDefault="005129AC" w:rsidP="005129AC">
      <w:r w:rsidRPr="005129AC">
        <w:t>If your factory is moving toward:</w:t>
      </w:r>
    </w:p>
    <w:p w14:paraId="03485336" w14:textId="77777777" w:rsidR="005129AC" w:rsidRPr="005129AC" w:rsidRDefault="005129AC" w:rsidP="005129AC">
      <w:pPr>
        <w:numPr>
          <w:ilvl w:val="0"/>
          <w:numId w:val="10"/>
        </w:numPr>
      </w:pPr>
      <w:r w:rsidRPr="005129AC">
        <w:t>Higher production volumes</w:t>
      </w:r>
    </w:p>
    <w:p w14:paraId="08AD03C8" w14:textId="77777777" w:rsidR="005129AC" w:rsidRPr="005129AC" w:rsidRDefault="005129AC" w:rsidP="005129AC">
      <w:pPr>
        <w:numPr>
          <w:ilvl w:val="0"/>
          <w:numId w:val="10"/>
        </w:numPr>
      </w:pPr>
      <w:r w:rsidRPr="005129AC">
        <w:t>Energy cost control</w:t>
      </w:r>
    </w:p>
    <w:p w14:paraId="7076B5DF" w14:textId="77777777" w:rsidR="005129AC" w:rsidRPr="005129AC" w:rsidRDefault="005129AC" w:rsidP="005129AC">
      <w:pPr>
        <w:numPr>
          <w:ilvl w:val="0"/>
          <w:numId w:val="10"/>
        </w:numPr>
      </w:pPr>
      <w:r w:rsidRPr="005129AC">
        <w:t>Multi-line or multi-plant visibility</w:t>
      </w:r>
    </w:p>
    <w:p w14:paraId="152C0EE9" w14:textId="77777777" w:rsidR="005129AC" w:rsidRPr="005129AC" w:rsidRDefault="005129AC" w:rsidP="005129AC">
      <w:pPr>
        <w:numPr>
          <w:ilvl w:val="0"/>
          <w:numId w:val="10"/>
        </w:numPr>
      </w:pPr>
      <w:r w:rsidRPr="005129AC">
        <w:t>Industry 4.0 readiness</w:t>
      </w:r>
    </w:p>
    <w:p w14:paraId="5644C25B" w14:textId="77777777" w:rsidR="005129AC" w:rsidRPr="005129AC" w:rsidRDefault="005129AC" w:rsidP="005129AC">
      <w:r w:rsidRPr="005129AC">
        <w:rPr>
          <w:b/>
          <w:bCs/>
        </w:rPr>
        <w:t>We are ready to engineer the backbone of your digital factory.</w:t>
      </w:r>
    </w:p>
    <w:p w14:paraId="6E0B043E" w14:textId="77777777" w:rsidR="004903AE" w:rsidRDefault="004903AE"/>
    <w:sectPr w:rsidR="004903AE" w:rsidSect="005129A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0B2"/>
    <w:multiLevelType w:val="multilevel"/>
    <w:tmpl w:val="64F6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68C3"/>
    <w:multiLevelType w:val="multilevel"/>
    <w:tmpl w:val="B98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662F"/>
    <w:multiLevelType w:val="multilevel"/>
    <w:tmpl w:val="EB02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6370F"/>
    <w:multiLevelType w:val="multilevel"/>
    <w:tmpl w:val="0410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FC3"/>
    <w:multiLevelType w:val="multilevel"/>
    <w:tmpl w:val="AD20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B2A57"/>
    <w:multiLevelType w:val="multilevel"/>
    <w:tmpl w:val="19CC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946CA"/>
    <w:multiLevelType w:val="multilevel"/>
    <w:tmpl w:val="E62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E6911"/>
    <w:multiLevelType w:val="multilevel"/>
    <w:tmpl w:val="EF8E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E325C"/>
    <w:multiLevelType w:val="multilevel"/>
    <w:tmpl w:val="636C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C3177"/>
    <w:multiLevelType w:val="multilevel"/>
    <w:tmpl w:val="9F82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19791">
    <w:abstractNumId w:val="3"/>
  </w:num>
  <w:num w:numId="2" w16cid:durableId="468478414">
    <w:abstractNumId w:val="5"/>
  </w:num>
  <w:num w:numId="3" w16cid:durableId="1519538254">
    <w:abstractNumId w:val="7"/>
  </w:num>
  <w:num w:numId="4" w16cid:durableId="470368500">
    <w:abstractNumId w:val="0"/>
  </w:num>
  <w:num w:numId="5" w16cid:durableId="1471821418">
    <w:abstractNumId w:val="2"/>
  </w:num>
  <w:num w:numId="6" w16cid:durableId="1703557318">
    <w:abstractNumId w:val="6"/>
  </w:num>
  <w:num w:numId="7" w16cid:durableId="1411611422">
    <w:abstractNumId w:val="9"/>
  </w:num>
  <w:num w:numId="8" w16cid:durableId="112215890">
    <w:abstractNumId w:val="1"/>
  </w:num>
  <w:num w:numId="9" w16cid:durableId="1815948037">
    <w:abstractNumId w:val="8"/>
  </w:num>
  <w:num w:numId="10" w16cid:durableId="101849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DF"/>
    <w:rsid w:val="004468DF"/>
    <w:rsid w:val="004903AE"/>
    <w:rsid w:val="004F17A7"/>
    <w:rsid w:val="005129AC"/>
    <w:rsid w:val="009C270C"/>
    <w:rsid w:val="009E61ED"/>
    <w:rsid w:val="00B1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2A8A2"/>
  <w15:chartTrackingRefBased/>
  <w15:docId w15:val="{DE50E9BF-7F31-46AF-94A4-76BA5D333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499</Words>
  <Characters>3025</Characters>
  <Application>Microsoft Office Word</Application>
  <DocSecurity>0</DocSecurity>
  <Lines>168</Lines>
  <Paragraphs>90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Abu Mogaddam</dc:creator>
  <cp:keywords/>
  <dc:description/>
  <cp:lastModifiedBy>Osama Abu Mogaddam</cp:lastModifiedBy>
  <cp:revision>2</cp:revision>
  <dcterms:created xsi:type="dcterms:W3CDTF">2026-01-05T08:37:00Z</dcterms:created>
  <dcterms:modified xsi:type="dcterms:W3CDTF">2026-01-05T08:37:00Z</dcterms:modified>
</cp:coreProperties>
</file>