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83vgteueypc" w:id="0"/>
      <w:bookmarkEnd w:id="0"/>
      <w:r w:rsidDel="00000000" w:rsidR="00000000" w:rsidRPr="00000000">
        <w:rPr>
          <w:rtl w:val="0"/>
        </w:rPr>
        <w:t xml:space="preserve">Banbura-Modugno missing-data implementation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1ioaggdqc0s" w:id="1"/>
      <w:bookmarkEnd w:id="1"/>
      <w:r w:rsidDel="00000000" w:rsidR="00000000" w:rsidRPr="00000000">
        <w:rPr>
          <w:rtl w:val="0"/>
        </w:rPr>
        <w:t xml:space="preserve">Files and placement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Keep the existing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dfm.m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dfmFULLVAR1_v2.m</w:t>
      </w:r>
      <w:r w:rsidDel="00000000" w:rsidR="00000000" w:rsidRPr="00000000">
        <w:rPr>
          <w:rtl w:val="0"/>
        </w:rPr>
        <w:t xml:space="preserve"> files. The new estimators have distinct names, so the former results remain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Place these files in the project root: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asean_nowcast.m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asean_nowcast_news.m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bm_smoke_test.m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Place these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PROJECT_ROOT/functions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dfm_bm.m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dfmFULLVAR1_bm.m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dfm_bm_core.m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update_nowcast_out.m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The evaluator does not require a BM-specific change.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nhasza9ajwt" w:id="2"/>
      <w:bookmarkEnd w:id="2"/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Missing observations remain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in the likelihood and in the final Kalman filter/smoother. Each monthly release pattern and ragged edge is handled by selecting only the observations available that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Spline/short-moving-average filling is confined to PCA/OLS initialization. Filled observations never enter the EM likelihood as actual data.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M-step uses conditional state means and covariances, rather than a completed-data OLS regression on point estimates alone.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five-month Mariano-Murasawa loading restrictions for quarterly series are retained.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Both block-diagonal and full-VAR factor transitions support the country- specific factor counts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Locked_Hyperparameters.csv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temporary COVID factor is isolated and set to zero outside March 2020 through December 2021 in estimation, forecasting, and news decomposition.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Every observable has an explicit idiosyncratic state, so measurement noise is fixed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1e-4</w:t>
      </w:r>
      <w:r w:rsidDel="00000000" w:rsidR="00000000" w:rsidRPr="00000000">
        <w:rPr>
          <w:rtl w:val="0"/>
        </w:rPr>
        <w:t xml:space="preserve">, matching the identification used by the original BM mixed-frequency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c3w527a1e5t" w:id="3"/>
      <w:bookmarkEnd w:id="3"/>
      <w:r w:rsidDel="00000000" w:rsidR="00000000" w:rsidRPr="00000000">
        <w:rPr>
          <w:rtl w:val="0"/>
        </w:rPr>
        <w:t xml:space="preserve">Validation sequence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bm_smoke_test</w:t>
      </w:r>
      <w:r w:rsidDel="00000000" w:rsidR="00000000" w:rsidRPr="00000000">
        <w:rPr>
          <w:rtl w:val="0"/>
        </w:rPr>
        <w:t xml:space="preserve">. It must finish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 smoke test PASSED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asean_nowcast_news.m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IS_DEBUG_MODE = true</w:t>
      </w:r>
      <w:r w:rsidDel="00000000" w:rsidR="00000000" w:rsidRPr="00000000">
        <w:rPr>
          <w:rtl w:val="0"/>
        </w:rPr>
        <w:t xml:space="preserve"> and run the 2006-08 window. Inspect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News_Run_Errors.csv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Decomposition_AddingUp_Check.csv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 one short main-forecast test before the full OOS loop. The main script is already restricted to the 2000-2005 training-sample specification, but its vintage end date is production length; temporarily shorten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VINTAGE_END_DATE</w:t>
      </w:r>
      <w:r w:rsidDel="00000000" w:rsidR="00000000" w:rsidRPr="00000000">
        <w:rPr>
          <w:rtl w:val="0"/>
        </w:rPr>
        <w:t xml:space="preserve"> while testing and use a separate output folder if you want to preserve existing output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Restore the production end dates, rerun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asean_nowcast.m</w:t>
      </w:r>
      <w:r w:rsidDel="00000000" w:rsidR="00000000" w:rsidRPr="00000000">
        <w:rPr>
          <w:rtl w:val="0"/>
        </w:rPr>
        <w:t xml:space="preserve">, then rerun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asean_nowcast_news.m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IS_DEBUG_MODE = false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Rerun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asean_nowcast_evaluator.m</w:t>
      </w:r>
      <w:r w:rsidDel="00000000" w:rsidR="00000000" w:rsidRPr="00000000">
        <w:rPr>
          <w:rtl w:val="0"/>
        </w:rPr>
        <w:t xml:space="preserve"> after the forecast ledger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BM estimation is materially slower than the former mean-fill estimator because the covariance smoother and M-step are repeated at every vintage. Do not start with the complete 2006-2026 run.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2xiu4djbc6e" w:id="4"/>
      <w:bookmarkEnd w:id="4"/>
      <w:r w:rsidDel="00000000" w:rsidR="00000000" w:rsidRPr="00000000">
        <w:rPr>
          <w:rtl w:val="0"/>
        </w:rPr>
        <w:t xml:space="preserve">Production checks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NaN_Diagnostics.csv</w:t>
      </w:r>
      <w:r w:rsidDel="00000000" w:rsidR="00000000" w:rsidRPr="00000000">
        <w:rPr>
          <w:rtl w:val="0"/>
        </w:rPr>
        <w:t xml:space="preserve">: no systematic BM estimation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Locked_Hyperparameters.csv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MissingDataMethod</w:t>
      </w:r>
      <w:r w:rsidDel="00000000" w:rsidR="00000000" w:rsidRPr="00000000">
        <w:rPr>
          <w:rtl w:val="0"/>
        </w:rPr>
        <w:t xml:space="preserve"> equals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News_Model_Audit.csv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MissingDataMethod</w:t>
      </w:r>
      <w:r w:rsidDel="00000000" w:rsidR="00000000" w:rsidRPr="00000000">
        <w:rPr>
          <w:rtl w:val="0"/>
        </w:rPr>
        <w:t xml:space="preserve"> equals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</w:t>
      </w:r>
      <w:r w:rsidDel="00000000" w:rsidR="00000000" w:rsidRPr="00000000">
        <w:rPr>
          <w:rtl w:val="0"/>
        </w:rPr>
        <w:t xml:space="preserve"> and factor counts match the main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News_Run_Errors.csv</w:t>
      </w:r>
      <w:r w:rsidDel="00000000" w:rsidR="00000000" w:rsidRPr="00000000">
        <w:rPr>
          <w:rtl w:val="0"/>
        </w:rPr>
        <w:t xml:space="preserve">: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Decomposition_AddingUp_Check.csv</w:t>
      </w:r>
      <w:r w:rsidDel="00000000" w:rsidR="00000000" w:rsidRPr="00000000">
        <w:rPr>
          <w:rtl w:val="0"/>
        </w:rPr>
        <w:t xml:space="preserve">: maximum absolute residual is within the script tolerance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1e-6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BM likelihood warnings should not be systematic. A rare tiny decrease can result from constrained/numerically stabilized generalized-EM updates; a large or repeated decrease should be investigated before production use.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