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Z:/research-eme/omar/Harun/code/build/logs/02_citations_cluster_assignees_25_Feb_2026.log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25 Feb 2026, 11:48:49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Process CPC Tech Clusters [cite: 124-132]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2,837,786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substr(8 * "0", 1, 8-length(patent_id)) + patent_id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(1,773,169 real changes made)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(2,418,421 missing values generated)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(379,996 real changes made)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(279,762 real changes made)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(17,532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(44,331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(178,541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(568,721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(803,490 real changes made)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(146,048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cpc_sequence==0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(2,428,977 observations deleted)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C:\Users\m1oaf00\AppData\Local\Temp\ST_5d68_000001.tmp saved as .dta format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Assignees (HHI Foundation) [cite: 134-136]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433,035 obs)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(875 observations deleted)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substr(8 * "0", 1, 8-length(patent_id)) + patent_id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(309,303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C:\Users\m1oaf00\AppData\Local\Temp\ST_5d68_000002.tmp saved as .dta format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Process Citations (Forward Citations)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7,293,923 obs)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FIX: Changed cited_patent_id to citation_patent_id based on your screenshot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(citing_patent patent_id)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substr(8 * "0", 1, 8-length(patent_id)) + patent_id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(7,108,456 real changes made)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Measure 2: Volume of citations received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total_citations = _N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total_citations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(4,272,686 observations deleted)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cites_temp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`cites_temp'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C:\Users\m1oaf00\AppData\Local\Temp\ST_5d68_000003.tmp saved as .dta format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Master Merge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FIX: Using the correct filename from Script 01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"$clean/cleaned_renewals_wide.dta", clear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substr(8 * "0", 1, 8-length(patent_id)) + patent_id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`cpc_temp', keep(match master) nogen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patent_id does not uniquely identify observations in the master data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r(459);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r(459);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Z:/research-eme/omar/Harun/code/build/logs/02_citations_cluster_assignees_25_Feb_2026.log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25 Feb 2026, 11:55:09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