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Z:/research-eme/omar/Harun/code/build/logs/02_citations_clusters_assignees_25_Feb_2026.log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25 Feb 2026, 19:36:21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1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Z:/research-eme/omar/Harun/data/raw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Process CPC Tech Clusters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"$raw/g_cpc_current.tsv", delimiter(tab) clear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56,755,723 obs)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tostring patent_id, replace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was long now str8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trim(itrim(patent_id))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string(real(patent_id), "%08.0f") if real(patent_id) != 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(35,455,219 real changes made)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 cpc_sequence: keep if cpc_sequence == 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(48,567,966 observations deleted)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cpc_cluster = cond(cpc_section=="A", 1, cond(cpc_section=="B", 2, cond(cpc_section=="C", 3, ///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cond(cpc_section=="D", 4, cond(cpc_section=="E", 5, cond(cpc_section=="F", 6, ///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cond(cpc_section=="G", 7, cond(cpc_section=="H", 8, 9))))))))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cpc_temp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`cpc_temp'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C:\Users\m1oaf00\AppData\Local\Temp\ST_49e0_000001.tmp saved as .dta format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Process Assignees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"$raw/g_assignee_disambiguated.tsv", delimiter(tab) clear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ISO-8859-2)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 vars, 8,660,702 obs)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keep if _n == 1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(311,668 observations deleted)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tostring patent_id, replace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trim(itrim(patent_id))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string(real(patent_id), "%08.0f") if real(patent_id) != 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(5,382,830 real changes made)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assignee_temp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`assignee_temp'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C:\Users\m1oaf00\AppData\Local\Temp\ST_49e0_000002.tmp saved as .dta format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Process 5-Year Citation Counts (Measure 1)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use "$clean/cleaned_renewals_wide.dta", clear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.dta file corrupt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The file unexpectedly ended before it should have.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r(612);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r(612);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