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Z:/research-eme/omar/Harun/code/build/logs/04_competition_measures_12_Mar_2026.log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12 Mar 2026, 13:15:47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"$clean/master_with_location.dta", clear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observations deleted)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A: Build Sector-Year Reference Tables (REWRITTEN)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PREP: Save a streamlined version of the master data to speed up rangejoin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cpc_class cpc_cluster grant_year assignee_id total_5y_citations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vol_weight = 1 + total_5y_citations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one = 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raw_patents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`raw_patents'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C:\Users\m1oaf00\AppData\Local\Temp\ST_417c_000001.tmp saved as .dta format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Create a skeleton of all unique Class-Years and Cluster-Years to anchor the windows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cpc_class cpc_cluster grant_year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(6,114,933 observations deleted)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anchor_years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`anchor_years'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C:\Users\m1oaf00\AppData\Local\Temp\ST_417c_000002.tmp saved as .dta format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------------------------------------------------------------------------------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Class-Level Pooled Window Calculations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------------------------------------------------------------------------------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`anchor_years', clear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rangejoin grant_year 0 3 using `raw_patents', by(cpc_class)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a) The Class HHI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cpc_class grant_year assignee_id: egen window_assignee_count = total(one)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cpc_class grant_year: egen window_total_count = total(one)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duplicates drop cpc_class grant_year assignee_id, force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cpc_class grant_year assignee_id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(19,921,858 observations deleted)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share_sq = (window_assignee_count / window_total_count)^2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hhi_class = share_sq, by(cpc_class grant_year)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class_hhi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`class_hhi'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C:\Users\m1oaf00\AppData\Local\Temp\ST_417c_000004.tmp saved as .dta format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b) The Quality &amp; Flow Metrics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flowq_class = vol_weight ///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(sum) s_cits = total_5y_citations (sum) s_cnt = one ///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(median) medq_class = total_5y_citations, ///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by(cpc_class grant_year)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avgq_class = s_cits / s_cnt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s_cits s_cnt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Class HHI back in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cpc_class grant_year using `class_hhi', nogen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4,739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class_metrics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`class_metrics'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C:\Users\m1oaf00\AppData\Local\Temp\ST_417c_000005.tmp saved as .dta format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------------------------------------------------------------------------------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Cluster-Level Pooled Window Calculations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------------------------------------------------------------------------------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`anchor_years', clear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rangejoin grant_year 0 3 using `raw_patents', by(cpc_cluster)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a) The Cluster HHI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