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/if/research-eme/omar/Harun//code/build/logs/05_bibliographic_overlap_17_M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17 Mar 2026, 17:01:02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args id_var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tostring `id_var', replace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`id_var' = trim(itrim(`id_var'))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`id_var' = subinstr(`id_var', "US", "", 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replace `id_var' = subinstr(`id_var', " ", "", 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gen is_num_tmp = real(`id_var') != 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`id_var' = string(real(`id_var'), "%08.0f") if is_num_tmp ==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drop is_num_tmp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the Universe of "Rival Arrivals"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Rival Arrivals database..."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Rival Arrivals database...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foundation_id)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Get the grant year of the citing rival patent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/lcl/data/lscratch/St34186.000002 saved as .dta format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grant_year for rangejoin, but duplicate it as rival_year for window logic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rival_year = grant_year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---&gt; MEMORY OPTIMIZATION: Pre-collapse to annual counts &lt;---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num_rivals =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num_rivals, by(foundation_id rival_year grant_year)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now have a tiny, highly compressed list of annual citation counts per foundation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rival_cites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`rival_cites'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/lcl/data/lscratch/St34186.000003 saved as .dta format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Map Rivals to Focal Patents (The Rangejoin)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Mapping Overlap to Focal Patents..."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Mapping Overlap to Focal Patents...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(focal_id foundation_id)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"$for_regs/master_regression_file.dta", clear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focal_id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focal_years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`focal_years'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/lcl/data/lscratch/St34186.000005 saved as .dta format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focal_id using `focal_years', keep(match) nogen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focal_id was str8, now str15 to accommodate using data's values)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THE RANGEJOIN CORE 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grant_year 0 11 using `rival_cites', by(foundation_id)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command requires rangestat (from SSC).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install rangestat, click on the link below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ssc install rangestat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r(199);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r(199);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"/if/research-eme/omar/Harun/code/build/05_bibliographic_overlap.do"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(Foundation Crowding)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Counts new rivals citing your prior art foundations.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Fix: Pre-collapsed rival counts to prevent Out of Memory (OOM) explosion.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"Z:/research-eme/omar/Harun/code"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ssc install rangestat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rangestat consistency and verifying not already installed...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into /if/home/m1oaf00/ado/plus/...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complete.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"05_bibliographic_overlap"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