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5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AI-First Development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Proposed Technical Architecture — Tooling, Safety, Testing, and Automation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Prepared by Omar Abed — ArabGT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Idea in Two Lines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Unconfigured AI is capable but unruly: it does not know our project, it guesses when uncertain, and its permissions are wide open. The proposed architecture turns it into a disciplined team member through layers: project memory and laws (Rules), scoped access (Permissions), enforced guards (Hooks), standardized procedures (Skills), and specialized agents (Subagents).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 layer is a plain text file inside the repository: reviewed through PRs like any code, and delivered to the whole team automatically with a clone.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Rules — Project Memory and Laws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file injected automatically into the context of every conversation (Cursor: .cursor/rules/project.mdc with alwaysApply). It carries four kinds of content: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Stack and patterns: the tech stack, feature anatomy, approved libraries.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Mandatory laws: e.g. navigation only through the central routing file — violations are rejected in review.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Red lines: production folders and secrets.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Behavior rules: “not sure? ask — never guess”; an ambiguous request comes back as a question, not a decision.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Permissions — Scoped Access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800"/>
      </w:tblGrid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Bucket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Criterion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Allow — no prompt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Safe and reversible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 code, run tests, local commits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Ask — needs approval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Effects beyond the machine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push, open PR, DB schema changes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Deny — auto-rejected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Dangerous or secrets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key files, store builds, destructive commands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Result: routine work flows fast; consequential decisions always stop at a human.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Hooks — Enforced Guards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script that runs before every command executes (Cursor: .cursor/hooks.json on the terminal and MCP events, with failClosed). It receives the operation details, matches the text against forbidden patterns, and returns allow or deny — a deny physically prevents execution.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key difference from the layers above: it does not depend on the AI understanding or complying. It is a neutral text check — it inspects the command, not the intent behind it. Even if the AI is misled by poisoned context, the forbidden command never runs.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Blocked by default: every route to production (run/build/upload), destructive data commands, secret files, and dangerous operations on Sentry and Linear.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Skills — Shared Standard Procedures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file describing a recurring procedure with its full policy, invoked by a single word (/sentry-sweep). It guarantees the procedure runs with the same quality regardless of who triggers it, because team policy is baked in — including anti-guessing policies: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“Target project missing? Stop and report — never pick a substitute.”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“Required status not defined? Stop and ask for it — never swap in a similar one.”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“Check for duplicates first — ticket exists? Comment on it, do not create a copy.”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Sharing: a skill is a file in the repo — any teammate who pulls gets it ready to use. Improving it is one commit that reaches everyone. Team expertise accumulates in files, not in individual heads.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Subagents — A Team of Specialists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Instead of one agent doing everything: defined personas in files, each with a narrow role and permissions matched to it — reviewers are read-only and physically cannot edit code.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200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Agent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Mobile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Checks code against our Flutter laws (central navigation, feature anatomy, RTL)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Backend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Endpoint boundaries, read-only tables, translations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Web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Templates, XSS risks, RTL and SEO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Performance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N+1 queries, pagination, caching, indexes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QA test writer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Writes tests for every feature or fix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 folders 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Final verdict READY / NOT READY, plus merge order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Multi-Agent — Parallel Work in Full Isolation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Several agents working at the same time (Cursor Multitask — up to 8), each in an isolated world: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git worktree: a full working copy of the repo on its own branch per agent — edits, tests, and commits with zero interference.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Dispatch law: file ownership is mapped before launch — no two agents may ever touch the same file; overlaps go to one agent sequentially.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Database isolation: each worktree gets its own copy of the dev database (a dump in a local container) — agents cannot corrupt each other's data, and the original dev DB is never touched.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Practical result: three real production bugs were dispatched to three agents — three PRs ready for review in a single session, with the main checkout untouched.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PR Review — Our Agent on GitHub instead of Bugbot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Bugbot (Cursor's automated review product) costs ~$1.20 per review with no published cap. Our approach: run our own review agent inside GitHub Actions via the Cursor CLI with an API key (stored as a repo secret). It reviews every PR automatically under our laws and with more depth — it explores the repository, compares multiple PRs, and proposes a merge order — while we pay only actual API usage.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GitHub-Level Protection — The Final Gate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 previous layer lives on our machines; this one is server-side at GitHub and applies to everyone — human or AI, from any machine: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No direct pushes to sensitive branches (dev / qa / staging / production) — the only road is a PR.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Required status checks: our test suites are a mandatory merge condition — a red check disables the merge button.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Mandatory human review: the AI can open a PR; it can never merge one.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production accepts merges only from staging; force-push disabled; bypass locked even for admins.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The Testing System — From Writing to Real Devices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180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Layer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Runs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QA subagent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Writes the tests (test fails first, the fix makes it pass) + automatic warning on any PR without tests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Once, at development time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Gate on every PR (full fast suite) + full nightly run on iOS/Android emulators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Automatic — on events and schedules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Patrol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Free open-source framework: writes full user journeys including native steps (permissions, notifications, WebView) impossible for plain Flutter tests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language journeys are written in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Firebase Test Lab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Runs the journeys on real devices at Google (video + report) — catches what emulators cannot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Weekly via Actions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principle: the AI writes a test once — every run afterwards is deterministic, cheap, and AI-free.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Cost — Reference Scenario and Recommendation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F2D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Cost Box — scenario: 10 real devices per day, 15 minutes each, all month (150 device-minutes/day)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Firebase Test Lab: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first 30 min/day free, then $5 per device-hour → $10/day ≈ $300/month. On the free Spark plan: 10 virtual + 5 physical runs per day at $0.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AWS Device Farm: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$0.17 per device-minute with no recurring free tier → $25.50/day ≈ $765/month.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BrowserStack: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flat subscription from ~$199/month per parallel (paid even on idle days; scaling multiplies it) — full pricing not public.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375623"/>
          <w:sz w:val="24"/>
          <w:szCs w:val="24"/>
        </w:rPr>
        <w:t xml:space="preserve">Recommendation: Firebase Test Lab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Pay only for actual usage — scales up and down with us, no contracts, no minimums.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Our actual proposed usage (virtual daily + two real devices weekly) fits inside the free quota ≈ $0.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Integrated with the Firebase we already use in the app — same account and console, no new vendor.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PostHog — User Behavior Analytics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Sentry answers “what broke?” — PostHog answers “what are users doing?”: screens, journeys, drop-off points, and whether new features are actually used. Connected to the AI (via MCP), the morning report combines both pictures: system health and user behavior.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Full Automation — From Error to PR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Sentry catches the error → a webhook notifies instantly → an agent opens a Linear ticket with full details (including a close-out section with the issue ID and link) → the fix happens in an isolated worktree: failing test, fix, full suite → PR to dev → the ticket moves automatically to “In Review from AI” → a human reviews, merges, and resolves the issue in Sentry.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whole chain runs under the same guards: Sentry stays read-only, destinations are fixed, push and merge require human approval — automation gains speed, never extra authority.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Summary for Management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Routine work became automatic inside technically enforced boundaries — people spend their time on decisions only.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Operational testing cost is tens of dollars per month, and it grows only when we grow.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2026-08-17T10:37:17.066Z</dcterms:created>
  <dcterms:modified xsi:type="dcterms:W3CDTF">2026-08-17T10:37:17.066Z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