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Juegos de Prueba de Gestión de Estanterías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Probaremos las funcionalidades de la Gestión de Estantería. Para este juego de pruebas probaremos específicamente la funcionalidad de añadir, consultar y eliminar una estantería en el perfil de un usuario. Suponemos que el programa ya se ha ejecutado y que ha iniciado sesión el usuario: </w:t>
      </w:r>
      <w:r w:rsidDel="00000000" w:rsidR="00000000" w:rsidRPr="00000000">
        <w:rPr>
          <w:i w:val="1"/>
          <w:sz w:val="24"/>
          <w:szCs w:val="24"/>
          <w:rtl w:val="0"/>
        </w:rPr>
        <w:t xml:space="preserve">superconsum y la contraseña 123</w:t>
      </w:r>
      <w:r w:rsidDel="00000000" w:rsidR="00000000" w:rsidRPr="00000000">
        <w:rPr>
          <w:sz w:val="24"/>
          <w:szCs w:val="24"/>
          <w:rtl w:val="0"/>
        </w:rPr>
        <w:t xml:space="preserve">, con la siguiente lista de productos: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Yogur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Cereales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Galletas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Leche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las similitudes con sus valores por defecto.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encontramos en la pantalla de gestión de estanterías: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Hacemos click en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Eliminar Estantería</w:t>
      </w:r>
      <w:r w:rsidDel="00000000" w:rsidR="00000000" w:rsidRPr="00000000">
        <w:rPr>
          <w:sz w:val="24"/>
          <w:szCs w:val="24"/>
          <w:rtl w:val="0"/>
        </w:rPr>
        <w:t xml:space="preserve"> para probar que sin añadirla no podemos eliminarla. Una vez en la pantalla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Eliminar Estantería</w:t>
      </w:r>
      <w:r w:rsidDel="00000000" w:rsidR="00000000" w:rsidRPr="00000000">
        <w:rPr>
          <w:sz w:val="24"/>
          <w:szCs w:val="24"/>
          <w:rtl w:val="0"/>
        </w:rPr>
        <w:t xml:space="preserve">, damos a clic en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Aceptar</w:t>
      </w:r>
      <w:r w:rsidDel="00000000" w:rsidR="00000000" w:rsidRPr="00000000">
        <w:rPr>
          <w:sz w:val="24"/>
          <w:szCs w:val="24"/>
          <w:rtl w:val="0"/>
        </w:rPr>
        <w:t xml:space="preserve"> sin haber rellenado el campo para ingresar el nombre de la estantería: 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Debería aparecernos el siguiente error: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2325" cy="12096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Ahora, probamos eliminar una estantería que no existe: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Debería aparecernos el siguiente </w:t>
      </w:r>
      <w:r w:rsidDel="00000000" w:rsidR="00000000" w:rsidRPr="00000000">
        <w:rPr>
          <w:sz w:val="24"/>
          <w:szCs w:val="24"/>
          <w:rtl w:val="0"/>
        </w:rPr>
        <w:t xml:space="preserve">error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992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probaremos consultar una estantería inexistente. Volvemos a la pantalla de gestión de estanterías y hacemos clic en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Estantería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el campo con el nombre de la estantería que aún no creamos y debería salirnos el siguiente error al hacer clic en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sí, crearemos nuestra estantería. Desde la pantalla de gestión de estanterías hacemos clic en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 Estantería</w:t>
      </w:r>
      <w:r w:rsidDel="00000000" w:rsidR="00000000" w:rsidRPr="00000000">
        <w:rPr>
          <w:sz w:val="24"/>
          <w:szCs w:val="24"/>
          <w:rtl w:val="0"/>
        </w:rPr>
        <w:t xml:space="preserve">. Una vez en la pantalla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 Estantería</w:t>
      </w:r>
      <w:r w:rsidDel="00000000" w:rsidR="00000000" w:rsidRPr="00000000">
        <w:rPr>
          <w:sz w:val="24"/>
          <w:szCs w:val="24"/>
          <w:rtl w:val="0"/>
        </w:rPr>
        <w:t xml:space="preserve"> completamos el campo con el nombre de nuestra estantería, en este caso la llamaremos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estanteria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la tecla </w:t>
      </w:r>
      <w:r w:rsidDel="00000000" w:rsidR="00000000" w:rsidRPr="00000000">
        <w:rPr>
          <w:i w:val="1"/>
          <w:sz w:val="24"/>
          <w:szCs w:val="24"/>
          <w:rtl w:val="0"/>
        </w:rPr>
        <w:t xml:space="preserve">shift + clic</w:t>
      </w:r>
      <w:r w:rsidDel="00000000" w:rsidR="00000000" w:rsidRPr="00000000">
        <w:rPr>
          <w:sz w:val="24"/>
          <w:szCs w:val="24"/>
          <w:rtl w:val="0"/>
        </w:rPr>
        <w:t xml:space="preserve"> seleccionamos los productos: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Yogur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Cereales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Galletas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nos marcará atun, pero como no queremos este producto borraremos la selección de estos utilizando la tecla </w:t>
      </w:r>
      <w:r w:rsidDel="00000000" w:rsidR="00000000" w:rsidRPr="00000000">
        <w:rPr>
          <w:i w:val="1"/>
          <w:sz w:val="24"/>
          <w:szCs w:val="24"/>
          <w:rtl w:val="0"/>
        </w:rPr>
        <w:t xml:space="preserve">ctrl + clic</w:t>
      </w:r>
      <w:r w:rsidDel="00000000" w:rsidR="00000000" w:rsidRPr="00000000">
        <w:rPr>
          <w:sz w:val="24"/>
          <w:szCs w:val="24"/>
          <w:rtl w:val="0"/>
        </w:rPr>
        <w:t xml:space="preserve"> sobre cada uno. Luego pulsaremos sobre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Aceptar</w:t>
      </w:r>
      <w:r w:rsidDel="00000000" w:rsidR="00000000" w:rsidRPr="00000000">
        <w:rPr>
          <w:sz w:val="24"/>
          <w:szCs w:val="24"/>
          <w:rtl w:val="0"/>
        </w:rPr>
        <w:t xml:space="preserve"> y crearemos nuestra estantería con cuatro productos. El siguiente mensaje debería aparecernos: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6463" cy="101716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463" cy="101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Pulsamos “OK” y volveremos automáticamente a la pantalla de gestión de estanterías, donde volveremos a probar la función de consultar estantería y después eliminarla. Pulsamos sobre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Estantería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el campo del nombre con el nombre de nuestra estantería: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estanteria</w:t>
      </w:r>
      <w:r w:rsidDel="00000000" w:rsidR="00000000" w:rsidRPr="00000000">
        <w:rPr>
          <w:sz w:val="24"/>
          <w:szCs w:val="24"/>
          <w:rtl w:val="0"/>
        </w:rPr>
        <w:t xml:space="preserve">, y presionamos sobre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. Debería aparecer en el visor los nombres de los productos de nuestra estantería: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7363" cy="309811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098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Pulsamos sobre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Cancelar</w:t>
      </w:r>
      <w:r w:rsidDel="00000000" w:rsidR="00000000" w:rsidRPr="00000000">
        <w:rPr>
          <w:sz w:val="24"/>
          <w:szCs w:val="24"/>
          <w:rtl w:val="0"/>
        </w:rPr>
        <w:t xml:space="preserve"> para volver a la pantalla de gestión de estanterías y volvemos a la pantalla para eliminar la estantería pulsando sobre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Borrar Estantería</w:t>
      </w:r>
      <w:r w:rsidDel="00000000" w:rsidR="00000000" w:rsidRPr="00000000">
        <w:rPr>
          <w:sz w:val="24"/>
          <w:szCs w:val="24"/>
          <w:rtl w:val="0"/>
        </w:rPr>
        <w:t xml:space="preserve">. En el campo de nombre ingresamos: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estanteria</w:t>
      </w:r>
      <w:r w:rsidDel="00000000" w:rsidR="00000000" w:rsidRPr="00000000">
        <w:rPr>
          <w:sz w:val="24"/>
          <w:szCs w:val="24"/>
          <w:rtl w:val="0"/>
        </w:rPr>
        <w:t xml:space="preserve">. Luego de presionar sobre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, debería salirnos el siguiente mensaje: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22663" cy="100813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663" cy="100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si quisiéramos volver a consultar los productos de nuestra estantería, veremos que esta ya no existe.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213" cy="305827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996" r="0" t="1791"/>
                    <a:stretch>
                      <a:fillRect/>
                    </a:stretch>
                  </pic:blipFill>
                  <pic:spPr>
                    <a:xfrm>
                      <a:off x="0" y="0"/>
                      <a:ext cx="5540213" cy="3058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